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A36CD5" w14:textId="77777777" w:rsidR="007608EF" w:rsidRPr="006A6270" w:rsidRDefault="007608EF" w:rsidP="000B47C4">
      <w:pPr>
        <w:spacing w:after="0" w:line="240" w:lineRule="auto"/>
        <w:jc w:val="center"/>
        <w:rPr>
          <w:rFonts w:ascii="Times New Roman" w:hAnsi="Times New Roman"/>
          <w:b/>
          <w:sz w:val="24"/>
          <w:szCs w:val="24"/>
        </w:rPr>
      </w:pPr>
      <w:bookmarkStart w:id="0" w:name="_GoBack"/>
      <w:bookmarkEnd w:id="0"/>
      <w:r w:rsidRPr="006A6270">
        <w:rPr>
          <w:rFonts w:ascii="Times New Roman" w:hAnsi="Times New Roman"/>
          <w:b/>
          <w:sz w:val="24"/>
          <w:szCs w:val="24"/>
        </w:rPr>
        <w:t>Частное профессиональное образовательное учреждение</w:t>
      </w:r>
    </w:p>
    <w:p w14:paraId="58930FD4" w14:textId="77777777" w:rsidR="007608EF" w:rsidRPr="00572E37" w:rsidRDefault="007608EF" w:rsidP="000B47C4">
      <w:pPr>
        <w:shd w:val="clear" w:color="auto" w:fill="FFFFFF"/>
        <w:spacing w:after="0" w:line="240" w:lineRule="auto"/>
        <w:jc w:val="center"/>
        <w:rPr>
          <w:rFonts w:ascii="Times New Roman" w:hAnsi="Times New Roman"/>
          <w:color w:val="000000"/>
          <w:sz w:val="24"/>
          <w:szCs w:val="24"/>
        </w:rPr>
      </w:pPr>
      <w:r w:rsidRPr="006A6270">
        <w:rPr>
          <w:rFonts w:ascii="Times New Roman" w:hAnsi="Times New Roman"/>
          <w:b/>
          <w:sz w:val="24"/>
          <w:szCs w:val="24"/>
        </w:rPr>
        <w:t>«СЕВЕРО-КАВКАЗСКИЙ КОЛЛЕДЖ ИННОВАЦИОННЫХ ТЕХНОЛОГИЙ</w:t>
      </w:r>
      <w:r w:rsidRPr="00572E37">
        <w:rPr>
          <w:rFonts w:ascii="Times New Roman" w:hAnsi="Times New Roman"/>
          <w:b/>
          <w:color w:val="000000"/>
          <w:sz w:val="24"/>
          <w:szCs w:val="24"/>
        </w:rPr>
        <w:t>»</w:t>
      </w:r>
    </w:p>
    <w:p w14:paraId="1CD319CD" w14:textId="77777777" w:rsidR="007608EF" w:rsidRPr="00572E37" w:rsidRDefault="007608EF" w:rsidP="000B47C4">
      <w:pPr>
        <w:shd w:val="clear" w:color="auto" w:fill="FFFFFF"/>
        <w:spacing w:after="0" w:line="240" w:lineRule="auto"/>
        <w:jc w:val="center"/>
        <w:rPr>
          <w:rFonts w:ascii="Times New Roman" w:hAnsi="Times New Roman"/>
          <w:color w:val="000000"/>
          <w:sz w:val="24"/>
          <w:szCs w:val="24"/>
        </w:rPr>
      </w:pPr>
    </w:p>
    <w:p w14:paraId="69918285" w14:textId="77777777" w:rsidR="00455A57" w:rsidRPr="00B57710" w:rsidRDefault="00455A57" w:rsidP="00455A57">
      <w:pPr>
        <w:widowControl w:val="0"/>
        <w:tabs>
          <w:tab w:val="left" w:pos="266"/>
        </w:tabs>
        <w:suppressAutoHyphens/>
        <w:spacing w:after="0" w:line="240" w:lineRule="auto"/>
        <w:jc w:val="center"/>
        <w:rPr>
          <w:rFonts w:ascii="Times New Roman" w:hAnsi="Times New Roman"/>
          <w:bCs/>
          <w:kern w:val="1"/>
          <w:sz w:val="24"/>
          <w:szCs w:val="24"/>
          <w:lang w:eastAsia="ar-SA"/>
        </w:rPr>
      </w:pPr>
    </w:p>
    <w:tbl>
      <w:tblPr>
        <w:tblW w:w="0" w:type="auto"/>
        <w:tblLook w:val="00A0" w:firstRow="1" w:lastRow="0" w:firstColumn="1" w:lastColumn="0" w:noHBand="0" w:noVBand="0"/>
      </w:tblPr>
      <w:tblGrid>
        <w:gridCol w:w="3125"/>
        <w:gridCol w:w="3817"/>
        <w:gridCol w:w="2413"/>
      </w:tblGrid>
      <w:tr w:rsidR="00ED1E17" w:rsidRPr="00AE63EC" w14:paraId="6B763941" w14:textId="77777777" w:rsidTr="00ED1E17">
        <w:tc>
          <w:tcPr>
            <w:tcW w:w="4121" w:type="dxa"/>
          </w:tcPr>
          <w:p w14:paraId="0E49193D" w14:textId="77777777" w:rsidR="00ED1E17" w:rsidRPr="00AE63EC" w:rsidRDefault="00ED1E17" w:rsidP="00455A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sz w:val="24"/>
                <w:szCs w:val="24"/>
                <w:lang w:eastAsia="ar-SA"/>
              </w:rPr>
            </w:pPr>
            <w:r w:rsidRPr="00AE63EC">
              <w:rPr>
                <w:rFonts w:ascii="Times New Roman" w:hAnsi="Times New Roman"/>
                <w:bCs/>
                <w:sz w:val="24"/>
                <w:szCs w:val="24"/>
                <w:lang w:eastAsia="ar-SA"/>
              </w:rPr>
              <w:t xml:space="preserve">Рассмотрена и утверждена </w:t>
            </w:r>
          </w:p>
          <w:p w14:paraId="2559E25F" w14:textId="77777777" w:rsidR="00ED1E17" w:rsidRPr="00AE63EC" w:rsidRDefault="00ED1E17" w:rsidP="00455A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sz w:val="24"/>
                <w:szCs w:val="24"/>
                <w:lang w:eastAsia="ar-SA"/>
              </w:rPr>
            </w:pPr>
            <w:r w:rsidRPr="00AE63EC">
              <w:rPr>
                <w:rFonts w:ascii="Times New Roman" w:hAnsi="Times New Roman"/>
                <w:bCs/>
                <w:sz w:val="24"/>
                <w:szCs w:val="24"/>
                <w:lang w:eastAsia="ar-SA"/>
              </w:rPr>
              <w:t xml:space="preserve">на Педагогическом совете </w:t>
            </w:r>
          </w:p>
          <w:p w14:paraId="044E2C9C" w14:textId="6CE7ECC5" w:rsidR="00ED1E17" w:rsidRPr="00AE63EC" w:rsidRDefault="00ED1E17" w:rsidP="00455A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lang w:eastAsia="ar-SA"/>
              </w:rPr>
            </w:pPr>
            <w:r>
              <w:rPr>
                <w:rFonts w:ascii="Times New Roman" w:hAnsi="Times New Roman"/>
                <w:bCs/>
                <w:sz w:val="24"/>
                <w:szCs w:val="24"/>
                <w:lang w:eastAsia="ar-SA"/>
              </w:rPr>
              <w:t>от 14.05.2024</w:t>
            </w:r>
            <w:r w:rsidRPr="00AE63EC">
              <w:rPr>
                <w:rFonts w:ascii="Times New Roman" w:hAnsi="Times New Roman"/>
                <w:bCs/>
                <w:sz w:val="24"/>
                <w:szCs w:val="24"/>
                <w:lang w:eastAsia="ar-SA"/>
              </w:rPr>
              <w:t xml:space="preserve"> Протокол № 04</w:t>
            </w:r>
            <w:r w:rsidRPr="00AE63EC">
              <w:rPr>
                <w:rFonts w:ascii="Times New Roman" w:hAnsi="Times New Roman"/>
                <w:bCs/>
                <w:sz w:val="24"/>
                <w:szCs w:val="24"/>
                <w:lang w:eastAsia="ar-SA"/>
              </w:rPr>
              <w:tab/>
            </w:r>
          </w:p>
        </w:tc>
        <w:tc>
          <w:tcPr>
            <w:tcW w:w="2303" w:type="dxa"/>
          </w:tcPr>
          <w:p w14:paraId="3A7D8323" w14:textId="78D1880B" w:rsidR="00ED1E17" w:rsidRPr="00AE63EC" w:rsidRDefault="00ED1E17" w:rsidP="00455A57">
            <w:pPr>
              <w:spacing w:after="0" w:line="240" w:lineRule="auto"/>
              <w:jc w:val="center"/>
              <w:rPr>
                <w:rFonts w:ascii="Times New Roman" w:hAnsi="Times New Roman"/>
                <w:sz w:val="24"/>
                <w:szCs w:val="24"/>
              </w:rPr>
            </w:pPr>
            <w:r>
              <w:object w:dxaOrig="4216" w:dyaOrig="1905" w14:anchorId="0448D2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81pt" o:ole="">
                  <v:imagedata r:id="rId8" o:title=""/>
                </v:shape>
                <o:OLEObject Type="Embed" ProgID="PBrush" ShapeID="_x0000_i1025" DrawAspect="Content" ObjectID="_1788595491" r:id="rId9"/>
              </w:object>
            </w:r>
          </w:p>
        </w:tc>
        <w:tc>
          <w:tcPr>
            <w:tcW w:w="2931" w:type="dxa"/>
          </w:tcPr>
          <w:p w14:paraId="461204D5" w14:textId="13583888" w:rsidR="00ED1E17" w:rsidRPr="00AE63EC" w:rsidRDefault="00ED1E17" w:rsidP="00455A57">
            <w:pPr>
              <w:spacing w:after="0" w:line="240" w:lineRule="auto"/>
              <w:jc w:val="center"/>
              <w:rPr>
                <w:rFonts w:ascii="Times New Roman" w:hAnsi="Times New Roman"/>
                <w:sz w:val="24"/>
                <w:szCs w:val="24"/>
              </w:rPr>
            </w:pPr>
            <w:r w:rsidRPr="00AE63EC">
              <w:rPr>
                <w:rFonts w:ascii="Times New Roman" w:hAnsi="Times New Roman"/>
                <w:sz w:val="24"/>
                <w:szCs w:val="24"/>
              </w:rPr>
              <w:t>УТВЕРЖДАЮ</w:t>
            </w:r>
          </w:p>
          <w:p w14:paraId="3C504701" w14:textId="77777777" w:rsidR="00ED1E17" w:rsidRPr="00AE63EC" w:rsidRDefault="00ED1E17" w:rsidP="00455A57">
            <w:pPr>
              <w:spacing w:after="0" w:line="240" w:lineRule="auto"/>
              <w:rPr>
                <w:rFonts w:ascii="Times New Roman" w:hAnsi="Times New Roman"/>
                <w:sz w:val="24"/>
                <w:szCs w:val="24"/>
              </w:rPr>
            </w:pPr>
            <w:r w:rsidRPr="00AE63EC">
              <w:rPr>
                <w:rFonts w:ascii="Times New Roman" w:hAnsi="Times New Roman"/>
                <w:sz w:val="24"/>
                <w:szCs w:val="24"/>
              </w:rPr>
              <w:t>Директор ЧПОУ «СККИТ»</w:t>
            </w:r>
          </w:p>
          <w:p w14:paraId="6EC0D338" w14:textId="77777777" w:rsidR="00ED1E17" w:rsidRPr="00AE63EC" w:rsidRDefault="00ED1E17" w:rsidP="00455A57">
            <w:pPr>
              <w:spacing w:after="0" w:line="240" w:lineRule="auto"/>
              <w:jc w:val="center"/>
              <w:rPr>
                <w:rFonts w:ascii="Times New Roman" w:hAnsi="Times New Roman"/>
                <w:sz w:val="24"/>
                <w:szCs w:val="24"/>
              </w:rPr>
            </w:pPr>
            <w:r w:rsidRPr="00AE63EC">
              <w:rPr>
                <w:rFonts w:ascii="Times New Roman" w:hAnsi="Times New Roman"/>
                <w:sz w:val="24"/>
                <w:szCs w:val="24"/>
              </w:rPr>
              <w:t>А.В. Жукова</w:t>
            </w:r>
          </w:p>
          <w:p w14:paraId="7673EDB9" w14:textId="012DCECD" w:rsidR="00ED1E17" w:rsidRPr="00AE63EC" w:rsidRDefault="00ED1E17" w:rsidP="00455A57">
            <w:pPr>
              <w:spacing w:after="0" w:line="240" w:lineRule="auto"/>
              <w:jc w:val="both"/>
              <w:rPr>
                <w:rFonts w:ascii="Times New Roman" w:hAnsi="Times New Roman"/>
                <w:sz w:val="24"/>
                <w:szCs w:val="24"/>
              </w:rPr>
            </w:pPr>
            <w:r>
              <w:rPr>
                <w:rFonts w:ascii="Times New Roman" w:hAnsi="Times New Roman"/>
                <w:sz w:val="24"/>
                <w:szCs w:val="24"/>
              </w:rPr>
              <w:t>«15» мая 2024</w:t>
            </w:r>
          </w:p>
          <w:p w14:paraId="5873BF14" w14:textId="77777777" w:rsidR="00ED1E17" w:rsidRPr="00AE63EC" w:rsidRDefault="00ED1E17" w:rsidP="00455A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rFonts w:ascii="Times New Roman" w:hAnsi="Times New Roman"/>
                <w:b/>
                <w:caps/>
                <w:sz w:val="24"/>
                <w:szCs w:val="24"/>
                <w:lang w:eastAsia="ar-SA"/>
              </w:rPr>
            </w:pPr>
          </w:p>
        </w:tc>
      </w:tr>
      <w:tr w:rsidR="00ED1E17" w:rsidRPr="00AE63EC" w14:paraId="35E08D2A" w14:textId="77777777" w:rsidTr="00ED1E17">
        <w:tc>
          <w:tcPr>
            <w:tcW w:w="4121" w:type="dxa"/>
          </w:tcPr>
          <w:p w14:paraId="317F6E65" w14:textId="77777777" w:rsidR="00ED1E17" w:rsidRPr="00B57710" w:rsidRDefault="00ED1E17" w:rsidP="00B356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B57710">
              <w:rPr>
                <w:rFonts w:ascii="Times New Roman" w:hAnsi="Times New Roman"/>
                <w:sz w:val="24"/>
                <w:szCs w:val="24"/>
              </w:rPr>
              <w:t>Согласована</w:t>
            </w:r>
          </w:p>
          <w:p w14:paraId="00BAF53B" w14:textId="77777777" w:rsidR="00ED1E17" w:rsidRPr="00B57710" w:rsidRDefault="00ED1E17" w:rsidP="00B35645">
            <w:pPr>
              <w:shd w:val="clear" w:color="auto" w:fill="FFFFFF"/>
              <w:spacing w:after="0" w:line="240" w:lineRule="auto"/>
              <w:jc w:val="both"/>
              <w:rPr>
                <w:rFonts w:ascii="Times New Roman" w:hAnsi="Times New Roman"/>
                <w:sz w:val="24"/>
                <w:szCs w:val="24"/>
              </w:rPr>
            </w:pPr>
            <w:r w:rsidRPr="00B57710">
              <w:rPr>
                <w:rFonts w:ascii="Times New Roman" w:hAnsi="Times New Roman"/>
                <w:sz w:val="24"/>
                <w:szCs w:val="24"/>
              </w:rPr>
              <w:t>Генеральный директор ООО «Виктория»</w:t>
            </w:r>
          </w:p>
          <w:p w14:paraId="1F5E986D" w14:textId="77777777" w:rsidR="00ED1E17" w:rsidRPr="00B57710" w:rsidRDefault="00ED1E17" w:rsidP="00B35645">
            <w:pPr>
              <w:shd w:val="clear" w:color="auto" w:fill="FFFFFF"/>
              <w:spacing w:after="0" w:line="240" w:lineRule="auto"/>
              <w:jc w:val="both"/>
              <w:rPr>
                <w:rFonts w:ascii="Times New Roman" w:hAnsi="Times New Roman"/>
                <w:b/>
                <w:sz w:val="24"/>
                <w:szCs w:val="24"/>
              </w:rPr>
            </w:pPr>
            <w:r w:rsidRPr="00B57710">
              <w:rPr>
                <w:rFonts w:ascii="Times New Roman" w:hAnsi="Times New Roman"/>
                <w:sz w:val="24"/>
                <w:szCs w:val="24"/>
              </w:rPr>
              <w:t>А.В. Жукова</w:t>
            </w:r>
          </w:p>
          <w:p w14:paraId="0B0A45B9" w14:textId="77777777" w:rsidR="00ED1E17" w:rsidRPr="00AE63EC" w:rsidRDefault="00ED1E17" w:rsidP="00455A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sz w:val="24"/>
                <w:szCs w:val="24"/>
                <w:lang w:eastAsia="ar-SA"/>
              </w:rPr>
            </w:pPr>
          </w:p>
        </w:tc>
        <w:tc>
          <w:tcPr>
            <w:tcW w:w="2303" w:type="dxa"/>
          </w:tcPr>
          <w:p w14:paraId="7200BDD8" w14:textId="2C552E50" w:rsidR="00ED1E17" w:rsidRPr="00AE63EC" w:rsidRDefault="00F45AE8" w:rsidP="00455A57">
            <w:pPr>
              <w:spacing w:after="0" w:line="240" w:lineRule="auto"/>
              <w:jc w:val="center"/>
              <w:rPr>
                <w:rFonts w:ascii="Times New Roman" w:hAnsi="Times New Roman"/>
                <w:sz w:val="24"/>
                <w:szCs w:val="24"/>
              </w:rPr>
            </w:pPr>
            <w:r>
              <w:rPr>
                <w:noProof/>
              </w:rPr>
              <w:drawing>
                <wp:inline distT="0" distB="0" distL="0" distR="0" wp14:anchorId="5ADE78D2" wp14:editId="23CDEE40">
                  <wp:extent cx="1990725" cy="939713"/>
                  <wp:effectExtent l="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2106" cy="945085"/>
                          </a:xfrm>
                          <a:prstGeom prst="rect">
                            <a:avLst/>
                          </a:prstGeom>
                          <a:noFill/>
                        </pic:spPr>
                      </pic:pic>
                    </a:graphicData>
                  </a:graphic>
                </wp:inline>
              </w:drawing>
            </w:r>
          </w:p>
        </w:tc>
        <w:tc>
          <w:tcPr>
            <w:tcW w:w="2931" w:type="dxa"/>
          </w:tcPr>
          <w:p w14:paraId="24218B0F" w14:textId="7C1CA55C" w:rsidR="00ED1E17" w:rsidRPr="00AE63EC" w:rsidRDefault="00ED1E17" w:rsidP="00455A57">
            <w:pPr>
              <w:spacing w:after="0" w:line="240" w:lineRule="auto"/>
              <w:jc w:val="center"/>
              <w:rPr>
                <w:rFonts w:ascii="Times New Roman" w:hAnsi="Times New Roman"/>
                <w:sz w:val="24"/>
                <w:szCs w:val="24"/>
              </w:rPr>
            </w:pPr>
          </w:p>
        </w:tc>
      </w:tr>
    </w:tbl>
    <w:p w14:paraId="029443C3" w14:textId="77777777" w:rsidR="00455A57" w:rsidRPr="00B57710" w:rsidRDefault="00455A57" w:rsidP="00455A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rPr>
      </w:pPr>
    </w:p>
    <w:p w14:paraId="0CF8542E" w14:textId="77777777" w:rsidR="007608EF" w:rsidRPr="00572E37" w:rsidRDefault="007608EF" w:rsidP="000B47C4">
      <w:pPr>
        <w:shd w:val="clear" w:color="auto" w:fill="FFFFFF"/>
        <w:spacing w:after="0" w:line="240" w:lineRule="auto"/>
        <w:rPr>
          <w:rFonts w:ascii="Times New Roman" w:hAnsi="Times New Roman"/>
          <w:color w:val="000000"/>
          <w:sz w:val="24"/>
          <w:szCs w:val="24"/>
        </w:rPr>
      </w:pPr>
    </w:p>
    <w:p w14:paraId="2DC20F01" w14:textId="77777777" w:rsidR="007608EF" w:rsidRPr="00572E37" w:rsidRDefault="007608EF" w:rsidP="000B47C4">
      <w:pPr>
        <w:shd w:val="clear" w:color="auto" w:fill="FFFFFF"/>
        <w:spacing w:after="0" w:line="240" w:lineRule="auto"/>
        <w:rPr>
          <w:rFonts w:ascii="Times New Roman" w:hAnsi="Times New Roman"/>
          <w:color w:val="000000"/>
          <w:sz w:val="24"/>
          <w:szCs w:val="24"/>
        </w:rPr>
      </w:pPr>
    </w:p>
    <w:p w14:paraId="5674025D" w14:textId="77777777" w:rsidR="007608EF" w:rsidRPr="00572E37" w:rsidRDefault="007608EF" w:rsidP="000B47C4">
      <w:pPr>
        <w:shd w:val="clear" w:color="auto" w:fill="FFFFFF"/>
        <w:spacing w:after="0" w:line="240" w:lineRule="auto"/>
        <w:rPr>
          <w:rFonts w:ascii="Times New Roman" w:hAnsi="Times New Roman"/>
          <w:color w:val="000000"/>
          <w:sz w:val="24"/>
          <w:szCs w:val="24"/>
        </w:rPr>
      </w:pPr>
    </w:p>
    <w:p w14:paraId="3B8B935C" w14:textId="77777777" w:rsidR="007608EF" w:rsidRPr="00572E37" w:rsidRDefault="007608EF" w:rsidP="000B47C4">
      <w:pPr>
        <w:shd w:val="clear" w:color="auto" w:fill="FFFFFF"/>
        <w:spacing w:after="0" w:line="240" w:lineRule="auto"/>
        <w:rPr>
          <w:rFonts w:ascii="Times New Roman" w:hAnsi="Times New Roman"/>
          <w:color w:val="000000"/>
          <w:sz w:val="24"/>
          <w:szCs w:val="24"/>
        </w:rPr>
      </w:pPr>
    </w:p>
    <w:p w14:paraId="74A107A3" w14:textId="77777777" w:rsidR="007608EF" w:rsidRPr="00572E37" w:rsidRDefault="007608EF" w:rsidP="000B47C4">
      <w:pPr>
        <w:shd w:val="clear" w:color="auto" w:fill="FFFFFF"/>
        <w:spacing w:after="0" w:line="240" w:lineRule="auto"/>
        <w:rPr>
          <w:rFonts w:ascii="Times New Roman" w:hAnsi="Times New Roman"/>
          <w:color w:val="000000"/>
          <w:sz w:val="24"/>
          <w:szCs w:val="24"/>
        </w:rPr>
      </w:pPr>
    </w:p>
    <w:p w14:paraId="60AEE289" w14:textId="77777777" w:rsidR="007608EF" w:rsidRPr="00572E37" w:rsidRDefault="007608EF" w:rsidP="000B47C4">
      <w:pPr>
        <w:autoSpaceDE w:val="0"/>
        <w:autoSpaceDN w:val="0"/>
        <w:spacing w:after="0" w:line="240" w:lineRule="auto"/>
        <w:jc w:val="center"/>
        <w:rPr>
          <w:rFonts w:ascii="Times New Roman" w:hAnsi="Times New Roman"/>
          <w:b/>
          <w:kern w:val="1"/>
          <w:sz w:val="24"/>
          <w:szCs w:val="24"/>
          <w:lang w:eastAsia="ar-SA"/>
        </w:rPr>
      </w:pPr>
      <w:r w:rsidRPr="00572E37">
        <w:rPr>
          <w:rFonts w:ascii="Times New Roman" w:hAnsi="Times New Roman"/>
          <w:b/>
          <w:kern w:val="1"/>
          <w:sz w:val="24"/>
          <w:szCs w:val="24"/>
          <w:lang w:eastAsia="ar-SA"/>
        </w:rPr>
        <w:t>ПРОГРАММА ПРОФЕССИОНАЛЬНОГО МОДУЛЯ</w:t>
      </w:r>
    </w:p>
    <w:p w14:paraId="30359862" w14:textId="77777777" w:rsidR="007608EF" w:rsidRPr="00572E37" w:rsidRDefault="007608EF" w:rsidP="000B47C4">
      <w:pPr>
        <w:autoSpaceDE w:val="0"/>
        <w:autoSpaceDN w:val="0"/>
        <w:spacing w:after="0" w:line="240" w:lineRule="auto"/>
        <w:jc w:val="center"/>
        <w:rPr>
          <w:rFonts w:ascii="Times New Roman" w:hAnsi="Times New Roman"/>
          <w:b/>
          <w:kern w:val="1"/>
          <w:sz w:val="24"/>
          <w:szCs w:val="24"/>
          <w:lang w:eastAsia="ar-SA"/>
        </w:rPr>
      </w:pPr>
    </w:p>
    <w:p w14:paraId="6D3499D7" w14:textId="74CBE17A" w:rsidR="005A0C1E" w:rsidRPr="005A0C1E" w:rsidRDefault="007B4BA7" w:rsidP="005A0C1E">
      <w:pPr>
        <w:pStyle w:val="1"/>
        <w:jc w:val="center"/>
        <w:rPr>
          <w:rFonts w:ascii="Times New Roman" w:hAnsi="Times New Roman"/>
          <w:kern w:val="36"/>
          <w:sz w:val="24"/>
          <w:szCs w:val="24"/>
        </w:rPr>
      </w:pPr>
      <w:r w:rsidRPr="00572E37">
        <w:rPr>
          <w:rFonts w:ascii="Times New Roman" w:hAnsi="Times New Roman"/>
          <w:sz w:val="24"/>
          <w:szCs w:val="24"/>
        </w:rPr>
        <w:t>ПМ.0</w:t>
      </w:r>
      <w:r w:rsidR="005A0C1E">
        <w:rPr>
          <w:rFonts w:ascii="Times New Roman" w:hAnsi="Times New Roman"/>
          <w:sz w:val="24"/>
          <w:szCs w:val="24"/>
        </w:rPr>
        <w:t>2</w:t>
      </w:r>
      <w:r w:rsidRPr="00572E37">
        <w:rPr>
          <w:rFonts w:ascii="Times New Roman" w:hAnsi="Times New Roman"/>
          <w:sz w:val="24"/>
          <w:szCs w:val="24"/>
        </w:rPr>
        <w:t xml:space="preserve"> </w:t>
      </w:r>
      <w:r w:rsidR="005A0C1E" w:rsidRPr="005A0C1E">
        <w:rPr>
          <w:rFonts w:ascii="Times New Roman" w:hAnsi="Times New Roman"/>
          <w:kern w:val="36"/>
          <w:sz w:val="24"/>
          <w:szCs w:val="24"/>
        </w:rPr>
        <w:t>СОСТАВЛЕНИЕ И ИСПОЛЬЗОВАНИЕ БУХГАЛТЕРСКОЙ (ФИНАНСОВОЙ) И НАЛОГОВОЙ ОТЧЕТНОСТИ ЭКОНОМИЧЕСКОГО СУБЪЕКТА»</w:t>
      </w:r>
    </w:p>
    <w:p w14:paraId="1323AFB0" w14:textId="15FEC585" w:rsidR="007B4BA7" w:rsidRPr="00572E37" w:rsidRDefault="007B4BA7" w:rsidP="007B4BA7">
      <w:pPr>
        <w:spacing w:after="0" w:line="240" w:lineRule="auto"/>
        <w:jc w:val="center"/>
        <w:rPr>
          <w:rFonts w:ascii="Times New Roman" w:hAnsi="Times New Roman"/>
          <w:b/>
          <w:sz w:val="24"/>
          <w:szCs w:val="24"/>
        </w:rPr>
      </w:pPr>
    </w:p>
    <w:p w14:paraId="5B179C5F" w14:textId="77777777" w:rsidR="007B4BA7" w:rsidRPr="00572E37" w:rsidRDefault="007B4BA7" w:rsidP="007B4BA7">
      <w:pPr>
        <w:autoSpaceDE w:val="0"/>
        <w:autoSpaceDN w:val="0"/>
        <w:spacing w:after="0" w:line="240" w:lineRule="auto"/>
        <w:jc w:val="center"/>
        <w:rPr>
          <w:rFonts w:ascii="Times New Roman" w:hAnsi="Times New Roman"/>
          <w:b/>
          <w:kern w:val="1"/>
          <w:sz w:val="24"/>
          <w:szCs w:val="24"/>
          <w:lang w:eastAsia="ar-SA"/>
        </w:rPr>
      </w:pPr>
    </w:p>
    <w:p w14:paraId="33D6D383" w14:textId="77777777" w:rsidR="007B4BA7" w:rsidRPr="00572E37" w:rsidRDefault="007B4BA7" w:rsidP="007B4BA7">
      <w:pPr>
        <w:autoSpaceDE w:val="0"/>
        <w:autoSpaceDN w:val="0"/>
        <w:spacing w:after="0" w:line="240" w:lineRule="auto"/>
        <w:jc w:val="center"/>
        <w:rPr>
          <w:rFonts w:ascii="Times New Roman" w:hAnsi="Times New Roman"/>
          <w:b/>
          <w:kern w:val="1"/>
          <w:sz w:val="24"/>
          <w:szCs w:val="24"/>
          <w:lang w:eastAsia="ar-SA"/>
        </w:rPr>
      </w:pPr>
      <w:r w:rsidRPr="00572E37">
        <w:rPr>
          <w:rFonts w:ascii="Times New Roman" w:hAnsi="Times New Roman"/>
          <w:b/>
          <w:kern w:val="1"/>
          <w:sz w:val="24"/>
          <w:szCs w:val="24"/>
          <w:lang w:eastAsia="ar-SA"/>
        </w:rPr>
        <w:t>38.02.01ЭКОНОМИКА И БУХГАЛТЕРСКИЙ УЧЕТ</w:t>
      </w:r>
    </w:p>
    <w:p w14:paraId="537D0AC0" w14:textId="77777777" w:rsidR="007B4BA7" w:rsidRPr="00572E37" w:rsidRDefault="007B4BA7" w:rsidP="007B4BA7">
      <w:pPr>
        <w:autoSpaceDE w:val="0"/>
        <w:autoSpaceDN w:val="0"/>
        <w:spacing w:after="0" w:line="240" w:lineRule="auto"/>
        <w:jc w:val="center"/>
        <w:rPr>
          <w:rFonts w:ascii="Times New Roman" w:hAnsi="Times New Roman"/>
          <w:b/>
          <w:kern w:val="1"/>
          <w:sz w:val="24"/>
          <w:szCs w:val="24"/>
          <w:lang w:eastAsia="ar-SA"/>
        </w:rPr>
      </w:pPr>
      <w:r w:rsidRPr="00572E37">
        <w:rPr>
          <w:rFonts w:ascii="Times New Roman" w:hAnsi="Times New Roman"/>
          <w:b/>
          <w:kern w:val="1"/>
          <w:sz w:val="24"/>
          <w:szCs w:val="24"/>
          <w:lang w:eastAsia="ar-SA"/>
        </w:rPr>
        <w:t>(ПО ОТРАСЛЯМ)</w:t>
      </w:r>
    </w:p>
    <w:p w14:paraId="7F12507F" w14:textId="77777777" w:rsidR="007B4BA7" w:rsidRPr="00572E37" w:rsidRDefault="007B4BA7" w:rsidP="007B4BA7">
      <w:pPr>
        <w:autoSpaceDE w:val="0"/>
        <w:autoSpaceDN w:val="0"/>
        <w:spacing w:after="0" w:line="240" w:lineRule="auto"/>
        <w:jc w:val="center"/>
        <w:rPr>
          <w:rFonts w:ascii="Times New Roman" w:hAnsi="Times New Roman"/>
          <w:b/>
          <w:kern w:val="1"/>
          <w:sz w:val="24"/>
          <w:szCs w:val="24"/>
          <w:lang w:eastAsia="ar-SA"/>
        </w:rPr>
      </w:pPr>
    </w:p>
    <w:p w14:paraId="7CA715CA" w14:textId="77777777" w:rsidR="007B4BA7" w:rsidRPr="003837D6" w:rsidRDefault="007B4BA7" w:rsidP="007B4B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480" w:lineRule="auto"/>
        <w:jc w:val="center"/>
        <w:rPr>
          <w:rFonts w:ascii="Times New Roman" w:hAnsi="Times New Roman"/>
          <w:b/>
          <w:sz w:val="24"/>
          <w:szCs w:val="24"/>
        </w:rPr>
      </w:pPr>
      <w:r w:rsidRPr="003837D6">
        <w:rPr>
          <w:rFonts w:ascii="Times New Roman" w:hAnsi="Times New Roman"/>
          <w:b/>
          <w:sz w:val="24"/>
          <w:szCs w:val="24"/>
        </w:rPr>
        <w:t>БУХГАЛТЕР</w:t>
      </w:r>
    </w:p>
    <w:p w14:paraId="0E204E47" w14:textId="77777777" w:rsidR="00405E21" w:rsidRDefault="00405E21" w:rsidP="000B47C4">
      <w:pPr>
        <w:autoSpaceDE w:val="0"/>
        <w:autoSpaceDN w:val="0"/>
        <w:spacing w:after="0" w:line="240" w:lineRule="auto"/>
        <w:rPr>
          <w:rFonts w:ascii="Times New Roman" w:hAnsi="Times New Roman"/>
          <w:kern w:val="1"/>
          <w:sz w:val="24"/>
          <w:szCs w:val="24"/>
          <w:lang w:eastAsia="ar-SA"/>
        </w:rPr>
      </w:pPr>
    </w:p>
    <w:p w14:paraId="0867A661" w14:textId="77777777" w:rsidR="00405E21" w:rsidRPr="00572E37" w:rsidRDefault="00405E21" w:rsidP="000B47C4">
      <w:pPr>
        <w:autoSpaceDE w:val="0"/>
        <w:autoSpaceDN w:val="0"/>
        <w:spacing w:after="0" w:line="240" w:lineRule="auto"/>
        <w:rPr>
          <w:rFonts w:ascii="Times New Roman" w:hAnsi="Times New Roman"/>
          <w:kern w:val="1"/>
          <w:sz w:val="24"/>
          <w:szCs w:val="24"/>
          <w:lang w:eastAsia="ar-SA"/>
        </w:rPr>
      </w:pPr>
    </w:p>
    <w:p w14:paraId="0B668DA4" w14:textId="77777777" w:rsidR="00405E21" w:rsidRPr="00405E21" w:rsidRDefault="00405E21" w:rsidP="00405E21">
      <w:pPr>
        <w:suppressAutoHyphens/>
        <w:spacing w:after="0" w:line="240" w:lineRule="auto"/>
        <w:rPr>
          <w:rFonts w:ascii="Times New Roman" w:hAnsi="Times New Roman"/>
          <w:sz w:val="24"/>
          <w:szCs w:val="24"/>
        </w:rPr>
      </w:pPr>
      <w:r w:rsidRPr="00405E21">
        <w:rPr>
          <w:rFonts w:ascii="Times New Roman" w:hAnsi="Times New Roman"/>
          <w:b/>
          <w:sz w:val="24"/>
          <w:szCs w:val="24"/>
        </w:rPr>
        <w:t>Согласовано</w:t>
      </w:r>
      <w:r w:rsidRPr="00405E21">
        <w:rPr>
          <w:rFonts w:ascii="Times New Roman" w:hAnsi="Times New Roman"/>
          <w:sz w:val="24"/>
          <w:szCs w:val="24"/>
        </w:rPr>
        <w:t>:</w:t>
      </w:r>
    </w:p>
    <w:p w14:paraId="78547B1B" w14:textId="77777777" w:rsidR="00405E21" w:rsidRPr="00405E21" w:rsidRDefault="00405E21" w:rsidP="00405E21">
      <w:pPr>
        <w:suppressAutoHyphens/>
        <w:spacing w:after="0" w:line="240" w:lineRule="auto"/>
        <w:rPr>
          <w:rFonts w:ascii="Times New Roman" w:hAnsi="Times New Roman"/>
          <w:sz w:val="24"/>
          <w:szCs w:val="24"/>
          <w:u w:val="single"/>
        </w:rPr>
      </w:pPr>
      <w:r w:rsidRPr="00405E21">
        <w:rPr>
          <w:rFonts w:ascii="Times New Roman" w:hAnsi="Times New Roman"/>
          <w:sz w:val="24"/>
          <w:szCs w:val="24"/>
        </w:rPr>
        <w:t>Заместитель директора по учебно - методической работе С.В. Марченко</w:t>
      </w:r>
    </w:p>
    <w:p w14:paraId="5C03B34B" w14:textId="77777777" w:rsidR="00405E21" w:rsidRPr="00405E21" w:rsidRDefault="00405E21" w:rsidP="00405E21">
      <w:pPr>
        <w:suppressAutoHyphens/>
        <w:spacing w:after="0" w:line="240" w:lineRule="auto"/>
        <w:rPr>
          <w:rFonts w:ascii="Times New Roman" w:hAnsi="Times New Roman"/>
          <w:sz w:val="24"/>
          <w:szCs w:val="24"/>
        </w:rPr>
      </w:pPr>
    </w:p>
    <w:p w14:paraId="15022116" w14:textId="77777777" w:rsidR="00405E21" w:rsidRPr="00405E21" w:rsidRDefault="00405E21" w:rsidP="00405E21">
      <w:pPr>
        <w:suppressAutoHyphens/>
        <w:spacing w:after="0" w:line="240" w:lineRule="auto"/>
        <w:rPr>
          <w:rFonts w:ascii="Times New Roman" w:hAnsi="Times New Roman"/>
          <w:sz w:val="24"/>
          <w:szCs w:val="24"/>
        </w:rPr>
      </w:pPr>
      <w:r w:rsidRPr="00405E21">
        <w:rPr>
          <w:rFonts w:ascii="Times New Roman" w:hAnsi="Times New Roman"/>
          <w:b/>
          <w:sz w:val="24"/>
          <w:szCs w:val="24"/>
        </w:rPr>
        <w:t>Проверено</w:t>
      </w:r>
      <w:r w:rsidRPr="00405E21">
        <w:rPr>
          <w:rFonts w:ascii="Times New Roman" w:hAnsi="Times New Roman"/>
          <w:sz w:val="24"/>
          <w:szCs w:val="24"/>
        </w:rPr>
        <w:t>:</w:t>
      </w:r>
    </w:p>
    <w:p w14:paraId="0DBBFE7F" w14:textId="2F8D623C" w:rsidR="00405E21" w:rsidRPr="00405E21" w:rsidRDefault="00405E21" w:rsidP="00405E21">
      <w:pPr>
        <w:shd w:val="clear" w:color="auto" w:fill="FFFFFF"/>
        <w:spacing w:after="0" w:line="240" w:lineRule="auto"/>
        <w:rPr>
          <w:rFonts w:ascii="Times New Roman" w:hAnsi="Times New Roman"/>
          <w:color w:val="000000"/>
          <w:sz w:val="24"/>
          <w:szCs w:val="24"/>
        </w:rPr>
      </w:pPr>
      <w:r w:rsidRPr="00405E21">
        <w:rPr>
          <w:rFonts w:ascii="Times New Roman" w:hAnsi="Times New Roman"/>
          <w:color w:val="000000"/>
          <w:sz w:val="24"/>
          <w:szCs w:val="24"/>
        </w:rPr>
        <w:t>Руководитель объединения</w:t>
      </w:r>
      <w:r w:rsidR="0008435B">
        <w:rPr>
          <w:rFonts w:ascii="Times New Roman" w:hAnsi="Times New Roman"/>
          <w:color w:val="000000"/>
          <w:sz w:val="24"/>
          <w:szCs w:val="24"/>
        </w:rPr>
        <w:t xml:space="preserve"> «</w:t>
      </w:r>
      <w:r w:rsidRPr="00405E21">
        <w:rPr>
          <w:rFonts w:ascii="Times New Roman" w:hAnsi="Times New Roman"/>
          <w:color w:val="000000"/>
          <w:sz w:val="24"/>
          <w:szCs w:val="24"/>
        </w:rPr>
        <w:t>Экономика, бухгалтерский учет и инноваций»</w:t>
      </w:r>
      <w:r w:rsidR="00C8789B">
        <w:rPr>
          <w:rFonts w:ascii="Times New Roman" w:hAnsi="Times New Roman"/>
          <w:color w:val="000000"/>
          <w:sz w:val="24"/>
          <w:szCs w:val="24"/>
        </w:rPr>
        <w:t xml:space="preserve"> Е.Б. Крячко</w:t>
      </w:r>
    </w:p>
    <w:p w14:paraId="001EF5C7" w14:textId="77777777" w:rsidR="00405E21" w:rsidRPr="00405E21" w:rsidRDefault="00405E21" w:rsidP="00405E21">
      <w:pPr>
        <w:suppressAutoHyphens/>
        <w:spacing w:after="0" w:line="240" w:lineRule="auto"/>
        <w:rPr>
          <w:rFonts w:ascii="Times New Roman" w:eastAsia="Calibri" w:hAnsi="Times New Roman"/>
          <w:color w:val="FF0000"/>
          <w:sz w:val="24"/>
          <w:szCs w:val="24"/>
        </w:rPr>
      </w:pPr>
    </w:p>
    <w:p w14:paraId="3EC78A24" w14:textId="77777777" w:rsidR="00405E21" w:rsidRPr="00405E21" w:rsidRDefault="00405E21" w:rsidP="00405E21">
      <w:pPr>
        <w:suppressAutoHyphens/>
        <w:spacing w:after="0" w:line="240" w:lineRule="auto"/>
        <w:rPr>
          <w:rFonts w:ascii="Times New Roman" w:hAnsi="Times New Roman"/>
          <w:sz w:val="24"/>
          <w:szCs w:val="24"/>
        </w:rPr>
      </w:pPr>
      <w:r w:rsidRPr="00405E21">
        <w:rPr>
          <w:rFonts w:ascii="Times New Roman" w:eastAsia="Calibri" w:hAnsi="Times New Roman"/>
          <w:b/>
          <w:sz w:val="24"/>
          <w:szCs w:val="24"/>
        </w:rPr>
        <w:t>Составитель</w:t>
      </w:r>
      <w:r w:rsidRPr="00405E21">
        <w:rPr>
          <w:rFonts w:ascii="Times New Roman" w:eastAsia="Calibri" w:hAnsi="Times New Roman"/>
          <w:sz w:val="24"/>
          <w:szCs w:val="24"/>
        </w:rPr>
        <w:t xml:space="preserve">: </w:t>
      </w:r>
    </w:p>
    <w:p w14:paraId="080B5F6C" w14:textId="7EEB9A5A" w:rsidR="00405E21" w:rsidRPr="00405E21" w:rsidRDefault="00405E21" w:rsidP="00405E21">
      <w:pPr>
        <w:spacing w:after="0" w:line="240" w:lineRule="auto"/>
        <w:rPr>
          <w:rFonts w:ascii="Times New Roman" w:eastAsia="Calibri" w:hAnsi="Times New Roman"/>
          <w:sz w:val="24"/>
          <w:szCs w:val="24"/>
        </w:rPr>
      </w:pPr>
      <w:r w:rsidRPr="00405E21">
        <w:rPr>
          <w:rFonts w:ascii="Times New Roman" w:eastAsia="Calibri" w:hAnsi="Times New Roman"/>
          <w:sz w:val="24"/>
          <w:szCs w:val="24"/>
        </w:rPr>
        <w:t>Преподаватель Е.Б.</w:t>
      </w:r>
      <w:r w:rsidR="00C8789B">
        <w:rPr>
          <w:rFonts w:ascii="Times New Roman" w:eastAsia="Calibri" w:hAnsi="Times New Roman"/>
          <w:sz w:val="24"/>
          <w:szCs w:val="24"/>
        </w:rPr>
        <w:t xml:space="preserve"> </w:t>
      </w:r>
      <w:r w:rsidRPr="00405E21">
        <w:rPr>
          <w:rFonts w:ascii="Times New Roman" w:eastAsia="Calibri" w:hAnsi="Times New Roman"/>
          <w:sz w:val="24"/>
          <w:szCs w:val="24"/>
        </w:rPr>
        <w:t>Крячко</w:t>
      </w:r>
    </w:p>
    <w:p w14:paraId="37587A04" w14:textId="77777777" w:rsidR="00405E21" w:rsidRPr="00405E21" w:rsidRDefault="00405E21" w:rsidP="00405E21">
      <w:pPr>
        <w:tabs>
          <w:tab w:val="left" w:pos="1395"/>
        </w:tabs>
        <w:suppressAutoHyphens/>
        <w:spacing w:after="0" w:line="240" w:lineRule="auto"/>
        <w:rPr>
          <w:rFonts w:ascii="Times New Roman" w:eastAsia="Andale Sans UI" w:hAnsi="Times New Roman"/>
          <w:b/>
          <w:bCs/>
          <w:i/>
          <w:color w:val="FF0000"/>
          <w:kern w:val="2"/>
          <w:sz w:val="24"/>
          <w:szCs w:val="24"/>
        </w:rPr>
      </w:pPr>
    </w:p>
    <w:p w14:paraId="584DC5BE" w14:textId="77777777" w:rsidR="00405E21" w:rsidRPr="00405E21" w:rsidRDefault="00405E21" w:rsidP="00405E21">
      <w:pPr>
        <w:suppressAutoHyphens/>
        <w:spacing w:after="0" w:line="240" w:lineRule="auto"/>
        <w:jc w:val="center"/>
        <w:rPr>
          <w:rFonts w:ascii="Times New Roman" w:eastAsia="Andale Sans UI" w:hAnsi="Times New Roman"/>
          <w:b/>
          <w:bCs/>
          <w:color w:val="FF0000"/>
          <w:kern w:val="2"/>
          <w:sz w:val="24"/>
          <w:szCs w:val="24"/>
        </w:rPr>
      </w:pPr>
    </w:p>
    <w:p w14:paraId="3AA7DF25" w14:textId="77777777" w:rsidR="00405E21" w:rsidRPr="00405E21" w:rsidRDefault="00405E21" w:rsidP="00405E21">
      <w:pPr>
        <w:suppressAutoHyphens/>
        <w:spacing w:after="0" w:line="240" w:lineRule="auto"/>
        <w:jc w:val="center"/>
        <w:rPr>
          <w:rFonts w:ascii="Times New Roman" w:eastAsia="Andale Sans UI" w:hAnsi="Times New Roman"/>
          <w:b/>
          <w:bCs/>
          <w:i/>
          <w:caps/>
          <w:color w:val="FF0000"/>
          <w:kern w:val="24"/>
          <w:sz w:val="24"/>
          <w:szCs w:val="24"/>
        </w:rPr>
      </w:pPr>
    </w:p>
    <w:p w14:paraId="55284F1B" w14:textId="77777777" w:rsidR="00405E21" w:rsidRPr="00405E21" w:rsidRDefault="00405E21" w:rsidP="00405E21">
      <w:pPr>
        <w:suppressAutoHyphens/>
        <w:spacing w:after="0" w:line="240" w:lineRule="auto"/>
        <w:jc w:val="center"/>
        <w:rPr>
          <w:rFonts w:ascii="Times New Roman" w:eastAsia="Andale Sans UI" w:hAnsi="Times New Roman"/>
          <w:b/>
          <w:bCs/>
          <w:color w:val="FF0000"/>
          <w:kern w:val="2"/>
          <w:sz w:val="24"/>
          <w:szCs w:val="24"/>
        </w:rPr>
      </w:pPr>
    </w:p>
    <w:p w14:paraId="066F8F49" w14:textId="43562E26" w:rsidR="00405E21" w:rsidRPr="003E201B" w:rsidRDefault="00405E21" w:rsidP="00405E21">
      <w:pPr>
        <w:spacing w:after="0" w:line="240" w:lineRule="auto"/>
        <w:jc w:val="center"/>
        <w:sectPr w:rsidR="00405E21" w:rsidRPr="003E201B" w:rsidSect="000C73F3">
          <w:footerReference w:type="default" r:id="rId11"/>
          <w:pgSz w:w="11906" w:h="16838"/>
          <w:pgMar w:top="1134" w:right="850" w:bottom="1700" w:left="1701" w:header="720" w:footer="1134" w:gutter="0"/>
          <w:cols w:space="720"/>
          <w:titlePg/>
          <w:docGrid w:linePitch="600" w:charSpace="32768"/>
        </w:sectPr>
      </w:pPr>
      <w:bookmarkStart w:id="1" w:name="_Hlk101260570"/>
      <w:r w:rsidRPr="00405E21">
        <w:rPr>
          <w:rFonts w:ascii="Times New Roman" w:hAnsi="Times New Roman"/>
          <w:sz w:val="24"/>
          <w:szCs w:val="24"/>
        </w:rPr>
        <w:t>Пятигорск-202</w:t>
      </w:r>
      <w:r w:rsidR="005A0C1E">
        <w:rPr>
          <w:rFonts w:ascii="Times New Roman" w:hAnsi="Times New Roman"/>
          <w:sz w:val="24"/>
          <w:szCs w:val="24"/>
        </w:rPr>
        <w:t>4</w:t>
      </w:r>
    </w:p>
    <w:bookmarkEnd w:id="1"/>
    <w:p w14:paraId="25C0BE2D" w14:textId="6C863180" w:rsidR="00BF38FA" w:rsidRPr="00BB5036" w:rsidRDefault="007608EF" w:rsidP="00BB5036">
      <w:pPr>
        <w:pStyle w:val="1"/>
        <w:jc w:val="both"/>
        <w:rPr>
          <w:rFonts w:ascii="Times New Roman" w:hAnsi="Times New Roman"/>
          <w:b w:val="0"/>
          <w:bCs w:val="0"/>
          <w:sz w:val="24"/>
          <w:szCs w:val="24"/>
        </w:rPr>
      </w:pPr>
      <w:r w:rsidRPr="005A0C1E">
        <w:rPr>
          <w:rFonts w:ascii="Times New Roman" w:hAnsi="Times New Roman"/>
          <w:b w:val="0"/>
          <w:bCs w:val="0"/>
          <w:kern w:val="1"/>
          <w:sz w:val="24"/>
          <w:szCs w:val="24"/>
          <w:lang w:eastAsia="ar-SA"/>
        </w:rPr>
        <w:lastRenderedPageBreak/>
        <w:t>Рабочая программа профессионального модуля</w:t>
      </w:r>
      <w:r w:rsidRPr="00572E37">
        <w:rPr>
          <w:rFonts w:ascii="Times New Roman" w:hAnsi="Times New Roman"/>
          <w:kern w:val="1"/>
          <w:sz w:val="24"/>
          <w:szCs w:val="24"/>
          <w:lang w:eastAsia="ar-SA"/>
        </w:rPr>
        <w:t xml:space="preserve"> </w:t>
      </w:r>
      <w:r w:rsidR="005A0C1E">
        <w:rPr>
          <w:rFonts w:ascii="Times New Roman" w:hAnsi="Times New Roman"/>
          <w:b w:val="0"/>
          <w:bCs w:val="0"/>
          <w:sz w:val="24"/>
          <w:szCs w:val="24"/>
        </w:rPr>
        <w:t>ПМ</w:t>
      </w:r>
      <w:r w:rsidR="005A0C1E" w:rsidRPr="005A0C1E">
        <w:rPr>
          <w:rFonts w:ascii="Times New Roman" w:hAnsi="Times New Roman"/>
          <w:b w:val="0"/>
          <w:bCs w:val="0"/>
          <w:sz w:val="24"/>
          <w:szCs w:val="24"/>
        </w:rPr>
        <w:t xml:space="preserve">.02 </w:t>
      </w:r>
      <w:r w:rsidR="005A0C1E">
        <w:rPr>
          <w:rFonts w:ascii="Times New Roman" w:hAnsi="Times New Roman"/>
          <w:b w:val="0"/>
          <w:bCs w:val="0"/>
          <w:kern w:val="36"/>
          <w:sz w:val="24"/>
          <w:szCs w:val="24"/>
        </w:rPr>
        <w:t>С</w:t>
      </w:r>
      <w:r w:rsidR="005A0C1E" w:rsidRPr="005A0C1E">
        <w:rPr>
          <w:rFonts w:ascii="Times New Roman" w:hAnsi="Times New Roman"/>
          <w:b w:val="0"/>
          <w:bCs w:val="0"/>
          <w:kern w:val="36"/>
          <w:sz w:val="24"/>
          <w:szCs w:val="24"/>
        </w:rPr>
        <w:t xml:space="preserve">оставление и использование бухгалтерской (финансовой) и налоговой отчетности экономического </w:t>
      </w:r>
      <w:r w:rsidR="00541C3E" w:rsidRPr="005A0C1E">
        <w:rPr>
          <w:rFonts w:ascii="Times New Roman" w:hAnsi="Times New Roman"/>
          <w:b w:val="0"/>
          <w:bCs w:val="0"/>
          <w:kern w:val="36"/>
          <w:sz w:val="24"/>
          <w:szCs w:val="24"/>
        </w:rPr>
        <w:t>субъекта</w:t>
      </w:r>
      <w:r w:rsidR="00541C3E">
        <w:rPr>
          <w:rFonts w:ascii="Times New Roman" w:hAnsi="Times New Roman"/>
          <w:b w:val="0"/>
          <w:bCs w:val="0"/>
          <w:kern w:val="36"/>
          <w:sz w:val="24"/>
          <w:szCs w:val="24"/>
        </w:rPr>
        <w:t xml:space="preserve"> </w:t>
      </w:r>
      <w:r w:rsidR="00541C3E" w:rsidRPr="00541C3E">
        <w:rPr>
          <w:rFonts w:ascii="Times New Roman" w:hAnsi="Times New Roman"/>
          <w:b w:val="0"/>
          <w:bCs w:val="0"/>
          <w:kern w:val="1"/>
          <w:sz w:val="24"/>
          <w:szCs w:val="24"/>
          <w:lang w:eastAsia="ar-SA"/>
        </w:rPr>
        <w:t>разработана</w:t>
      </w:r>
      <w:r w:rsidRPr="00541C3E">
        <w:rPr>
          <w:rFonts w:ascii="Times New Roman" w:hAnsi="Times New Roman"/>
          <w:b w:val="0"/>
          <w:bCs w:val="0"/>
          <w:kern w:val="1"/>
          <w:sz w:val="24"/>
          <w:szCs w:val="24"/>
          <w:lang w:eastAsia="ar-SA"/>
        </w:rPr>
        <w:t xml:space="preserve"> </w:t>
      </w:r>
      <w:r w:rsidRPr="00BB5036">
        <w:rPr>
          <w:rFonts w:ascii="Times New Roman" w:hAnsi="Times New Roman"/>
          <w:b w:val="0"/>
          <w:bCs w:val="0"/>
          <w:kern w:val="1"/>
          <w:sz w:val="24"/>
          <w:szCs w:val="24"/>
          <w:lang w:eastAsia="ar-SA"/>
        </w:rPr>
        <w:t xml:space="preserve">на </w:t>
      </w:r>
      <w:r w:rsidR="00541C3E" w:rsidRPr="00BB5036">
        <w:rPr>
          <w:rFonts w:ascii="Times New Roman" w:hAnsi="Times New Roman"/>
          <w:b w:val="0"/>
          <w:bCs w:val="0"/>
          <w:kern w:val="1"/>
          <w:sz w:val="24"/>
          <w:szCs w:val="24"/>
          <w:lang w:eastAsia="ar-SA"/>
        </w:rPr>
        <w:t>основе:</w:t>
      </w:r>
    </w:p>
    <w:p w14:paraId="6E4C9425" w14:textId="77777777" w:rsidR="00BF38FA" w:rsidRDefault="00BF38FA" w:rsidP="00BF38FA">
      <w:pPr>
        <w:shd w:val="clear" w:color="auto" w:fill="FFFFFF"/>
        <w:tabs>
          <w:tab w:val="left" w:pos="0"/>
        </w:tabs>
        <w:autoSpaceDE w:val="0"/>
        <w:autoSpaceDN w:val="0"/>
        <w:adjustRightInd w:val="0"/>
        <w:spacing w:line="240" w:lineRule="auto"/>
        <w:contextualSpacing/>
        <w:jc w:val="both"/>
        <w:rPr>
          <w:rFonts w:ascii="Times New Roman" w:hAnsi="Times New Roman"/>
          <w:i/>
          <w:sz w:val="24"/>
          <w:szCs w:val="24"/>
          <w:vertAlign w:val="superscript"/>
        </w:rPr>
      </w:pPr>
      <w:r>
        <w:rPr>
          <w:rFonts w:ascii="Times New Roman" w:hAnsi="Times New Roman"/>
          <w:sz w:val="24"/>
          <w:szCs w:val="24"/>
        </w:rPr>
        <w:t>-Приказа Министерства образования и науки РФ от 24 июня 2024 г. N 437 "Об утверждении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w:t>
      </w:r>
    </w:p>
    <w:p w14:paraId="109E40E1" w14:textId="0ADC3A71" w:rsidR="007608EF" w:rsidRPr="00572E37" w:rsidRDefault="007608EF" w:rsidP="005A0C1E">
      <w:pPr>
        <w:autoSpaceDE w:val="0"/>
        <w:autoSpaceDN w:val="0"/>
        <w:spacing w:after="0" w:line="240" w:lineRule="auto"/>
        <w:jc w:val="both"/>
        <w:rPr>
          <w:rFonts w:ascii="Times New Roman" w:hAnsi="Times New Roman"/>
          <w:kern w:val="1"/>
          <w:sz w:val="24"/>
          <w:szCs w:val="24"/>
          <w:lang w:eastAsia="ar-SA"/>
        </w:rPr>
      </w:pPr>
    </w:p>
    <w:p w14:paraId="222BBD80" w14:textId="77777777" w:rsidR="007608EF" w:rsidRPr="00572E37" w:rsidRDefault="007608EF" w:rsidP="000B47C4">
      <w:pPr>
        <w:autoSpaceDE w:val="0"/>
        <w:autoSpaceDN w:val="0"/>
        <w:spacing w:after="0" w:line="240" w:lineRule="auto"/>
        <w:jc w:val="both"/>
        <w:rPr>
          <w:rFonts w:ascii="Times New Roman" w:hAnsi="Times New Roman"/>
          <w:kern w:val="1"/>
          <w:sz w:val="24"/>
          <w:szCs w:val="24"/>
          <w:lang w:eastAsia="ar-SA"/>
        </w:rPr>
      </w:pPr>
      <w:r w:rsidRPr="00572E37">
        <w:rPr>
          <w:rFonts w:ascii="Times New Roman" w:hAnsi="Times New Roman"/>
          <w:kern w:val="1"/>
          <w:sz w:val="24"/>
          <w:szCs w:val="24"/>
          <w:lang w:eastAsia="ar-SA"/>
        </w:rPr>
        <w:t>Организация-разработчик: Частное профессиональное образовательное учреждение «Северо-Кавказский колледж инновационных технологий»</w:t>
      </w:r>
    </w:p>
    <w:p w14:paraId="03119A9A" w14:textId="77777777" w:rsidR="007608EF" w:rsidRPr="00572E37" w:rsidRDefault="007608EF" w:rsidP="000B47C4">
      <w:pPr>
        <w:autoSpaceDE w:val="0"/>
        <w:autoSpaceDN w:val="0"/>
        <w:spacing w:after="0" w:line="240" w:lineRule="auto"/>
        <w:rPr>
          <w:rFonts w:ascii="Times New Roman" w:hAnsi="Times New Roman"/>
          <w:kern w:val="1"/>
          <w:sz w:val="24"/>
          <w:szCs w:val="24"/>
          <w:lang w:eastAsia="ar-SA"/>
        </w:rPr>
      </w:pPr>
    </w:p>
    <w:p w14:paraId="5564BF87" w14:textId="77777777" w:rsidR="007608EF" w:rsidRPr="00572E37" w:rsidRDefault="007608EF" w:rsidP="000B47C4">
      <w:pPr>
        <w:autoSpaceDE w:val="0"/>
        <w:autoSpaceDN w:val="0"/>
        <w:spacing w:after="0" w:line="240" w:lineRule="auto"/>
        <w:rPr>
          <w:rFonts w:ascii="Times New Roman" w:hAnsi="Times New Roman"/>
          <w:kern w:val="1"/>
          <w:sz w:val="24"/>
          <w:szCs w:val="24"/>
          <w:lang w:eastAsia="ar-SA"/>
        </w:rPr>
      </w:pPr>
    </w:p>
    <w:p w14:paraId="15147B5F" w14:textId="77777777" w:rsidR="007608EF" w:rsidRPr="00572E37" w:rsidRDefault="007608EF" w:rsidP="000B47C4">
      <w:pPr>
        <w:autoSpaceDE w:val="0"/>
        <w:autoSpaceDN w:val="0"/>
        <w:spacing w:after="0" w:line="240" w:lineRule="auto"/>
        <w:rPr>
          <w:rFonts w:ascii="Times New Roman" w:hAnsi="Times New Roman"/>
          <w:kern w:val="1"/>
          <w:sz w:val="24"/>
          <w:szCs w:val="24"/>
          <w:lang w:eastAsia="ar-SA"/>
        </w:rPr>
      </w:pPr>
    </w:p>
    <w:p w14:paraId="4DCDABBA" w14:textId="77777777" w:rsidR="007608EF" w:rsidRPr="00572E37" w:rsidRDefault="007608EF" w:rsidP="000B47C4">
      <w:pPr>
        <w:autoSpaceDE w:val="0"/>
        <w:autoSpaceDN w:val="0"/>
        <w:spacing w:after="0" w:line="240" w:lineRule="auto"/>
        <w:rPr>
          <w:rFonts w:ascii="Times New Roman" w:hAnsi="Times New Roman"/>
          <w:kern w:val="1"/>
          <w:sz w:val="24"/>
          <w:szCs w:val="24"/>
          <w:lang w:eastAsia="ar-SA"/>
        </w:rPr>
      </w:pPr>
      <w:r w:rsidRPr="00572E37">
        <w:rPr>
          <w:rFonts w:ascii="Times New Roman" w:hAnsi="Times New Roman"/>
          <w:kern w:val="1"/>
          <w:sz w:val="24"/>
          <w:szCs w:val="24"/>
          <w:lang w:eastAsia="ar-SA"/>
        </w:rPr>
        <w:tab/>
      </w:r>
    </w:p>
    <w:p w14:paraId="6641CB98" w14:textId="77777777" w:rsidR="007608EF" w:rsidRPr="009A3E44" w:rsidRDefault="007608EF" w:rsidP="000B47C4">
      <w:pPr>
        <w:spacing w:after="0" w:line="240" w:lineRule="auto"/>
        <w:jc w:val="center"/>
        <w:rPr>
          <w:rFonts w:ascii="Times New Roman" w:hAnsi="Times New Roman"/>
          <w:i/>
          <w:sz w:val="24"/>
          <w:szCs w:val="24"/>
        </w:rPr>
      </w:pPr>
    </w:p>
    <w:p w14:paraId="052C7BEF" w14:textId="77777777" w:rsidR="007608EF" w:rsidRPr="009A3E44" w:rsidRDefault="007608EF" w:rsidP="000B47C4">
      <w:pPr>
        <w:spacing w:after="0" w:line="240" w:lineRule="auto"/>
        <w:jc w:val="both"/>
        <w:rPr>
          <w:rFonts w:ascii="Times New Roman" w:hAnsi="Times New Roman"/>
          <w:b/>
          <w:i/>
          <w:sz w:val="24"/>
          <w:szCs w:val="24"/>
        </w:rPr>
      </w:pPr>
    </w:p>
    <w:p w14:paraId="169B4104" w14:textId="77777777" w:rsidR="007608EF" w:rsidRPr="009A3E44" w:rsidRDefault="007608EF" w:rsidP="000B47C4">
      <w:pPr>
        <w:spacing w:after="0" w:line="240" w:lineRule="auto"/>
        <w:jc w:val="both"/>
        <w:rPr>
          <w:rFonts w:ascii="Times New Roman" w:hAnsi="Times New Roman"/>
          <w:b/>
          <w:i/>
          <w:sz w:val="24"/>
          <w:szCs w:val="24"/>
        </w:rPr>
      </w:pPr>
    </w:p>
    <w:p w14:paraId="5D19EAFA" w14:textId="77777777" w:rsidR="007608EF" w:rsidRPr="009A3E44" w:rsidRDefault="007608EF" w:rsidP="000B47C4">
      <w:pPr>
        <w:spacing w:after="0" w:line="240" w:lineRule="auto"/>
        <w:jc w:val="both"/>
        <w:rPr>
          <w:rFonts w:ascii="Times New Roman" w:hAnsi="Times New Roman"/>
          <w:b/>
          <w:i/>
          <w:sz w:val="24"/>
          <w:szCs w:val="24"/>
        </w:rPr>
      </w:pPr>
    </w:p>
    <w:p w14:paraId="46585F52" w14:textId="77777777" w:rsidR="007608EF" w:rsidRPr="009A3E44" w:rsidRDefault="007608EF" w:rsidP="000B47C4">
      <w:pPr>
        <w:spacing w:after="0" w:line="240" w:lineRule="auto"/>
        <w:jc w:val="both"/>
        <w:rPr>
          <w:rFonts w:ascii="Times New Roman" w:hAnsi="Times New Roman"/>
          <w:b/>
          <w:i/>
          <w:sz w:val="24"/>
          <w:szCs w:val="24"/>
        </w:rPr>
      </w:pPr>
    </w:p>
    <w:p w14:paraId="474DB936" w14:textId="77777777" w:rsidR="007608EF" w:rsidRPr="009A3E44" w:rsidRDefault="007608EF" w:rsidP="000B47C4">
      <w:pPr>
        <w:spacing w:after="0" w:line="240" w:lineRule="auto"/>
        <w:jc w:val="both"/>
        <w:rPr>
          <w:rFonts w:ascii="Times New Roman" w:hAnsi="Times New Roman"/>
          <w:b/>
          <w:i/>
          <w:sz w:val="24"/>
          <w:szCs w:val="24"/>
        </w:rPr>
      </w:pPr>
    </w:p>
    <w:p w14:paraId="0BC72017" w14:textId="77777777" w:rsidR="007608EF" w:rsidRPr="009A3E44" w:rsidRDefault="007608EF" w:rsidP="000B47C4">
      <w:pPr>
        <w:spacing w:after="0" w:line="240" w:lineRule="auto"/>
        <w:jc w:val="both"/>
        <w:rPr>
          <w:rFonts w:ascii="Times New Roman" w:hAnsi="Times New Roman"/>
          <w:b/>
          <w:i/>
          <w:sz w:val="24"/>
          <w:szCs w:val="24"/>
        </w:rPr>
      </w:pPr>
    </w:p>
    <w:p w14:paraId="7126D32A" w14:textId="77777777" w:rsidR="007608EF" w:rsidRPr="009A3E44" w:rsidRDefault="007608EF" w:rsidP="000B47C4">
      <w:pPr>
        <w:spacing w:after="0" w:line="240" w:lineRule="auto"/>
        <w:jc w:val="both"/>
        <w:rPr>
          <w:rFonts w:ascii="Times New Roman" w:hAnsi="Times New Roman"/>
          <w:b/>
          <w:i/>
          <w:sz w:val="24"/>
          <w:szCs w:val="24"/>
        </w:rPr>
        <w:sectPr w:rsidR="007608EF" w:rsidRPr="009A3E44" w:rsidSect="000C73F3">
          <w:footerReference w:type="even" r:id="rId12"/>
          <w:footerReference w:type="default" r:id="rId13"/>
          <w:pgSz w:w="11907" w:h="16840"/>
          <w:pgMar w:top="1134" w:right="567" w:bottom="1134" w:left="1701" w:header="709" w:footer="709" w:gutter="0"/>
          <w:cols w:space="720"/>
        </w:sectPr>
      </w:pPr>
    </w:p>
    <w:p w14:paraId="797FF707" w14:textId="77777777" w:rsidR="007608EF" w:rsidRPr="009A3E44" w:rsidRDefault="007608EF" w:rsidP="000B47C4">
      <w:pPr>
        <w:spacing w:after="0" w:line="240" w:lineRule="auto"/>
        <w:jc w:val="both"/>
        <w:rPr>
          <w:rFonts w:ascii="Times New Roman" w:hAnsi="Times New Roman"/>
          <w:b/>
          <w:i/>
          <w:sz w:val="24"/>
          <w:szCs w:val="24"/>
        </w:rPr>
      </w:pPr>
    </w:p>
    <w:p w14:paraId="3D34C2A7" w14:textId="77777777" w:rsidR="007608EF" w:rsidRPr="00053B06" w:rsidRDefault="007608EF" w:rsidP="000B47C4">
      <w:pPr>
        <w:spacing w:after="0" w:line="240" w:lineRule="auto"/>
        <w:jc w:val="center"/>
        <w:rPr>
          <w:rFonts w:ascii="Times New Roman" w:hAnsi="Times New Roman"/>
          <w:b/>
          <w:sz w:val="24"/>
          <w:szCs w:val="24"/>
        </w:rPr>
      </w:pPr>
      <w:r w:rsidRPr="00053B06">
        <w:rPr>
          <w:rFonts w:ascii="Times New Roman" w:hAnsi="Times New Roman"/>
          <w:b/>
          <w:sz w:val="24"/>
          <w:szCs w:val="24"/>
        </w:rPr>
        <w:t>СОДЕРЖАНИЕ</w:t>
      </w:r>
    </w:p>
    <w:p w14:paraId="2C1C44EE" w14:textId="77777777" w:rsidR="007608EF" w:rsidRPr="009A3E44" w:rsidRDefault="007608EF" w:rsidP="000B47C4">
      <w:pPr>
        <w:spacing w:after="0" w:line="240" w:lineRule="auto"/>
        <w:jc w:val="both"/>
        <w:rPr>
          <w:rFonts w:ascii="Times New Roman" w:hAnsi="Times New Roman"/>
          <w:b/>
          <w:i/>
          <w:sz w:val="24"/>
          <w:szCs w:val="24"/>
        </w:rPr>
      </w:pPr>
    </w:p>
    <w:p w14:paraId="538D2425" w14:textId="77777777" w:rsidR="007608EF" w:rsidRDefault="007608EF" w:rsidP="000B47C4">
      <w:pPr>
        <w:spacing w:after="0" w:line="240" w:lineRule="auto"/>
        <w:jc w:val="both"/>
        <w:rPr>
          <w:rFonts w:ascii="Times New Roman" w:hAnsi="Times New Roman"/>
          <w:b/>
          <w:i/>
          <w:sz w:val="24"/>
          <w:szCs w:val="24"/>
        </w:rPr>
      </w:pPr>
    </w:p>
    <w:tbl>
      <w:tblPr>
        <w:tblW w:w="0" w:type="auto"/>
        <w:tblLook w:val="01E0" w:firstRow="1" w:lastRow="1" w:firstColumn="1" w:lastColumn="1" w:noHBand="0" w:noVBand="0"/>
      </w:tblPr>
      <w:tblGrid>
        <w:gridCol w:w="8472"/>
        <w:gridCol w:w="1099"/>
      </w:tblGrid>
      <w:tr w:rsidR="00455A57" w:rsidRPr="00AE63EC" w14:paraId="5832368F" w14:textId="77777777" w:rsidTr="00455A57">
        <w:tc>
          <w:tcPr>
            <w:tcW w:w="8472" w:type="dxa"/>
          </w:tcPr>
          <w:p w14:paraId="68B0766E" w14:textId="77777777" w:rsidR="00455A57" w:rsidRPr="00B57710" w:rsidRDefault="00455A57" w:rsidP="00455A57">
            <w:pPr>
              <w:widowControl w:val="0"/>
              <w:suppressAutoHyphens/>
              <w:spacing w:after="0" w:line="240" w:lineRule="auto"/>
              <w:rPr>
                <w:rFonts w:ascii="Times New Roman" w:hAnsi="Times New Roman"/>
                <w:b/>
                <w:kern w:val="2"/>
                <w:sz w:val="24"/>
                <w:szCs w:val="24"/>
              </w:rPr>
            </w:pPr>
          </w:p>
        </w:tc>
        <w:tc>
          <w:tcPr>
            <w:tcW w:w="1099" w:type="dxa"/>
          </w:tcPr>
          <w:p w14:paraId="54BC55BE" w14:textId="77777777" w:rsidR="00455A57" w:rsidRPr="00B57710" w:rsidRDefault="00455A57" w:rsidP="00455A57">
            <w:pPr>
              <w:widowControl w:val="0"/>
              <w:suppressAutoHyphens/>
              <w:spacing w:after="0" w:line="240" w:lineRule="auto"/>
              <w:rPr>
                <w:rFonts w:ascii="Times New Roman" w:hAnsi="Times New Roman"/>
                <w:kern w:val="2"/>
                <w:sz w:val="24"/>
                <w:szCs w:val="24"/>
              </w:rPr>
            </w:pPr>
            <w:r w:rsidRPr="00B57710">
              <w:rPr>
                <w:rFonts w:ascii="Times New Roman" w:hAnsi="Times New Roman"/>
                <w:kern w:val="2"/>
                <w:sz w:val="24"/>
                <w:szCs w:val="24"/>
              </w:rPr>
              <w:t>стр.</w:t>
            </w:r>
          </w:p>
        </w:tc>
      </w:tr>
      <w:tr w:rsidR="00455A57" w:rsidRPr="00AE63EC" w14:paraId="64ECDA68" w14:textId="77777777" w:rsidTr="00455A57">
        <w:tc>
          <w:tcPr>
            <w:tcW w:w="8472" w:type="dxa"/>
          </w:tcPr>
          <w:p w14:paraId="1963F24E" w14:textId="77777777" w:rsidR="00455A57" w:rsidRPr="00B57710" w:rsidRDefault="00455A57" w:rsidP="00ED1E17">
            <w:pPr>
              <w:widowControl w:val="0"/>
              <w:numPr>
                <w:ilvl w:val="0"/>
                <w:numId w:val="78"/>
              </w:numPr>
              <w:suppressAutoHyphens/>
              <w:spacing w:after="0" w:line="240" w:lineRule="auto"/>
              <w:rPr>
                <w:rFonts w:ascii="Times New Roman" w:hAnsi="Times New Roman"/>
                <w:b/>
                <w:kern w:val="2"/>
                <w:sz w:val="24"/>
                <w:szCs w:val="24"/>
              </w:rPr>
            </w:pPr>
            <w:r w:rsidRPr="00B57710">
              <w:rPr>
                <w:rFonts w:ascii="Times New Roman" w:hAnsi="Times New Roman"/>
                <w:b/>
                <w:kern w:val="2"/>
                <w:sz w:val="24"/>
                <w:szCs w:val="24"/>
              </w:rPr>
              <w:t>ОБЩАЯ ХАРАКТЕРИСТИКА ПРОГРАММЫ ПРОФЕССИОНАЛЬНОГО МОДУЛЯ</w:t>
            </w:r>
          </w:p>
          <w:p w14:paraId="2A535275" w14:textId="77777777" w:rsidR="00455A57" w:rsidRPr="00B57710" w:rsidRDefault="00455A57" w:rsidP="00455A57">
            <w:pPr>
              <w:widowControl w:val="0"/>
              <w:suppressAutoHyphens/>
              <w:spacing w:after="0" w:line="240" w:lineRule="auto"/>
              <w:rPr>
                <w:rFonts w:ascii="Times New Roman" w:hAnsi="Times New Roman"/>
                <w:kern w:val="2"/>
                <w:sz w:val="24"/>
                <w:szCs w:val="24"/>
              </w:rPr>
            </w:pPr>
          </w:p>
        </w:tc>
        <w:tc>
          <w:tcPr>
            <w:tcW w:w="1099" w:type="dxa"/>
          </w:tcPr>
          <w:p w14:paraId="598F2E37" w14:textId="77777777" w:rsidR="00455A57" w:rsidRPr="00B57710" w:rsidRDefault="00455A57" w:rsidP="00455A57">
            <w:pPr>
              <w:widowControl w:val="0"/>
              <w:suppressAutoHyphens/>
              <w:spacing w:after="0" w:line="240" w:lineRule="auto"/>
              <w:jc w:val="center"/>
              <w:rPr>
                <w:rFonts w:ascii="Times New Roman" w:hAnsi="Times New Roman"/>
                <w:b/>
                <w:bCs/>
                <w:kern w:val="2"/>
                <w:sz w:val="24"/>
                <w:szCs w:val="24"/>
              </w:rPr>
            </w:pPr>
            <w:r w:rsidRPr="00B57710">
              <w:rPr>
                <w:rFonts w:ascii="Times New Roman" w:hAnsi="Times New Roman"/>
                <w:b/>
                <w:bCs/>
                <w:kern w:val="2"/>
                <w:sz w:val="24"/>
                <w:szCs w:val="24"/>
              </w:rPr>
              <w:t>4</w:t>
            </w:r>
          </w:p>
        </w:tc>
      </w:tr>
      <w:tr w:rsidR="00455A57" w:rsidRPr="00AE63EC" w14:paraId="79480B14" w14:textId="77777777" w:rsidTr="00455A57">
        <w:tc>
          <w:tcPr>
            <w:tcW w:w="8472" w:type="dxa"/>
          </w:tcPr>
          <w:p w14:paraId="6D83AD3B" w14:textId="77777777" w:rsidR="00455A57" w:rsidRPr="00B57710" w:rsidRDefault="00455A57" w:rsidP="00ED1E17">
            <w:pPr>
              <w:widowControl w:val="0"/>
              <w:numPr>
                <w:ilvl w:val="0"/>
                <w:numId w:val="78"/>
              </w:numPr>
              <w:suppressAutoHyphens/>
              <w:spacing w:after="0" w:line="240" w:lineRule="auto"/>
              <w:rPr>
                <w:rFonts w:ascii="Times New Roman" w:hAnsi="Times New Roman"/>
                <w:b/>
                <w:kern w:val="2"/>
                <w:sz w:val="24"/>
                <w:szCs w:val="24"/>
              </w:rPr>
            </w:pPr>
            <w:r w:rsidRPr="00B57710">
              <w:rPr>
                <w:rFonts w:ascii="Times New Roman" w:hAnsi="Times New Roman"/>
                <w:b/>
                <w:kern w:val="2"/>
                <w:sz w:val="24"/>
                <w:szCs w:val="24"/>
              </w:rPr>
              <w:t>СТРУКТУРА И СОДЕРЖАНИЕ ПРОГРАММЫ ПРОФЕССИОНАЛЬНОГО МОДУЛЯ</w:t>
            </w:r>
          </w:p>
          <w:p w14:paraId="6F99AE63" w14:textId="77777777" w:rsidR="00455A57" w:rsidRPr="00B57710" w:rsidRDefault="00455A57" w:rsidP="00455A57">
            <w:pPr>
              <w:widowControl w:val="0"/>
              <w:suppressAutoHyphens/>
              <w:spacing w:after="0" w:line="240" w:lineRule="auto"/>
              <w:rPr>
                <w:rFonts w:ascii="Times New Roman" w:hAnsi="Times New Roman"/>
                <w:b/>
                <w:kern w:val="2"/>
                <w:sz w:val="24"/>
                <w:szCs w:val="24"/>
              </w:rPr>
            </w:pPr>
          </w:p>
        </w:tc>
        <w:tc>
          <w:tcPr>
            <w:tcW w:w="1099" w:type="dxa"/>
          </w:tcPr>
          <w:p w14:paraId="75C3F2D7" w14:textId="77777777" w:rsidR="00455A57" w:rsidRPr="00B57710" w:rsidRDefault="001E7456" w:rsidP="00455A57">
            <w:pPr>
              <w:widowControl w:val="0"/>
              <w:suppressAutoHyphens/>
              <w:spacing w:after="0" w:line="240" w:lineRule="auto"/>
              <w:jc w:val="center"/>
              <w:rPr>
                <w:rFonts w:ascii="Times New Roman" w:hAnsi="Times New Roman"/>
                <w:b/>
                <w:bCs/>
                <w:kern w:val="2"/>
                <w:sz w:val="24"/>
                <w:szCs w:val="24"/>
              </w:rPr>
            </w:pPr>
            <w:r>
              <w:rPr>
                <w:rFonts w:ascii="Times New Roman" w:hAnsi="Times New Roman"/>
                <w:b/>
                <w:bCs/>
                <w:kern w:val="2"/>
                <w:sz w:val="24"/>
                <w:szCs w:val="24"/>
              </w:rPr>
              <w:t>9</w:t>
            </w:r>
          </w:p>
        </w:tc>
      </w:tr>
      <w:tr w:rsidR="00455A57" w:rsidRPr="00AE63EC" w14:paraId="6E3407E5" w14:textId="77777777" w:rsidTr="00455A57">
        <w:trPr>
          <w:trHeight w:val="670"/>
        </w:trPr>
        <w:tc>
          <w:tcPr>
            <w:tcW w:w="8472" w:type="dxa"/>
          </w:tcPr>
          <w:p w14:paraId="5BDDEA89" w14:textId="77777777" w:rsidR="00455A57" w:rsidRPr="00B57710" w:rsidRDefault="00455A57" w:rsidP="00ED1E17">
            <w:pPr>
              <w:widowControl w:val="0"/>
              <w:numPr>
                <w:ilvl w:val="0"/>
                <w:numId w:val="78"/>
              </w:numPr>
              <w:suppressAutoHyphens/>
              <w:spacing w:after="0" w:line="240" w:lineRule="auto"/>
              <w:rPr>
                <w:rFonts w:ascii="Times New Roman" w:hAnsi="Times New Roman"/>
                <w:b/>
                <w:kern w:val="2"/>
                <w:sz w:val="24"/>
                <w:szCs w:val="24"/>
              </w:rPr>
            </w:pPr>
            <w:r w:rsidRPr="00B57710">
              <w:rPr>
                <w:rFonts w:ascii="Times New Roman" w:hAnsi="Times New Roman"/>
                <w:b/>
                <w:kern w:val="2"/>
                <w:sz w:val="24"/>
                <w:szCs w:val="24"/>
              </w:rPr>
              <w:t>УСЛОВИЯ РЕАЛИЗАЦИИ ПРОГРАММЫ ПРОФЕССИОНАЛЬНОГО МОДУЛЯ</w:t>
            </w:r>
          </w:p>
          <w:p w14:paraId="6B7B75BD" w14:textId="77777777" w:rsidR="00455A57" w:rsidRPr="00B57710" w:rsidRDefault="00455A57" w:rsidP="00455A57">
            <w:pPr>
              <w:widowControl w:val="0"/>
              <w:suppressAutoHyphens/>
              <w:spacing w:after="0" w:line="240" w:lineRule="auto"/>
              <w:rPr>
                <w:rFonts w:ascii="Times New Roman" w:hAnsi="Times New Roman"/>
                <w:b/>
                <w:kern w:val="2"/>
                <w:sz w:val="24"/>
                <w:szCs w:val="24"/>
              </w:rPr>
            </w:pPr>
          </w:p>
        </w:tc>
        <w:tc>
          <w:tcPr>
            <w:tcW w:w="1099" w:type="dxa"/>
          </w:tcPr>
          <w:p w14:paraId="7A60CA0B" w14:textId="4ABF9163" w:rsidR="00455A57" w:rsidRPr="00B57710" w:rsidRDefault="001A24A3" w:rsidP="00455A57">
            <w:pPr>
              <w:widowControl w:val="0"/>
              <w:suppressAutoHyphens/>
              <w:spacing w:after="0" w:line="240" w:lineRule="auto"/>
              <w:jc w:val="center"/>
              <w:rPr>
                <w:rFonts w:ascii="Times New Roman" w:hAnsi="Times New Roman"/>
                <w:b/>
                <w:bCs/>
                <w:kern w:val="2"/>
                <w:sz w:val="24"/>
                <w:szCs w:val="24"/>
              </w:rPr>
            </w:pPr>
            <w:r>
              <w:rPr>
                <w:rFonts w:ascii="Times New Roman" w:hAnsi="Times New Roman"/>
                <w:b/>
                <w:bCs/>
                <w:kern w:val="2"/>
                <w:sz w:val="24"/>
                <w:szCs w:val="24"/>
              </w:rPr>
              <w:t>2</w:t>
            </w:r>
            <w:r w:rsidR="00CC130E">
              <w:rPr>
                <w:rFonts w:ascii="Times New Roman" w:hAnsi="Times New Roman"/>
                <w:b/>
                <w:bCs/>
                <w:kern w:val="2"/>
                <w:sz w:val="24"/>
                <w:szCs w:val="24"/>
              </w:rPr>
              <w:t>4</w:t>
            </w:r>
          </w:p>
        </w:tc>
      </w:tr>
      <w:tr w:rsidR="00455A57" w:rsidRPr="00AE63EC" w14:paraId="2ABA458C" w14:textId="77777777" w:rsidTr="00455A57">
        <w:trPr>
          <w:trHeight w:val="753"/>
        </w:trPr>
        <w:tc>
          <w:tcPr>
            <w:tcW w:w="8472" w:type="dxa"/>
          </w:tcPr>
          <w:p w14:paraId="5D1FDECA" w14:textId="77777777" w:rsidR="00455A57" w:rsidRPr="00B57710" w:rsidRDefault="00455A57" w:rsidP="00ED1E17">
            <w:pPr>
              <w:widowControl w:val="0"/>
              <w:numPr>
                <w:ilvl w:val="0"/>
                <w:numId w:val="78"/>
              </w:numPr>
              <w:suppressAutoHyphens/>
              <w:spacing w:after="0" w:line="240" w:lineRule="auto"/>
              <w:rPr>
                <w:rFonts w:ascii="Times New Roman" w:hAnsi="Times New Roman"/>
                <w:b/>
                <w:kern w:val="2"/>
                <w:sz w:val="24"/>
                <w:szCs w:val="24"/>
              </w:rPr>
            </w:pPr>
            <w:r w:rsidRPr="00B57710">
              <w:rPr>
                <w:rFonts w:ascii="Times New Roman" w:hAnsi="Times New Roman"/>
                <w:b/>
                <w:bCs/>
                <w:sz w:val="24"/>
                <w:szCs w:val="24"/>
              </w:rPr>
              <w:t>КОНТРОЛЬ И ОЦЕНКА РЕЗУЛЬТАТОВ ОСВОЕНИЯ ПРОГРАММЫ ПРОФЕССИОНАЛЬНОГО МОДУЛЯ</w:t>
            </w:r>
          </w:p>
        </w:tc>
        <w:tc>
          <w:tcPr>
            <w:tcW w:w="1099" w:type="dxa"/>
          </w:tcPr>
          <w:p w14:paraId="2AB2DC4D" w14:textId="64410AA5" w:rsidR="00455A57" w:rsidRPr="00B57710" w:rsidRDefault="001A24A3" w:rsidP="00455A57">
            <w:pPr>
              <w:widowControl w:val="0"/>
              <w:suppressAutoHyphens/>
              <w:spacing w:after="0" w:line="240" w:lineRule="auto"/>
              <w:jc w:val="center"/>
              <w:rPr>
                <w:rFonts w:ascii="Times New Roman" w:hAnsi="Times New Roman"/>
                <w:b/>
                <w:bCs/>
                <w:sz w:val="24"/>
                <w:szCs w:val="24"/>
              </w:rPr>
            </w:pPr>
            <w:r>
              <w:rPr>
                <w:rFonts w:ascii="Times New Roman" w:hAnsi="Times New Roman"/>
                <w:b/>
                <w:bCs/>
                <w:sz w:val="24"/>
                <w:szCs w:val="24"/>
              </w:rPr>
              <w:t>2</w:t>
            </w:r>
            <w:r w:rsidR="00F9339D">
              <w:rPr>
                <w:rFonts w:ascii="Times New Roman" w:hAnsi="Times New Roman"/>
                <w:b/>
                <w:bCs/>
                <w:sz w:val="24"/>
                <w:szCs w:val="24"/>
              </w:rPr>
              <w:t>6</w:t>
            </w:r>
          </w:p>
        </w:tc>
      </w:tr>
      <w:tr w:rsidR="00455A57" w:rsidRPr="00AE63EC" w14:paraId="4E78E5F5" w14:textId="77777777" w:rsidTr="00455A57">
        <w:trPr>
          <w:trHeight w:val="753"/>
        </w:trPr>
        <w:tc>
          <w:tcPr>
            <w:tcW w:w="8472" w:type="dxa"/>
          </w:tcPr>
          <w:p w14:paraId="470AE1F4" w14:textId="77777777" w:rsidR="00455A57" w:rsidRPr="00AE63EC" w:rsidRDefault="00455A57" w:rsidP="00ED1E17">
            <w:pPr>
              <w:pStyle w:val="af0"/>
              <w:numPr>
                <w:ilvl w:val="0"/>
                <w:numId w:val="78"/>
              </w:numPr>
              <w:spacing w:before="0" w:after="160" w:line="259" w:lineRule="auto"/>
              <w:contextualSpacing/>
              <w:rPr>
                <w:b/>
                <w:bCs/>
                <w:lang w:eastAsia="en-US"/>
              </w:rPr>
            </w:pPr>
            <w:r w:rsidRPr="00AE63EC">
              <w:rPr>
                <w:b/>
                <w:bCs/>
                <w:lang w:eastAsia="en-US"/>
              </w:rPr>
              <w:t>ФОНД ОЦЕНОЧНЫХ СРЕДСТВ</w:t>
            </w:r>
          </w:p>
          <w:p w14:paraId="078B1C2B" w14:textId="77777777" w:rsidR="00455A57" w:rsidRPr="00B57710" w:rsidRDefault="00455A57" w:rsidP="00455A57">
            <w:pPr>
              <w:widowControl w:val="0"/>
              <w:suppressAutoHyphens/>
              <w:spacing w:after="0" w:line="240" w:lineRule="auto"/>
              <w:ind w:left="644"/>
              <w:rPr>
                <w:rFonts w:ascii="Times New Roman" w:hAnsi="Times New Roman"/>
                <w:b/>
                <w:bCs/>
                <w:sz w:val="24"/>
                <w:szCs w:val="24"/>
              </w:rPr>
            </w:pPr>
          </w:p>
        </w:tc>
        <w:tc>
          <w:tcPr>
            <w:tcW w:w="1099" w:type="dxa"/>
          </w:tcPr>
          <w:p w14:paraId="7EC45EE1" w14:textId="58F0B740" w:rsidR="00455A57" w:rsidRPr="00B57710" w:rsidRDefault="001A24A3" w:rsidP="00455A57">
            <w:pPr>
              <w:widowControl w:val="0"/>
              <w:suppressAutoHyphens/>
              <w:spacing w:after="0" w:line="240" w:lineRule="auto"/>
              <w:jc w:val="center"/>
              <w:rPr>
                <w:rFonts w:ascii="Times New Roman" w:hAnsi="Times New Roman"/>
                <w:b/>
                <w:bCs/>
                <w:sz w:val="24"/>
                <w:szCs w:val="24"/>
              </w:rPr>
            </w:pPr>
            <w:r>
              <w:rPr>
                <w:rFonts w:ascii="Times New Roman" w:hAnsi="Times New Roman"/>
                <w:b/>
                <w:bCs/>
                <w:sz w:val="24"/>
                <w:szCs w:val="24"/>
              </w:rPr>
              <w:t>2</w:t>
            </w:r>
            <w:r w:rsidR="00F9339D">
              <w:rPr>
                <w:rFonts w:ascii="Times New Roman" w:hAnsi="Times New Roman"/>
                <w:b/>
                <w:bCs/>
                <w:sz w:val="24"/>
                <w:szCs w:val="24"/>
              </w:rPr>
              <w:t>8</w:t>
            </w:r>
          </w:p>
        </w:tc>
      </w:tr>
      <w:tr w:rsidR="00455A57" w:rsidRPr="00AE63EC" w14:paraId="430332C9" w14:textId="77777777" w:rsidTr="00455A57">
        <w:tc>
          <w:tcPr>
            <w:tcW w:w="8472" w:type="dxa"/>
          </w:tcPr>
          <w:p w14:paraId="0F1ACA8A" w14:textId="77777777" w:rsidR="00455A57" w:rsidRPr="00B57710" w:rsidRDefault="00455A57" w:rsidP="00ED1E17">
            <w:pPr>
              <w:widowControl w:val="0"/>
              <w:numPr>
                <w:ilvl w:val="0"/>
                <w:numId w:val="78"/>
              </w:numPr>
              <w:suppressAutoHyphens/>
              <w:spacing w:after="0" w:line="240" w:lineRule="auto"/>
              <w:rPr>
                <w:rFonts w:ascii="Times New Roman" w:hAnsi="Times New Roman"/>
                <w:b/>
                <w:bCs/>
                <w:sz w:val="24"/>
                <w:szCs w:val="24"/>
              </w:rPr>
            </w:pPr>
            <w:r>
              <w:rPr>
                <w:rFonts w:ascii="Times New Roman" w:hAnsi="Times New Roman"/>
                <w:b/>
                <w:bCs/>
                <w:sz w:val="24"/>
                <w:szCs w:val="24"/>
              </w:rPr>
              <w:t>МЕТОДИЧЕСКИЕ РЕКОМЕНДАЦИИ</w:t>
            </w:r>
          </w:p>
        </w:tc>
        <w:tc>
          <w:tcPr>
            <w:tcW w:w="1099" w:type="dxa"/>
          </w:tcPr>
          <w:p w14:paraId="11D8BE24" w14:textId="756A065F" w:rsidR="00455A57" w:rsidRPr="00B57710" w:rsidRDefault="001A24A3" w:rsidP="00455A57">
            <w:pPr>
              <w:widowControl w:val="0"/>
              <w:suppressAutoHyphens/>
              <w:spacing w:after="0" w:line="240" w:lineRule="auto"/>
              <w:jc w:val="center"/>
              <w:rPr>
                <w:rFonts w:ascii="Times New Roman" w:hAnsi="Times New Roman"/>
                <w:b/>
                <w:bCs/>
                <w:kern w:val="2"/>
                <w:sz w:val="24"/>
                <w:szCs w:val="24"/>
              </w:rPr>
            </w:pPr>
            <w:r>
              <w:rPr>
                <w:rFonts w:ascii="Times New Roman" w:hAnsi="Times New Roman"/>
                <w:b/>
                <w:bCs/>
                <w:kern w:val="2"/>
                <w:sz w:val="24"/>
                <w:szCs w:val="24"/>
              </w:rPr>
              <w:t>1</w:t>
            </w:r>
            <w:r w:rsidR="00F9339D">
              <w:rPr>
                <w:rFonts w:ascii="Times New Roman" w:hAnsi="Times New Roman"/>
                <w:b/>
                <w:bCs/>
                <w:kern w:val="2"/>
                <w:sz w:val="24"/>
                <w:szCs w:val="24"/>
              </w:rPr>
              <w:t>90</w:t>
            </w:r>
          </w:p>
        </w:tc>
      </w:tr>
      <w:tr w:rsidR="00455A57" w:rsidRPr="00AE63EC" w14:paraId="66A25B32" w14:textId="77777777" w:rsidTr="00455A57">
        <w:tc>
          <w:tcPr>
            <w:tcW w:w="8472" w:type="dxa"/>
          </w:tcPr>
          <w:p w14:paraId="6CC01C56" w14:textId="77777777" w:rsidR="00455A57" w:rsidRPr="00B57710" w:rsidRDefault="00455A57" w:rsidP="00455A57">
            <w:pPr>
              <w:ind w:left="306"/>
              <w:rPr>
                <w:rFonts w:ascii="Times New Roman" w:hAnsi="Times New Roman"/>
                <w:b/>
                <w:bCs/>
                <w:sz w:val="24"/>
                <w:szCs w:val="24"/>
              </w:rPr>
            </w:pPr>
          </w:p>
        </w:tc>
        <w:tc>
          <w:tcPr>
            <w:tcW w:w="1099" w:type="dxa"/>
          </w:tcPr>
          <w:p w14:paraId="210C0ED9" w14:textId="77777777" w:rsidR="00455A57" w:rsidRPr="00B57710" w:rsidRDefault="00455A57" w:rsidP="00455A57">
            <w:pPr>
              <w:widowControl w:val="0"/>
              <w:suppressAutoHyphens/>
              <w:spacing w:after="0" w:line="240" w:lineRule="auto"/>
              <w:jc w:val="center"/>
              <w:rPr>
                <w:rFonts w:ascii="Times New Roman" w:hAnsi="Times New Roman"/>
                <w:b/>
                <w:bCs/>
                <w:kern w:val="2"/>
                <w:sz w:val="24"/>
                <w:szCs w:val="24"/>
              </w:rPr>
            </w:pPr>
          </w:p>
        </w:tc>
      </w:tr>
    </w:tbl>
    <w:p w14:paraId="7D916820" w14:textId="77777777" w:rsidR="00455A57" w:rsidRPr="009A3E44" w:rsidRDefault="00455A57" w:rsidP="000B47C4">
      <w:pPr>
        <w:spacing w:after="0" w:line="240" w:lineRule="auto"/>
        <w:jc w:val="both"/>
        <w:rPr>
          <w:rFonts w:ascii="Times New Roman" w:hAnsi="Times New Roman"/>
          <w:b/>
          <w:i/>
          <w:sz w:val="24"/>
          <w:szCs w:val="24"/>
        </w:rPr>
        <w:sectPr w:rsidR="00455A57" w:rsidRPr="009A3E44" w:rsidSect="000C73F3">
          <w:pgSz w:w="11907" w:h="16840"/>
          <w:pgMar w:top="1134" w:right="567" w:bottom="1134" w:left="1701" w:header="709" w:footer="709" w:gutter="0"/>
          <w:cols w:space="720"/>
        </w:sectPr>
      </w:pPr>
    </w:p>
    <w:p w14:paraId="4E548118" w14:textId="77777777" w:rsidR="007608EF" w:rsidRPr="003837D6" w:rsidRDefault="007608EF" w:rsidP="00D36EA3">
      <w:pPr>
        <w:spacing w:line="360" w:lineRule="auto"/>
        <w:jc w:val="center"/>
        <w:rPr>
          <w:rFonts w:ascii="Times New Roman" w:hAnsi="Times New Roman"/>
          <w:b/>
          <w:sz w:val="24"/>
          <w:szCs w:val="24"/>
        </w:rPr>
      </w:pPr>
      <w:r w:rsidRPr="00B24796">
        <w:rPr>
          <w:rFonts w:ascii="Times New Roman" w:hAnsi="Times New Roman"/>
          <w:b/>
          <w:caps/>
          <w:sz w:val="24"/>
          <w:szCs w:val="24"/>
        </w:rPr>
        <w:t xml:space="preserve">1. </w:t>
      </w:r>
      <w:r w:rsidRPr="003837D6">
        <w:rPr>
          <w:rFonts w:ascii="Times New Roman" w:hAnsi="Times New Roman"/>
          <w:b/>
          <w:sz w:val="24"/>
          <w:szCs w:val="24"/>
        </w:rPr>
        <w:t>ОБЩАЯ ХАРАКТЕРИСТИКА ПРОГРАММЫ ПРОФЕССИОНАЛЬНОГО МОДУЛЯ</w:t>
      </w:r>
    </w:p>
    <w:p w14:paraId="7BFEEC61" w14:textId="43D517FF" w:rsidR="00BB5036" w:rsidRPr="005A0C1E" w:rsidRDefault="00BB5036" w:rsidP="00BB5036">
      <w:pPr>
        <w:pStyle w:val="1"/>
        <w:jc w:val="center"/>
        <w:rPr>
          <w:rFonts w:ascii="Times New Roman" w:hAnsi="Times New Roman"/>
          <w:kern w:val="36"/>
          <w:sz w:val="24"/>
          <w:szCs w:val="24"/>
        </w:rPr>
      </w:pPr>
      <w:r w:rsidRPr="00572E37">
        <w:rPr>
          <w:rFonts w:ascii="Times New Roman" w:hAnsi="Times New Roman"/>
          <w:sz w:val="24"/>
          <w:szCs w:val="24"/>
        </w:rPr>
        <w:t>ПМ.0</w:t>
      </w:r>
      <w:r>
        <w:rPr>
          <w:rFonts w:ascii="Times New Roman" w:hAnsi="Times New Roman"/>
          <w:sz w:val="24"/>
          <w:szCs w:val="24"/>
        </w:rPr>
        <w:t>2</w:t>
      </w:r>
      <w:r w:rsidRPr="00572E37">
        <w:rPr>
          <w:rFonts w:ascii="Times New Roman" w:hAnsi="Times New Roman"/>
          <w:sz w:val="24"/>
          <w:szCs w:val="24"/>
        </w:rPr>
        <w:t xml:space="preserve"> </w:t>
      </w:r>
      <w:r>
        <w:rPr>
          <w:rFonts w:ascii="Times New Roman" w:hAnsi="Times New Roman"/>
          <w:kern w:val="36"/>
          <w:sz w:val="24"/>
          <w:szCs w:val="24"/>
        </w:rPr>
        <w:t>С</w:t>
      </w:r>
      <w:r w:rsidRPr="005A0C1E">
        <w:rPr>
          <w:rFonts w:ascii="Times New Roman" w:hAnsi="Times New Roman"/>
          <w:kern w:val="36"/>
          <w:sz w:val="24"/>
          <w:szCs w:val="24"/>
        </w:rPr>
        <w:t>оставление и использование бухгалтерской (финансовой) и налоговой отчетности экономического субъекта</w:t>
      </w:r>
    </w:p>
    <w:p w14:paraId="05CB9989" w14:textId="77777777" w:rsidR="007608EF" w:rsidRPr="00EB1948" w:rsidRDefault="007608EF" w:rsidP="000B47C4">
      <w:pPr>
        <w:autoSpaceDE w:val="0"/>
        <w:autoSpaceDN w:val="0"/>
        <w:spacing w:after="0" w:line="240" w:lineRule="auto"/>
        <w:jc w:val="both"/>
        <w:rPr>
          <w:rFonts w:ascii="Times New Roman" w:hAnsi="Times New Roman"/>
          <w:sz w:val="24"/>
          <w:szCs w:val="24"/>
        </w:rPr>
      </w:pPr>
    </w:p>
    <w:p w14:paraId="6ECDD5F0" w14:textId="77777777" w:rsidR="007608EF" w:rsidRPr="00045064" w:rsidRDefault="007608EF" w:rsidP="00D36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45064">
        <w:rPr>
          <w:rFonts w:ascii="Times New Roman" w:hAnsi="Times New Roman"/>
          <w:b/>
          <w:sz w:val="24"/>
          <w:szCs w:val="24"/>
        </w:rPr>
        <w:t>1.1Область применения программы</w:t>
      </w:r>
    </w:p>
    <w:p w14:paraId="699548BA" w14:textId="77777777" w:rsidR="007608EF" w:rsidRPr="00EB1948" w:rsidRDefault="007608EF" w:rsidP="000B47C4">
      <w:pPr>
        <w:autoSpaceDE w:val="0"/>
        <w:autoSpaceDN w:val="0"/>
        <w:spacing w:after="0" w:line="240" w:lineRule="auto"/>
        <w:jc w:val="both"/>
        <w:rPr>
          <w:rFonts w:ascii="Times New Roman" w:hAnsi="Times New Roman"/>
          <w:sz w:val="24"/>
          <w:szCs w:val="24"/>
        </w:rPr>
      </w:pPr>
      <w:r w:rsidRPr="00EB1948">
        <w:rPr>
          <w:rFonts w:ascii="Times New Roman" w:hAnsi="Times New Roman"/>
          <w:sz w:val="24"/>
          <w:szCs w:val="24"/>
        </w:rPr>
        <w:t>Рабочая программа профессионального модуля является частью основной образовательной программы в соответствии с ФГОС по специальности 38.02.01. Экономика и бухгалтерский учет (по отраслям), бухгалтер.</w:t>
      </w:r>
    </w:p>
    <w:p w14:paraId="1F14012E" w14:textId="77777777" w:rsidR="007608EF" w:rsidRPr="00EB1948" w:rsidRDefault="007608EF" w:rsidP="000B47C4">
      <w:pPr>
        <w:autoSpaceDE w:val="0"/>
        <w:autoSpaceDN w:val="0"/>
        <w:spacing w:after="0" w:line="240" w:lineRule="auto"/>
        <w:jc w:val="both"/>
        <w:rPr>
          <w:rFonts w:ascii="Times New Roman" w:hAnsi="Times New Roman"/>
          <w:sz w:val="24"/>
          <w:szCs w:val="24"/>
        </w:rPr>
      </w:pPr>
    </w:p>
    <w:p w14:paraId="5D7E13FB" w14:textId="29A301E4" w:rsidR="007608EF" w:rsidRDefault="007608EF" w:rsidP="000B47C4">
      <w:pPr>
        <w:autoSpaceDE w:val="0"/>
        <w:autoSpaceDN w:val="0"/>
        <w:spacing w:after="0" w:line="240" w:lineRule="auto"/>
        <w:jc w:val="both"/>
        <w:rPr>
          <w:rFonts w:ascii="Times New Roman" w:hAnsi="Times New Roman"/>
          <w:sz w:val="24"/>
          <w:szCs w:val="24"/>
        </w:rPr>
      </w:pPr>
      <w:r w:rsidRPr="00453426">
        <w:rPr>
          <w:rFonts w:ascii="Times New Roman" w:hAnsi="Times New Roman"/>
          <w:b/>
          <w:sz w:val="24"/>
          <w:szCs w:val="24"/>
        </w:rPr>
        <w:t xml:space="preserve">1.2. </w:t>
      </w:r>
      <w:r w:rsidRPr="00453426">
        <w:rPr>
          <w:rFonts w:ascii="Times New Roman" w:hAnsi="Times New Roman"/>
          <w:b/>
          <w:bCs/>
          <w:color w:val="000000"/>
          <w:sz w:val="24"/>
          <w:szCs w:val="24"/>
          <w:shd w:val="clear" w:color="auto" w:fill="FFFFFF"/>
        </w:rPr>
        <w:t xml:space="preserve">Место </w:t>
      </w:r>
      <w:r>
        <w:rPr>
          <w:rFonts w:ascii="Times New Roman" w:hAnsi="Times New Roman"/>
          <w:b/>
          <w:bCs/>
          <w:color w:val="000000"/>
          <w:sz w:val="24"/>
          <w:szCs w:val="24"/>
          <w:shd w:val="clear" w:color="auto" w:fill="FFFFFF"/>
        </w:rPr>
        <w:t xml:space="preserve">программы </w:t>
      </w:r>
      <w:r w:rsidRPr="00453426">
        <w:rPr>
          <w:rFonts w:ascii="Times New Roman" w:hAnsi="Times New Roman"/>
          <w:b/>
          <w:bCs/>
          <w:color w:val="000000"/>
          <w:sz w:val="24"/>
          <w:szCs w:val="24"/>
          <w:shd w:val="clear" w:color="auto" w:fill="FFFFFF"/>
        </w:rPr>
        <w:t xml:space="preserve">профессионального модуля в структуре основной образовательной </w:t>
      </w:r>
      <w:r w:rsidR="00C8789B" w:rsidRPr="00453426">
        <w:rPr>
          <w:rFonts w:ascii="Times New Roman" w:hAnsi="Times New Roman"/>
          <w:b/>
          <w:bCs/>
          <w:color w:val="000000"/>
          <w:sz w:val="24"/>
          <w:szCs w:val="24"/>
          <w:shd w:val="clear" w:color="auto" w:fill="FFFFFF"/>
        </w:rPr>
        <w:t>программы</w:t>
      </w:r>
      <w:r w:rsidR="00C8789B" w:rsidRPr="00EB1948">
        <w:rPr>
          <w:rFonts w:ascii="Times New Roman" w:hAnsi="Times New Roman"/>
          <w:sz w:val="24"/>
          <w:szCs w:val="24"/>
        </w:rPr>
        <w:t xml:space="preserve"> программа</w:t>
      </w:r>
      <w:r w:rsidRPr="00EB1948">
        <w:rPr>
          <w:rFonts w:ascii="Times New Roman" w:hAnsi="Times New Roman"/>
          <w:sz w:val="24"/>
          <w:szCs w:val="24"/>
        </w:rPr>
        <w:t xml:space="preserve"> мод</w:t>
      </w:r>
      <w:r w:rsidR="00B45C82">
        <w:rPr>
          <w:rFonts w:ascii="Times New Roman" w:hAnsi="Times New Roman"/>
          <w:sz w:val="24"/>
          <w:szCs w:val="24"/>
        </w:rPr>
        <w:t xml:space="preserve">уля входит в профессиональный цикл </w:t>
      </w:r>
      <w:r w:rsidRPr="00EB1948">
        <w:rPr>
          <w:rFonts w:ascii="Times New Roman" w:hAnsi="Times New Roman"/>
          <w:sz w:val="24"/>
          <w:szCs w:val="24"/>
        </w:rPr>
        <w:t>(ПМ. 0</w:t>
      </w:r>
      <w:r w:rsidR="00BB5036">
        <w:rPr>
          <w:rFonts w:ascii="Times New Roman" w:hAnsi="Times New Roman"/>
          <w:sz w:val="24"/>
          <w:szCs w:val="24"/>
        </w:rPr>
        <w:t>2</w:t>
      </w:r>
      <w:r w:rsidRPr="00EB1948">
        <w:rPr>
          <w:rFonts w:ascii="Times New Roman" w:hAnsi="Times New Roman"/>
          <w:sz w:val="24"/>
          <w:szCs w:val="24"/>
        </w:rPr>
        <w:t xml:space="preserve">). </w:t>
      </w:r>
    </w:p>
    <w:p w14:paraId="48D16EF5" w14:textId="77777777" w:rsidR="007608EF" w:rsidRPr="003837D6" w:rsidRDefault="007608EF" w:rsidP="00D36EA3">
      <w:pPr>
        <w:spacing w:after="0" w:line="240" w:lineRule="auto"/>
        <w:outlineLvl w:val="0"/>
        <w:rPr>
          <w:rFonts w:ascii="Times New Roman" w:hAnsi="Times New Roman"/>
          <w:b/>
          <w:sz w:val="24"/>
          <w:szCs w:val="24"/>
        </w:rPr>
      </w:pPr>
      <w:bookmarkStart w:id="2" w:name="_Hlk72153027"/>
      <w:r w:rsidRPr="003837D6">
        <w:rPr>
          <w:rFonts w:ascii="Times New Roman" w:hAnsi="Times New Roman"/>
          <w:b/>
          <w:sz w:val="24"/>
          <w:szCs w:val="24"/>
        </w:rPr>
        <w:t xml:space="preserve">1.3. </w:t>
      </w:r>
      <w:r w:rsidRPr="003837D6">
        <w:rPr>
          <w:rFonts w:ascii="Times New Roman" w:hAnsi="Times New Roman"/>
          <w:b/>
          <w:bCs/>
          <w:kern w:val="2"/>
          <w:sz w:val="24"/>
          <w:szCs w:val="24"/>
          <w:lang w:eastAsia="en-US"/>
        </w:rPr>
        <w:t>Результаты освоения программы профессионального модуля</w:t>
      </w:r>
    </w:p>
    <w:bookmarkEnd w:id="2"/>
    <w:p w14:paraId="259A80A0" w14:textId="77777777" w:rsidR="007608EF" w:rsidRDefault="007608EF" w:rsidP="00D36EA3">
      <w:pPr>
        <w:spacing w:after="0" w:line="240" w:lineRule="auto"/>
        <w:ind w:firstLine="770"/>
        <w:jc w:val="both"/>
        <w:rPr>
          <w:rFonts w:ascii="Times New Roman" w:hAnsi="Times New Roman"/>
          <w:sz w:val="24"/>
          <w:szCs w:val="24"/>
        </w:rPr>
      </w:pPr>
      <w:r w:rsidRPr="003837D6">
        <w:rPr>
          <w:rFonts w:ascii="Times New Roman" w:hAnsi="Times New Roman"/>
          <w:sz w:val="24"/>
          <w:szCs w:val="24"/>
        </w:rPr>
        <w:t>В рамках программы профессионального модуля формируются следующие компетенции:</w:t>
      </w:r>
    </w:p>
    <w:p w14:paraId="334548E0" w14:textId="77777777" w:rsidR="007608EF" w:rsidRPr="00EB1948" w:rsidRDefault="007608EF" w:rsidP="000B47C4">
      <w:pPr>
        <w:autoSpaceDE w:val="0"/>
        <w:autoSpaceDN w:val="0"/>
        <w:spacing w:after="0" w:line="240" w:lineRule="auto"/>
        <w:jc w:val="both"/>
        <w:rPr>
          <w:rFonts w:ascii="Times New Roman" w:hAnsi="Times New Roman"/>
          <w:sz w:val="24"/>
          <w:szCs w:val="24"/>
        </w:rPr>
      </w:pPr>
    </w:p>
    <w:tbl>
      <w:tblPr>
        <w:tblW w:w="1012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4"/>
        <w:gridCol w:w="4351"/>
        <w:gridCol w:w="3153"/>
      </w:tblGrid>
      <w:tr w:rsidR="007608EF" w:rsidRPr="005162A0" w14:paraId="2E19B9BD" w14:textId="77777777" w:rsidTr="0008435B">
        <w:tc>
          <w:tcPr>
            <w:tcW w:w="2624" w:type="dxa"/>
          </w:tcPr>
          <w:p w14:paraId="04098F8C" w14:textId="77777777" w:rsidR="007608EF" w:rsidRPr="005162A0" w:rsidRDefault="007608EF" w:rsidP="008555E6">
            <w:pPr>
              <w:spacing w:after="0" w:line="240" w:lineRule="exact"/>
              <w:jc w:val="both"/>
              <w:rPr>
                <w:rFonts w:ascii="Times New Roman" w:hAnsi="Times New Roman"/>
                <w:sz w:val="24"/>
                <w:szCs w:val="24"/>
                <w:lang w:eastAsia="en-US"/>
              </w:rPr>
            </w:pPr>
            <w:bookmarkStart w:id="3" w:name="_Hlk176783214"/>
            <w:r w:rsidRPr="005162A0">
              <w:rPr>
                <w:rFonts w:ascii="Times New Roman" w:hAnsi="Times New Roman"/>
                <w:b/>
                <w:sz w:val="24"/>
                <w:szCs w:val="24"/>
                <w:lang w:eastAsia="en-US"/>
              </w:rPr>
              <w:t>Код и название компетенции</w:t>
            </w:r>
          </w:p>
        </w:tc>
        <w:tc>
          <w:tcPr>
            <w:tcW w:w="4351" w:type="dxa"/>
          </w:tcPr>
          <w:p w14:paraId="7DD49CFC" w14:textId="77777777" w:rsidR="007608EF" w:rsidRPr="005162A0" w:rsidRDefault="007608EF" w:rsidP="008555E6">
            <w:pPr>
              <w:spacing w:after="0" w:line="240" w:lineRule="exact"/>
              <w:jc w:val="center"/>
              <w:rPr>
                <w:rFonts w:ascii="Times New Roman" w:hAnsi="Times New Roman"/>
                <w:sz w:val="24"/>
                <w:szCs w:val="24"/>
                <w:lang w:eastAsia="en-US"/>
              </w:rPr>
            </w:pPr>
            <w:r w:rsidRPr="005162A0">
              <w:rPr>
                <w:rFonts w:ascii="Times New Roman" w:hAnsi="Times New Roman"/>
                <w:b/>
                <w:sz w:val="24"/>
                <w:szCs w:val="24"/>
                <w:lang w:eastAsia="en-US"/>
              </w:rPr>
              <w:t>Умения</w:t>
            </w:r>
          </w:p>
        </w:tc>
        <w:tc>
          <w:tcPr>
            <w:tcW w:w="3153" w:type="dxa"/>
          </w:tcPr>
          <w:p w14:paraId="6097796A" w14:textId="77777777" w:rsidR="007608EF" w:rsidRPr="005162A0" w:rsidRDefault="007608EF" w:rsidP="008555E6">
            <w:pPr>
              <w:spacing w:after="0" w:line="240" w:lineRule="exact"/>
              <w:jc w:val="center"/>
              <w:rPr>
                <w:rFonts w:ascii="Times New Roman" w:hAnsi="Times New Roman"/>
                <w:sz w:val="24"/>
                <w:szCs w:val="24"/>
                <w:lang w:eastAsia="en-US"/>
              </w:rPr>
            </w:pPr>
            <w:r w:rsidRPr="005162A0">
              <w:rPr>
                <w:rFonts w:ascii="Times New Roman" w:hAnsi="Times New Roman"/>
                <w:b/>
                <w:sz w:val="24"/>
                <w:szCs w:val="24"/>
                <w:lang w:eastAsia="en-US"/>
              </w:rPr>
              <w:t>Знания</w:t>
            </w:r>
          </w:p>
        </w:tc>
      </w:tr>
      <w:tr w:rsidR="00C26EC7" w:rsidRPr="005162A0" w14:paraId="2FA720B0" w14:textId="77777777" w:rsidTr="0008435B">
        <w:tc>
          <w:tcPr>
            <w:tcW w:w="2624" w:type="dxa"/>
          </w:tcPr>
          <w:p w14:paraId="2BF76685" w14:textId="4733E572" w:rsidR="00C26EC7" w:rsidRPr="004C28FD" w:rsidRDefault="00C26EC7" w:rsidP="00C26EC7">
            <w:pPr>
              <w:suppressAutoHyphens/>
              <w:spacing w:after="0" w:line="240" w:lineRule="exact"/>
              <w:rPr>
                <w:rFonts w:ascii="Times New Roman" w:hAnsi="Times New Roman"/>
                <w:sz w:val="24"/>
                <w:szCs w:val="24"/>
                <w:lang w:eastAsia="en-US"/>
              </w:rPr>
            </w:pPr>
            <w:r w:rsidRPr="0099545C">
              <w:rPr>
                <w:rFonts w:ascii="Times New Roman" w:hAnsi="Times New Roman"/>
                <w:sz w:val="24"/>
                <w:szCs w:val="24"/>
              </w:rPr>
              <w:t>ОК 02</w:t>
            </w:r>
            <w:r w:rsidRPr="00663E64">
              <w:rPr>
                <w:rFonts w:ascii="Times New Roman" w:hAnsi="Times New Roman"/>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351" w:type="dxa"/>
          </w:tcPr>
          <w:p w14:paraId="2CF61C0F" w14:textId="77777777" w:rsidR="00C26EC7" w:rsidRDefault="00C26EC7" w:rsidP="00C26EC7">
            <w:pPr>
              <w:suppressAutoHyphens/>
              <w:spacing w:after="0" w:line="240" w:lineRule="exact"/>
              <w:rPr>
                <w:rFonts w:ascii="Times New Roman" w:hAnsi="Times New Roman"/>
                <w:iCs/>
              </w:rPr>
            </w:pPr>
            <w:r w:rsidRPr="00663E64">
              <w:rPr>
                <w:rFonts w:ascii="Times New Roman" w:hAnsi="Times New Roman"/>
                <w:iCs/>
              </w:rPr>
              <w:t>определять задачи для поиска информации, планировать процесс поиска, выбирать необходимые источники информации</w:t>
            </w:r>
          </w:p>
          <w:p w14:paraId="789F3686" w14:textId="77777777" w:rsidR="00C26EC7" w:rsidRDefault="00C26EC7" w:rsidP="00C26EC7">
            <w:pPr>
              <w:suppressAutoHyphens/>
              <w:spacing w:after="0" w:line="240" w:lineRule="exact"/>
              <w:rPr>
                <w:rFonts w:ascii="Times New Roman" w:hAnsi="Times New Roman"/>
                <w:iCs/>
              </w:rPr>
            </w:pPr>
            <w:r w:rsidRPr="00663E64">
              <w:rPr>
                <w:rFonts w:ascii="Times New Roman" w:hAnsi="Times New Roman"/>
                <w:iCs/>
              </w:rPr>
              <w:t>выделять наиболее значимое в перечне информации, структурировать получаемую информацию, оформлять результаты поиска</w:t>
            </w:r>
          </w:p>
          <w:p w14:paraId="0EFBB309" w14:textId="77777777" w:rsidR="00C26EC7" w:rsidRDefault="00C26EC7" w:rsidP="00C26EC7">
            <w:pPr>
              <w:suppressAutoHyphens/>
              <w:spacing w:after="0" w:line="240" w:lineRule="exact"/>
              <w:rPr>
                <w:rFonts w:ascii="Times New Roman" w:hAnsi="Times New Roman"/>
                <w:iCs/>
              </w:rPr>
            </w:pPr>
            <w:r w:rsidRPr="00663E64">
              <w:rPr>
                <w:rFonts w:ascii="Times New Roman" w:hAnsi="Times New Roman"/>
                <w:iCs/>
              </w:rPr>
              <w:t>оценивать практическую значимость результатов поиска</w:t>
            </w:r>
          </w:p>
          <w:p w14:paraId="69101996" w14:textId="77777777" w:rsidR="00C26EC7" w:rsidRDefault="00C26EC7" w:rsidP="00C26EC7">
            <w:pPr>
              <w:suppressAutoHyphens/>
              <w:spacing w:after="0" w:line="240" w:lineRule="exact"/>
              <w:rPr>
                <w:rFonts w:ascii="Times New Roman" w:hAnsi="Times New Roman"/>
                <w:iCs/>
              </w:rPr>
            </w:pPr>
            <w:r w:rsidRPr="00663E64">
              <w:rPr>
                <w:rFonts w:ascii="Times New Roman" w:hAnsi="Times New Roman"/>
                <w:iCs/>
              </w:rPr>
              <w:t>применять средства информационных технологий для решения профессиональных задач</w:t>
            </w:r>
          </w:p>
          <w:p w14:paraId="29B28DF9" w14:textId="77777777" w:rsidR="00C26EC7" w:rsidRDefault="00C26EC7" w:rsidP="00C26EC7">
            <w:pPr>
              <w:suppressAutoHyphens/>
              <w:spacing w:after="0" w:line="240" w:lineRule="exact"/>
              <w:rPr>
                <w:rFonts w:ascii="Times New Roman" w:hAnsi="Times New Roman"/>
                <w:iCs/>
              </w:rPr>
            </w:pPr>
            <w:r w:rsidRPr="00663E64">
              <w:rPr>
                <w:rFonts w:ascii="Times New Roman" w:hAnsi="Times New Roman"/>
                <w:iCs/>
              </w:rPr>
              <w:t>использовать современное программное обеспечение в профессиональной деятельности</w:t>
            </w:r>
          </w:p>
          <w:p w14:paraId="4D24D482" w14:textId="41FD5450" w:rsidR="00C26EC7" w:rsidRPr="005162A0" w:rsidRDefault="00C26EC7" w:rsidP="00C26EC7">
            <w:pPr>
              <w:spacing w:after="0" w:line="240" w:lineRule="exact"/>
              <w:jc w:val="both"/>
              <w:rPr>
                <w:rFonts w:ascii="Times New Roman" w:hAnsi="Times New Roman"/>
                <w:sz w:val="24"/>
                <w:szCs w:val="24"/>
                <w:lang w:eastAsia="en-US"/>
              </w:rPr>
            </w:pPr>
            <w:r w:rsidRPr="00663E64">
              <w:rPr>
                <w:rFonts w:ascii="Times New Roman" w:hAnsi="Times New Roman"/>
                <w:iCs/>
              </w:rPr>
              <w:t>использовать различные цифровые средства для решения профессиональных задач</w:t>
            </w:r>
          </w:p>
        </w:tc>
        <w:tc>
          <w:tcPr>
            <w:tcW w:w="3153" w:type="dxa"/>
          </w:tcPr>
          <w:p w14:paraId="2E984626" w14:textId="77777777" w:rsidR="00C26EC7" w:rsidRDefault="00C26EC7" w:rsidP="00C26EC7">
            <w:pPr>
              <w:suppressAutoHyphens/>
              <w:spacing w:after="0" w:line="240" w:lineRule="exact"/>
              <w:rPr>
                <w:rFonts w:ascii="Times New Roman" w:hAnsi="Times New Roman"/>
                <w:iCs/>
              </w:rPr>
            </w:pPr>
            <w:r w:rsidRPr="00663E64">
              <w:rPr>
                <w:rFonts w:ascii="Times New Roman" w:hAnsi="Times New Roman"/>
                <w:iCs/>
              </w:rPr>
              <w:t>номенклатура информационных источников, применяемых в профессиональной деятельности</w:t>
            </w:r>
          </w:p>
          <w:p w14:paraId="22C7E56A" w14:textId="77777777" w:rsidR="00C26EC7" w:rsidRDefault="00C26EC7" w:rsidP="00C26EC7">
            <w:pPr>
              <w:suppressAutoHyphens/>
              <w:spacing w:after="0" w:line="240" w:lineRule="exact"/>
              <w:rPr>
                <w:rFonts w:ascii="Times New Roman" w:hAnsi="Times New Roman"/>
                <w:iCs/>
              </w:rPr>
            </w:pPr>
            <w:r w:rsidRPr="00663E64">
              <w:rPr>
                <w:rFonts w:ascii="Times New Roman" w:hAnsi="Times New Roman"/>
                <w:iCs/>
              </w:rPr>
              <w:t>приемы структурирования информации</w:t>
            </w:r>
          </w:p>
          <w:p w14:paraId="69B8E387" w14:textId="77777777" w:rsidR="00C26EC7" w:rsidRDefault="00C26EC7" w:rsidP="00C26EC7">
            <w:pPr>
              <w:suppressAutoHyphens/>
              <w:spacing w:after="0" w:line="240" w:lineRule="exact"/>
              <w:rPr>
                <w:rFonts w:ascii="Times New Roman" w:hAnsi="Times New Roman"/>
                <w:iCs/>
              </w:rPr>
            </w:pPr>
            <w:r w:rsidRPr="00663E64">
              <w:rPr>
                <w:rFonts w:ascii="Times New Roman" w:hAnsi="Times New Roman"/>
                <w:iCs/>
              </w:rPr>
              <w:t>формат оформления результатов поиска информации</w:t>
            </w:r>
            <w:r>
              <w:rPr>
                <w:rFonts w:ascii="Times New Roman" w:hAnsi="Times New Roman"/>
                <w:iCs/>
              </w:rPr>
              <w:t xml:space="preserve"> </w:t>
            </w:r>
          </w:p>
          <w:p w14:paraId="74FDB1F1" w14:textId="77777777" w:rsidR="00C26EC7" w:rsidRDefault="00C26EC7" w:rsidP="00C26EC7">
            <w:pPr>
              <w:suppressAutoHyphens/>
              <w:spacing w:after="0" w:line="240" w:lineRule="exact"/>
              <w:rPr>
                <w:rFonts w:ascii="Times New Roman" w:hAnsi="Times New Roman"/>
                <w:iCs/>
              </w:rPr>
            </w:pPr>
            <w:r w:rsidRPr="00663E64">
              <w:rPr>
                <w:rFonts w:ascii="Times New Roman" w:hAnsi="Times New Roman"/>
                <w:bCs/>
                <w:iCs/>
              </w:rPr>
              <w:t>современные средства и устройства информатизации, порядок их применения и</w:t>
            </w:r>
          </w:p>
          <w:p w14:paraId="18F9510D" w14:textId="43A06D13" w:rsidR="00C26EC7" w:rsidRPr="005162A0" w:rsidRDefault="00C26EC7" w:rsidP="00C26EC7">
            <w:pPr>
              <w:spacing w:after="0" w:line="240" w:lineRule="exact"/>
              <w:jc w:val="both"/>
              <w:rPr>
                <w:rFonts w:ascii="Times New Roman" w:hAnsi="Times New Roman"/>
                <w:sz w:val="24"/>
                <w:szCs w:val="24"/>
                <w:lang w:eastAsia="en-US"/>
              </w:rPr>
            </w:pPr>
            <w:r w:rsidRPr="00663E64">
              <w:rPr>
                <w:rFonts w:ascii="Times New Roman" w:hAnsi="Times New Roman"/>
                <w:bCs/>
                <w:iCs/>
              </w:rPr>
              <w:t>программное обеспечение в профессиональной деятельности, в том числе цифровые средства</w:t>
            </w:r>
          </w:p>
        </w:tc>
      </w:tr>
      <w:tr w:rsidR="00C26EC7" w:rsidRPr="005162A0" w14:paraId="2F9B681A" w14:textId="77777777" w:rsidTr="005D6195">
        <w:tc>
          <w:tcPr>
            <w:tcW w:w="2624" w:type="dxa"/>
          </w:tcPr>
          <w:p w14:paraId="7FD7C8E1" w14:textId="6C229697" w:rsidR="00C26EC7" w:rsidRPr="00D0439D" w:rsidRDefault="00C26EC7" w:rsidP="00D0439D">
            <w:pPr>
              <w:suppressAutoHyphens/>
              <w:spacing w:after="0" w:line="240" w:lineRule="auto"/>
              <w:jc w:val="both"/>
              <w:rPr>
                <w:rFonts w:ascii="Times New Roman" w:hAnsi="Times New Roman"/>
                <w:sz w:val="24"/>
                <w:szCs w:val="24"/>
              </w:rPr>
            </w:pPr>
            <w:r w:rsidRPr="00D0439D">
              <w:rPr>
                <w:rFonts w:ascii="Times New Roman" w:hAnsi="Times New Roman"/>
                <w:sz w:val="24"/>
                <w:szCs w:val="24"/>
              </w:rPr>
              <w:t>ПК 2.1. Проводить инвентаризацию активов и обязательств экономического субъекта и отражать ее результаты</w:t>
            </w:r>
          </w:p>
        </w:tc>
        <w:tc>
          <w:tcPr>
            <w:tcW w:w="4351" w:type="dxa"/>
          </w:tcPr>
          <w:p w14:paraId="05F81A31" w14:textId="77777777"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осуществлять документирование этапов инвентаризации</w:t>
            </w:r>
          </w:p>
          <w:p w14:paraId="1A117CAE" w14:textId="77777777"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проводить фактический подсчет активов</w:t>
            </w:r>
          </w:p>
          <w:p w14:paraId="2BE8DF80" w14:textId="77777777"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Осуществлять инвентаризацию обязательств</w:t>
            </w:r>
          </w:p>
          <w:p w14:paraId="14426EEE" w14:textId="1FD3057F" w:rsidR="00C26EC7" w:rsidRPr="00D0439D" w:rsidRDefault="00C26EC7" w:rsidP="00D0439D">
            <w:pPr>
              <w:spacing w:after="0" w:line="240" w:lineRule="auto"/>
              <w:rPr>
                <w:rFonts w:ascii="Times New Roman" w:hAnsi="Times New Roman"/>
                <w:color w:val="000000"/>
                <w:sz w:val="24"/>
                <w:szCs w:val="24"/>
              </w:rPr>
            </w:pPr>
            <w:r w:rsidRPr="00D0439D">
              <w:rPr>
                <w:rFonts w:ascii="Times New Roman" w:hAnsi="Times New Roman"/>
                <w:sz w:val="24"/>
                <w:szCs w:val="24"/>
              </w:rPr>
              <w:t>составлять бухгалтерские записи по отражению результатов инвентаризации и урегулированию инвентаризационных разниц</w:t>
            </w:r>
          </w:p>
        </w:tc>
        <w:tc>
          <w:tcPr>
            <w:tcW w:w="3153" w:type="dxa"/>
          </w:tcPr>
          <w:p w14:paraId="7D86A45C" w14:textId="77777777" w:rsidR="00C26EC7" w:rsidRPr="00D0439D" w:rsidRDefault="00C26EC7" w:rsidP="00D0439D">
            <w:pPr>
              <w:spacing w:after="0" w:line="240" w:lineRule="auto"/>
              <w:rPr>
                <w:rFonts w:ascii="Times New Roman" w:hAnsi="Times New Roman"/>
                <w:sz w:val="24"/>
                <w:szCs w:val="24"/>
              </w:rPr>
            </w:pPr>
            <w:r w:rsidRPr="00D0439D">
              <w:rPr>
                <w:rFonts w:ascii="Times New Roman" w:hAnsi="Times New Roman"/>
                <w:sz w:val="24"/>
                <w:szCs w:val="24"/>
              </w:rPr>
              <w:t>нормативные правовые акты, регулирующие порядок проведения инвентаризации активов и обязательств</w:t>
            </w:r>
          </w:p>
          <w:p w14:paraId="315C6BB6" w14:textId="77777777" w:rsidR="00C26EC7" w:rsidRPr="00D0439D" w:rsidRDefault="00C26EC7" w:rsidP="00D0439D">
            <w:pPr>
              <w:spacing w:after="0" w:line="240" w:lineRule="auto"/>
              <w:rPr>
                <w:rFonts w:ascii="Times New Roman" w:hAnsi="Times New Roman"/>
                <w:sz w:val="24"/>
                <w:szCs w:val="24"/>
              </w:rPr>
            </w:pPr>
            <w:r w:rsidRPr="00D0439D">
              <w:rPr>
                <w:rFonts w:ascii="Times New Roman" w:hAnsi="Times New Roman"/>
                <w:sz w:val="24"/>
                <w:szCs w:val="24"/>
              </w:rPr>
              <w:t>периодичность, и порядок проведения инвентаризации различных объектов бухгалтерского учета</w:t>
            </w:r>
          </w:p>
          <w:p w14:paraId="419CFC8F" w14:textId="77777777" w:rsidR="00C26EC7" w:rsidRPr="00D0439D" w:rsidRDefault="00C26EC7" w:rsidP="00D0439D">
            <w:pPr>
              <w:spacing w:after="0" w:line="240" w:lineRule="auto"/>
              <w:rPr>
                <w:rFonts w:ascii="Times New Roman" w:hAnsi="Times New Roman"/>
                <w:sz w:val="24"/>
                <w:szCs w:val="24"/>
              </w:rPr>
            </w:pPr>
            <w:r w:rsidRPr="00D0439D">
              <w:rPr>
                <w:rFonts w:ascii="Times New Roman" w:hAnsi="Times New Roman"/>
                <w:sz w:val="24"/>
                <w:szCs w:val="24"/>
              </w:rPr>
              <w:t>процесс подготовки к инвентаризации, порядок оформления сличительных ведомостей, инвентаризационных описей, актов инвентаризации</w:t>
            </w:r>
          </w:p>
          <w:p w14:paraId="53A6586E" w14:textId="3E91D2D1" w:rsidR="00C26EC7" w:rsidRPr="00D0439D" w:rsidRDefault="00C26EC7" w:rsidP="00D0439D">
            <w:pPr>
              <w:spacing w:after="0" w:line="240" w:lineRule="auto"/>
              <w:rPr>
                <w:rFonts w:ascii="Times New Roman" w:hAnsi="Times New Roman"/>
                <w:color w:val="000000"/>
                <w:sz w:val="24"/>
                <w:szCs w:val="24"/>
              </w:rPr>
            </w:pPr>
            <w:r w:rsidRPr="00D0439D">
              <w:rPr>
                <w:rFonts w:ascii="Times New Roman" w:hAnsi="Times New Roman"/>
                <w:sz w:val="24"/>
                <w:szCs w:val="24"/>
              </w:rPr>
              <w:t>порядок отражения в учете результатов инвентаризации</w:t>
            </w:r>
          </w:p>
        </w:tc>
      </w:tr>
      <w:tr w:rsidR="00C26EC7" w:rsidRPr="005162A0" w14:paraId="69139894" w14:textId="77777777" w:rsidTr="005D6195">
        <w:tc>
          <w:tcPr>
            <w:tcW w:w="2624" w:type="dxa"/>
          </w:tcPr>
          <w:p w14:paraId="77F575BF" w14:textId="7BD297E5" w:rsidR="00C26EC7" w:rsidRPr="00D0439D" w:rsidRDefault="00C26EC7" w:rsidP="00D0439D">
            <w:pPr>
              <w:suppressAutoHyphens/>
              <w:spacing w:after="0" w:line="240" w:lineRule="auto"/>
              <w:jc w:val="both"/>
              <w:rPr>
                <w:rFonts w:ascii="Times New Roman" w:hAnsi="Times New Roman"/>
                <w:sz w:val="24"/>
                <w:szCs w:val="24"/>
              </w:rPr>
            </w:pPr>
            <w:r w:rsidRPr="00D0439D">
              <w:rPr>
                <w:rFonts w:ascii="Times New Roman" w:hAnsi="Times New Roman"/>
                <w:sz w:val="24"/>
                <w:szCs w:val="24"/>
              </w:rPr>
              <w:t>ПК 2.2. Формировать бухгалтерскую (финансовую) и налоговую отчетность</w:t>
            </w:r>
          </w:p>
        </w:tc>
        <w:tc>
          <w:tcPr>
            <w:tcW w:w="4351" w:type="dxa"/>
          </w:tcPr>
          <w:p w14:paraId="59AD8CE3" w14:textId="77777777"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разрабатывать внутренние организационно-распорядительные документы, в том числе стандарты бухгалтерского учета экономического субъекта</w:t>
            </w:r>
          </w:p>
          <w:p w14:paraId="7202D919" w14:textId="77777777"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определять (разрабатывать) способы ведения бухгалтерского учета и формировать учетную политику экономического субъекта</w:t>
            </w:r>
          </w:p>
          <w:p w14:paraId="724F7EDA" w14:textId="77777777"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оценивать возможные последствия изменений в учетной политике экономического субъекта, в том числе их влияние на его дальнейшую деятельность</w:t>
            </w:r>
          </w:p>
          <w:p w14:paraId="6EC26B40" w14:textId="77777777"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разрабатывать формы первичных учетных документов, регистров бухгалтерского учета, формы бухгалтерской (финансовой) отчетности и составлять график документооборота</w:t>
            </w:r>
          </w:p>
          <w:p w14:paraId="33997268" w14:textId="77777777"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планировать объемы и сроки выполнения работ в отчетный период для целей составления бухгалтерской (финансовой) отчетности</w:t>
            </w:r>
          </w:p>
          <w:p w14:paraId="20C6D8E0" w14:textId="77777777"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распределять объем учетных работ между работниками (группами работников) бухгалтерской службы</w:t>
            </w:r>
          </w:p>
          <w:p w14:paraId="077ABBBB" w14:textId="77777777"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формировать в соответствии с установленными правилами числовые показатели в отчетах, входящих в состав бухгалтерской (финансовой) отчетности, при централизованном и децентрализованном ведении бухгалтерского учета</w:t>
            </w:r>
          </w:p>
          <w:p w14:paraId="0A80AAD0" w14:textId="77777777"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составлять бухгалтерскую (финансовую) отчетность при реорганизации или ликвидации юридического лица</w:t>
            </w:r>
          </w:p>
          <w:p w14:paraId="052591AF" w14:textId="77777777"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обосновывать принятые экономическим субъектом решения при проведении внутреннего контроля, государственного (муниципального) финансового контроля, внутреннего и внешнего аудита, ревизий, налоговых и иных проверок</w:t>
            </w:r>
          </w:p>
          <w:p w14:paraId="0D5288D2" w14:textId="77777777"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использовать внутренние организационно-распорядительные документы, регламентирующие ведение налогового учета, составление налоговых расчетов и деклараций</w:t>
            </w:r>
          </w:p>
          <w:p w14:paraId="1EB32B75" w14:textId="32579424" w:rsidR="00C26EC7" w:rsidRPr="00D0439D" w:rsidRDefault="00C26EC7" w:rsidP="00D0439D">
            <w:pPr>
              <w:spacing w:after="0" w:line="240" w:lineRule="auto"/>
              <w:rPr>
                <w:rFonts w:ascii="Times New Roman" w:hAnsi="Times New Roman"/>
                <w:color w:val="000000"/>
                <w:sz w:val="24"/>
                <w:szCs w:val="24"/>
              </w:rPr>
            </w:pPr>
            <w:r w:rsidRPr="00D0439D">
              <w:rPr>
                <w:rFonts w:ascii="Times New Roman" w:hAnsi="Times New Roman"/>
                <w:sz w:val="24"/>
                <w:szCs w:val="24"/>
              </w:rPr>
              <w:t>обеспечивать установленные сроки выполнения работ и представления налоговых расчетов и деклараций, отчетности в государственные органы</w:t>
            </w:r>
          </w:p>
        </w:tc>
        <w:tc>
          <w:tcPr>
            <w:tcW w:w="3153" w:type="dxa"/>
          </w:tcPr>
          <w:p w14:paraId="64DAF73A" w14:textId="77777777" w:rsidR="00C26EC7" w:rsidRPr="00D0439D" w:rsidRDefault="00C26EC7" w:rsidP="00D0439D">
            <w:pPr>
              <w:spacing w:after="0" w:line="240" w:lineRule="auto"/>
              <w:rPr>
                <w:rFonts w:ascii="Times New Roman" w:hAnsi="Times New Roman"/>
                <w:sz w:val="24"/>
                <w:szCs w:val="24"/>
              </w:rPr>
            </w:pPr>
            <w:r w:rsidRPr="00D0439D">
              <w:rPr>
                <w:rFonts w:ascii="Times New Roman" w:hAnsi="Times New Roman"/>
                <w:sz w:val="24"/>
                <w:szCs w:val="24"/>
              </w:rPr>
              <w:t>законодательство Российской Федерации о бухгалтерском учете, налогах и сборах, аудиторской деятельности, официальном статистическом учете, архивном деле, социальном и медицинском страховании, пенсионном обеспечении; о противодействии коррупции и коммерческому подкупу, легализации (отмыванию) доходов, полученных преступным путем, и финансированию терроризма; о порядке изъятия бухгалтерских документов, об ответственности за непредставление или представление недостоверной отчетности; гражданское, таможенное, трудовое, валютное, бюджетное законодательство Российской Федерации; законодательство Российской Федерации в сфере деятельности экономического субъекта; практика применения законодательства Российской Федерации</w:t>
            </w:r>
          </w:p>
          <w:p w14:paraId="3F4B5738" w14:textId="77777777" w:rsidR="00C26EC7" w:rsidRPr="00D0439D" w:rsidRDefault="00C26EC7" w:rsidP="00D0439D">
            <w:pPr>
              <w:spacing w:after="0" w:line="240" w:lineRule="auto"/>
              <w:rPr>
                <w:rFonts w:ascii="Times New Roman" w:hAnsi="Times New Roman"/>
                <w:sz w:val="24"/>
                <w:szCs w:val="24"/>
              </w:rPr>
            </w:pPr>
            <w:r w:rsidRPr="00D0439D">
              <w:rPr>
                <w:rFonts w:ascii="Times New Roman" w:hAnsi="Times New Roman"/>
                <w:sz w:val="24"/>
                <w:szCs w:val="24"/>
              </w:rPr>
              <w:t>международные стандарты финансовой отчетности (в зависимости от сферы деятельности экономического субъекта)</w:t>
            </w:r>
          </w:p>
          <w:p w14:paraId="485DCF71" w14:textId="77777777" w:rsidR="00C26EC7" w:rsidRPr="00D0439D" w:rsidRDefault="00C26EC7" w:rsidP="00D0439D">
            <w:pPr>
              <w:spacing w:after="0" w:line="240" w:lineRule="auto"/>
              <w:rPr>
                <w:rFonts w:ascii="Times New Roman" w:hAnsi="Times New Roman"/>
                <w:sz w:val="24"/>
                <w:szCs w:val="24"/>
              </w:rPr>
            </w:pPr>
            <w:r w:rsidRPr="00D0439D">
              <w:rPr>
                <w:rFonts w:ascii="Times New Roman" w:hAnsi="Times New Roman"/>
                <w:sz w:val="24"/>
                <w:szCs w:val="24"/>
              </w:rPr>
              <w:t>порядок обмена информацией по телекоммуникационным каналам связи</w:t>
            </w:r>
          </w:p>
          <w:p w14:paraId="5A96DFC6" w14:textId="51EC028F" w:rsidR="00C26EC7" w:rsidRPr="00D0439D" w:rsidRDefault="00C26EC7" w:rsidP="00D0439D">
            <w:pPr>
              <w:spacing w:after="0" w:line="240" w:lineRule="auto"/>
              <w:rPr>
                <w:rFonts w:ascii="Times New Roman" w:hAnsi="Times New Roman"/>
                <w:color w:val="000000"/>
                <w:sz w:val="24"/>
                <w:szCs w:val="24"/>
              </w:rPr>
            </w:pPr>
            <w:r w:rsidRPr="00D0439D">
              <w:rPr>
                <w:rFonts w:ascii="Times New Roman" w:hAnsi="Times New Roman"/>
                <w:sz w:val="24"/>
                <w:szCs w:val="24"/>
              </w:rPr>
              <w:t>судебная практика по налогообложению</w:t>
            </w:r>
          </w:p>
        </w:tc>
      </w:tr>
      <w:tr w:rsidR="00C26EC7" w:rsidRPr="005162A0" w14:paraId="7AC867A8" w14:textId="77777777" w:rsidTr="001112E8">
        <w:tc>
          <w:tcPr>
            <w:tcW w:w="2624" w:type="dxa"/>
          </w:tcPr>
          <w:p w14:paraId="241164A5" w14:textId="2217C6CE"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color w:val="000000"/>
                <w:sz w:val="24"/>
                <w:szCs w:val="24"/>
              </w:rPr>
              <w:t xml:space="preserve"> </w:t>
            </w:r>
            <w:r w:rsidRPr="00D0439D">
              <w:rPr>
                <w:rFonts w:ascii="Times New Roman" w:hAnsi="Times New Roman"/>
                <w:sz w:val="24"/>
                <w:szCs w:val="24"/>
              </w:rPr>
              <w:t>ПК 2.3. Оценивать достоверность формирования бухгалтерской (финансовой) и налоговой отчетности.</w:t>
            </w:r>
          </w:p>
        </w:tc>
        <w:tc>
          <w:tcPr>
            <w:tcW w:w="4351" w:type="dxa"/>
          </w:tcPr>
          <w:p w14:paraId="7FE3F28A" w14:textId="77777777" w:rsidR="00C26EC7" w:rsidRPr="00D0439D" w:rsidRDefault="00C26EC7" w:rsidP="00D0439D">
            <w:pPr>
              <w:suppressAutoHyphens/>
              <w:spacing w:after="0" w:line="240" w:lineRule="auto"/>
              <w:rPr>
                <w:rFonts w:ascii="Times New Roman" w:hAnsi="Times New Roman"/>
                <w:b/>
                <w:bCs/>
                <w:iCs/>
                <w:spacing w:val="-4"/>
                <w:sz w:val="24"/>
                <w:szCs w:val="24"/>
              </w:rPr>
            </w:pPr>
            <w:r w:rsidRPr="00D0439D">
              <w:rPr>
                <w:rFonts w:ascii="Times New Roman" w:hAnsi="Times New Roman"/>
                <w:sz w:val="24"/>
                <w:szCs w:val="24"/>
              </w:rPr>
              <w:t>осуществлять внутренний контроль ведения бухгалтерского учета и составления бухгалтерской (финансовой) отчетности экономического субъекта</w:t>
            </w:r>
            <w:r w:rsidRPr="00D0439D">
              <w:rPr>
                <w:rFonts w:ascii="Times New Roman" w:hAnsi="Times New Roman"/>
                <w:b/>
                <w:bCs/>
                <w:iCs/>
                <w:spacing w:val="-4"/>
                <w:sz w:val="24"/>
                <w:szCs w:val="24"/>
              </w:rPr>
              <w:t xml:space="preserve"> </w:t>
            </w:r>
          </w:p>
          <w:p w14:paraId="66DC87D9" w14:textId="77777777"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проверять качество составления регистров бухгалтерского учета, бухгалтерской (финансовой) отчетности</w:t>
            </w:r>
          </w:p>
          <w:p w14:paraId="35548971" w14:textId="77777777"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определять и изменять границы контрольной среды экономического субъекта</w:t>
            </w:r>
          </w:p>
          <w:p w14:paraId="07298653" w14:textId="77777777"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проводить оценку состояния и эффективности внутреннего контроля в экономическом субъекте</w:t>
            </w:r>
          </w:p>
          <w:p w14:paraId="5F12E28F" w14:textId="77777777"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осуществлять процесс восстановления бухгалтерского учета</w:t>
            </w:r>
          </w:p>
          <w:p w14:paraId="728A81EE" w14:textId="77777777"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оценивать существенность информации, раскрываемой в бухгалтерской (финансовой) отчетности</w:t>
            </w:r>
          </w:p>
          <w:p w14:paraId="46A77C93" w14:textId="77777777"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собирать информацию из различных источников, систематизировать, обобщать и анализировать ее</w:t>
            </w:r>
          </w:p>
          <w:p w14:paraId="2262E9A6" w14:textId="77777777"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применять на практике нормативные правовые акты в соответствующих областях знаний</w:t>
            </w:r>
          </w:p>
          <w:p w14:paraId="47AA3B67" w14:textId="77777777" w:rsidR="00C26EC7" w:rsidRPr="00D0439D" w:rsidRDefault="00C26EC7"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применять на практике методы отбора элементов для проведения аудиторских процедур, экстраполировать результаты аудиторской выборки на генеральную совокупность</w:t>
            </w:r>
          </w:p>
          <w:p w14:paraId="4A4ED413" w14:textId="68B5BDCD" w:rsidR="00C26EC7" w:rsidRPr="00D0439D" w:rsidRDefault="00C26EC7" w:rsidP="00D0439D">
            <w:pPr>
              <w:spacing w:after="0" w:line="240" w:lineRule="auto"/>
              <w:rPr>
                <w:rFonts w:ascii="Times New Roman" w:hAnsi="Times New Roman"/>
                <w:color w:val="000000"/>
                <w:sz w:val="24"/>
                <w:szCs w:val="24"/>
              </w:rPr>
            </w:pPr>
            <w:r w:rsidRPr="00D0439D">
              <w:rPr>
                <w:rFonts w:ascii="Times New Roman" w:hAnsi="Times New Roman"/>
                <w:sz w:val="24"/>
                <w:szCs w:val="24"/>
              </w:rPr>
              <w:t>подготавливать и оформлять рабочие документы</w:t>
            </w:r>
          </w:p>
        </w:tc>
        <w:tc>
          <w:tcPr>
            <w:tcW w:w="3153" w:type="dxa"/>
          </w:tcPr>
          <w:p w14:paraId="59238E9A" w14:textId="77777777" w:rsidR="00C26EC7" w:rsidRPr="00D0439D" w:rsidRDefault="00C26EC7" w:rsidP="00D0439D">
            <w:pPr>
              <w:spacing w:after="0" w:line="240" w:lineRule="auto"/>
              <w:rPr>
                <w:rFonts w:ascii="Times New Roman" w:hAnsi="Times New Roman"/>
                <w:sz w:val="24"/>
                <w:szCs w:val="24"/>
              </w:rPr>
            </w:pPr>
            <w:r w:rsidRPr="00D0439D">
              <w:rPr>
                <w:rFonts w:ascii="Times New Roman" w:hAnsi="Times New Roman"/>
                <w:sz w:val="24"/>
                <w:szCs w:val="24"/>
              </w:rPr>
              <w:t>методики внутреннего контроля ведения бухгалтерского учета и составления бухгалтерской (финансовой) отчетности</w:t>
            </w:r>
          </w:p>
          <w:p w14:paraId="442293E5" w14:textId="77777777" w:rsidR="00C26EC7" w:rsidRPr="00D0439D" w:rsidRDefault="00C26EC7" w:rsidP="00D0439D">
            <w:pPr>
              <w:spacing w:after="0" w:line="240" w:lineRule="auto"/>
              <w:rPr>
                <w:rFonts w:ascii="Times New Roman" w:hAnsi="Times New Roman"/>
                <w:sz w:val="24"/>
                <w:szCs w:val="24"/>
              </w:rPr>
            </w:pPr>
            <w:r w:rsidRPr="00D0439D">
              <w:rPr>
                <w:rFonts w:ascii="Times New Roman" w:hAnsi="Times New Roman"/>
                <w:sz w:val="24"/>
                <w:szCs w:val="24"/>
              </w:rPr>
              <w:t>законодательство Российской Федерации о бухгалтерском учете, налогах и сборах, аудиторской деятельности, архивном деле, социальном и медицинском страховании, пенсионном обеспечении; о противодействии коррупции и коммерческому подкупу, легализации (отмыванию) доходов, полученных преступным путем, и финансированию терроризма; гражданское, таможенное, трудовое, валютное, бюджетное законодательство Российской Федерации; законодательство Российской Федерации в сфере деятельности экономического субъекта; практика применения законодательства Российской Федерации</w:t>
            </w:r>
          </w:p>
          <w:p w14:paraId="7D908BE2" w14:textId="77777777" w:rsidR="00C26EC7" w:rsidRPr="00D0439D" w:rsidRDefault="00C26EC7" w:rsidP="00D0439D">
            <w:pPr>
              <w:spacing w:after="0" w:line="240" w:lineRule="auto"/>
              <w:rPr>
                <w:rFonts w:ascii="Times New Roman" w:hAnsi="Times New Roman"/>
                <w:sz w:val="24"/>
                <w:szCs w:val="24"/>
              </w:rPr>
            </w:pPr>
            <w:r w:rsidRPr="00D0439D">
              <w:rPr>
                <w:rFonts w:ascii="Times New Roman" w:hAnsi="Times New Roman"/>
                <w:sz w:val="24"/>
                <w:szCs w:val="24"/>
              </w:rPr>
              <w:t>порядок составления сводных учетных документов в целях осуществления контроля и упорядочения обработки данных о фактах хозяйственной жизни</w:t>
            </w:r>
          </w:p>
          <w:p w14:paraId="2D53592F" w14:textId="77777777" w:rsidR="00C26EC7" w:rsidRPr="00D0439D" w:rsidRDefault="00C26EC7" w:rsidP="00D0439D">
            <w:pPr>
              <w:spacing w:after="0" w:line="240" w:lineRule="auto"/>
              <w:rPr>
                <w:rFonts w:ascii="Times New Roman" w:hAnsi="Times New Roman"/>
                <w:sz w:val="24"/>
                <w:szCs w:val="24"/>
              </w:rPr>
            </w:pPr>
            <w:r w:rsidRPr="00D0439D">
              <w:rPr>
                <w:rFonts w:ascii="Times New Roman" w:hAnsi="Times New Roman"/>
                <w:sz w:val="24"/>
                <w:szCs w:val="24"/>
              </w:rPr>
              <w:t>отечественный и зарубежный опыт в сфере организации и осуществления внутреннего контроля ведения бухгалтерского учета и составления бухгалтерской (финансовой) отчетности</w:t>
            </w:r>
          </w:p>
          <w:p w14:paraId="7191321E" w14:textId="77777777" w:rsidR="00C26EC7" w:rsidRPr="00D0439D" w:rsidRDefault="00C26EC7" w:rsidP="00D0439D">
            <w:pPr>
              <w:spacing w:after="0" w:line="240" w:lineRule="auto"/>
              <w:rPr>
                <w:rFonts w:ascii="Times New Roman" w:hAnsi="Times New Roman"/>
                <w:sz w:val="24"/>
                <w:szCs w:val="24"/>
              </w:rPr>
            </w:pPr>
            <w:r w:rsidRPr="00D0439D">
              <w:rPr>
                <w:rFonts w:ascii="Times New Roman" w:hAnsi="Times New Roman"/>
                <w:sz w:val="24"/>
                <w:szCs w:val="24"/>
              </w:rPr>
              <w:t>законодательство Российской Федерации об аудиторской деятельности, федеральные стандарты аудиторской деятельности, основы информационных технологий и компьютерных систем в аудиторской деятельности</w:t>
            </w:r>
          </w:p>
          <w:p w14:paraId="6A3CA521" w14:textId="77777777" w:rsidR="00C26EC7" w:rsidRPr="00D0439D" w:rsidRDefault="00C26EC7" w:rsidP="00D0439D">
            <w:pPr>
              <w:spacing w:after="0" w:line="240" w:lineRule="auto"/>
              <w:rPr>
                <w:rFonts w:ascii="Times New Roman" w:hAnsi="Times New Roman"/>
                <w:sz w:val="24"/>
                <w:szCs w:val="24"/>
              </w:rPr>
            </w:pPr>
            <w:r w:rsidRPr="00D0439D">
              <w:rPr>
                <w:rFonts w:ascii="Times New Roman" w:hAnsi="Times New Roman"/>
                <w:sz w:val="24"/>
                <w:szCs w:val="24"/>
              </w:rPr>
              <w:t>кодекс профессиональной этики аудиторов и правила независимости аудиторов и аудиторских организаций</w:t>
            </w:r>
          </w:p>
          <w:p w14:paraId="3397C31F" w14:textId="77777777" w:rsidR="00C26EC7" w:rsidRPr="00D0439D" w:rsidRDefault="00C26EC7" w:rsidP="00D0439D">
            <w:pPr>
              <w:spacing w:after="0" w:line="240" w:lineRule="auto"/>
              <w:rPr>
                <w:rFonts w:ascii="Times New Roman" w:hAnsi="Times New Roman"/>
                <w:sz w:val="24"/>
                <w:szCs w:val="24"/>
              </w:rPr>
            </w:pPr>
            <w:r w:rsidRPr="00D0439D">
              <w:rPr>
                <w:rFonts w:ascii="Times New Roman" w:hAnsi="Times New Roman"/>
                <w:sz w:val="24"/>
                <w:szCs w:val="24"/>
              </w:rPr>
              <w:t>законодательство Российской Федерации о бухгалтерском учете, стандарты бухгалтерского учета и бухгалтерской отчетности, основы международных стандартов финансовой отчетности, информационных технологий и компьютерных систем в бухгалтерском учете и бухгалтерской отчетности</w:t>
            </w:r>
          </w:p>
          <w:p w14:paraId="602557D3" w14:textId="77777777" w:rsidR="00C26EC7" w:rsidRPr="00D0439D" w:rsidRDefault="00C26EC7" w:rsidP="00D0439D">
            <w:pPr>
              <w:spacing w:after="0" w:line="240" w:lineRule="auto"/>
              <w:rPr>
                <w:rFonts w:ascii="Times New Roman" w:hAnsi="Times New Roman"/>
                <w:sz w:val="24"/>
                <w:szCs w:val="24"/>
              </w:rPr>
            </w:pPr>
            <w:r w:rsidRPr="00D0439D">
              <w:rPr>
                <w:rFonts w:ascii="Times New Roman" w:hAnsi="Times New Roman"/>
                <w:sz w:val="24"/>
                <w:szCs w:val="24"/>
              </w:rPr>
              <w:t>основы гражданского законодательства Российской Федерации, трудового законодательства Российской Федерации, законодательства Российской Федерации о социальном страховании и обеспечении, корпоративном управлении</w:t>
            </w:r>
          </w:p>
          <w:p w14:paraId="13A71225" w14:textId="77777777" w:rsidR="00C26EC7" w:rsidRPr="00D0439D" w:rsidRDefault="00C26EC7" w:rsidP="00D0439D">
            <w:pPr>
              <w:spacing w:after="0" w:line="240" w:lineRule="auto"/>
              <w:rPr>
                <w:rFonts w:ascii="Times New Roman" w:hAnsi="Times New Roman"/>
                <w:sz w:val="24"/>
                <w:szCs w:val="24"/>
              </w:rPr>
            </w:pPr>
            <w:r w:rsidRPr="00D0439D">
              <w:rPr>
                <w:rFonts w:ascii="Times New Roman" w:hAnsi="Times New Roman"/>
                <w:sz w:val="24"/>
                <w:szCs w:val="24"/>
              </w:rPr>
              <w:t>основы налогового законодательства Российской Федерации</w:t>
            </w:r>
          </w:p>
          <w:p w14:paraId="0B6FDCC7" w14:textId="77777777" w:rsidR="00C26EC7" w:rsidRPr="00D0439D" w:rsidRDefault="00C26EC7" w:rsidP="00D0439D">
            <w:pPr>
              <w:spacing w:after="0" w:line="240" w:lineRule="auto"/>
              <w:rPr>
                <w:rFonts w:ascii="Times New Roman" w:hAnsi="Times New Roman"/>
                <w:sz w:val="24"/>
                <w:szCs w:val="24"/>
              </w:rPr>
            </w:pPr>
            <w:r w:rsidRPr="00D0439D">
              <w:rPr>
                <w:rFonts w:ascii="Times New Roman" w:hAnsi="Times New Roman"/>
                <w:sz w:val="24"/>
                <w:szCs w:val="24"/>
              </w:rPr>
              <w:t>методы поиска, отбора, анализа и систематизации информации</w:t>
            </w:r>
          </w:p>
          <w:p w14:paraId="4D2AB757" w14:textId="5D756EC5" w:rsidR="00C26EC7" w:rsidRPr="00D0439D" w:rsidRDefault="00C26EC7" w:rsidP="00D0439D">
            <w:pPr>
              <w:spacing w:after="0" w:line="240" w:lineRule="auto"/>
              <w:rPr>
                <w:rFonts w:ascii="Times New Roman" w:hAnsi="Times New Roman"/>
                <w:color w:val="000000"/>
                <w:sz w:val="24"/>
                <w:szCs w:val="24"/>
              </w:rPr>
            </w:pPr>
            <w:r w:rsidRPr="00D0439D">
              <w:rPr>
                <w:rFonts w:ascii="Times New Roman" w:hAnsi="Times New Roman"/>
                <w:sz w:val="24"/>
                <w:szCs w:val="24"/>
              </w:rPr>
              <w:t>внутренние организационно-распорядительные документы аудиторской организации, регламентирующие аудиторскую деятельность в организации</w:t>
            </w:r>
          </w:p>
        </w:tc>
      </w:tr>
      <w:tr w:rsidR="00D0439D" w:rsidRPr="005162A0" w14:paraId="50BA0BEA" w14:textId="77777777" w:rsidTr="00D0439D">
        <w:tc>
          <w:tcPr>
            <w:tcW w:w="2624" w:type="dxa"/>
          </w:tcPr>
          <w:p w14:paraId="753D9D2D" w14:textId="2D726738" w:rsidR="00D0439D" w:rsidRPr="00D0439D" w:rsidRDefault="00D0439D"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ПК 2.4. Проводить анализ бухгалтерской (финансовой) отчетности.</w:t>
            </w:r>
          </w:p>
        </w:tc>
        <w:tc>
          <w:tcPr>
            <w:tcW w:w="4351" w:type="dxa"/>
          </w:tcPr>
          <w:p w14:paraId="14312087" w14:textId="77777777" w:rsidR="00D0439D" w:rsidRPr="00D0439D" w:rsidRDefault="00D0439D"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определять объем работ по финансовому анализу, потребность в трудовых, финансовых и материально-технических ресурсах</w:t>
            </w:r>
          </w:p>
          <w:p w14:paraId="3BB9A3CD" w14:textId="77777777" w:rsidR="00D0439D" w:rsidRPr="00D0439D" w:rsidRDefault="00D0439D"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использовать внутренние организационно-распорядительные документы, регламентирующие порядок проведения работ по финансовому анализу</w:t>
            </w:r>
          </w:p>
          <w:p w14:paraId="5BCDB142" w14:textId="77777777" w:rsidR="00D0439D" w:rsidRPr="00D0439D" w:rsidRDefault="00D0439D"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определять источники информации для проведения анализа финансового состояния экономического субъекта</w:t>
            </w:r>
          </w:p>
          <w:p w14:paraId="7D161D3F" w14:textId="77777777" w:rsidR="00D0439D" w:rsidRPr="00D0439D" w:rsidRDefault="00D0439D"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определять источники информации для проведения анализа финансового состояния экономического субъекта</w:t>
            </w:r>
          </w:p>
          <w:p w14:paraId="546CE5C8" w14:textId="77777777" w:rsidR="00D0439D" w:rsidRPr="00D0439D" w:rsidRDefault="00D0439D"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формировать аналитические отчеты и представлять их заинтересованным пользователям</w:t>
            </w:r>
          </w:p>
          <w:p w14:paraId="70B81912" w14:textId="77777777" w:rsidR="00D0439D" w:rsidRPr="00D0439D" w:rsidRDefault="00D0439D"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оценивать и анализировать финансовый потенциал, ликвидность и платежеспособность, финансовую устойчивость, прибыльность и рентабельность, инвестиционную привлекательность экономического субъекта</w:t>
            </w:r>
          </w:p>
          <w:p w14:paraId="61A6CB90" w14:textId="77777777" w:rsidR="00D0439D" w:rsidRPr="00D0439D" w:rsidRDefault="00D0439D" w:rsidP="00D0439D">
            <w:pPr>
              <w:suppressAutoHyphens/>
              <w:spacing w:after="0" w:line="240" w:lineRule="auto"/>
              <w:rPr>
                <w:rFonts w:ascii="Times New Roman" w:hAnsi="Times New Roman"/>
                <w:sz w:val="24"/>
                <w:szCs w:val="24"/>
              </w:rPr>
            </w:pPr>
            <w:r w:rsidRPr="00D0439D">
              <w:rPr>
                <w:rFonts w:ascii="Times New Roman" w:hAnsi="Times New Roman"/>
                <w:sz w:val="24"/>
                <w:szCs w:val="24"/>
              </w:rPr>
              <w:t>формулировать обоснованные выводы по результатам информации, полученной в процессе проведения финансового анализа экономического субъекта</w:t>
            </w:r>
          </w:p>
          <w:p w14:paraId="57C3BF02" w14:textId="56DC2F40" w:rsidR="00D0439D" w:rsidRPr="00D0439D" w:rsidRDefault="00D0439D" w:rsidP="00D0439D">
            <w:pPr>
              <w:spacing w:after="0" w:line="240" w:lineRule="auto"/>
              <w:rPr>
                <w:rFonts w:ascii="Times New Roman" w:hAnsi="Times New Roman"/>
                <w:color w:val="000000"/>
                <w:sz w:val="24"/>
                <w:szCs w:val="24"/>
              </w:rPr>
            </w:pPr>
            <w:r w:rsidRPr="00D0439D">
              <w:rPr>
                <w:rFonts w:ascii="Times New Roman" w:hAnsi="Times New Roman"/>
                <w:sz w:val="24"/>
                <w:szCs w:val="24"/>
              </w:rPr>
              <w:t>применять методы финансового анализа информации, содержащейся в бухгалтерской (финансовой) отчетности; устанавливать причинно-следственные связи изменений, произошедших за отчетный период; оценивать потенциальные риски</w:t>
            </w:r>
          </w:p>
        </w:tc>
        <w:tc>
          <w:tcPr>
            <w:tcW w:w="3153" w:type="dxa"/>
          </w:tcPr>
          <w:p w14:paraId="589C9F2A" w14:textId="77777777" w:rsidR="00263999" w:rsidRDefault="00D0439D" w:rsidP="00D0439D">
            <w:pPr>
              <w:spacing w:after="0" w:line="240" w:lineRule="auto"/>
              <w:rPr>
                <w:rFonts w:ascii="Times New Roman" w:eastAsia="Calibri" w:hAnsi="Times New Roman"/>
                <w:sz w:val="24"/>
                <w:szCs w:val="24"/>
                <w:lang w:eastAsia="en-US"/>
              </w:rPr>
            </w:pPr>
            <w:r w:rsidRPr="00D0439D">
              <w:rPr>
                <w:rFonts w:ascii="Times New Roman" w:eastAsia="Calibri" w:hAnsi="Times New Roman"/>
                <w:sz w:val="24"/>
                <w:szCs w:val="24"/>
                <w:lang w:eastAsia="en-US"/>
              </w:rPr>
              <w:t xml:space="preserve">методические документы по финансовому анализу, бюджетированию и </w:t>
            </w:r>
          </w:p>
          <w:p w14:paraId="2D34843D" w14:textId="5FC9B7CA" w:rsidR="00D0439D" w:rsidRDefault="00D0439D" w:rsidP="00D0439D">
            <w:pPr>
              <w:spacing w:after="0" w:line="240" w:lineRule="auto"/>
              <w:rPr>
                <w:rFonts w:ascii="Times New Roman" w:eastAsia="Calibri" w:hAnsi="Times New Roman"/>
                <w:sz w:val="24"/>
                <w:szCs w:val="24"/>
                <w:lang w:eastAsia="en-US"/>
              </w:rPr>
            </w:pPr>
            <w:r w:rsidRPr="00D0439D">
              <w:rPr>
                <w:rFonts w:ascii="Times New Roman" w:eastAsia="Calibri" w:hAnsi="Times New Roman"/>
                <w:sz w:val="24"/>
                <w:szCs w:val="24"/>
                <w:lang w:eastAsia="en-US"/>
              </w:rPr>
              <w:t>управлению денежными потоками</w:t>
            </w:r>
          </w:p>
          <w:p w14:paraId="0B838CB7" w14:textId="4A440455" w:rsidR="00D0439D" w:rsidRPr="00D0439D" w:rsidRDefault="00D0439D" w:rsidP="00D0439D">
            <w:pPr>
              <w:spacing w:after="0" w:line="240" w:lineRule="auto"/>
              <w:rPr>
                <w:rFonts w:ascii="Times New Roman" w:hAnsi="Times New Roman"/>
                <w:color w:val="000000"/>
                <w:sz w:val="24"/>
                <w:szCs w:val="24"/>
              </w:rPr>
            </w:pPr>
            <w:r w:rsidRPr="00D0439D">
              <w:rPr>
                <w:rFonts w:ascii="Times New Roman" w:eastAsia="Calibri" w:hAnsi="Times New Roman"/>
                <w:sz w:val="24"/>
                <w:szCs w:val="24"/>
                <w:lang w:eastAsia="en-US"/>
              </w:rPr>
              <w:t>законодательство Российской Федерации о налогах и сборах, бухгалтерском и официальном статистическом учете, архивном деле, социальном и медицинском страховании, пенсионном обеспечении, аудиторской деятельности, гражданское, таможенное, трудовое законодательство Российской Федерации; законодательство Российской Федерации в сфере деятельности экономического субъекта; практика применения законодательства Российской Федерации</w:t>
            </w:r>
          </w:p>
        </w:tc>
      </w:tr>
      <w:tr w:rsidR="00C26EC7" w:rsidRPr="005162A0" w14:paraId="517DC650" w14:textId="77777777" w:rsidTr="00C865EA">
        <w:tc>
          <w:tcPr>
            <w:tcW w:w="2624" w:type="dxa"/>
            <w:shd w:val="clear" w:color="auto" w:fill="auto"/>
          </w:tcPr>
          <w:p w14:paraId="0C67FC22" w14:textId="104EFDC7" w:rsidR="00C26EC7" w:rsidRPr="00D0439D" w:rsidRDefault="00C26EC7" w:rsidP="00D0439D">
            <w:pPr>
              <w:spacing w:after="0" w:line="240" w:lineRule="auto"/>
              <w:jc w:val="both"/>
              <w:rPr>
                <w:rStyle w:val="af2"/>
                <w:rFonts w:ascii="Times New Roman" w:hAnsi="Times New Roman"/>
                <w:b/>
                <w:sz w:val="24"/>
                <w:szCs w:val="24"/>
              </w:rPr>
            </w:pPr>
            <w:r w:rsidRPr="00D0439D">
              <w:rPr>
                <w:rFonts w:ascii="Times New Roman" w:eastAsia="Calibri" w:hAnsi="Times New Roman"/>
                <w:sz w:val="24"/>
                <w:szCs w:val="24"/>
                <w:lang w:eastAsia="en-US"/>
              </w:rPr>
              <w:t>ПК 2.5. Составлять финансовую модель бизнес-плана.</w:t>
            </w:r>
          </w:p>
        </w:tc>
        <w:tc>
          <w:tcPr>
            <w:tcW w:w="4351" w:type="dxa"/>
            <w:shd w:val="clear" w:color="auto" w:fill="auto"/>
          </w:tcPr>
          <w:p w14:paraId="2C6FFE7F" w14:textId="77777777" w:rsidR="00C26EC7" w:rsidRPr="00D0439D" w:rsidRDefault="00C26EC7" w:rsidP="00D0439D">
            <w:pPr>
              <w:spacing w:after="0" w:line="240" w:lineRule="auto"/>
              <w:jc w:val="both"/>
              <w:rPr>
                <w:rFonts w:ascii="Times New Roman" w:hAnsi="Times New Roman"/>
                <w:color w:val="000000"/>
                <w:sz w:val="24"/>
                <w:szCs w:val="24"/>
              </w:rPr>
            </w:pPr>
            <w:r w:rsidRPr="00D0439D">
              <w:rPr>
                <w:rFonts w:ascii="Times New Roman" w:hAnsi="Times New Roman"/>
                <w:color w:val="000000"/>
                <w:sz w:val="24"/>
                <w:szCs w:val="24"/>
              </w:rPr>
              <w:t>определять объем работ по бизнес-планированию</w:t>
            </w:r>
          </w:p>
          <w:p w14:paraId="5F831E15" w14:textId="77777777" w:rsidR="00C26EC7" w:rsidRPr="00D0439D" w:rsidRDefault="00C26EC7" w:rsidP="00D0439D">
            <w:pPr>
              <w:spacing w:after="0" w:line="240" w:lineRule="auto"/>
              <w:jc w:val="both"/>
              <w:rPr>
                <w:rFonts w:ascii="Times New Roman" w:hAnsi="Times New Roman"/>
                <w:color w:val="000000"/>
                <w:sz w:val="24"/>
                <w:szCs w:val="24"/>
              </w:rPr>
            </w:pPr>
            <w:r w:rsidRPr="00D0439D">
              <w:rPr>
                <w:rFonts w:ascii="Times New Roman" w:hAnsi="Times New Roman"/>
                <w:color w:val="000000"/>
                <w:sz w:val="24"/>
                <w:szCs w:val="24"/>
              </w:rPr>
              <w:t>формировать структуру бизнес-плана</w:t>
            </w:r>
          </w:p>
          <w:p w14:paraId="0C405BF4" w14:textId="44260490" w:rsidR="00C26EC7" w:rsidRPr="00D0439D" w:rsidRDefault="00C26EC7" w:rsidP="00D0439D">
            <w:pPr>
              <w:spacing w:after="0" w:line="240" w:lineRule="auto"/>
              <w:rPr>
                <w:rFonts w:ascii="Times New Roman" w:hAnsi="Times New Roman"/>
                <w:color w:val="000000"/>
                <w:sz w:val="24"/>
                <w:szCs w:val="24"/>
              </w:rPr>
            </w:pPr>
            <w:r w:rsidRPr="00D0439D">
              <w:rPr>
                <w:rFonts w:ascii="Times New Roman" w:hAnsi="Times New Roman"/>
                <w:color w:val="000000"/>
                <w:sz w:val="24"/>
                <w:szCs w:val="24"/>
              </w:rPr>
              <w:t>планировать объемы, последовательность и сроки выполнения работ по составлению бизнес-планов, контролировать их соблюдение</w:t>
            </w:r>
          </w:p>
        </w:tc>
        <w:tc>
          <w:tcPr>
            <w:tcW w:w="3153" w:type="dxa"/>
            <w:shd w:val="clear" w:color="auto" w:fill="auto"/>
          </w:tcPr>
          <w:p w14:paraId="22ACF8B8" w14:textId="77777777" w:rsidR="00C26EC7" w:rsidRPr="00D0439D" w:rsidRDefault="00C26EC7" w:rsidP="00D0439D">
            <w:pPr>
              <w:spacing w:after="0" w:line="240" w:lineRule="auto"/>
              <w:jc w:val="both"/>
              <w:rPr>
                <w:rFonts w:ascii="Times New Roman" w:hAnsi="Times New Roman"/>
                <w:color w:val="000000"/>
                <w:sz w:val="24"/>
                <w:szCs w:val="24"/>
              </w:rPr>
            </w:pPr>
            <w:r w:rsidRPr="00D0439D">
              <w:rPr>
                <w:rFonts w:ascii="Times New Roman" w:hAnsi="Times New Roman"/>
                <w:color w:val="000000"/>
                <w:sz w:val="24"/>
                <w:szCs w:val="24"/>
              </w:rPr>
              <w:t>методические документы по финансовому анализу, бюджетированию и управлению денежными потоками</w:t>
            </w:r>
          </w:p>
          <w:p w14:paraId="1C144A94" w14:textId="60CE7B17" w:rsidR="00C26EC7" w:rsidRPr="00D0439D" w:rsidRDefault="00C26EC7" w:rsidP="00D0439D">
            <w:pPr>
              <w:spacing w:after="0" w:line="240" w:lineRule="auto"/>
              <w:rPr>
                <w:rFonts w:ascii="Times New Roman" w:hAnsi="Times New Roman"/>
                <w:color w:val="000000"/>
                <w:sz w:val="24"/>
                <w:szCs w:val="24"/>
              </w:rPr>
            </w:pPr>
            <w:r w:rsidRPr="00D0439D">
              <w:rPr>
                <w:rFonts w:ascii="Times New Roman" w:hAnsi="Times New Roman"/>
                <w:color w:val="000000"/>
                <w:sz w:val="24"/>
                <w:szCs w:val="24"/>
              </w:rPr>
              <w:t>законодательство Российской Федерации о налогах и сборах, бухгалтерском и официальном статистическом учете, архивном деле, социальном и медицинском страховании, пенсионном обеспечении, аудиторской деятельности, гражданское, таможенное, трудовое законодательство Российской Федерации; законодательство Российской Федерации в сфере деятельности экономического субъекта; практика применения законодательства Российской Федерации</w:t>
            </w:r>
          </w:p>
        </w:tc>
      </w:tr>
      <w:bookmarkEnd w:id="3"/>
    </w:tbl>
    <w:p w14:paraId="612DCDE4" w14:textId="77777777" w:rsidR="007608EF" w:rsidRDefault="007608EF" w:rsidP="000B47C4">
      <w:pPr>
        <w:spacing w:after="0" w:line="240" w:lineRule="auto"/>
        <w:rPr>
          <w:rFonts w:ascii="Times New Roman" w:hAnsi="Times New Roman"/>
          <w:b/>
          <w:sz w:val="24"/>
          <w:szCs w:val="24"/>
        </w:rPr>
      </w:pPr>
    </w:p>
    <w:p w14:paraId="35409412" w14:textId="77777777" w:rsidR="007608EF" w:rsidRPr="00D3010A" w:rsidRDefault="007608EF" w:rsidP="00F63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bookmarkStart w:id="4" w:name="_Hlk69740878"/>
      <w:r>
        <w:rPr>
          <w:rFonts w:ascii="Times New Roman" w:hAnsi="Times New Roman"/>
          <w:b/>
          <w:sz w:val="24"/>
          <w:szCs w:val="24"/>
          <w:lang w:eastAsia="en-US"/>
        </w:rPr>
        <w:br w:type="page"/>
      </w:r>
      <w:r w:rsidRPr="00D3010A">
        <w:rPr>
          <w:rFonts w:ascii="Times New Roman" w:hAnsi="Times New Roman"/>
          <w:b/>
          <w:sz w:val="24"/>
          <w:szCs w:val="24"/>
          <w:lang w:eastAsia="en-US"/>
        </w:rPr>
        <w:t>2.СТРУКТУРА И СОДЕРЖАНИЕ ПРОГРАММЫ ПРОФЕССИОНАЛЬНОГО МОДУЛЯ</w:t>
      </w:r>
    </w:p>
    <w:p w14:paraId="097D5421" w14:textId="77777777" w:rsidR="007608EF" w:rsidRPr="00D3010A" w:rsidRDefault="007608EF" w:rsidP="00F63F72">
      <w:pPr>
        <w:suppressAutoHyphens/>
        <w:spacing w:after="0" w:line="240" w:lineRule="auto"/>
        <w:rPr>
          <w:rFonts w:ascii="Times New Roman" w:hAnsi="Times New Roman"/>
          <w:b/>
          <w:sz w:val="24"/>
          <w:szCs w:val="24"/>
          <w:lang w:eastAsia="en-US"/>
        </w:rPr>
      </w:pPr>
    </w:p>
    <w:p w14:paraId="28112472" w14:textId="77777777" w:rsidR="007608EF" w:rsidRDefault="007608EF" w:rsidP="00F63F72">
      <w:pPr>
        <w:suppressAutoHyphens/>
        <w:spacing w:after="0" w:line="240" w:lineRule="auto"/>
        <w:jc w:val="center"/>
        <w:rPr>
          <w:rFonts w:ascii="Times New Roman" w:hAnsi="Times New Roman"/>
          <w:b/>
          <w:sz w:val="24"/>
          <w:szCs w:val="24"/>
          <w:lang w:eastAsia="en-US"/>
        </w:rPr>
      </w:pPr>
      <w:r w:rsidRPr="00D3010A">
        <w:rPr>
          <w:rFonts w:ascii="Times New Roman" w:hAnsi="Times New Roman"/>
          <w:b/>
          <w:sz w:val="24"/>
          <w:szCs w:val="24"/>
          <w:lang w:eastAsia="en-US"/>
        </w:rPr>
        <w:t>2.1. Объем программы профессионального модуля и виды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3"/>
        <w:gridCol w:w="2544"/>
        <w:gridCol w:w="2544"/>
      </w:tblGrid>
      <w:tr w:rsidR="00405E21" w:rsidRPr="00B048BD" w14:paraId="0EE132D1" w14:textId="77777777" w:rsidTr="00405E21">
        <w:tc>
          <w:tcPr>
            <w:tcW w:w="4483" w:type="dxa"/>
            <w:shd w:val="clear" w:color="auto" w:fill="auto"/>
          </w:tcPr>
          <w:p w14:paraId="34AFF491" w14:textId="77777777" w:rsidR="00405E21" w:rsidRPr="00405E21" w:rsidRDefault="00405E21" w:rsidP="00405E21">
            <w:pPr>
              <w:spacing w:after="0" w:line="240" w:lineRule="auto"/>
              <w:jc w:val="center"/>
              <w:rPr>
                <w:rFonts w:ascii="Times New Roman" w:hAnsi="Times New Roman"/>
                <w:sz w:val="24"/>
                <w:szCs w:val="24"/>
              </w:rPr>
            </w:pPr>
            <w:r w:rsidRPr="00405E21">
              <w:rPr>
                <w:rFonts w:ascii="Times New Roman" w:hAnsi="Times New Roman"/>
                <w:sz w:val="24"/>
                <w:szCs w:val="24"/>
              </w:rPr>
              <w:t>Вид учебной работы</w:t>
            </w:r>
          </w:p>
        </w:tc>
        <w:tc>
          <w:tcPr>
            <w:tcW w:w="2544" w:type="dxa"/>
            <w:shd w:val="clear" w:color="auto" w:fill="auto"/>
          </w:tcPr>
          <w:p w14:paraId="5D463FA2" w14:textId="77777777" w:rsidR="00405E21" w:rsidRPr="00405E21" w:rsidRDefault="00405E21" w:rsidP="00405E21">
            <w:pPr>
              <w:spacing w:after="0" w:line="240" w:lineRule="auto"/>
              <w:jc w:val="center"/>
              <w:rPr>
                <w:rFonts w:ascii="Times New Roman" w:hAnsi="Times New Roman"/>
                <w:sz w:val="24"/>
                <w:szCs w:val="24"/>
              </w:rPr>
            </w:pPr>
            <w:r w:rsidRPr="00405E21">
              <w:rPr>
                <w:rFonts w:ascii="Times New Roman" w:hAnsi="Times New Roman"/>
                <w:sz w:val="24"/>
                <w:szCs w:val="24"/>
              </w:rPr>
              <w:t xml:space="preserve">Объем в </w:t>
            </w:r>
          </w:p>
          <w:p w14:paraId="6B040556" w14:textId="77777777" w:rsidR="00405E21" w:rsidRPr="00405E21" w:rsidRDefault="00405E21" w:rsidP="00405E21">
            <w:pPr>
              <w:spacing w:after="0" w:line="240" w:lineRule="auto"/>
              <w:jc w:val="center"/>
              <w:rPr>
                <w:rFonts w:ascii="Times New Roman" w:hAnsi="Times New Roman"/>
                <w:sz w:val="24"/>
                <w:szCs w:val="24"/>
              </w:rPr>
            </w:pPr>
            <w:r w:rsidRPr="00405E21">
              <w:rPr>
                <w:rFonts w:ascii="Times New Roman" w:hAnsi="Times New Roman"/>
                <w:sz w:val="24"/>
                <w:szCs w:val="24"/>
              </w:rPr>
              <w:t>академических часах</w:t>
            </w:r>
          </w:p>
          <w:p w14:paraId="144DAC21" w14:textId="77777777" w:rsidR="00405E21" w:rsidRPr="00405E21" w:rsidRDefault="00405E21" w:rsidP="00405E21">
            <w:pPr>
              <w:spacing w:after="0" w:line="240" w:lineRule="auto"/>
              <w:jc w:val="center"/>
              <w:rPr>
                <w:rFonts w:ascii="Times New Roman" w:hAnsi="Times New Roman"/>
                <w:sz w:val="24"/>
                <w:szCs w:val="24"/>
              </w:rPr>
            </w:pPr>
            <w:r w:rsidRPr="00405E21">
              <w:rPr>
                <w:rFonts w:ascii="Times New Roman" w:hAnsi="Times New Roman"/>
                <w:sz w:val="24"/>
                <w:szCs w:val="24"/>
              </w:rPr>
              <w:t>очная форма обучения</w:t>
            </w:r>
          </w:p>
        </w:tc>
        <w:tc>
          <w:tcPr>
            <w:tcW w:w="2544" w:type="dxa"/>
          </w:tcPr>
          <w:p w14:paraId="02D13972" w14:textId="77777777" w:rsidR="00405E21" w:rsidRPr="00405E21" w:rsidRDefault="00405E21" w:rsidP="00405E21">
            <w:pPr>
              <w:spacing w:after="0" w:line="240" w:lineRule="auto"/>
              <w:jc w:val="center"/>
              <w:rPr>
                <w:rFonts w:ascii="Times New Roman" w:hAnsi="Times New Roman"/>
                <w:sz w:val="24"/>
                <w:szCs w:val="24"/>
              </w:rPr>
            </w:pPr>
            <w:r w:rsidRPr="00405E21">
              <w:rPr>
                <w:rFonts w:ascii="Times New Roman" w:hAnsi="Times New Roman"/>
                <w:sz w:val="24"/>
                <w:szCs w:val="24"/>
              </w:rPr>
              <w:t xml:space="preserve">Объем в </w:t>
            </w:r>
          </w:p>
          <w:p w14:paraId="2F957A85" w14:textId="77777777" w:rsidR="00405E21" w:rsidRPr="00405E21" w:rsidRDefault="00405E21" w:rsidP="00405E21">
            <w:pPr>
              <w:spacing w:after="0" w:line="240" w:lineRule="auto"/>
              <w:jc w:val="center"/>
              <w:rPr>
                <w:rFonts w:ascii="Times New Roman" w:hAnsi="Times New Roman"/>
                <w:sz w:val="24"/>
                <w:szCs w:val="24"/>
              </w:rPr>
            </w:pPr>
            <w:r w:rsidRPr="00405E21">
              <w:rPr>
                <w:rFonts w:ascii="Times New Roman" w:hAnsi="Times New Roman"/>
                <w:sz w:val="24"/>
                <w:szCs w:val="24"/>
              </w:rPr>
              <w:t>академических часах</w:t>
            </w:r>
          </w:p>
          <w:p w14:paraId="148A0B53" w14:textId="77777777" w:rsidR="00405E21" w:rsidRPr="00405E21" w:rsidRDefault="00405E21" w:rsidP="00405E21">
            <w:pPr>
              <w:spacing w:after="0" w:line="240" w:lineRule="auto"/>
              <w:jc w:val="center"/>
              <w:rPr>
                <w:rFonts w:ascii="Times New Roman" w:hAnsi="Times New Roman"/>
                <w:sz w:val="24"/>
                <w:szCs w:val="24"/>
              </w:rPr>
            </w:pPr>
            <w:r w:rsidRPr="00405E21">
              <w:rPr>
                <w:rFonts w:ascii="Times New Roman" w:hAnsi="Times New Roman"/>
                <w:sz w:val="24"/>
                <w:szCs w:val="24"/>
              </w:rPr>
              <w:t>заочная форма обучения</w:t>
            </w:r>
          </w:p>
        </w:tc>
      </w:tr>
      <w:tr w:rsidR="00405E21" w:rsidRPr="00B048BD" w14:paraId="2F68F2B7" w14:textId="77777777" w:rsidTr="00405E21">
        <w:tc>
          <w:tcPr>
            <w:tcW w:w="4483" w:type="dxa"/>
            <w:shd w:val="clear" w:color="auto" w:fill="auto"/>
          </w:tcPr>
          <w:p w14:paraId="70673039" w14:textId="77777777" w:rsidR="00405E21" w:rsidRPr="00405E21" w:rsidRDefault="00405E21" w:rsidP="0008435B">
            <w:pPr>
              <w:spacing w:after="0" w:line="240" w:lineRule="auto"/>
              <w:rPr>
                <w:rFonts w:ascii="Times New Roman" w:hAnsi="Times New Roman"/>
                <w:sz w:val="24"/>
                <w:szCs w:val="24"/>
              </w:rPr>
            </w:pPr>
            <w:r w:rsidRPr="00405E21">
              <w:rPr>
                <w:rFonts w:ascii="Times New Roman" w:hAnsi="Times New Roman"/>
                <w:sz w:val="24"/>
                <w:szCs w:val="24"/>
              </w:rPr>
              <w:t xml:space="preserve">Объем </w:t>
            </w:r>
            <w:r w:rsidR="0008435B">
              <w:rPr>
                <w:rFonts w:ascii="Times New Roman" w:hAnsi="Times New Roman"/>
                <w:sz w:val="24"/>
                <w:szCs w:val="24"/>
              </w:rPr>
              <w:t>профессионального модуля</w:t>
            </w:r>
          </w:p>
        </w:tc>
        <w:tc>
          <w:tcPr>
            <w:tcW w:w="2544" w:type="dxa"/>
            <w:shd w:val="clear" w:color="auto" w:fill="auto"/>
          </w:tcPr>
          <w:p w14:paraId="41B1F2AB" w14:textId="76119507" w:rsidR="00405E21" w:rsidRPr="00405E21" w:rsidRDefault="00E306FA" w:rsidP="00405E21">
            <w:pPr>
              <w:spacing w:after="0" w:line="240" w:lineRule="auto"/>
              <w:jc w:val="center"/>
              <w:rPr>
                <w:rFonts w:ascii="Times New Roman" w:hAnsi="Times New Roman"/>
                <w:sz w:val="24"/>
                <w:szCs w:val="24"/>
              </w:rPr>
            </w:pPr>
            <w:r>
              <w:rPr>
                <w:rFonts w:ascii="Times New Roman" w:hAnsi="Times New Roman"/>
                <w:sz w:val="24"/>
                <w:szCs w:val="24"/>
              </w:rPr>
              <w:t>454</w:t>
            </w:r>
          </w:p>
        </w:tc>
        <w:tc>
          <w:tcPr>
            <w:tcW w:w="2544" w:type="dxa"/>
          </w:tcPr>
          <w:p w14:paraId="62B75C9E" w14:textId="5D28BD96" w:rsidR="00405E21" w:rsidRPr="00405E21" w:rsidRDefault="00E306FA" w:rsidP="00405E21">
            <w:pPr>
              <w:spacing w:after="0" w:line="240" w:lineRule="auto"/>
              <w:jc w:val="center"/>
              <w:rPr>
                <w:rFonts w:ascii="Times New Roman" w:hAnsi="Times New Roman"/>
                <w:sz w:val="24"/>
                <w:szCs w:val="24"/>
              </w:rPr>
            </w:pPr>
            <w:r>
              <w:rPr>
                <w:rFonts w:ascii="Times New Roman" w:hAnsi="Times New Roman"/>
                <w:sz w:val="24"/>
                <w:szCs w:val="24"/>
              </w:rPr>
              <w:t>454</w:t>
            </w:r>
          </w:p>
        </w:tc>
      </w:tr>
      <w:tr w:rsidR="00405E21" w:rsidRPr="00B048BD" w14:paraId="1E9A8AEB" w14:textId="77777777" w:rsidTr="00405E21">
        <w:tc>
          <w:tcPr>
            <w:tcW w:w="4483" w:type="dxa"/>
            <w:shd w:val="clear" w:color="auto" w:fill="FBE4D5"/>
          </w:tcPr>
          <w:p w14:paraId="68341DBC" w14:textId="77777777" w:rsidR="00405E21" w:rsidRPr="00405E21" w:rsidRDefault="00405E21" w:rsidP="00405E21">
            <w:pPr>
              <w:spacing w:after="0" w:line="240" w:lineRule="auto"/>
              <w:rPr>
                <w:rFonts w:ascii="Times New Roman" w:hAnsi="Times New Roman"/>
                <w:sz w:val="24"/>
                <w:szCs w:val="24"/>
              </w:rPr>
            </w:pPr>
            <w:r w:rsidRPr="00405E21">
              <w:rPr>
                <w:rFonts w:ascii="Times New Roman" w:hAnsi="Times New Roman"/>
                <w:sz w:val="24"/>
                <w:szCs w:val="24"/>
              </w:rPr>
              <w:t>в том числе реализуемый в форме практической подготовки</w:t>
            </w:r>
          </w:p>
        </w:tc>
        <w:tc>
          <w:tcPr>
            <w:tcW w:w="2544" w:type="dxa"/>
            <w:shd w:val="clear" w:color="auto" w:fill="FBE4D5"/>
          </w:tcPr>
          <w:p w14:paraId="3265AB89" w14:textId="09CBBFBE" w:rsidR="00405E21" w:rsidRPr="00AF68DF" w:rsidRDefault="00E306FA" w:rsidP="00405E21">
            <w:pPr>
              <w:spacing w:after="0" w:line="240" w:lineRule="auto"/>
              <w:jc w:val="center"/>
              <w:rPr>
                <w:rFonts w:ascii="Times New Roman" w:hAnsi="Times New Roman"/>
                <w:sz w:val="24"/>
                <w:szCs w:val="24"/>
              </w:rPr>
            </w:pPr>
            <w:r w:rsidRPr="00AF68DF">
              <w:rPr>
                <w:rFonts w:ascii="Times New Roman" w:hAnsi="Times New Roman"/>
                <w:sz w:val="24"/>
                <w:szCs w:val="24"/>
              </w:rPr>
              <w:t>360</w:t>
            </w:r>
          </w:p>
        </w:tc>
        <w:tc>
          <w:tcPr>
            <w:tcW w:w="2544" w:type="dxa"/>
            <w:shd w:val="clear" w:color="auto" w:fill="FBE4D5"/>
          </w:tcPr>
          <w:p w14:paraId="01727260" w14:textId="4DFBF0C1" w:rsidR="00405E21" w:rsidRPr="00405E21" w:rsidRDefault="00E306FA" w:rsidP="00405E21">
            <w:pPr>
              <w:spacing w:after="0" w:line="240" w:lineRule="auto"/>
              <w:jc w:val="center"/>
              <w:rPr>
                <w:rFonts w:ascii="Times New Roman" w:hAnsi="Times New Roman"/>
                <w:sz w:val="24"/>
                <w:szCs w:val="24"/>
              </w:rPr>
            </w:pPr>
            <w:r>
              <w:rPr>
                <w:rFonts w:ascii="Times New Roman" w:hAnsi="Times New Roman"/>
                <w:sz w:val="24"/>
                <w:szCs w:val="24"/>
              </w:rPr>
              <w:t>1</w:t>
            </w:r>
            <w:r w:rsidR="0008435B">
              <w:rPr>
                <w:rFonts w:ascii="Times New Roman" w:hAnsi="Times New Roman"/>
                <w:sz w:val="24"/>
                <w:szCs w:val="24"/>
              </w:rPr>
              <w:t>0</w:t>
            </w:r>
          </w:p>
        </w:tc>
      </w:tr>
      <w:tr w:rsidR="00405E21" w:rsidRPr="00B048BD" w14:paraId="342A6B6C" w14:textId="77777777" w:rsidTr="00405E21">
        <w:tc>
          <w:tcPr>
            <w:tcW w:w="4483" w:type="dxa"/>
            <w:shd w:val="clear" w:color="auto" w:fill="auto"/>
          </w:tcPr>
          <w:p w14:paraId="29D01C23" w14:textId="77777777" w:rsidR="00405E21" w:rsidRPr="00405E21" w:rsidRDefault="00405E21" w:rsidP="0008435B">
            <w:pPr>
              <w:spacing w:after="0" w:line="240" w:lineRule="auto"/>
              <w:rPr>
                <w:rFonts w:ascii="Times New Roman" w:hAnsi="Times New Roman"/>
                <w:sz w:val="24"/>
                <w:szCs w:val="24"/>
              </w:rPr>
            </w:pPr>
            <w:r w:rsidRPr="00405E21">
              <w:rPr>
                <w:rFonts w:ascii="Times New Roman" w:hAnsi="Times New Roman"/>
                <w:sz w:val="24"/>
                <w:szCs w:val="24"/>
              </w:rPr>
              <w:t xml:space="preserve">в том числе из объема </w:t>
            </w:r>
            <w:r w:rsidR="0008435B">
              <w:rPr>
                <w:rFonts w:ascii="Times New Roman" w:hAnsi="Times New Roman"/>
                <w:sz w:val="24"/>
                <w:szCs w:val="24"/>
              </w:rPr>
              <w:t>профессионального модуля</w:t>
            </w:r>
            <w:r w:rsidRPr="00405E21">
              <w:rPr>
                <w:rFonts w:ascii="Times New Roman" w:hAnsi="Times New Roman"/>
                <w:sz w:val="24"/>
                <w:szCs w:val="24"/>
              </w:rPr>
              <w:t>:</w:t>
            </w:r>
          </w:p>
        </w:tc>
        <w:tc>
          <w:tcPr>
            <w:tcW w:w="2544" w:type="dxa"/>
            <w:shd w:val="clear" w:color="auto" w:fill="auto"/>
          </w:tcPr>
          <w:p w14:paraId="2FD423A0" w14:textId="77777777" w:rsidR="00405E21" w:rsidRPr="00AF68DF" w:rsidRDefault="00405E21" w:rsidP="00405E21">
            <w:pPr>
              <w:spacing w:after="0" w:line="240" w:lineRule="auto"/>
              <w:rPr>
                <w:rFonts w:ascii="Times New Roman" w:hAnsi="Times New Roman"/>
                <w:sz w:val="24"/>
                <w:szCs w:val="24"/>
              </w:rPr>
            </w:pPr>
          </w:p>
        </w:tc>
        <w:tc>
          <w:tcPr>
            <w:tcW w:w="2544" w:type="dxa"/>
          </w:tcPr>
          <w:p w14:paraId="78677618" w14:textId="77777777" w:rsidR="00405E21" w:rsidRPr="00405E21" w:rsidRDefault="00405E21" w:rsidP="00405E21">
            <w:pPr>
              <w:spacing w:after="0" w:line="240" w:lineRule="auto"/>
              <w:rPr>
                <w:rFonts w:ascii="Times New Roman" w:hAnsi="Times New Roman"/>
                <w:sz w:val="24"/>
                <w:szCs w:val="24"/>
              </w:rPr>
            </w:pPr>
          </w:p>
        </w:tc>
      </w:tr>
      <w:tr w:rsidR="00405E21" w:rsidRPr="00B048BD" w14:paraId="088D5E55" w14:textId="77777777" w:rsidTr="00405E21">
        <w:tc>
          <w:tcPr>
            <w:tcW w:w="4483" w:type="dxa"/>
            <w:shd w:val="clear" w:color="auto" w:fill="auto"/>
          </w:tcPr>
          <w:p w14:paraId="5A67D14B" w14:textId="77777777" w:rsidR="00405E21" w:rsidRPr="00405E21" w:rsidRDefault="00405E21" w:rsidP="00405E21">
            <w:pPr>
              <w:spacing w:after="0" w:line="240" w:lineRule="auto"/>
              <w:ind w:firstLine="709"/>
              <w:rPr>
                <w:rFonts w:ascii="Times New Roman" w:hAnsi="Times New Roman"/>
                <w:sz w:val="24"/>
                <w:szCs w:val="24"/>
              </w:rPr>
            </w:pPr>
            <w:r w:rsidRPr="00405E21">
              <w:rPr>
                <w:rFonts w:ascii="Times New Roman" w:hAnsi="Times New Roman"/>
                <w:sz w:val="24"/>
                <w:szCs w:val="24"/>
              </w:rPr>
              <w:t>Теоретическое обучение</w:t>
            </w:r>
          </w:p>
        </w:tc>
        <w:tc>
          <w:tcPr>
            <w:tcW w:w="2544" w:type="dxa"/>
            <w:shd w:val="clear" w:color="auto" w:fill="auto"/>
          </w:tcPr>
          <w:p w14:paraId="5BD519E3" w14:textId="47F0C21E" w:rsidR="00405E21" w:rsidRPr="00AF68DF" w:rsidRDefault="00AF68DF" w:rsidP="00405E21">
            <w:pPr>
              <w:spacing w:after="0" w:line="240" w:lineRule="auto"/>
              <w:jc w:val="center"/>
              <w:rPr>
                <w:rFonts w:ascii="Times New Roman" w:hAnsi="Times New Roman"/>
                <w:sz w:val="24"/>
                <w:szCs w:val="24"/>
              </w:rPr>
            </w:pPr>
            <w:r w:rsidRPr="00AF68DF">
              <w:rPr>
                <w:rFonts w:ascii="Times New Roman" w:hAnsi="Times New Roman"/>
                <w:sz w:val="24"/>
                <w:szCs w:val="24"/>
              </w:rPr>
              <w:t>1</w:t>
            </w:r>
            <w:r w:rsidR="00E306FA" w:rsidRPr="00AF68DF">
              <w:rPr>
                <w:rFonts w:ascii="Times New Roman" w:hAnsi="Times New Roman"/>
                <w:sz w:val="24"/>
                <w:szCs w:val="24"/>
              </w:rPr>
              <w:t>6</w:t>
            </w:r>
          </w:p>
        </w:tc>
        <w:tc>
          <w:tcPr>
            <w:tcW w:w="2544" w:type="dxa"/>
          </w:tcPr>
          <w:p w14:paraId="194F0C08" w14:textId="442B11B1" w:rsidR="00405E21" w:rsidRPr="00405E21" w:rsidRDefault="00E306FA" w:rsidP="00405E21">
            <w:pPr>
              <w:spacing w:after="0" w:line="240" w:lineRule="auto"/>
              <w:jc w:val="center"/>
              <w:rPr>
                <w:rFonts w:ascii="Times New Roman" w:hAnsi="Times New Roman"/>
                <w:sz w:val="24"/>
                <w:szCs w:val="24"/>
              </w:rPr>
            </w:pPr>
            <w:r>
              <w:rPr>
                <w:rFonts w:ascii="Times New Roman" w:hAnsi="Times New Roman"/>
                <w:sz w:val="24"/>
                <w:szCs w:val="24"/>
              </w:rPr>
              <w:t>12</w:t>
            </w:r>
          </w:p>
        </w:tc>
      </w:tr>
      <w:tr w:rsidR="00405E21" w:rsidRPr="00B048BD" w14:paraId="46F6BB6A" w14:textId="77777777" w:rsidTr="00405E21">
        <w:tc>
          <w:tcPr>
            <w:tcW w:w="4483" w:type="dxa"/>
            <w:shd w:val="clear" w:color="auto" w:fill="FBE4D5"/>
          </w:tcPr>
          <w:p w14:paraId="3268AB09" w14:textId="77777777" w:rsidR="00405E21" w:rsidRPr="00405E21" w:rsidRDefault="00405E21" w:rsidP="00405E21">
            <w:pPr>
              <w:spacing w:after="0" w:line="240" w:lineRule="auto"/>
              <w:ind w:firstLine="709"/>
              <w:rPr>
                <w:rFonts w:ascii="Times New Roman" w:hAnsi="Times New Roman"/>
                <w:sz w:val="24"/>
                <w:szCs w:val="24"/>
              </w:rPr>
            </w:pPr>
            <w:r w:rsidRPr="00405E21">
              <w:rPr>
                <w:rFonts w:ascii="Times New Roman" w:hAnsi="Times New Roman"/>
                <w:sz w:val="24"/>
                <w:szCs w:val="24"/>
              </w:rPr>
              <w:t>Практические занятия (если предусмотрено)</w:t>
            </w:r>
          </w:p>
        </w:tc>
        <w:tc>
          <w:tcPr>
            <w:tcW w:w="2544" w:type="dxa"/>
            <w:shd w:val="clear" w:color="auto" w:fill="FBE4D5"/>
          </w:tcPr>
          <w:p w14:paraId="74764F09" w14:textId="5830DBCC" w:rsidR="00405E21" w:rsidRPr="00AF68DF" w:rsidRDefault="00E306FA" w:rsidP="00405E21">
            <w:pPr>
              <w:spacing w:after="0" w:line="240" w:lineRule="auto"/>
              <w:jc w:val="center"/>
              <w:rPr>
                <w:rFonts w:ascii="Times New Roman" w:hAnsi="Times New Roman"/>
                <w:sz w:val="24"/>
                <w:szCs w:val="24"/>
              </w:rPr>
            </w:pPr>
            <w:r w:rsidRPr="00AF68DF">
              <w:rPr>
                <w:rFonts w:ascii="Times New Roman" w:hAnsi="Times New Roman"/>
                <w:sz w:val="24"/>
                <w:szCs w:val="24"/>
              </w:rPr>
              <w:t>360</w:t>
            </w:r>
          </w:p>
        </w:tc>
        <w:tc>
          <w:tcPr>
            <w:tcW w:w="2544" w:type="dxa"/>
            <w:shd w:val="clear" w:color="auto" w:fill="FBE4D5"/>
          </w:tcPr>
          <w:p w14:paraId="79C2F325" w14:textId="7823C010" w:rsidR="00405E21" w:rsidRPr="00405E21" w:rsidRDefault="00E306FA" w:rsidP="00405E21">
            <w:pPr>
              <w:spacing w:after="0" w:line="240" w:lineRule="auto"/>
              <w:jc w:val="center"/>
              <w:rPr>
                <w:rFonts w:ascii="Times New Roman" w:hAnsi="Times New Roman"/>
                <w:sz w:val="24"/>
                <w:szCs w:val="24"/>
              </w:rPr>
            </w:pPr>
            <w:r>
              <w:rPr>
                <w:rFonts w:ascii="Times New Roman" w:hAnsi="Times New Roman"/>
                <w:sz w:val="24"/>
                <w:szCs w:val="24"/>
              </w:rPr>
              <w:t>50</w:t>
            </w:r>
          </w:p>
        </w:tc>
      </w:tr>
      <w:tr w:rsidR="00294D0A" w:rsidRPr="00B048BD" w14:paraId="7A3E4538" w14:textId="77777777" w:rsidTr="00405E21">
        <w:tc>
          <w:tcPr>
            <w:tcW w:w="4483" w:type="dxa"/>
            <w:shd w:val="clear" w:color="auto" w:fill="FBE4D5"/>
          </w:tcPr>
          <w:p w14:paraId="0280BDC9" w14:textId="77777777" w:rsidR="00294D0A" w:rsidRPr="00405E21" w:rsidRDefault="00294D0A" w:rsidP="00405E21">
            <w:pPr>
              <w:spacing w:after="0" w:line="240" w:lineRule="auto"/>
              <w:ind w:firstLine="709"/>
              <w:rPr>
                <w:rFonts w:ascii="Times New Roman" w:hAnsi="Times New Roman"/>
                <w:sz w:val="24"/>
                <w:szCs w:val="24"/>
              </w:rPr>
            </w:pPr>
            <w:r>
              <w:rPr>
                <w:rFonts w:ascii="Times New Roman" w:hAnsi="Times New Roman"/>
                <w:sz w:val="24"/>
                <w:szCs w:val="24"/>
              </w:rPr>
              <w:t>Курсовая работа</w:t>
            </w:r>
          </w:p>
        </w:tc>
        <w:tc>
          <w:tcPr>
            <w:tcW w:w="2544" w:type="dxa"/>
            <w:shd w:val="clear" w:color="auto" w:fill="FBE4D5"/>
          </w:tcPr>
          <w:p w14:paraId="1FFD6731" w14:textId="212BEAB8" w:rsidR="00294D0A" w:rsidRPr="00AF68DF" w:rsidRDefault="00E306FA" w:rsidP="00405E21">
            <w:pPr>
              <w:spacing w:after="0" w:line="240" w:lineRule="auto"/>
              <w:jc w:val="center"/>
              <w:rPr>
                <w:rFonts w:ascii="Times New Roman" w:hAnsi="Times New Roman"/>
                <w:sz w:val="24"/>
                <w:szCs w:val="24"/>
              </w:rPr>
            </w:pPr>
            <w:r w:rsidRPr="00AF68DF">
              <w:rPr>
                <w:rFonts w:ascii="Times New Roman" w:hAnsi="Times New Roman"/>
                <w:sz w:val="24"/>
                <w:szCs w:val="24"/>
              </w:rPr>
              <w:t>0</w:t>
            </w:r>
          </w:p>
        </w:tc>
        <w:tc>
          <w:tcPr>
            <w:tcW w:w="2544" w:type="dxa"/>
            <w:shd w:val="clear" w:color="auto" w:fill="FBE4D5"/>
          </w:tcPr>
          <w:p w14:paraId="576C8BDB" w14:textId="0218CF6B" w:rsidR="00294D0A" w:rsidRDefault="00E306FA" w:rsidP="00405E21">
            <w:pPr>
              <w:spacing w:after="0" w:line="240" w:lineRule="auto"/>
              <w:jc w:val="center"/>
              <w:rPr>
                <w:rFonts w:ascii="Times New Roman" w:hAnsi="Times New Roman"/>
                <w:sz w:val="24"/>
                <w:szCs w:val="24"/>
              </w:rPr>
            </w:pPr>
            <w:r>
              <w:rPr>
                <w:rFonts w:ascii="Times New Roman" w:hAnsi="Times New Roman"/>
                <w:sz w:val="24"/>
                <w:szCs w:val="24"/>
              </w:rPr>
              <w:t>0</w:t>
            </w:r>
          </w:p>
        </w:tc>
      </w:tr>
      <w:tr w:rsidR="00405E21" w:rsidRPr="00B048BD" w14:paraId="44D12412" w14:textId="77777777" w:rsidTr="00405E21">
        <w:tc>
          <w:tcPr>
            <w:tcW w:w="4483" w:type="dxa"/>
            <w:shd w:val="clear" w:color="auto" w:fill="auto"/>
          </w:tcPr>
          <w:p w14:paraId="41F26E6E" w14:textId="77777777" w:rsidR="00405E21" w:rsidRPr="00405E21" w:rsidRDefault="00405E21" w:rsidP="00405E21">
            <w:pPr>
              <w:spacing w:after="0" w:line="240" w:lineRule="auto"/>
              <w:ind w:firstLine="709"/>
              <w:rPr>
                <w:rFonts w:ascii="Times New Roman" w:hAnsi="Times New Roman"/>
                <w:sz w:val="24"/>
                <w:szCs w:val="24"/>
              </w:rPr>
            </w:pPr>
            <w:r w:rsidRPr="00405E21">
              <w:rPr>
                <w:rFonts w:ascii="Times New Roman" w:hAnsi="Times New Roman"/>
                <w:sz w:val="24"/>
                <w:szCs w:val="24"/>
              </w:rPr>
              <w:t>Самостоятельная работа (если предусмотрена</w:t>
            </w:r>
          </w:p>
        </w:tc>
        <w:tc>
          <w:tcPr>
            <w:tcW w:w="2544" w:type="dxa"/>
            <w:shd w:val="clear" w:color="auto" w:fill="auto"/>
            <w:vAlign w:val="center"/>
          </w:tcPr>
          <w:p w14:paraId="0C8339D2" w14:textId="4E346347" w:rsidR="00405E21" w:rsidRPr="00AF68DF" w:rsidRDefault="00E306FA" w:rsidP="00405E21">
            <w:pPr>
              <w:suppressAutoHyphens/>
              <w:spacing w:after="0" w:line="240" w:lineRule="auto"/>
              <w:jc w:val="center"/>
              <w:rPr>
                <w:rFonts w:ascii="Times New Roman" w:hAnsi="Times New Roman"/>
                <w:iCs/>
                <w:sz w:val="24"/>
                <w:szCs w:val="24"/>
              </w:rPr>
            </w:pPr>
            <w:r w:rsidRPr="00AF68DF">
              <w:rPr>
                <w:rFonts w:ascii="Times New Roman" w:hAnsi="Times New Roman"/>
                <w:iCs/>
                <w:sz w:val="24"/>
                <w:szCs w:val="24"/>
              </w:rPr>
              <w:t>6</w:t>
            </w:r>
          </w:p>
        </w:tc>
        <w:tc>
          <w:tcPr>
            <w:tcW w:w="2544" w:type="dxa"/>
            <w:vAlign w:val="center"/>
          </w:tcPr>
          <w:p w14:paraId="214DE82F" w14:textId="7074D15B" w:rsidR="00405E21" w:rsidRPr="00405E21" w:rsidRDefault="00E306FA" w:rsidP="00405E21">
            <w:pPr>
              <w:suppressAutoHyphens/>
              <w:spacing w:after="0" w:line="240" w:lineRule="auto"/>
              <w:jc w:val="center"/>
              <w:rPr>
                <w:rFonts w:ascii="Times New Roman" w:hAnsi="Times New Roman"/>
                <w:iCs/>
                <w:sz w:val="24"/>
                <w:szCs w:val="24"/>
              </w:rPr>
            </w:pPr>
            <w:r>
              <w:rPr>
                <w:rFonts w:ascii="Times New Roman" w:hAnsi="Times New Roman"/>
                <w:iCs/>
                <w:sz w:val="24"/>
                <w:szCs w:val="24"/>
              </w:rPr>
              <w:t>320</w:t>
            </w:r>
          </w:p>
        </w:tc>
      </w:tr>
      <w:tr w:rsidR="00405E21" w:rsidRPr="00B048BD" w14:paraId="6C48DA31" w14:textId="77777777" w:rsidTr="00405E21">
        <w:tc>
          <w:tcPr>
            <w:tcW w:w="4483" w:type="dxa"/>
            <w:shd w:val="clear" w:color="auto" w:fill="auto"/>
            <w:vAlign w:val="center"/>
          </w:tcPr>
          <w:p w14:paraId="2661ADF1" w14:textId="77777777" w:rsidR="00405E21" w:rsidRPr="00D3010A" w:rsidRDefault="00405E21" w:rsidP="00405E21">
            <w:pPr>
              <w:suppressAutoHyphens/>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Практическая подготовка: Производственная практика (по профилю специальности)</w:t>
            </w:r>
          </w:p>
        </w:tc>
        <w:tc>
          <w:tcPr>
            <w:tcW w:w="2544" w:type="dxa"/>
            <w:shd w:val="clear" w:color="auto" w:fill="auto"/>
          </w:tcPr>
          <w:p w14:paraId="0C5AC381" w14:textId="77777777" w:rsidR="00405E21" w:rsidRPr="00E306FA" w:rsidRDefault="00405E21" w:rsidP="00405E21">
            <w:pPr>
              <w:suppressAutoHyphens/>
              <w:spacing w:after="0" w:line="240" w:lineRule="auto"/>
              <w:jc w:val="center"/>
              <w:rPr>
                <w:rFonts w:ascii="Times New Roman" w:hAnsi="Times New Roman"/>
                <w:iCs/>
                <w:sz w:val="24"/>
                <w:szCs w:val="24"/>
                <w:lang w:eastAsia="en-US"/>
              </w:rPr>
            </w:pPr>
            <w:r w:rsidRPr="00E306FA">
              <w:rPr>
                <w:rFonts w:ascii="Times New Roman" w:hAnsi="Times New Roman"/>
                <w:iCs/>
                <w:sz w:val="24"/>
                <w:szCs w:val="24"/>
                <w:lang w:eastAsia="en-US"/>
              </w:rPr>
              <w:t>72</w:t>
            </w:r>
          </w:p>
        </w:tc>
        <w:tc>
          <w:tcPr>
            <w:tcW w:w="2544" w:type="dxa"/>
          </w:tcPr>
          <w:p w14:paraId="110AF43F" w14:textId="77777777" w:rsidR="00405E21" w:rsidRPr="00E306FA" w:rsidRDefault="00405E21" w:rsidP="00405E21">
            <w:pPr>
              <w:suppressAutoHyphens/>
              <w:spacing w:after="0" w:line="240" w:lineRule="auto"/>
              <w:jc w:val="center"/>
              <w:rPr>
                <w:rFonts w:ascii="Times New Roman" w:hAnsi="Times New Roman"/>
                <w:iCs/>
                <w:sz w:val="24"/>
                <w:szCs w:val="24"/>
                <w:lang w:eastAsia="en-US"/>
              </w:rPr>
            </w:pPr>
            <w:r w:rsidRPr="00E306FA">
              <w:rPr>
                <w:rFonts w:ascii="Times New Roman" w:hAnsi="Times New Roman"/>
                <w:iCs/>
                <w:sz w:val="24"/>
                <w:szCs w:val="24"/>
                <w:lang w:eastAsia="en-US"/>
              </w:rPr>
              <w:t>72</w:t>
            </w:r>
          </w:p>
        </w:tc>
      </w:tr>
      <w:tr w:rsidR="00294D0A" w:rsidRPr="00B048BD" w14:paraId="0291E2CD" w14:textId="77777777" w:rsidTr="00EE141C">
        <w:trPr>
          <w:trHeight w:val="1351"/>
        </w:trPr>
        <w:tc>
          <w:tcPr>
            <w:tcW w:w="4483" w:type="dxa"/>
            <w:shd w:val="clear" w:color="auto" w:fill="auto"/>
          </w:tcPr>
          <w:p w14:paraId="41E78AAD" w14:textId="77777777" w:rsidR="00294D0A" w:rsidRPr="00AE63EC" w:rsidRDefault="00294D0A" w:rsidP="00294D0A">
            <w:pPr>
              <w:spacing w:after="0" w:line="240" w:lineRule="auto"/>
              <w:jc w:val="both"/>
              <w:rPr>
                <w:rFonts w:ascii="Times New Roman" w:hAnsi="Times New Roman"/>
                <w:sz w:val="24"/>
                <w:szCs w:val="24"/>
              </w:rPr>
            </w:pPr>
            <w:r w:rsidRPr="00AE63EC">
              <w:rPr>
                <w:rFonts w:ascii="Times New Roman" w:hAnsi="Times New Roman"/>
                <w:sz w:val="24"/>
                <w:szCs w:val="24"/>
              </w:rPr>
              <w:t xml:space="preserve">Промежуточная аттестация / форма контроля </w:t>
            </w:r>
          </w:p>
        </w:tc>
        <w:tc>
          <w:tcPr>
            <w:tcW w:w="2544" w:type="dxa"/>
            <w:shd w:val="clear" w:color="auto" w:fill="auto"/>
          </w:tcPr>
          <w:p w14:paraId="6ABFF8DE" w14:textId="77777777" w:rsidR="00294D0A" w:rsidRPr="00AE63EC" w:rsidRDefault="00294D0A" w:rsidP="00294D0A">
            <w:pPr>
              <w:spacing w:after="0" w:line="240" w:lineRule="auto"/>
              <w:jc w:val="center"/>
              <w:rPr>
                <w:rFonts w:ascii="Times New Roman" w:hAnsi="Times New Roman"/>
                <w:sz w:val="24"/>
                <w:szCs w:val="24"/>
              </w:rPr>
            </w:pPr>
            <w:r w:rsidRPr="00AE63EC">
              <w:rPr>
                <w:rFonts w:ascii="Times New Roman" w:hAnsi="Times New Roman"/>
                <w:sz w:val="24"/>
                <w:szCs w:val="24"/>
              </w:rPr>
              <w:t xml:space="preserve">Другие формы </w:t>
            </w:r>
          </w:p>
          <w:p w14:paraId="61BB5DAC" w14:textId="77777777" w:rsidR="00294D0A" w:rsidRPr="00AE63EC" w:rsidRDefault="001672B8" w:rsidP="00294D0A">
            <w:pPr>
              <w:spacing w:after="0" w:line="240" w:lineRule="auto"/>
              <w:jc w:val="center"/>
              <w:rPr>
                <w:rFonts w:ascii="Times New Roman" w:hAnsi="Times New Roman"/>
                <w:sz w:val="24"/>
                <w:szCs w:val="24"/>
              </w:rPr>
            </w:pPr>
            <w:r w:rsidRPr="00AE63EC">
              <w:rPr>
                <w:rFonts w:ascii="Times New Roman" w:hAnsi="Times New Roman"/>
                <w:sz w:val="24"/>
                <w:szCs w:val="24"/>
              </w:rPr>
              <w:t>К</w:t>
            </w:r>
            <w:r w:rsidR="00294D0A" w:rsidRPr="00AE63EC">
              <w:rPr>
                <w:rFonts w:ascii="Times New Roman" w:hAnsi="Times New Roman"/>
                <w:sz w:val="24"/>
                <w:szCs w:val="24"/>
              </w:rPr>
              <w:t>онтроля</w:t>
            </w:r>
            <w:r w:rsidR="00AF4933">
              <w:rPr>
                <w:rFonts w:ascii="Times New Roman" w:hAnsi="Times New Roman"/>
                <w:sz w:val="24"/>
                <w:szCs w:val="24"/>
              </w:rPr>
              <w:t xml:space="preserve">, дифференцированный зачет </w:t>
            </w:r>
          </w:p>
          <w:p w14:paraId="6C058771" w14:textId="6A440E68" w:rsidR="00294D0A" w:rsidRPr="00AE63EC" w:rsidRDefault="00294D0A" w:rsidP="00EE141C">
            <w:pPr>
              <w:spacing w:after="0" w:line="240" w:lineRule="auto"/>
              <w:jc w:val="center"/>
              <w:rPr>
                <w:rFonts w:ascii="Times New Roman" w:hAnsi="Times New Roman"/>
                <w:iCs/>
                <w:sz w:val="24"/>
                <w:szCs w:val="24"/>
              </w:rPr>
            </w:pPr>
            <w:r w:rsidRPr="00AE63EC">
              <w:rPr>
                <w:rFonts w:ascii="Times New Roman" w:hAnsi="Times New Roman"/>
                <w:sz w:val="24"/>
                <w:szCs w:val="24"/>
              </w:rPr>
              <w:t>(</w:t>
            </w:r>
            <w:r>
              <w:rPr>
                <w:rFonts w:ascii="Times New Roman" w:hAnsi="Times New Roman"/>
                <w:sz w:val="24"/>
                <w:szCs w:val="24"/>
              </w:rPr>
              <w:t>5</w:t>
            </w:r>
            <w:r w:rsidR="00E306FA">
              <w:rPr>
                <w:rFonts w:ascii="Times New Roman" w:hAnsi="Times New Roman"/>
                <w:sz w:val="24"/>
                <w:szCs w:val="24"/>
              </w:rPr>
              <w:t>,6</w:t>
            </w:r>
            <w:r w:rsidRPr="00AE63EC">
              <w:rPr>
                <w:rFonts w:ascii="Times New Roman" w:hAnsi="Times New Roman"/>
                <w:sz w:val="24"/>
                <w:szCs w:val="24"/>
              </w:rPr>
              <w:t xml:space="preserve"> семестр)</w:t>
            </w:r>
          </w:p>
        </w:tc>
        <w:tc>
          <w:tcPr>
            <w:tcW w:w="2544" w:type="dxa"/>
          </w:tcPr>
          <w:p w14:paraId="2B29F2D6" w14:textId="77777777" w:rsidR="00AF4933" w:rsidRPr="00AE63EC" w:rsidRDefault="00AF4933" w:rsidP="00AF4933">
            <w:pPr>
              <w:spacing w:after="0" w:line="240" w:lineRule="auto"/>
              <w:jc w:val="center"/>
              <w:rPr>
                <w:rFonts w:ascii="Times New Roman" w:hAnsi="Times New Roman"/>
                <w:sz w:val="24"/>
                <w:szCs w:val="24"/>
              </w:rPr>
            </w:pPr>
            <w:r w:rsidRPr="00AE63EC">
              <w:rPr>
                <w:rFonts w:ascii="Times New Roman" w:hAnsi="Times New Roman"/>
                <w:sz w:val="24"/>
                <w:szCs w:val="24"/>
              </w:rPr>
              <w:t xml:space="preserve">Другие формы </w:t>
            </w:r>
          </w:p>
          <w:p w14:paraId="0355CE18" w14:textId="77777777" w:rsidR="00AF4933" w:rsidRPr="00AE63EC" w:rsidRDefault="00AF4933" w:rsidP="00AF4933">
            <w:pPr>
              <w:spacing w:after="0" w:line="240" w:lineRule="auto"/>
              <w:jc w:val="center"/>
              <w:rPr>
                <w:rFonts w:ascii="Times New Roman" w:hAnsi="Times New Roman"/>
                <w:sz w:val="24"/>
                <w:szCs w:val="24"/>
              </w:rPr>
            </w:pPr>
            <w:r w:rsidRPr="00AE63EC">
              <w:rPr>
                <w:rFonts w:ascii="Times New Roman" w:hAnsi="Times New Roman"/>
                <w:sz w:val="24"/>
                <w:szCs w:val="24"/>
              </w:rPr>
              <w:t>Контроля</w:t>
            </w:r>
            <w:r>
              <w:rPr>
                <w:rFonts w:ascii="Times New Roman" w:hAnsi="Times New Roman"/>
                <w:sz w:val="24"/>
                <w:szCs w:val="24"/>
              </w:rPr>
              <w:t xml:space="preserve">, дифференцированный зачет </w:t>
            </w:r>
          </w:p>
          <w:p w14:paraId="0DD013BD" w14:textId="6904FBE6" w:rsidR="00294D0A" w:rsidRPr="00AE63EC" w:rsidRDefault="00294D0A" w:rsidP="00EE141C">
            <w:pPr>
              <w:spacing w:after="0" w:line="240" w:lineRule="auto"/>
              <w:jc w:val="center"/>
              <w:rPr>
                <w:rFonts w:ascii="Times New Roman" w:hAnsi="Times New Roman"/>
                <w:iCs/>
                <w:sz w:val="24"/>
                <w:szCs w:val="24"/>
              </w:rPr>
            </w:pPr>
            <w:r>
              <w:rPr>
                <w:rFonts w:ascii="Times New Roman" w:hAnsi="Times New Roman"/>
                <w:sz w:val="24"/>
                <w:szCs w:val="24"/>
              </w:rPr>
              <w:t xml:space="preserve"> (</w:t>
            </w:r>
            <w:r w:rsidR="00E306FA">
              <w:rPr>
                <w:rFonts w:ascii="Times New Roman" w:hAnsi="Times New Roman"/>
                <w:sz w:val="24"/>
                <w:szCs w:val="24"/>
              </w:rPr>
              <w:t>5,6</w:t>
            </w:r>
            <w:r w:rsidRPr="00AE63EC">
              <w:rPr>
                <w:rFonts w:ascii="Times New Roman" w:hAnsi="Times New Roman"/>
                <w:sz w:val="24"/>
                <w:szCs w:val="24"/>
              </w:rPr>
              <w:t xml:space="preserve"> семестр)</w:t>
            </w:r>
          </w:p>
        </w:tc>
      </w:tr>
      <w:tr w:rsidR="00294D0A" w:rsidRPr="00B048BD" w14:paraId="2F433999" w14:textId="77777777" w:rsidTr="00405E21">
        <w:tc>
          <w:tcPr>
            <w:tcW w:w="4483" w:type="dxa"/>
            <w:shd w:val="clear" w:color="auto" w:fill="auto"/>
          </w:tcPr>
          <w:p w14:paraId="31B67B3C" w14:textId="77777777" w:rsidR="00294D0A" w:rsidRPr="00D3010A" w:rsidRDefault="00294D0A" w:rsidP="00294D0A">
            <w:pPr>
              <w:suppressAutoHyphens/>
              <w:spacing w:after="0" w:line="240" w:lineRule="auto"/>
              <w:rPr>
                <w:rFonts w:ascii="Times New Roman" w:hAnsi="Times New Roman"/>
                <w:i/>
                <w:iCs/>
                <w:sz w:val="24"/>
                <w:szCs w:val="24"/>
                <w:lang w:eastAsia="en-US"/>
              </w:rPr>
            </w:pPr>
            <w:r w:rsidRPr="00D3010A">
              <w:rPr>
                <w:rFonts w:ascii="Times New Roman" w:hAnsi="Times New Roman"/>
                <w:b/>
                <w:bCs/>
                <w:sz w:val="24"/>
                <w:szCs w:val="24"/>
                <w:lang w:eastAsia="en-US"/>
              </w:rPr>
              <w:t xml:space="preserve">Квалификационный экзамен </w:t>
            </w:r>
          </w:p>
        </w:tc>
        <w:tc>
          <w:tcPr>
            <w:tcW w:w="2544" w:type="dxa"/>
            <w:shd w:val="clear" w:color="auto" w:fill="auto"/>
          </w:tcPr>
          <w:p w14:paraId="3500104E" w14:textId="6EECB4B5" w:rsidR="00294D0A" w:rsidRPr="00D3010A" w:rsidRDefault="00294D0A" w:rsidP="00294D0A">
            <w:pPr>
              <w:suppressAutoHyphens/>
              <w:spacing w:after="0" w:line="240" w:lineRule="auto"/>
              <w:jc w:val="center"/>
              <w:rPr>
                <w:rFonts w:ascii="Times New Roman" w:hAnsi="Times New Roman"/>
                <w:b/>
                <w:bCs/>
                <w:iCs/>
                <w:sz w:val="24"/>
                <w:szCs w:val="24"/>
                <w:lang w:eastAsia="en-US"/>
              </w:rPr>
            </w:pPr>
            <w:r w:rsidRPr="00D3010A">
              <w:rPr>
                <w:rFonts w:ascii="Times New Roman" w:hAnsi="Times New Roman"/>
                <w:b/>
                <w:bCs/>
                <w:sz w:val="24"/>
                <w:szCs w:val="24"/>
                <w:lang w:eastAsia="en-US"/>
              </w:rPr>
              <w:t>(</w:t>
            </w:r>
            <w:r w:rsidR="00E306FA">
              <w:rPr>
                <w:rFonts w:ascii="Times New Roman" w:hAnsi="Times New Roman"/>
                <w:b/>
                <w:bCs/>
                <w:sz w:val="24"/>
                <w:szCs w:val="24"/>
                <w:lang w:eastAsia="en-US"/>
              </w:rPr>
              <w:t>6</w:t>
            </w:r>
            <w:r w:rsidRPr="00D3010A">
              <w:rPr>
                <w:rFonts w:ascii="Times New Roman" w:hAnsi="Times New Roman"/>
                <w:b/>
                <w:bCs/>
                <w:sz w:val="24"/>
                <w:szCs w:val="24"/>
                <w:lang w:eastAsia="en-US"/>
              </w:rPr>
              <w:t xml:space="preserve"> семестр)</w:t>
            </w:r>
          </w:p>
        </w:tc>
        <w:tc>
          <w:tcPr>
            <w:tcW w:w="2544" w:type="dxa"/>
          </w:tcPr>
          <w:p w14:paraId="30B51DC1" w14:textId="6DA099C7" w:rsidR="00294D0A" w:rsidRPr="00D3010A" w:rsidRDefault="00294D0A" w:rsidP="00294D0A">
            <w:pPr>
              <w:suppressAutoHyphens/>
              <w:spacing w:after="0" w:line="240" w:lineRule="auto"/>
              <w:jc w:val="center"/>
              <w:rPr>
                <w:rFonts w:ascii="Times New Roman" w:hAnsi="Times New Roman"/>
                <w:b/>
                <w:bCs/>
                <w:sz w:val="24"/>
                <w:szCs w:val="24"/>
                <w:lang w:eastAsia="en-US"/>
              </w:rPr>
            </w:pPr>
            <w:r w:rsidRPr="00D3010A">
              <w:rPr>
                <w:rFonts w:ascii="Times New Roman" w:hAnsi="Times New Roman"/>
                <w:b/>
                <w:bCs/>
                <w:sz w:val="24"/>
                <w:szCs w:val="24"/>
                <w:lang w:eastAsia="en-US"/>
              </w:rPr>
              <w:t>(</w:t>
            </w:r>
            <w:r w:rsidR="00E306FA">
              <w:rPr>
                <w:rFonts w:ascii="Times New Roman" w:hAnsi="Times New Roman"/>
                <w:b/>
                <w:bCs/>
                <w:sz w:val="24"/>
                <w:szCs w:val="24"/>
                <w:lang w:eastAsia="en-US"/>
              </w:rPr>
              <w:t>6</w:t>
            </w:r>
            <w:r w:rsidRPr="00D3010A">
              <w:rPr>
                <w:rFonts w:ascii="Times New Roman" w:hAnsi="Times New Roman"/>
                <w:b/>
                <w:bCs/>
                <w:sz w:val="24"/>
                <w:szCs w:val="24"/>
                <w:lang w:eastAsia="en-US"/>
              </w:rPr>
              <w:t xml:space="preserve"> семестр)</w:t>
            </w:r>
          </w:p>
        </w:tc>
      </w:tr>
    </w:tbl>
    <w:p w14:paraId="41057D2C" w14:textId="77777777" w:rsidR="00405E21" w:rsidRPr="00D3010A" w:rsidRDefault="00405E21" w:rsidP="00F63F72">
      <w:pPr>
        <w:suppressAutoHyphens/>
        <w:spacing w:after="0" w:line="240" w:lineRule="auto"/>
        <w:jc w:val="center"/>
        <w:rPr>
          <w:rFonts w:ascii="Times New Roman" w:hAnsi="Times New Roman"/>
          <w:b/>
          <w:sz w:val="24"/>
          <w:szCs w:val="24"/>
          <w:lang w:eastAsia="en-US"/>
        </w:rPr>
      </w:pPr>
    </w:p>
    <w:p w14:paraId="0A9FCB9E" w14:textId="77777777" w:rsidR="007608EF" w:rsidRPr="00D3010A" w:rsidRDefault="007608EF" w:rsidP="00F63F72">
      <w:pPr>
        <w:suppressAutoHyphens/>
        <w:spacing w:after="0" w:line="240" w:lineRule="auto"/>
        <w:rPr>
          <w:rFonts w:ascii="Times New Roman" w:hAnsi="Times New Roman"/>
          <w:b/>
          <w:sz w:val="24"/>
          <w:szCs w:val="24"/>
          <w:lang w:eastAsia="en-US"/>
        </w:rPr>
      </w:pPr>
    </w:p>
    <w:bookmarkEnd w:id="4"/>
    <w:p w14:paraId="2F531C94" w14:textId="77777777" w:rsidR="007608EF" w:rsidRPr="00227653" w:rsidRDefault="007608EF" w:rsidP="000B47C4">
      <w:pPr>
        <w:autoSpaceDE w:val="0"/>
        <w:autoSpaceDN w:val="0"/>
        <w:spacing w:after="0" w:line="240" w:lineRule="auto"/>
        <w:rPr>
          <w:rFonts w:ascii="Times New Roman" w:hAnsi="Times New Roman"/>
          <w:sz w:val="24"/>
          <w:szCs w:val="24"/>
        </w:rPr>
      </w:pPr>
    </w:p>
    <w:p w14:paraId="227C2BBD" w14:textId="77777777" w:rsidR="007608EF" w:rsidRDefault="007608EF" w:rsidP="000B47C4">
      <w:pPr>
        <w:spacing w:after="0" w:line="240" w:lineRule="auto"/>
        <w:rPr>
          <w:rFonts w:ascii="Times New Roman" w:hAnsi="Times New Roman"/>
          <w:b/>
          <w:sz w:val="24"/>
          <w:szCs w:val="24"/>
        </w:rPr>
        <w:sectPr w:rsidR="007608EF" w:rsidSect="000C73F3">
          <w:pgSz w:w="11907" w:h="16840"/>
          <w:pgMar w:top="1134" w:right="567" w:bottom="1134" w:left="1701" w:header="709" w:footer="709" w:gutter="0"/>
          <w:cols w:space="720"/>
          <w:docGrid w:linePitch="299"/>
        </w:sectPr>
      </w:pPr>
    </w:p>
    <w:p w14:paraId="10A6C090" w14:textId="77777777" w:rsidR="007608EF" w:rsidRPr="00D3010A" w:rsidRDefault="007608EF" w:rsidP="00F15CDF">
      <w:pPr>
        <w:autoSpaceDE w:val="0"/>
        <w:autoSpaceDN w:val="0"/>
        <w:adjustRightInd w:val="0"/>
        <w:spacing w:after="0" w:line="240" w:lineRule="auto"/>
        <w:jc w:val="center"/>
        <w:rPr>
          <w:rFonts w:ascii="Times New Roman" w:hAnsi="Times New Roman"/>
          <w:b/>
          <w:bCs/>
          <w:caps/>
          <w:color w:val="000000"/>
          <w:sz w:val="24"/>
          <w:szCs w:val="24"/>
          <w:lang w:eastAsia="en-US"/>
        </w:rPr>
      </w:pPr>
      <w:r w:rsidRPr="00D3010A">
        <w:rPr>
          <w:rFonts w:ascii="Times New Roman" w:hAnsi="Times New Roman"/>
          <w:b/>
          <w:bCs/>
          <w:caps/>
          <w:color w:val="000000"/>
          <w:sz w:val="24"/>
          <w:szCs w:val="24"/>
          <w:lang w:eastAsia="en-US"/>
        </w:rPr>
        <w:t>2.2 СТРУКТУРА и Содержание профессионального модуля</w:t>
      </w:r>
    </w:p>
    <w:p w14:paraId="6836120D" w14:textId="77777777" w:rsidR="007608EF" w:rsidRDefault="007608EF" w:rsidP="00F15CDF">
      <w:pPr>
        <w:spacing w:after="0" w:line="240" w:lineRule="auto"/>
        <w:jc w:val="both"/>
        <w:rPr>
          <w:rFonts w:ascii="Times New Roman" w:hAnsi="Times New Roman"/>
          <w:b/>
          <w:sz w:val="24"/>
          <w:szCs w:val="24"/>
        </w:rPr>
      </w:pPr>
    </w:p>
    <w:tbl>
      <w:tblPr>
        <w:tblW w:w="15039" w:type="dxa"/>
        <w:tblInd w:w="-34" w:type="dxa"/>
        <w:tblLayout w:type="fixed"/>
        <w:tblLook w:val="0000" w:firstRow="0" w:lastRow="0" w:firstColumn="0" w:lastColumn="0" w:noHBand="0" w:noVBand="0"/>
      </w:tblPr>
      <w:tblGrid>
        <w:gridCol w:w="2653"/>
        <w:gridCol w:w="832"/>
        <w:gridCol w:w="1108"/>
        <w:gridCol w:w="1135"/>
        <w:gridCol w:w="1170"/>
        <w:gridCol w:w="1295"/>
        <w:gridCol w:w="1796"/>
        <w:gridCol w:w="1246"/>
        <w:gridCol w:w="1867"/>
        <w:gridCol w:w="1701"/>
        <w:gridCol w:w="236"/>
      </w:tblGrid>
      <w:tr w:rsidR="007608EF" w:rsidRPr="00E3016D" w14:paraId="2813608A" w14:textId="77777777" w:rsidTr="00F15CDF">
        <w:trPr>
          <w:gridAfter w:val="1"/>
          <w:wAfter w:w="236" w:type="dxa"/>
          <w:trHeight w:val="475"/>
        </w:trPr>
        <w:tc>
          <w:tcPr>
            <w:tcW w:w="2653" w:type="dxa"/>
            <w:vMerge w:val="restart"/>
            <w:tcBorders>
              <w:top w:val="single" w:sz="4" w:space="0" w:color="000000"/>
              <w:left w:val="single" w:sz="4" w:space="0" w:color="000000"/>
              <w:bottom w:val="single" w:sz="4" w:space="0" w:color="000000"/>
            </w:tcBorders>
          </w:tcPr>
          <w:p w14:paraId="7D5F7055" w14:textId="77777777" w:rsidR="007608EF" w:rsidRPr="00D3010A" w:rsidRDefault="007608EF" w:rsidP="00F15CDF">
            <w:pPr>
              <w:widowControl w:val="0"/>
              <w:suppressAutoHyphens/>
              <w:spacing w:after="0" w:line="240" w:lineRule="auto"/>
              <w:jc w:val="center"/>
              <w:rPr>
                <w:rFonts w:ascii="Times New Roman" w:hAnsi="Times New Roman"/>
                <w:iCs/>
                <w:sz w:val="24"/>
                <w:szCs w:val="24"/>
                <w:lang w:eastAsia="en-US"/>
              </w:rPr>
            </w:pPr>
            <w:r w:rsidRPr="00D3010A">
              <w:rPr>
                <w:rFonts w:ascii="Times New Roman" w:hAnsi="Times New Roman"/>
                <w:sz w:val="24"/>
                <w:szCs w:val="24"/>
                <w:lang w:eastAsia="en-US"/>
              </w:rPr>
              <w:t>Наименования разделов профессионального модуля</w:t>
            </w:r>
          </w:p>
        </w:tc>
        <w:tc>
          <w:tcPr>
            <w:tcW w:w="832" w:type="dxa"/>
            <w:vMerge w:val="restart"/>
            <w:tcBorders>
              <w:top w:val="single" w:sz="4" w:space="0" w:color="000000"/>
              <w:left w:val="single" w:sz="4" w:space="0" w:color="000000"/>
              <w:bottom w:val="single" w:sz="4" w:space="0" w:color="000000"/>
            </w:tcBorders>
          </w:tcPr>
          <w:p w14:paraId="5165777F" w14:textId="77777777" w:rsidR="007608EF" w:rsidRPr="00D3010A" w:rsidRDefault="007608EF" w:rsidP="00F15CDF">
            <w:pPr>
              <w:widowControl w:val="0"/>
              <w:suppressAutoHyphens/>
              <w:spacing w:after="0" w:line="240" w:lineRule="auto"/>
              <w:jc w:val="center"/>
              <w:rPr>
                <w:rFonts w:ascii="Times New Roman" w:hAnsi="Times New Roman"/>
                <w:sz w:val="24"/>
                <w:szCs w:val="24"/>
                <w:lang w:eastAsia="en-US"/>
              </w:rPr>
            </w:pPr>
            <w:r w:rsidRPr="00D3010A">
              <w:rPr>
                <w:rFonts w:ascii="Times New Roman" w:hAnsi="Times New Roman"/>
                <w:iCs/>
                <w:sz w:val="24"/>
                <w:szCs w:val="24"/>
                <w:lang w:eastAsia="en-US"/>
              </w:rPr>
              <w:t>Всего часов</w:t>
            </w:r>
          </w:p>
          <w:p w14:paraId="3CA61E7A" w14:textId="77777777" w:rsidR="007608EF" w:rsidRPr="00D3010A" w:rsidRDefault="007608EF" w:rsidP="00F15CDF">
            <w:pPr>
              <w:widowControl w:val="0"/>
              <w:suppressAutoHyphens/>
              <w:spacing w:after="0" w:line="240" w:lineRule="auto"/>
              <w:jc w:val="center"/>
              <w:rPr>
                <w:rFonts w:ascii="Times New Roman" w:hAnsi="Times New Roman"/>
                <w:sz w:val="24"/>
                <w:szCs w:val="24"/>
                <w:lang w:eastAsia="en-US"/>
              </w:rPr>
            </w:pPr>
          </w:p>
        </w:tc>
        <w:tc>
          <w:tcPr>
            <w:tcW w:w="11318" w:type="dxa"/>
            <w:gridSpan w:val="8"/>
            <w:tcBorders>
              <w:top w:val="single" w:sz="4" w:space="0" w:color="000000"/>
              <w:left w:val="single" w:sz="4" w:space="0" w:color="000000"/>
              <w:bottom w:val="single" w:sz="4" w:space="0" w:color="000000"/>
              <w:right w:val="single" w:sz="4" w:space="0" w:color="000000"/>
            </w:tcBorders>
          </w:tcPr>
          <w:p w14:paraId="4BEBF1E8" w14:textId="77777777" w:rsidR="007608EF" w:rsidRPr="00D3010A" w:rsidRDefault="007608EF" w:rsidP="00F15CDF">
            <w:pPr>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Объем времени, отведенный на освоение профессионального модуля</w:t>
            </w:r>
          </w:p>
          <w:p w14:paraId="35AC24FA" w14:textId="77777777" w:rsidR="007608EF" w:rsidRPr="00D3010A" w:rsidRDefault="007608EF" w:rsidP="00F15CDF">
            <w:pPr>
              <w:spacing w:after="0" w:line="240" w:lineRule="auto"/>
              <w:jc w:val="center"/>
              <w:rPr>
                <w:rFonts w:ascii="Times New Roman" w:hAnsi="Times New Roman"/>
                <w:sz w:val="24"/>
                <w:szCs w:val="24"/>
                <w:lang w:eastAsia="en-US"/>
              </w:rPr>
            </w:pPr>
          </w:p>
        </w:tc>
      </w:tr>
      <w:tr w:rsidR="007608EF" w:rsidRPr="00E3016D" w14:paraId="7ABB365F" w14:textId="77777777" w:rsidTr="00F15CDF">
        <w:trPr>
          <w:gridAfter w:val="1"/>
          <w:wAfter w:w="236" w:type="dxa"/>
          <w:trHeight w:val="369"/>
        </w:trPr>
        <w:tc>
          <w:tcPr>
            <w:tcW w:w="2653" w:type="dxa"/>
            <w:vMerge/>
            <w:tcBorders>
              <w:top w:val="single" w:sz="4" w:space="0" w:color="000000"/>
              <w:left w:val="single" w:sz="4" w:space="0" w:color="000000"/>
              <w:bottom w:val="single" w:sz="4" w:space="0" w:color="000000"/>
            </w:tcBorders>
          </w:tcPr>
          <w:p w14:paraId="0A6B602F" w14:textId="77777777" w:rsidR="007608EF" w:rsidRPr="00D3010A" w:rsidRDefault="007608EF" w:rsidP="00F15CDF">
            <w:pPr>
              <w:widowControl w:val="0"/>
              <w:suppressAutoHyphens/>
              <w:snapToGrid w:val="0"/>
              <w:spacing w:after="0" w:line="240" w:lineRule="auto"/>
              <w:jc w:val="center"/>
              <w:rPr>
                <w:rFonts w:ascii="Times New Roman" w:hAnsi="Times New Roman"/>
                <w:sz w:val="24"/>
                <w:szCs w:val="24"/>
                <w:lang w:eastAsia="en-US"/>
              </w:rPr>
            </w:pPr>
          </w:p>
        </w:tc>
        <w:tc>
          <w:tcPr>
            <w:tcW w:w="832" w:type="dxa"/>
            <w:vMerge/>
            <w:tcBorders>
              <w:top w:val="single" w:sz="4" w:space="0" w:color="000000"/>
              <w:left w:val="single" w:sz="4" w:space="0" w:color="000000"/>
              <w:bottom w:val="single" w:sz="4" w:space="0" w:color="000000"/>
            </w:tcBorders>
          </w:tcPr>
          <w:p w14:paraId="54559A94" w14:textId="77777777" w:rsidR="007608EF" w:rsidRPr="00D3010A" w:rsidRDefault="007608EF" w:rsidP="00F15CDF">
            <w:pPr>
              <w:widowControl w:val="0"/>
              <w:suppressAutoHyphens/>
              <w:snapToGrid w:val="0"/>
              <w:spacing w:after="0" w:line="240" w:lineRule="auto"/>
              <w:jc w:val="center"/>
              <w:rPr>
                <w:rFonts w:ascii="Times New Roman" w:hAnsi="Times New Roman"/>
                <w:iCs/>
                <w:sz w:val="24"/>
                <w:szCs w:val="24"/>
                <w:lang w:eastAsia="en-US"/>
              </w:rPr>
            </w:pPr>
          </w:p>
        </w:tc>
        <w:tc>
          <w:tcPr>
            <w:tcW w:w="11318" w:type="dxa"/>
            <w:gridSpan w:val="8"/>
            <w:tcBorders>
              <w:top w:val="single" w:sz="4" w:space="0" w:color="000000"/>
              <w:left w:val="single" w:sz="4" w:space="0" w:color="000000"/>
              <w:bottom w:val="single" w:sz="4" w:space="0" w:color="000000"/>
              <w:right w:val="single" w:sz="4" w:space="0" w:color="000000"/>
            </w:tcBorders>
          </w:tcPr>
          <w:p w14:paraId="7317FFBF" w14:textId="77777777" w:rsidR="007608EF" w:rsidRPr="00D3010A" w:rsidRDefault="007608EF" w:rsidP="00F15CDF">
            <w:pPr>
              <w:widowControl w:val="0"/>
              <w:suppressAutoHyphens/>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Виды учебной деятельности</w:t>
            </w:r>
          </w:p>
        </w:tc>
      </w:tr>
      <w:tr w:rsidR="007608EF" w:rsidRPr="00E3016D" w14:paraId="3EEF1432" w14:textId="77777777" w:rsidTr="00F15CDF">
        <w:trPr>
          <w:gridAfter w:val="1"/>
          <w:wAfter w:w="236" w:type="dxa"/>
          <w:trHeight w:val="426"/>
        </w:trPr>
        <w:tc>
          <w:tcPr>
            <w:tcW w:w="2653" w:type="dxa"/>
            <w:vMerge/>
            <w:tcBorders>
              <w:top w:val="single" w:sz="4" w:space="0" w:color="000000"/>
              <w:left w:val="single" w:sz="4" w:space="0" w:color="000000"/>
              <w:bottom w:val="single" w:sz="4" w:space="0" w:color="000000"/>
            </w:tcBorders>
          </w:tcPr>
          <w:p w14:paraId="7B21E19B" w14:textId="77777777" w:rsidR="007608EF" w:rsidRPr="00D3010A" w:rsidRDefault="007608EF" w:rsidP="00F15CDF">
            <w:pPr>
              <w:snapToGrid w:val="0"/>
              <w:spacing w:after="0" w:line="240" w:lineRule="auto"/>
              <w:jc w:val="center"/>
              <w:rPr>
                <w:rFonts w:ascii="Times New Roman" w:hAnsi="Times New Roman"/>
                <w:sz w:val="24"/>
                <w:szCs w:val="24"/>
                <w:lang w:eastAsia="en-US"/>
              </w:rPr>
            </w:pPr>
          </w:p>
        </w:tc>
        <w:tc>
          <w:tcPr>
            <w:tcW w:w="832" w:type="dxa"/>
            <w:vMerge/>
            <w:tcBorders>
              <w:top w:val="single" w:sz="4" w:space="0" w:color="000000"/>
              <w:left w:val="single" w:sz="4" w:space="0" w:color="000000"/>
              <w:bottom w:val="single" w:sz="4" w:space="0" w:color="000000"/>
            </w:tcBorders>
          </w:tcPr>
          <w:p w14:paraId="5DD8E454" w14:textId="77777777" w:rsidR="007608EF" w:rsidRPr="00D3010A" w:rsidRDefault="007608EF" w:rsidP="00F15CDF">
            <w:pPr>
              <w:snapToGrid w:val="0"/>
              <w:spacing w:after="0" w:line="240" w:lineRule="auto"/>
              <w:jc w:val="center"/>
              <w:rPr>
                <w:rFonts w:ascii="Times New Roman" w:hAnsi="Times New Roman"/>
                <w:sz w:val="24"/>
                <w:szCs w:val="24"/>
                <w:lang w:eastAsia="en-US"/>
              </w:rPr>
            </w:pPr>
          </w:p>
        </w:tc>
        <w:tc>
          <w:tcPr>
            <w:tcW w:w="1108" w:type="dxa"/>
            <w:tcBorders>
              <w:top w:val="single" w:sz="4" w:space="0" w:color="000000"/>
              <w:left w:val="single" w:sz="4" w:space="0" w:color="000000"/>
              <w:bottom w:val="single" w:sz="4" w:space="0" w:color="000000"/>
            </w:tcBorders>
          </w:tcPr>
          <w:p w14:paraId="64BC4F71" w14:textId="77777777" w:rsidR="007608EF" w:rsidRPr="00D3010A" w:rsidRDefault="007608EF" w:rsidP="00F15CDF">
            <w:pPr>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Всего,</w:t>
            </w:r>
          </w:p>
          <w:p w14:paraId="27409598" w14:textId="77777777" w:rsidR="007608EF" w:rsidRPr="00D3010A" w:rsidRDefault="007608EF" w:rsidP="00F15CDF">
            <w:pPr>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часов</w:t>
            </w:r>
          </w:p>
        </w:tc>
        <w:tc>
          <w:tcPr>
            <w:tcW w:w="1135" w:type="dxa"/>
            <w:tcBorders>
              <w:top w:val="single" w:sz="4" w:space="0" w:color="auto"/>
              <w:left w:val="single" w:sz="4" w:space="0" w:color="000000"/>
              <w:bottom w:val="single" w:sz="4" w:space="0" w:color="000000"/>
            </w:tcBorders>
          </w:tcPr>
          <w:p w14:paraId="73B79F23" w14:textId="77777777" w:rsidR="007608EF" w:rsidRPr="00D3010A" w:rsidRDefault="007608EF" w:rsidP="00F15CDF">
            <w:pPr>
              <w:spacing w:after="0" w:line="240" w:lineRule="auto"/>
              <w:rPr>
                <w:rFonts w:ascii="Times New Roman" w:hAnsi="Times New Roman"/>
                <w:i/>
                <w:sz w:val="24"/>
                <w:szCs w:val="24"/>
                <w:lang w:eastAsia="en-US"/>
              </w:rPr>
            </w:pPr>
            <w:r w:rsidRPr="00D3010A">
              <w:rPr>
                <w:rFonts w:ascii="Times New Roman" w:hAnsi="Times New Roman"/>
                <w:sz w:val="24"/>
                <w:szCs w:val="24"/>
                <w:lang w:eastAsia="en-US"/>
              </w:rPr>
              <w:t>Лекционные занятия, часов</w:t>
            </w:r>
          </w:p>
        </w:tc>
        <w:tc>
          <w:tcPr>
            <w:tcW w:w="1170" w:type="dxa"/>
            <w:tcBorders>
              <w:top w:val="single" w:sz="4" w:space="0" w:color="auto"/>
              <w:left w:val="single" w:sz="4" w:space="0" w:color="000000"/>
              <w:bottom w:val="single" w:sz="4" w:space="0" w:color="000000"/>
            </w:tcBorders>
          </w:tcPr>
          <w:p w14:paraId="66610763" w14:textId="77777777" w:rsidR="007608EF" w:rsidRPr="00D3010A" w:rsidRDefault="007608EF" w:rsidP="00F15CDF">
            <w:pPr>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 xml:space="preserve">Практические занятия, </w:t>
            </w:r>
          </w:p>
          <w:p w14:paraId="33653C9A" w14:textId="77777777" w:rsidR="007608EF" w:rsidRPr="00D3010A" w:rsidRDefault="007608EF" w:rsidP="00F15CDF">
            <w:pPr>
              <w:spacing w:after="0" w:line="240" w:lineRule="auto"/>
              <w:rPr>
                <w:rFonts w:ascii="Times New Roman" w:hAnsi="Times New Roman"/>
                <w:i/>
                <w:sz w:val="24"/>
                <w:szCs w:val="24"/>
                <w:lang w:eastAsia="en-US"/>
              </w:rPr>
            </w:pPr>
            <w:r w:rsidRPr="00D3010A">
              <w:rPr>
                <w:rFonts w:ascii="Times New Roman" w:hAnsi="Times New Roman"/>
                <w:sz w:val="24"/>
                <w:szCs w:val="24"/>
                <w:lang w:eastAsia="en-US"/>
              </w:rPr>
              <w:t>часов</w:t>
            </w:r>
          </w:p>
        </w:tc>
        <w:tc>
          <w:tcPr>
            <w:tcW w:w="1295" w:type="dxa"/>
            <w:tcBorders>
              <w:top w:val="single" w:sz="4" w:space="0" w:color="auto"/>
              <w:left w:val="single" w:sz="4" w:space="0" w:color="000000"/>
              <w:bottom w:val="single" w:sz="4" w:space="0" w:color="000000"/>
            </w:tcBorders>
          </w:tcPr>
          <w:p w14:paraId="4DD2BF67" w14:textId="77777777" w:rsidR="007608EF" w:rsidRPr="00D3010A" w:rsidRDefault="007608EF" w:rsidP="00F15CDF">
            <w:pPr>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 xml:space="preserve">Курсовая </w:t>
            </w:r>
          </w:p>
          <w:p w14:paraId="2905BBFE" w14:textId="77777777" w:rsidR="007608EF" w:rsidRPr="00D3010A" w:rsidRDefault="007608EF" w:rsidP="00F15CDF">
            <w:pPr>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работа</w:t>
            </w:r>
          </w:p>
          <w:p w14:paraId="5C09D67D" w14:textId="77777777" w:rsidR="007608EF" w:rsidRPr="00D3010A" w:rsidRDefault="007608EF" w:rsidP="00F15CDF">
            <w:pPr>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(проект)</w:t>
            </w:r>
          </w:p>
        </w:tc>
        <w:tc>
          <w:tcPr>
            <w:tcW w:w="1796" w:type="dxa"/>
            <w:tcBorders>
              <w:top w:val="single" w:sz="4" w:space="0" w:color="auto"/>
              <w:left w:val="single" w:sz="4" w:space="0" w:color="000000"/>
              <w:bottom w:val="single" w:sz="4" w:space="0" w:color="000000"/>
              <w:right w:val="single" w:sz="4" w:space="0" w:color="000000"/>
            </w:tcBorders>
          </w:tcPr>
          <w:p w14:paraId="007663BD" w14:textId="77777777" w:rsidR="007608EF" w:rsidRPr="00D3010A" w:rsidRDefault="007608EF" w:rsidP="00E508BE">
            <w:pPr>
              <w:widowControl w:val="0"/>
              <w:suppressAutoHyphens/>
              <w:spacing w:after="0" w:line="240" w:lineRule="auto"/>
              <w:ind w:left="315" w:hanging="425"/>
              <w:jc w:val="center"/>
              <w:rPr>
                <w:rFonts w:ascii="Times New Roman" w:hAnsi="Times New Roman"/>
                <w:sz w:val="24"/>
                <w:szCs w:val="24"/>
                <w:lang w:eastAsia="en-US"/>
              </w:rPr>
            </w:pPr>
            <w:r w:rsidRPr="00D3010A">
              <w:rPr>
                <w:rFonts w:ascii="Times New Roman" w:hAnsi="Times New Roman"/>
                <w:sz w:val="24"/>
                <w:szCs w:val="24"/>
                <w:lang w:eastAsia="en-US"/>
              </w:rPr>
              <w:t>Самостоятель-</w:t>
            </w:r>
          </w:p>
          <w:p w14:paraId="58DCF378" w14:textId="77777777" w:rsidR="00E508BE" w:rsidRDefault="007608EF" w:rsidP="00E508BE">
            <w:pPr>
              <w:widowControl w:val="0"/>
              <w:suppressAutoHyphens/>
              <w:spacing w:after="0" w:line="240" w:lineRule="auto"/>
              <w:ind w:left="315" w:hanging="425"/>
              <w:jc w:val="center"/>
              <w:rPr>
                <w:rFonts w:ascii="Times New Roman" w:hAnsi="Times New Roman"/>
                <w:sz w:val="24"/>
                <w:szCs w:val="24"/>
                <w:lang w:eastAsia="en-US"/>
              </w:rPr>
            </w:pPr>
            <w:r w:rsidRPr="00D3010A">
              <w:rPr>
                <w:rFonts w:ascii="Times New Roman" w:hAnsi="Times New Roman"/>
                <w:sz w:val="24"/>
                <w:szCs w:val="24"/>
                <w:lang w:eastAsia="en-US"/>
              </w:rPr>
              <w:t>ная</w:t>
            </w:r>
          </w:p>
          <w:p w14:paraId="2F752A12" w14:textId="77777777" w:rsidR="007608EF" w:rsidRPr="00D3010A" w:rsidRDefault="007608EF" w:rsidP="00E508BE">
            <w:pPr>
              <w:widowControl w:val="0"/>
              <w:suppressAutoHyphens/>
              <w:spacing w:after="0" w:line="240" w:lineRule="auto"/>
              <w:ind w:left="315" w:hanging="425"/>
              <w:jc w:val="center"/>
              <w:rPr>
                <w:rFonts w:ascii="Times New Roman" w:hAnsi="Times New Roman"/>
                <w:sz w:val="24"/>
                <w:szCs w:val="24"/>
                <w:lang w:eastAsia="en-US"/>
              </w:rPr>
            </w:pPr>
            <w:r w:rsidRPr="00D3010A">
              <w:rPr>
                <w:rFonts w:ascii="Times New Roman" w:hAnsi="Times New Roman"/>
                <w:sz w:val="24"/>
                <w:szCs w:val="24"/>
                <w:lang w:eastAsia="en-US"/>
              </w:rPr>
              <w:t>работа</w:t>
            </w:r>
          </w:p>
          <w:p w14:paraId="3CDBD3EC" w14:textId="77777777" w:rsidR="007608EF" w:rsidRPr="00D3010A" w:rsidRDefault="007608EF" w:rsidP="00E508BE">
            <w:pPr>
              <w:widowControl w:val="0"/>
              <w:suppressAutoHyphens/>
              <w:spacing w:after="0" w:line="240" w:lineRule="auto"/>
              <w:ind w:left="315" w:hanging="425"/>
              <w:jc w:val="center"/>
              <w:rPr>
                <w:rFonts w:ascii="Times New Roman" w:hAnsi="Times New Roman"/>
                <w:sz w:val="24"/>
                <w:szCs w:val="24"/>
                <w:lang w:eastAsia="en-US"/>
              </w:rPr>
            </w:pPr>
            <w:r w:rsidRPr="00D3010A">
              <w:rPr>
                <w:rFonts w:ascii="Times New Roman" w:hAnsi="Times New Roman"/>
                <w:sz w:val="24"/>
                <w:szCs w:val="24"/>
                <w:lang w:eastAsia="en-US"/>
              </w:rPr>
              <w:t>обучающегося</w:t>
            </w:r>
          </w:p>
        </w:tc>
        <w:tc>
          <w:tcPr>
            <w:tcW w:w="1246" w:type="dxa"/>
            <w:tcBorders>
              <w:top w:val="single" w:sz="4" w:space="0" w:color="auto"/>
              <w:left w:val="single" w:sz="4" w:space="0" w:color="000000"/>
              <w:bottom w:val="single" w:sz="4" w:space="0" w:color="000000"/>
              <w:right w:val="single" w:sz="4" w:space="0" w:color="000000"/>
            </w:tcBorders>
          </w:tcPr>
          <w:p w14:paraId="585DE757" w14:textId="77777777" w:rsidR="007608EF" w:rsidRPr="00D3010A" w:rsidRDefault="007608EF" w:rsidP="00F15CDF">
            <w:pPr>
              <w:widowControl w:val="0"/>
              <w:suppressAutoHyphens/>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Практическая подготовка: учебная практика</w:t>
            </w:r>
          </w:p>
        </w:tc>
        <w:tc>
          <w:tcPr>
            <w:tcW w:w="1867" w:type="dxa"/>
            <w:tcBorders>
              <w:top w:val="single" w:sz="4" w:space="0" w:color="auto"/>
              <w:left w:val="single" w:sz="4" w:space="0" w:color="000000"/>
              <w:bottom w:val="single" w:sz="4" w:space="0" w:color="000000"/>
              <w:right w:val="single" w:sz="4" w:space="0" w:color="000000"/>
            </w:tcBorders>
          </w:tcPr>
          <w:p w14:paraId="2580CFF2" w14:textId="77777777" w:rsidR="007608EF" w:rsidRPr="00D3010A" w:rsidRDefault="007608EF" w:rsidP="00F15CDF">
            <w:pPr>
              <w:widowControl w:val="0"/>
              <w:suppressAutoHyphens/>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Практическая подготовка: производственная практика (по профилю специальности)</w:t>
            </w:r>
          </w:p>
        </w:tc>
        <w:tc>
          <w:tcPr>
            <w:tcW w:w="1701" w:type="dxa"/>
            <w:tcBorders>
              <w:top w:val="single" w:sz="4" w:space="0" w:color="auto"/>
              <w:left w:val="single" w:sz="4" w:space="0" w:color="000000"/>
              <w:bottom w:val="single" w:sz="4" w:space="0" w:color="000000"/>
              <w:right w:val="single" w:sz="4" w:space="0" w:color="000000"/>
            </w:tcBorders>
          </w:tcPr>
          <w:p w14:paraId="59B63A80" w14:textId="77777777" w:rsidR="007608EF" w:rsidRPr="00D3010A" w:rsidRDefault="00294D0A" w:rsidP="00294D0A">
            <w:pPr>
              <w:widowControl w:val="0"/>
              <w:suppressAutoHyphens/>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 xml:space="preserve">Квалификационный экзамен </w:t>
            </w:r>
          </w:p>
        </w:tc>
      </w:tr>
      <w:tr w:rsidR="007608EF" w:rsidRPr="00E3016D" w14:paraId="393DE094" w14:textId="77777777" w:rsidTr="00F15CDF">
        <w:trPr>
          <w:gridAfter w:val="1"/>
          <w:wAfter w:w="236" w:type="dxa"/>
          <w:trHeight w:val="295"/>
        </w:trPr>
        <w:tc>
          <w:tcPr>
            <w:tcW w:w="2653" w:type="dxa"/>
            <w:tcBorders>
              <w:top w:val="single" w:sz="4" w:space="0" w:color="000000"/>
              <w:left w:val="single" w:sz="4" w:space="0" w:color="000000"/>
              <w:bottom w:val="single" w:sz="4" w:space="0" w:color="000000"/>
            </w:tcBorders>
          </w:tcPr>
          <w:p w14:paraId="74E697E1" w14:textId="77777777" w:rsidR="007608EF" w:rsidRPr="00D3010A" w:rsidRDefault="007608EF" w:rsidP="00F15CDF">
            <w:pPr>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1</w:t>
            </w:r>
          </w:p>
        </w:tc>
        <w:tc>
          <w:tcPr>
            <w:tcW w:w="832" w:type="dxa"/>
            <w:tcBorders>
              <w:top w:val="single" w:sz="4" w:space="0" w:color="000000"/>
              <w:left w:val="single" w:sz="4" w:space="0" w:color="000000"/>
              <w:bottom w:val="single" w:sz="4" w:space="0" w:color="000000"/>
            </w:tcBorders>
          </w:tcPr>
          <w:p w14:paraId="4D5D8B26" w14:textId="77777777" w:rsidR="007608EF" w:rsidRPr="00D3010A" w:rsidRDefault="007608EF" w:rsidP="00F15CDF">
            <w:pPr>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2</w:t>
            </w:r>
          </w:p>
        </w:tc>
        <w:tc>
          <w:tcPr>
            <w:tcW w:w="1108" w:type="dxa"/>
            <w:tcBorders>
              <w:top w:val="single" w:sz="4" w:space="0" w:color="000000"/>
              <w:left w:val="single" w:sz="4" w:space="0" w:color="000000"/>
              <w:bottom w:val="single" w:sz="4" w:space="0" w:color="000000"/>
            </w:tcBorders>
          </w:tcPr>
          <w:p w14:paraId="18B006C0" w14:textId="77777777" w:rsidR="007608EF" w:rsidRPr="00D3010A" w:rsidRDefault="007608EF" w:rsidP="00F15CDF">
            <w:pPr>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3</w:t>
            </w:r>
          </w:p>
        </w:tc>
        <w:tc>
          <w:tcPr>
            <w:tcW w:w="1135" w:type="dxa"/>
            <w:tcBorders>
              <w:top w:val="single" w:sz="4" w:space="0" w:color="000000"/>
              <w:left w:val="single" w:sz="4" w:space="0" w:color="000000"/>
              <w:bottom w:val="single" w:sz="4" w:space="0" w:color="000000"/>
            </w:tcBorders>
          </w:tcPr>
          <w:p w14:paraId="33FFB457" w14:textId="77777777" w:rsidR="007608EF" w:rsidRPr="00D3010A" w:rsidRDefault="007608EF" w:rsidP="00F15CDF">
            <w:pPr>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4</w:t>
            </w:r>
          </w:p>
        </w:tc>
        <w:tc>
          <w:tcPr>
            <w:tcW w:w="1170" w:type="dxa"/>
            <w:tcBorders>
              <w:top w:val="single" w:sz="4" w:space="0" w:color="000000"/>
              <w:left w:val="single" w:sz="4" w:space="0" w:color="000000"/>
              <w:bottom w:val="single" w:sz="4" w:space="0" w:color="000000"/>
            </w:tcBorders>
          </w:tcPr>
          <w:p w14:paraId="73B6371B" w14:textId="77777777" w:rsidR="007608EF" w:rsidRPr="00D3010A" w:rsidRDefault="007608EF" w:rsidP="00F15CDF">
            <w:pPr>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5</w:t>
            </w:r>
          </w:p>
        </w:tc>
        <w:tc>
          <w:tcPr>
            <w:tcW w:w="1295" w:type="dxa"/>
            <w:tcBorders>
              <w:top w:val="single" w:sz="4" w:space="0" w:color="000000"/>
              <w:left w:val="single" w:sz="4" w:space="0" w:color="000000"/>
              <w:bottom w:val="single" w:sz="4" w:space="0" w:color="000000"/>
            </w:tcBorders>
          </w:tcPr>
          <w:p w14:paraId="306D0E48" w14:textId="77777777" w:rsidR="007608EF" w:rsidRPr="00D3010A" w:rsidRDefault="007608EF" w:rsidP="00F15CDF">
            <w:pPr>
              <w:widowControl w:val="0"/>
              <w:suppressAutoHyphens/>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6</w:t>
            </w:r>
          </w:p>
        </w:tc>
        <w:tc>
          <w:tcPr>
            <w:tcW w:w="1796" w:type="dxa"/>
            <w:tcBorders>
              <w:top w:val="single" w:sz="4" w:space="0" w:color="000000"/>
              <w:left w:val="single" w:sz="4" w:space="0" w:color="000000"/>
              <w:bottom w:val="single" w:sz="4" w:space="0" w:color="000000"/>
              <w:right w:val="single" w:sz="4" w:space="0" w:color="000000"/>
            </w:tcBorders>
          </w:tcPr>
          <w:p w14:paraId="62C9A337" w14:textId="77777777" w:rsidR="007608EF" w:rsidRPr="00D3010A" w:rsidRDefault="007608EF" w:rsidP="00F15CDF">
            <w:pPr>
              <w:widowControl w:val="0"/>
              <w:suppressAutoHyphens/>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7</w:t>
            </w:r>
          </w:p>
        </w:tc>
        <w:tc>
          <w:tcPr>
            <w:tcW w:w="1246" w:type="dxa"/>
            <w:tcBorders>
              <w:top w:val="single" w:sz="4" w:space="0" w:color="000000"/>
              <w:left w:val="single" w:sz="4" w:space="0" w:color="000000"/>
              <w:bottom w:val="single" w:sz="4" w:space="0" w:color="000000"/>
              <w:right w:val="single" w:sz="4" w:space="0" w:color="000000"/>
            </w:tcBorders>
          </w:tcPr>
          <w:p w14:paraId="6C87649F" w14:textId="77777777" w:rsidR="007608EF" w:rsidRPr="00D3010A" w:rsidRDefault="007608EF" w:rsidP="00F15CDF">
            <w:pPr>
              <w:widowControl w:val="0"/>
              <w:suppressAutoHyphens/>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8</w:t>
            </w:r>
          </w:p>
        </w:tc>
        <w:tc>
          <w:tcPr>
            <w:tcW w:w="1867" w:type="dxa"/>
            <w:tcBorders>
              <w:top w:val="single" w:sz="4" w:space="0" w:color="000000"/>
              <w:left w:val="single" w:sz="4" w:space="0" w:color="000000"/>
              <w:bottom w:val="single" w:sz="4" w:space="0" w:color="000000"/>
              <w:right w:val="single" w:sz="4" w:space="0" w:color="000000"/>
            </w:tcBorders>
          </w:tcPr>
          <w:p w14:paraId="212C1A54" w14:textId="77777777" w:rsidR="007608EF" w:rsidRPr="00D3010A" w:rsidRDefault="007608EF" w:rsidP="00F15CDF">
            <w:pPr>
              <w:widowControl w:val="0"/>
              <w:suppressAutoHyphens/>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9</w:t>
            </w:r>
          </w:p>
        </w:tc>
        <w:tc>
          <w:tcPr>
            <w:tcW w:w="1701" w:type="dxa"/>
            <w:tcBorders>
              <w:top w:val="single" w:sz="4" w:space="0" w:color="000000"/>
              <w:left w:val="single" w:sz="4" w:space="0" w:color="000000"/>
              <w:bottom w:val="single" w:sz="4" w:space="0" w:color="000000"/>
              <w:right w:val="single" w:sz="4" w:space="0" w:color="000000"/>
            </w:tcBorders>
          </w:tcPr>
          <w:p w14:paraId="33FAD804" w14:textId="77777777" w:rsidR="007608EF" w:rsidRPr="00D3010A" w:rsidRDefault="007608EF" w:rsidP="00F15CDF">
            <w:pPr>
              <w:widowControl w:val="0"/>
              <w:suppressAutoHyphens/>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10</w:t>
            </w:r>
          </w:p>
        </w:tc>
      </w:tr>
      <w:tr w:rsidR="00CD36EA" w:rsidRPr="00E3016D" w14:paraId="5B547DD1" w14:textId="77777777" w:rsidTr="00CD36EA">
        <w:trPr>
          <w:trHeight w:val="634"/>
        </w:trPr>
        <w:tc>
          <w:tcPr>
            <w:tcW w:w="14803" w:type="dxa"/>
            <w:gridSpan w:val="10"/>
            <w:tcBorders>
              <w:top w:val="single" w:sz="4" w:space="0" w:color="000000"/>
              <w:left w:val="single" w:sz="4" w:space="0" w:color="000000"/>
              <w:bottom w:val="single" w:sz="4" w:space="0" w:color="000000"/>
              <w:right w:val="single" w:sz="4" w:space="0" w:color="000000"/>
            </w:tcBorders>
          </w:tcPr>
          <w:p w14:paraId="6F659F11" w14:textId="4FD066C2" w:rsidR="00CD36EA" w:rsidRPr="00D3010A" w:rsidRDefault="00CD36EA" w:rsidP="00CD36EA">
            <w:pPr>
              <w:pStyle w:val="1"/>
              <w:jc w:val="center"/>
              <w:rPr>
                <w:rFonts w:ascii="Times New Roman" w:hAnsi="Times New Roman"/>
                <w:b w:val="0"/>
                <w:sz w:val="24"/>
                <w:szCs w:val="24"/>
              </w:rPr>
            </w:pPr>
            <w:bookmarkStart w:id="5" w:name="_Hlk70325304"/>
            <w:r w:rsidRPr="00572E37">
              <w:rPr>
                <w:rFonts w:ascii="Times New Roman" w:hAnsi="Times New Roman"/>
                <w:sz w:val="24"/>
                <w:szCs w:val="24"/>
              </w:rPr>
              <w:t>ПМ.0</w:t>
            </w:r>
            <w:r>
              <w:rPr>
                <w:rFonts w:ascii="Times New Roman" w:hAnsi="Times New Roman"/>
                <w:sz w:val="24"/>
                <w:szCs w:val="24"/>
              </w:rPr>
              <w:t>2</w:t>
            </w:r>
            <w:r w:rsidRPr="00572E37">
              <w:rPr>
                <w:rFonts w:ascii="Times New Roman" w:hAnsi="Times New Roman"/>
                <w:sz w:val="24"/>
                <w:szCs w:val="24"/>
              </w:rPr>
              <w:t xml:space="preserve"> </w:t>
            </w:r>
            <w:r>
              <w:rPr>
                <w:rFonts w:ascii="Times New Roman" w:hAnsi="Times New Roman"/>
                <w:kern w:val="36"/>
                <w:sz w:val="24"/>
                <w:szCs w:val="24"/>
              </w:rPr>
              <w:t>С</w:t>
            </w:r>
            <w:r w:rsidRPr="005A0C1E">
              <w:rPr>
                <w:rFonts w:ascii="Times New Roman" w:hAnsi="Times New Roman"/>
                <w:kern w:val="36"/>
                <w:sz w:val="24"/>
                <w:szCs w:val="24"/>
              </w:rPr>
              <w:t>ОСТАВЛЕНИЕ И ИСПОЛЬЗОВАНИЕ БУХГАЛТЕРСКОЙ (ФИНАНСОВОЙ) И НАЛОГОВОЙ ОТЧЕТНОСТИ ЭКОНОМИЧЕСКОГО СУБЪЕКТА</w:t>
            </w:r>
          </w:p>
        </w:tc>
        <w:tc>
          <w:tcPr>
            <w:tcW w:w="236" w:type="dxa"/>
          </w:tcPr>
          <w:p w14:paraId="2894462A" w14:textId="77777777" w:rsidR="00CD36EA" w:rsidRPr="00D3010A" w:rsidRDefault="00CD36EA" w:rsidP="00F15CDF">
            <w:pPr>
              <w:spacing w:after="0" w:line="360" w:lineRule="auto"/>
              <w:jc w:val="center"/>
              <w:rPr>
                <w:rFonts w:ascii="Times New Roman" w:hAnsi="Times New Roman"/>
                <w:b/>
                <w:iCs/>
                <w:sz w:val="24"/>
                <w:szCs w:val="24"/>
              </w:rPr>
            </w:pPr>
          </w:p>
        </w:tc>
      </w:tr>
      <w:bookmarkEnd w:id="5"/>
      <w:tr w:rsidR="007608EF" w:rsidRPr="00E3016D" w14:paraId="6316EB2A" w14:textId="77777777" w:rsidTr="00F15CDF">
        <w:trPr>
          <w:gridAfter w:val="1"/>
          <w:wAfter w:w="236" w:type="dxa"/>
          <w:trHeight w:val="295"/>
        </w:trPr>
        <w:tc>
          <w:tcPr>
            <w:tcW w:w="2653" w:type="dxa"/>
            <w:tcBorders>
              <w:top w:val="single" w:sz="4" w:space="0" w:color="000000"/>
              <w:left w:val="single" w:sz="4" w:space="0" w:color="000000"/>
              <w:bottom w:val="single" w:sz="4" w:space="0" w:color="000000"/>
              <w:right w:val="single" w:sz="4" w:space="0" w:color="auto"/>
            </w:tcBorders>
          </w:tcPr>
          <w:p w14:paraId="536B9C7B" w14:textId="77777777" w:rsidR="007608EF" w:rsidRPr="00D3010A" w:rsidRDefault="007608EF" w:rsidP="00F15CDF">
            <w:pPr>
              <w:widowControl w:val="0"/>
              <w:suppressAutoHyphens/>
              <w:autoSpaceDE w:val="0"/>
              <w:spacing w:after="0" w:line="240" w:lineRule="auto"/>
              <w:jc w:val="center"/>
              <w:rPr>
                <w:rFonts w:ascii="Times New Roman" w:hAnsi="Times New Roman"/>
                <w:b/>
                <w:bCs/>
                <w:sz w:val="24"/>
                <w:szCs w:val="24"/>
                <w:lang w:eastAsia="en-US"/>
              </w:rPr>
            </w:pPr>
            <w:r w:rsidRPr="00D3010A">
              <w:rPr>
                <w:rFonts w:ascii="Times New Roman" w:hAnsi="Times New Roman"/>
                <w:b/>
                <w:bCs/>
                <w:sz w:val="24"/>
                <w:szCs w:val="24"/>
                <w:lang w:eastAsia="en-US"/>
              </w:rPr>
              <w:t>Очная форма</w:t>
            </w:r>
          </w:p>
        </w:tc>
        <w:tc>
          <w:tcPr>
            <w:tcW w:w="832" w:type="dxa"/>
            <w:tcBorders>
              <w:top w:val="single" w:sz="4" w:space="0" w:color="000000"/>
              <w:left w:val="single" w:sz="4" w:space="0" w:color="auto"/>
              <w:bottom w:val="single" w:sz="4" w:space="0" w:color="000000"/>
              <w:right w:val="single" w:sz="4" w:space="0" w:color="auto"/>
            </w:tcBorders>
          </w:tcPr>
          <w:p w14:paraId="625F078D" w14:textId="77777777" w:rsidR="007608EF" w:rsidRPr="00D3010A" w:rsidRDefault="007608EF" w:rsidP="00F15CDF">
            <w:pPr>
              <w:widowControl w:val="0"/>
              <w:suppressAutoHyphens/>
              <w:autoSpaceDE w:val="0"/>
              <w:spacing w:after="0" w:line="240" w:lineRule="auto"/>
              <w:jc w:val="center"/>
              <w:rPr>
                <w:rFonts w:ascii="Times New Roman" w:hAnsi="Times New Roman"/>
                <w:b/>
                <w:bCs/>
                <w:sz w:val="24"/>
                <w:szCs w:val="24"/>
                <w:lang w:eastAsia="en-US"/>
              </w:rPr>
            </w:pPr>
          </w:p>
        </w:tc>
        <w:tc>
          <w:tcPr>
            <w:tcW w:w="1108" w:type="dxa"/>
            <w:tcBorders>
              <w:top w:val="single" w:sz="4" w:space="0" w:color="000000"/>
              <w:left w:val="single" w:sz="4" w:space="0" w:color="auto"/>
              <w:bottom w:val="single" w:sz="4" w:space="0" w:color="000000"/>
              <w:right w:val="single" w:sz="4" w:space="0" w:color="auto"/>
            </w:tcBorders>
          </w:tcPr>
          <w:p w14:paraId="72B1A980" w14:textId="77777777" w:rsidR="007608EF" w:rsidRPr="00D3010A" w:rsidRDefault="007608EF" w:rsidP="00F15CDF">
            <w:pPr>
              <w:widowControl w:val="0"/>
              <w:suppressAutoHyphens/>
              <w:autoSpaceDE w:val="0"/>
              <w:spacing w:after="0" w:line="240" w:lineRule="auto"/>
              <w:jc w:val="center"/>
              <w:rPr>
                <w:rFonts w:ascii="Times New Roman" w:hAnsi="Times New Roman"/>
                <w:b/>
                <w:bCs/>
                <w:sz w:val="24"/>
                <w:szCs w:val="24"/>
                <w:lang w:eastAsia="en-US"/>
              </w:rPr>
            </w:pPr>
          </w:p>
        </w:tc>
        <w:tc>
          <w:tcPr>
            <w:tcW w:w="1135" w:type="dxa"/>
            <w:tcBorders>
              <w:top w:val="single" w:sz="4" w:space="0" w:color="000000"/>
              <w:left w:val="single" w:sz="4" w:space="0" w:color="auto"/>
              <w:bottom w:val="single" w:sz="4" w:space="0" w:color="000000"/>
              <w:right w:val="single" w:sz="4" w:space="0" w:color="auto"/>
            </w:tcBorders>
          </w:tcPr>
          <w:p w14:paraId="24C08851" w14:textId="77777777" w:rsidR="007608EF" w:rsidRPr="00D3010A" w:rsidRDefault="007608EF" w:rsidP="00F15CDF">
            <w:pPr>
              <w:widowControl w:val="0"/>
              <w:suppressAutoHyphens/>
              <w:autoSpaceDE w:val="0"/>
              <w:spacing w:after="0" w:line="240" w:lineRule="auto"/>
              <w:jc w:val="center"/>
              <w:rPr>
                <w:rFonts w:ascii="Times New Roman" w:hAnsi="Times New Roman"/>
                <w:b/>
                <w:bCs/>
                <w:sz w:val="24"/>
                <w:szCs w:val="24"/>
                <w:lang w:eastAsia="en-US"/>
              </w:rPr>
            </w:pPr>
          </w:p>
        </w:tc>
        <w:tc>
          <w:tcPr>
            <w:tcW w:w="1170" w:type="dxa"/>
            <w:tcBorders>
              <w:top w:val="single" w:sz="4" w:space="0" w:color="000000"/>
              <w:left w:val="single" w:sz="4" w:space="0" w:color="auto"/>
              <w:bottom w:val="single" w:sz="4" w:space="0" w:color="000000"/>
              <w:right w:val="single" w:sz="4" w:space="0" w:color="auto"/>
            </w:tcBorders>
          </w:tcPr>
          <w:p w14:paraId="093A45CC" w14:textId="77777777" w:rsidR="007608EF" w:rsidRPr="00D3010A" w:rsidRDefault="007608EF" w:rsidP="00F15CDF">
            <w:pPr>
              <w:widowControl w:val="0"/>
              <w:suppressAutoHyphens/>
              <w:autoSpaceDE w:val="0"/>
              <w:spacing w:after="0" w:line="240" w:lineRule="auto"/>
              <w:jc w:val="center"/>
              <w:rPr>
                <w:rFonts w:ascii="Times New Roman" w:hAnsi="Times New Roman"/>
                <w:b/>
                <w:bCs/>
                <w:sz w:val="24"/>
                <w:szCs w:val="24"/>
                <w:lang w:eastAsia="en-US"/>
              </w:rPr>
            </w:pPr>
          </w:p>
        </w:tc>
        <w:tc>
          <w:tcPr>
            <w:tcW w:w="1295" w:type="dxa"/>
            <w:tcBorders>
              <w:top w:val="single" w:sz="4" w:space="0" w:color="000000"/>
              <w:left w:val="single" w:sz="4" w:space="0" w:color="auto"/>
              <w:bottom w:val="single" w:sz="4" w:space="0" w:color="000000"/>
              <w:right w:val="single" w:sz="4" w:space="0" w:color="auto"/>
            </w:tcBorders>
          </w:tcPr>
          <w:p w14:paraId="1B9469B2" w14:textId="77777777" w:rsidR="007608EF" w:rsidRPr="00D3010A" w:rsidRDefault="007608EF" w:rsidP="00F15CDF">
            <w:pPr>
              <w:widowControl w:val="0"/>
              <w:suppressAutoHyphens/>
              <w:autoSpaceDE w:val="0"/>
              <w:spacing w:after="0" w:line="240" w:lineRule="auto"/>
              <w:jc w:val="center"/>
              <w:rPr>
                <w:rFonts w:ascii="Times New Roman" w:hAnsi="Times New Roman"/>
                <w:b/>
                <w:bCs/>
                <w:sz w:val="24"/>
                <w:szCs w:val="24"/>
                <w:lang w:eastAsia="en-US"/>
              </w:rPr>
            </w:pPr>
          </w:p>
        </w:tc>
        <w:tc>
          <w:tcPr>
            <w:tcW w:w="1796" w:type="dxa"/>
            <w:tcBorders>
              <w:top w:val="single" w:sz="4" w:space="0" w:color="000000"/>
              <w:left w:val="single" w:sz="4" w:space="0" w:color="auto"/>
              <w:bottom w:val="single" w:sz="4" w:space="0" w:color="000000"/>
              <w:right w:val="single" w:sz="4" w:space="0" w:color="000000"/>
            </w:tcBorders>
          </w:tcPr>
          <w:p w14:paraId="27A78930" w14:textId="77777777" w:rsidR="007608EF" w:rsidRPr="00D3010A" w:rsidRDefault="007608EF" w:rsidP="00F15CDF">
            <w:pPr>
              <w:widowControl w:val="0"/>
              <w:suppressAutoHyphens/>
              <w:autoSpaceDE w:val="0"/>
              <w:spacing w:after="0" w:line="240" w:lineRule="auto"/>
              <w:jc w:val="center"/>
              <w:rPr>
                <w:rFonts w:ascii="Times New Roman" w:hAnsi="Times New Roman"/>
                <w:b/>
                <w:bCs/>
                <w:sz w:val="24"/>
                <w:szCs w:val="24"/>
                <w:lang w:eastAsia="en-US"/>
              </w:rPr>
            </w:pPr>
          </w:p>
        </w:tc>
        <w:tc>
          <w:tcPr>
            <w:tcW w:w="1246" w:type="dxa"/>
            <w:tcBorders>
              <w:top w:val="single" w:sz="4" w:space="0" w:color="000000"/>
              <w:left w:val="single" w:sz="4" w:space="0" w:color="auto"/>
              <w:bottom w:val="single" w:sz="4" w:space="0" w:color="000000"/>
              <w:right w:val="single" w:sz="4" w:space="0" w:color="000000"/>
            </w:tcBorders>
          </w:tcPr>
          <w:p w14:paraId="6146C0C4" w14:textId="77777777" w:rsidR="007608EF" w:rsidRPr="00D3010A" w:rsidRDefault="007608EF" w:rsidP="00F15CDF">
            <w:pPr>
              <w:widowControl w:val="0"/>
              <w:suppressAutoHyphens/>
              <w:autoSpaceDE w:val="0"/>
              <w:spacing w:after="0" w:line="240" w:lineRule="auto"/>
              <w:jc w:val="center"/>
              <w:rPr>
                <w:rFonts w:ascii="Times New Roman" w:hAnsi="Times New Roman"/>
                <w:b/>
                <w:bCs/>
                <w:sz w:val="24"/>
                <w:szCs w:val="24"/>
                <w:lang w:eastAsia="en-US"/>
              </w:rPr>
            </w:pPr>
          </w:p>
        </w:tc>
        <w:tc>
          <w:tcPr>
            <w:tcW w:w="1867" w:type="dxa"/>
            <w:tcBorders>
              <w:top w:val="single" w:sz="4" w:space="0" w:color="000000"/>
              <w:left w:val="single" w:sz="4" w:space="0" w:color="auto"/>
              <w:bottom w:val="single" w:sz="4" w:space="0" w:color="000000"/>
              <w:right w:val="single" w:sz="4" w:space="0" w:color="000000"/>
            </w:tcBorders>
          </w:tcPr>
          <w:p w14:paraId="725E003C" w14:textId="77777777" w:rsidR="007608EF" w:rsidRPr="00D3010A" w:rsidRDefault="007608EF" w:rsidP="00F15CDF">
            <w:pPr>
              <w:widowControl w:val="0"/>
              <w:suppressAutoHyphens/>
              <w:autoSpaceDE w:val="0"/>
              <w:spacing w:after="0" w:line="240" w:lineRule="auto"/>
              <w:jc w:val="center"/>
              <w:rPr>
                <w:rFonts w:ascii="Times New Roman" w:hAnsi="Times New Roman"/>
                <w:b/>
                <w:bCs/>
                <w:sz w:val="24"/>
                <w:szCs w:val="24"/>
                <w:lang w:eastAsia="en-US"/>
              </w:rPr>
            </w:pPr>
          </w:p>
        </w:tc>
        <w:tc>
          <w:tcPr>
            <w:tcW w:w="1701" w:type="dxa"/>
            <w:tcBorders>
              <w:top w:val="single" w:sz="4" w:space="0" w:color="000000"/>
              <w:left w:val="single" w:sz="4" w:space="0" w:color="auto"/>
              <w:bottom w:val="single" w:sz="4" w:space="0" w:color="000000"/>
              <w:right w:val="single" w:sz="4" w:space="0" w:color="000000"/>
            </w:tcBorders>
          </w:tcPr>
          <w:p w14:paraId="1B3BE041" w14:textId="77777777" w:rsidR="007608EF" w:rsidRPr="00D3010A" w:rsidRDefault="007608EF" w:rsidP="00F15CDF">
            <w:pPr>
              <w:widowControl w:val="0"/>
              <w:suppressAutoHyphens/>
              <w:autoSpaceDE w:val="0"/>
              <w:spacing w:after="0" w:line="240" w:lineRule="auto"/>
              <w:jc w:val="center"/>
              <w:rPr>
                <w:rFonts w:ascii="Times New Roman" w:hAnsi="Times New Roman"/>
                <w:b/>
                <w:bCs/>
                <w:sz w:val="24"/>
                <w:szCs w:val="24"/>
                <w:lang w:eastAsia="en-US"/>
              </w:rPr>
            </w:pPr>
          </w:p>
        </w:tc>
      </w:tr>
      <w:tr w:rsidR="00133BE5" w:rsidRPr="00E3016D" w14:paraId="59B77271" w14:textId="77777777" w:rsidTr="00CD36EA">
        <w:trPr>
          <w:gridAfter w:val="1"/>
          <w:wAfter w:w="236" w:type="dxa"/>
          <w:trHeight w:val="1459"/>
        </w:trPr>
        <w:tc>
          <w:tcPr>
            <w:tcW w:w="2653" w:type="dxa"/>
            <w:tcBorders>
              <w:top w:val="single" w:sz="4" w:space="0" w:color="000000"/>
              <w:left w:val="single" w:sz="4" w:space="0" w:color="000000"/>
              <w:bottom w:val="single" w:sz="4" w:space="0" w:color="000000"/>
              <w:right w:val="single" w:sz="4" w:space="0" w:color="auto"/>
            </w:tcBorders>
          </w:tcPr>
          <w:p w14:paraId="021E356A" w14:textId="77A0B999" w:rsidR="00133BE5" w:rsidRPr="00133BE5" w:rsidRDefault="00133BE5" w:rsidP="00CD36EA">
            <w:pPr>
              <w:spacing w:after="0" w:line="240" w:lineRule="auto"/>
              <w:rPr>
                <w:rFonts w:ascii="Times New Roman" w:hAnsi="Times New Roman"/>
                <w:b/>
                <w:bCs/>
                <w:sz w:val="24"/>
                <w:szCs w:val="24"/>
                <w:lang w:eastAsia="en-US"/>
              </w:rPr>
            </w:pPr>
            <w:r w:rsidRPr="00133BE5">
              <w:rPr>
                <w:rFonts w:ascii="Times New Roman" w:hAnsi="Times New Roman"/>
                <w:sz w:val="24"/>
                <w:szCs w:val="24"/>
              </w:rPr>
              <w:t xml:space="preserve">МДК 02.01 </w:t>
            </w:r>
            <w:r w:rsidR="00CD36EA" w:rsidRPr="00CD36EA">
              <w:rPr>
                <w:rFonts w:ascii="Times New Roman" w:eastAsia="Calibri" w:hAnsi="Times New Roman"/>
                <w:bCs/>
                <w:sz w:val="24"/>
                <w:szCs w:val="24"/>
                <w:shd w:val="clear" w:color="auto" w:fill="FFFFFF"/>
                <w:lang w:eastAsia="en-US"/>
              </w:rPr>
              <w:t>Бухгалтерская технология проведения и оформления инвентаризации</w:t>
            </w:r>
          </w:p>
        </w:tc>
        <w:tc>
          <w:tcPr>
            <w:tcW w:w="832" w:type="dxa"/>
            <w:tcBorders>
              <w:top w:val="single" w:sz="4" w:space="0" w:color="000000"/>
              <w:left w:val="single" w:sz="4" w:space="0" w:color="auto"/>
              <w:bottom w:val="single" w:sz="4" w:space="0" w:color="000000"/>
              <w:right w:val="single" w:sz="4" w:space="0" w:color="auto"/>
            </w:tcBorders>
          </w:tcPr>
          <w:p w14:paraId="5BF3CE5E" w14:textId="60A19706" w:rsidR="00133BE5" w:rsidRPr="00D3010A" w:rsidRDefault="00133BE5" w:rsidP="00F15CDF">
            <w:pPr>
              <w:widowControl w:val="0"/>
              <w:suppressAutoHyphens/>
              <w:autoSpaceDE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156</w:t>
            </w:r>
          </w:p>
        </w:tc>
        <w:tc>
          <w:tcPr>
            <w:tcW w:w="1108" w:type="dxa"/>
            <w:tcBorders>
              <w:top w:val="single" w:sz="4" w:space="0" w:color="000000"/>
              <w:left w:val="single" w:sz="4" w:space="0" w:color="auto"/>
              <w:bottom w:val="single" w:sz="4" w:space="0" w:color="000000"/>
              <w:right w:val="single" w:sz="4" w:space="0" w:color="auto"/>
            </w:tcBorders>
          </w:tcPr>
          <w:p w14:paraId="3340C218" w14:textId="06EC1CB8" w:rsidR="00133BE5" w:rsidRPr="00D3010A" w:rsidRDefault="00133BE5" w:rsidP="00F15CDF">
            <w:pPr>
              <w:widowControl w:val="0"/>
              <w:suppressAutoHyphens/>
              <w:autoSpaceDE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154</w:t>
            </w:r>
          </w:p>
        </w:tc>
        <w:tc>
          <w:tcPr>
            <w:tcW w:w="1135" w:type="dxa"/>
            <w:tcBorders>
              <w:top w:val="single" w:sz="4" w:space="0" w:color="000000"/>
              <w:left w:val="single" w:sz="4" w:space="0" w:color="auto"/>
              <w:bottom w:val="single" w:sz="4" w:space="0" w:color="000000"/>
              <w:right w:val="single" w:sz="4" w:space="0" w:color="auto"/>
            </w:tcBorders>
          </w:tcPr>
          <w:p w14:paraId="5662EA4F" w14:textId="2B166F53" w:rsidR="00133BE5" w:rsidRPr="00133BE5" w:rsidRDefault="00133BE5" w:rsidP="00F15CDF">
            <w:pPr>
              <w:widowControl w:val="0"/>
              <w:suppressAutoHyphens/>
              <w:autoSpaceDE w:val="0"/>
              <w:spacing w:after="0" w:line="240" w:lineRule="auto"/>
              <w:jc w:val="center"/>
              <w:rPr>
                <w:rFonts w:ascii="Times New Roman" w:hAnsi="Times New Roman"/>
                <w:sz w:val="24"/>
                <w:szCs w:val="24"/>
                <w:lang w:eastAsia="en-US"/>
              </w:rPr>
            </w:pPr>
            <w:r w:rsidRPr="00133BE5">
              <w:rPr>
                <w:rFonts w:ascii="Times New Roman" w:hAnsi="Times New Roman"/>
                <w:sz w:val="24"/>
                <w:szCs w:val="24"/>
                <w:lang w:eastAsia="en-US"/>
              </w:rPr>
              <w:t>6</w:t>
            </w:r>
          </w:p>
        </w:tc>
        <w:tc>
          <w:tcPr>
            <w:tcW w:w="1170" w:type="dxa"/>
            <w:tcBorders>
              <w:top w:val="single" w:sz="4" w:space="0" w:color="000000"/>
              <w:left w:val="single" w:sz="4" w:space="0" w:color="auto"/>
              <w:bottom w:val="single" w:sz="4" w:space="0" w:color="000000"/>
              <w:right w:val="single" w:sz="4" w:space="0" w:color="auto"/>
            </w:tcBorders>
          </w:tcPr>
          <w:p w14:paraId="2BC3BF81" w14:textId="4496FF17" w:rsidR="00133BE5" w:rsidRPr="00133BE5" w:rsidRDefault="00133BE5" w:rsidP="00F15CDF">
            <w:pPr>
              <w:widowControl w:val="0"/>
              <w:suppressAutoHyphens/>
              <w:autoSpaceDE w:val="0"/>
              <w:spacing w:after="0" w:line="240" w:lineRule="auto"/>
              <w:jc w:val="center"/>
              <w:rPr>
                <w:rFonts w:ascii="Times New Roman" w:hAnsi="Times New Roman"/>
                <w:sz w:val="24"/>
                <w:szCs w:val="24"/>
                <w:lang w:eastAsia="en-US"/>
              </w:rPr>
            </w:pPr>
            <w:r w:rsidRPr="00133BE5">
              <w:rPr>
                <w:rFonts w:ascii="Times New Roman" w:hAnsi="Times New Roman"/>
                <w:sz w:val="24"/>
                <w:szCs w:val="24"/>
                <w:lang w:eastAsia="en-US"/>
              </w:rPr>
              <w:t>148</w:t>
            </w:r>
          </w:p>
        </w:tc>
        <w:tc>
          <w:tcPr>
            <w:tcW w:w="1295" w:type="dxa"/>
            <w:tcBorders>
              <w:top w:val="single" w:sz="4" w:space="0" w:color="000000"/>
              <w:left w:val="single" w:sz="4" w:space="0" w:color="auto"/>
              <w:bottom w:val="single" w:sz="4" w:space="0" w:color="000000"/>
              <w:right w:val="single" w:sz="4" w:space="0" w:color="auto"/>
            </w:tcBorders>
          </w:tcPr>
          <w:p w14:paraId="0F96736F" w14:textId="77777777" w:rsidR="00133BE5" w:rsidRPr="00133BE5" w:rsidRDefault="00133BE5" w:rsidP="00F15CDF">
            <w:pPr>
              <w:widowControl w:val="0"/>
              <w:suppressAutoHyphens/>
              <w:autoSpaceDE w:val="0"/>
              <w:spacing w:after="0" w:line="240" w:lineRule="auto"/>
              <w:jc w:val="center"/>
              <w:rPr>
                <w:rFonts w:ascii="Times New Roman" w:hAnsi="Times New Roman"/>
                <w:sz w:val="24"/>
                <w:szCs w:val="24"/>
                <w:lang w:eastAsia="en-US"/>
              </w:rPr>
            </w:pPr>
          </w:p>
        </w:tc>
        <w:tc>
          <w:tcPr>
            <w:tcW w:w="1796" w:type="dxa"/>
            <w:tcBorders>
              <w:top w:val="single" w:sz="4" w:space="0" w:color="000000"/>
              <w:left w:val="single" w:sz="4" w:space="0" w:color="auto"/>
              <w:bottom w:val="single" w:sz="4" w:space="0" w:color="000000"/>
              <w:right w:val="single" w:sz="4" w:space="0" w:color="000000"/>
            </w:tcBorders>
          </w:tcPr>
          <w:p w14:paraId="19D72C50" w14:textId="6FC4FAE1" w:rsidR="00133BE5" w:rsidRPr="00133BE5" w:rsidRDefault="00133BE5" w:rsidP="00F15CDF">
            <w:pPr>
              <w:widowControl w:val="0"/>
              <w:suppressAutoHyphens/>
              <w:autoSpaceDE w:val="0"/>
              <w:spacing w:after="0" w:line="240" w:lineRule="auto"/>
              <w:jc w:val="center"/>
              <w:rPr>
                <w:rFonts w:ascii="Times New Roman" w:hAnsi="Times New Roman"/>
                <w:sz w:val="24"/>
                <w:szCs w:val="24"/>
                <w:lang w:eastAsia="en-US"/>
              </w:rPr>
            </w:pPr>
            <w:r w:rsidRPr="00133BE5">
              <w:rPr>
                <w:rFonts w:ascii="Times New Roman" w:hAnsi="Times New Roman"/>
                <w:sz w:val="24"/>
                <w:szCs w:val="24"/>
                <w:lang w:eastAsia="en-US"/>
              </w:rPr>
              <w:t>2</w:t>
            </w:r>
          </w:p>
        </w:tc>
        <w:tc>
          <w:tcPr>
            <w:tcW w:w="1246" w:type="dxa"/>
            <w:tcBorders>
              <w:top w:val="single" w:sz="4" w:space="0" w:color="000000"/>
              <w:left w:val="single" w:sz="4" w:space="0" w:color="auto"/>
              <w:bottom w:val="single" w:sz="4" w:space="0" w:color="000000"/>
              <w:right w:val="single" w:sz="4" w:space="0" w:color="000000"/>
            </w:tcBorders>
          </w:tcPr>
          <w:p w14:paraId="6ECBBB5F" w14:textId="77777777" w:rsidR="00133BE5" w:rsidRPr="00D3010A" w:rsidRDefault="00133BE5" w:rsidP="00F15CDF">
            <w:pPr>
              <w:widowControl w:val="0"/>
              <w:suppressAutoHyphens/>
              <w:autoSpaceDE w:val="0"/>
              <w:spacing w:after="0" w:line="240" w:lineRule="auto"/>
              <w:jc w:val="center"/>
              <w:rPr>
                <w:rFonts w:ascii="Times New Roman" w:hAnsi="Times New Roman"/>
                <w:b/>
                <w:bCs/>
                <w:sz w:val="24"/>
                <w:szCs w:val="24"/>
                <w:lang w:eastAsia="en-US"/>
              </w:rPr>
            </w:pPr>
          </w:p>
        </w:tc>
        <w:tc>
          <w:tcPr>
            <w:tcW w:w="1867" w:type="dxa"/>
            <w:tcBorders>
              <w:top w:val="single" w:sz="4" w:space="0" w:color="000000"/>
              <w:left w:val="single" w:sz="4" w:space="0" w:color="auto"/>
              <w:bottom w:val="single" w:sz="4" w:space="0" w:color="000000"/>
              <w:right w:val="single" w:sz="4" w:space="0" w:color="000000"/>
            </w:tcBorders>
          </w:tcPr>
          <w:p w14:paraId="18E02233" w14:textId="77777777" w:rsidR="00133BE5" w:rsidRPr="00D3010A" w:rsidRDefault="00133BE5" w:rsidP="00F15CDF">
            <w:pPr>
              <w:widowControl w:val="0"/>
              <w:suppressAutoHyphens/>
              <w:autoSpaceDE w:val="0"/>
              <w:spacing w:after="0" w:line="240" w:lineRule="auto"/>
              <w:jc w:val="center"/>
              <w:rPr>
                <w:rFonts w:ascii="Times New Roman" w:hAnsi="Times New Roman"/>
                <w:b/>
                <w:bCs/>
                <w:sz w:val="24"/>
                <w:szCs w:val="24"/>
                <w:lang w:eastAsia="en-US"/>
              </w:rPr>
            </w:pPr>
          </w:p>
        </w:tc>
        <w:tc>
          <w:tcPr>
            <w:tcW w:w="1701" w:type="dxa"/>
            <w:tcBorders>
              <w:top w:val="single" w:sz="4" w:space="0" w:color="000000"/>
              <w:left w:val="single" w:sz="4" w:space="0" w:color="auto"/>
              <w:bottom w:val="single" w:sz="4" w:space="0" w:color="000000"/>
              <w:right w:val="single" w:sz="4" w:space="0" w:color="000000"/>
            </w:tcBorders>
          </w:tcPr>
          <w:p w14:paraId="698CCD93" w14:textId="77777777" w:rsidR="00133BE5" w:rsidRPr="00D3010A" w:rsidRDefault="00133BE5" w:rsidP="00F15CDF">
            <w:pPr>
              <w:widowControl w:val="0"/>
              <w:suppressAutoHyphens/>
              <w:autoSpaceDE w:val="0"/>
              <w:spacing w:after="0" w:line="240" w:lineRule="auto"/>
              <w:jc w:val="center"/>
              <w:rPr>
                <w:rFonts w:ascii="Times New Roman" w:hAnsi="Times New Roman"/>
                <w:b/>
                <w:bCs/>
                <w:sz w:val="24"/>
                <w:szCs w:val="24"/>
                <w:lang w:eastAsia="en-US"/>
              </w:rPr>
            </w:pPr>
          </w:p>
        </w:tc>
      </w:tr>
      <w:tr w:rsidR="007608EF" w:rsidRPr="00E3016D" w14:paraId="0A8BFBB8" w14:textId="77777777" w:rsidTr="00F63F72">
        <w:trPr>
          <w:gridAfter w:val="1"/>
          <w:wAfter w:w="236" w:type="dxa"/>
          <w:trHeight w:val="607"/>
        </w:trPr>
        <w:tc>
          <w:tcPr>
            <w:tcW w:w="2653" w:type="dxa"/>
            <w:tcBorders>
              <w:top w:val="single" w:sz="4" w:space="0" w:color="000000"/>
              <w:left w:val="single" w:sz="4" w:space="0" w:color="000000"/>
              <w:bottom w:val="single" w:sz="4" w:space="0" w:color="000000"/>
              <w:right w:val="single" w:sz="4" w:space="0" w:color="auto"/>
            </w:tcBorders>
          </w:tcPr>
          <w:p w14:paraId="01488407" w14:textId="5B4882C8" w:rsidR="007608EF" w:rsidRPr="00133BE5" w:rsidRDefault="007608EF" w:rsidP="00133BE5">
            <w:pPr>
              <w:spacing w:after="0" w:line="240" w:lineRule="auto"/>
              <w:rPr>
                <w:rFonts w:ascii="Times New Roman" w:hAnsi="Times New Roman"/>
                <w:sz w:val="24"/>
                <w:szCs w:val="24"/>
              </w:rPr>
            </w:pPr>
            <w:r w:rsidRPr="00133BE5">
              <w:rPr>
                <w:rFonts w:ascii="Times New Roman" w:hAnsi="Times New Roman"/>
                <w:sz w:val="24"/>
                <w:szCs w:val="24"/>
              </w:rPr>
              <w:t>МДК 0</w:t>
            </w:r>
            <w:r w:rsidR="00133BE5" w:rsidRPr="00133BE5">
              <w:rPr>
                <w:rFonts w:ascii="Times New Roman" w:hAnsi="Times New Roman"/>
                <w:sz w:val="24"/>
                <w:szCs w:val="24"/>
              </w:rPr>
              <w:t>2</w:t>
            </w:r>
            <w:r w:rsidRPr="00133BE5">
              <w:rPr>
                <w:rFonts w:ascii="Times New Roman" w:hAnsi="Times New Roman"/>
                <w:sz w:val="24"/>
                <w:szCs w:val="24"/>
              </w:rPr>
              <w:t xml:space="preserve">.01 </w:t>
            </w:r>
          </w:p>
          <w:p w14:paraId="55FDA4E2" w14:textId="501A252A" w:rsidR="007608EF" w:rsidRPr="00133BE5" w:rsidRDefault="007608EF" w:rsidP="00133BE5">
            <w:pPr>
              <w:spacing w:after="0" w:line="240" w:lineRule="auto"/>
              <w:rPr>
                <w:rFonts w:ascii="Times New Roman" w:hAnsi="Times New Roman"/>
                <w:b/>
                <w:bCs/>
                <w:color w:val="000000"/>
                <w:sz w:val="24"/>
                <w:szCs w:val="24"/>
              </w:rPr>
            </w:pPr>
            <w:r w:rsidRPr="00133BE5">
              <w:rPr>
                <w:rFonts w:ascii="Times New Roman" w:hAnsi="Times New Roman"/>
                <w:bCs/>
                <w:color w:val="000000"/>
                <w:sz w:val="24"/>
                <w:szCs w:val="24"/>
              </w:rPr>
              <w:t xml:space="preserve">Технология составления </w:t>
            </w:r>
            <w:r w:rsidR="00133BE5" w:rsidRPr="00133BE5">
              <w:rPr>
                <w:rFonts w:ascii="Times New Roman" w:hAnsi="Times New Roman"/>
                <w:bCs/>
                <w:color w:val="000000"/>
                <w:sz w:val="24"/>
                <w:szCs w:val="24"/>
              </w:rPr>
              <w:t>бухгалтерской отчетности</w:t>
            </w:r>
          </w:p>
        </w:tc>
        <w:tc>
          <w:tcPr>
            <w:tcW w:w="832" w:type="dxa"/>
            <w:tcBorders>
              <w:top w:val="single" w:sz="4" w:space="0" w:color="000000"/>
              <w:left w:val="single" w:sz="4" w:space="0" w:color="auto"/>
              <w:bottom w:val="single" w:sz="4" w:space="0" w:color="000000"/>
              <w:right w:val="single" w:sz="4" w:space="0" w:color="auto"/>
            </w:tcBorders>
            <w:vAlign w:val="center"/>
          </w:tcPr>
          <w:p w14:paraId="7EAB4F9C" w14:textId="575764C7" w:rsidR="007608EF" w:rsidRPr="00121B1D" w:rsidRDefault="00133BE5" w:rsidP="00F63F72">
            <w:pPr>
              <w:widowControl w:val="0"/>
              <w:suppressAutoHyphen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152</w:t>
            </w:r>
          </w:p>
        </w:tc>
        <w:tc>
          <w:tcPr>
            <w:tcW w:w="1108" w:type="dxa"/>
            <w:tcBorders>
              <w:top w:val="single" w:sz="4" w:space="0" w:color="000000"/>
              <w:left w:val="single" w:sz="4" w:space="0" w:color="auto"/>
              <w:bottom w:val="single" w:sz="4" w:space="0" w:color="000000"/>
              <w:right w:val="single" w:sz="4" w:space="0" w:color="auto"/>
            </w:tcBorders>
            <w:vAlign w:val="center"/>
          </w:tcPr>
          <w:p w14:paraId="0D1A135A" w14:textId="18E5D463" w:rsidR="007608EF" w:rsidRPr="00D3010A" w:rsidRDefault="00133BE5" w:rsidP="00F63F72">
            <w:pPr>
              <w:widowControl w:val="0"/>
              <w:suppressAutoHyphen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150</w:t>
            </w:r>
          </w:p>
        </w:tc>
        <w:tc>
          <w:tcPr>
            <w:tcW w:w="1135" w:type="dxa"/>
            <w:tcBorders>
              <w:top w:val="single" w:sz="4" w:space="0" w:color="000000"/>
              <w:left w:val="single" w:sz="4" w:space="0" w:color="auto"/>
              <w:bottom w:val="single" w:sz="4" w:space="0" w:color="000000"/>
              <w:right w:val="single" w:sz="4" w:space="0" w:color="auto"/>
            </w:tcBorders>
            <w:vAlign w:val="center"/>
          </w:tcPr>
          <w:p w14:paraId="3C652AF4" w14:textId="299C07D2" w:rsidR="007608EF" w:rsidRPr="00133BE5" w:rsidRDefault="00133BE5" w:rsidP="00F63F72">
            <w:pPr>
              <w:spacing w:after="0" w:line="240" w:lineRule="auto"/>
              <w:jc w:val="center"/>
              <w:rPr>
                <w:rFonts w:ascii="Times New Roman" w:hAnsi="Times New Roman"/>
                <w:color w:val="000000"/>
                <w:sz w:val="24"/>
                <w:szCs w:val="24"/>
              </w:rPr>
            </w:pPr>
            <w:r w:rsidRPr="00133BE5">
              <w:rPr>
                <w:rFonts w:ascii="Times New Roman" w:hAnsi="Times New Roman"/>
                <w:color w:val="000000"/>
                <w:sz w:val="24"/>
                <w:szCs w:val="24"/>
              </w:rPr>
              <w:t>2</w:t>
            </w:r>
          </w:p>
        </w:tc>
        <w:tc>
          <w:tcPr>
            <w:tcW w:w="1170" w:type="dxa"/>
            <w:tcBorders>
              <w:top w:val="single" w:sz="4" w:space="0" w:color="000000"/>
              <w:left w:val="single" w:sz="4" w:space="0" w:color="auto"/>
              <w:bottom w:val="single" w:sz="4" w:space="0" w:color="000000"/>
              <w:right w:val="single" w:sz="4" w:space="0" w:color="auto"/>
            </w:tcBorders>
            <w:vAlign w:val="center"/>
          </w:tcPr>
          <w:p w14:paraId="102DA284" w14:textId="585256C4" w:rsidR="007608EF" w:rsidRPr="00133BE5" w:rsidRDefault="00133BE5" w:rsidP="00F63F72">
            <w:pPr>
              <w:spacing w:after="0" w:line="240" w:lineRule="auto"/>
              <w:jc w:val="center"/>
              <w:rPr>
                <w:rFonts w:ascii="Times New Roman" w:hAnsi="Times New Roman"/>
                <w:color w:val="000000"/>
                <w:sz w:val="24"/>
                <w:szCs w:val="24"/>
              </w:rPr>
            </w:pPr>
            <w:r w:rsidRPr="00133BE5">
              <w:rPr>
                <w:rFonts w:ascii="Times New Roman" w:hAnsi="Times New Roman"/>
                <w:color w:val="000000"/>
                <w:sz w:val="24"/>
                <w:szCs w:val="24"/>
              </w:rPr>
              <w:t>148</w:t>
            </w:r>
          </w:p>
        </w:tc>
        <w:tc>
          <w:tcPr>
            <w:tcW w:w="1295" w:type="dxa"/>
            <w:tcBorders>
              <w:top w:val="single" w:sz="4" w:space="0" w:color="000000"/>
              <w:left w:val="single" w:sz="4" w:space="0" w:color="auto"/>
              <w:bottom w:val="single" w:sz="4" w:space="0" w:color="000000"/>
              <w:right w:val="single" w:sz="4" w:space="0" w:color="auto"/>
            </w:tcBorders>
            <w:vAlign w:val="center"/>
          </w:tcPr>
          <w:p w14:paraId="41C06D8E" w14:textId="05EF839B" w:rsidR="007608EF" w:rsidRPr="00133BE5" w:rsidRDefault="007608EF" w:rsidP="00F63F72">
            <w:pPr>
              <w:spacing w:after="0" w:line="240" w:lineRule="auto"/>
              <w:jc w:val="center"/>
              <w:rPr>
                <w:rFonts w:ascii="Times New Roman" w:hAnsi="Times New Roman"/>
                <w:sz w:val="24"/>
                <w:szCs w:val="24"/>
                <w:lang w:eastAsia="en-US"/>
              </w:rPr>
            </w:pPr>
          </w:p>
        </w:tc>
        <w:tc>
          <w:tcPr>
            <w:tcW w:w="1796" w:type="dxa"/>
            <w:tcBorders>
              <w:top w:val="single" w:sz="4" w:space="0" w:color="000000"/>
              <w:left w:val="single" w:sz="4" w:space="0" w:color="auto"/>
              <w:bottom w:val="single" w:sz="4" w:space="0" w:color="000000"/>
              <w:right w:val="single" w:sz="4" w:space="0" w:color="000000"/>
            </w:tcBorders>
            <w:vAlign w:val="center"/>
          </w:tcPr>
          <w:p w14:paraId="0E37C4FE" w14:textId="08C7667D" w:rsidR="007608EF" w:rsidRPr="00133BE5" w:rsidRDefault="00133BE5" w:rsidP="00F63F72">
            <w:pPr>
              <w:widowControl w:val="0"/>
              <w:suppressAutoHyphens/>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p>
        </w:tc>
        <w:tc>
          <w:tcPr>
            <w:tcW w:w="1246" w:type="dxa"/>
            <w:tcBorders>
              <w:top w:val="single" w:sz="4" w:space="0" w:color="000000"/>
              <w:left w:val="single" w:sz="4" w:space="0" w:color="auto"/>
              <w:bottom w:val="single" w:sz="4" w:space="0" w:color="000000"/>
              <w:right w:val="single" w:sz="4" w:space="0" w:color="000000"/>
            </w:tcBorders>
          </w:tcPr>
          <w:p w14:paraId="0C8D070A" w14:textId="77777777" w:rsidR="007608EF" w:rsidRPr="00D3010A" w:rsidRDefault="007608EF" w:rsidP="00F15CDF">
            <w:pPr>
              <w:widowControl w:val="0"/>
              <w:suppressAutoHyphens/>
              <w:snapToGrid w:val="0"/>
              <w:spacing w:after="0" w:line="240" w:lineRule="auto"/>
              <w:jc w:val="center"/>
              <w:rPr>
                <w:rFonts w:ascii="Times New Roman" w:hAnsi="Times New Roman"/>
                <w:b/>
                <w:bCs/>
                <w:sz w:val="24"/>
                <w:szCs w:val="24"/>
                <w:lang w:eastAsia="en-US"/>
              </w:rPr>
            </w:pPr>
          </w:p>
        </w:tc>
        <w:tc>
          <w:tcPr>
            <w:tcW w:w="1867" w:type="dxa"/>
            <w:tcBorders>
              <w:top w:val="single" w:sz="4" w:space="0" w:color="000000"/>
              <w:left w:val="single" w:sz="4" w:space="0" w:color="auto"/>
              <w:bottom w:val="single" w:sz="4" w:space="0" w:color="000000"/>
              <w:right w:val="single" w:sz="4" w:space="0" w:color="000000"/>
            </w:tcBorders>
          </w:tcPr>
          <w:p w14:paraId="1953B80B" w14:textId="77777777" w:rsidR="007608EF" w:rsidRPr="00D3010A" w:rsidRDefault="007608EF" w:rsidP="00F15CDF">
            <w:pPr>
              <w:widowControl w:val="0"/>
              <w:suppressAutoHyphens/>
              <w:snapToGrid w:val="0"/>
              <w:spacing w:after="0" w:line="240" w:lineRule="auto"/>
              <w:jc w:val="center"/>
              <w:rPr>
                <w:rFonts w:ascii="Times New Roman" w:hAnsi="Times New Roman"/>
                <w:b/>
                <w:bCs/>
                <w:sz w:val="24"/>
                <w:szCs w:val="24"/>
                <w:lang w:eastAsia="en-US"/>
              </w:rPr>
            </w:pPr>
          </w:p>
        </w:tc>
        <w:tc>
          <w:tcPr>
            <w:tcW w:w="1701" w:type="dxa"/>
            <w:tcBorders>
              <w:top w:val="single" w:sz="4" w:space="0" w:color="000000"/>
              <w:left w:val="single" w:sz="4" w:space="0" w:color="auto"/>
              <w:bottom w:val="single" w:sz="4" w:space="0" w:color="000000"/>
              <w:right w:val="single" w:sz="4" w:space="0" w:color="000000"/>
            </w:tcBorders>
          </w:tcPr>
          <w:p w14:paraId="3BC83452" w14:textId="77777777" w:rsidR="007608EF" w:rsidRPr="00D3010A" w:rsidRDefault="007608EF" w:rsidP="00F15CDF">
            <w:pPr>
              <w:widowControl w:val="0"/>
              <w:suppressAutoHyphens/>
              <w:snapToGrid w:val="0"/>
              <w:spacing w:after="0" w:line="240" w:lineRule="auto"/>
              <w:jc w:val="center"/>
              <w:rPr>
                <w:rFonts w:ascii="Times New Roman" w:hAnsi="Times New Roman"/>
                <w:b/>
                <w:bCs/>
                <w:sz w:val="24"/>
                <w:szCs w:val="24"/>
                <w:lang w:eastAsia="en-US"/>
              </w:rPr>
            </w:pPr>
          </w:p>
        </w:tc>
      </w:tr>
      <w:tr w:rsidR="007608EF" w:rsidRPr="00E3016D" w14:paraId="70238F2C" w14:textId="77777777" w:rsidTr="00F63F72">
        <w:trPr>
          <w:gridAfter w:val="1"/>
          <w:wAfter w:w="236" w:type="dxa"/>
          <w:trHeight w:val="607"/>
        </w:trPr>
        <w:tc>
          <w:tcPr>
            <w:tcW w:w="2653" w:type="dxa"/>
            <w:tcBorders>
              <w:top w:val="single" w:sz="4" w:space="0" w:color="000000"/>
              <w:left w:val="single" w:sz="4" w:space="0" w:color="000000"/>
              <w:bottom w:val="single" w:sz="4" w:space="0" w:color="000000"/>
              <w:right w:val="single" w:sz="4" w:space="0" w:color="auto"/>
            </w:tcBorders>
            <w:vAlign w:val="center"/>
          </w:tcPr>
          <w:p w14:paraId="374471B9" w14:textId="002D568D" w:rsidR="007608EF" w:rsidRPr="00133BE5" w:rsidRDefault="007608EF" w:rsidP="00133BE5">
            <w:pPr>
              <w:spacing w:after="0" w:line="240" w:lineRule="auto"/>
              <w:rPr>
                <w:rFonts w:ascii="Times New Roman" w:hAnsi="Times New Roman"/>
                <w:bCs/>
                <w:color w:val="000000"/>
                <w:sz w:val="24"/>
                <w:szCs w:val="24"/>
              </w:rPr>
            </w:pPr>
            <w:r w:rsidRPr="00133BE5">
              <w:rPr>
                <w:rFonts w:ascii="Times New Roman" w:hAnsi="Times New Roman"/>
                <w:bCs/>
                <w:color w:val="000000"/>
                <w:sz w:val="24"/>
                <w:szCs w:val="24"/>
              </w:rPr>
              <w:t>МДК.0</w:t>
            </w:r>
            <w:r w:rsidR="00133BE5" w:rsidRPr="00133BE5">
              <w:rPr>
                <w:rFonts w:ascii="Times New Roman" w:hAnsi="Times New Roman"/>
                <w:bCs/>
                <w:color w:val="000000"/>
                <w:sz w:val="24"/>
                <w:szCs w:val="24"/>
              </w:rPr>
              <w:t>2</w:t>
            </w:r>
            <w:r w:rsidRPr="00133BE5">
              <w:rPr>
                <w:rFonts w:ascii="Times New Roman" w:hAnsi="Times New Roman"/>
                <w:bCs/>
                <w:color w:val="000000"/>
                <w:sz w:val="24"/>
                <w:szCs w:val="24"/>
              </w:rPr>
              <w:t>.0</w:t>
            </w:r>
            <w:r w:rsidR="00133BE5" w:rsidRPr="00133BE5">
              <w:rPr>
                <w:rFonts w:ascii="Times New Roman" w:hAnsi="Times New Roman"/>
                <w:bCs/>
                <w:color w:val="000000"/>
                <w:sz w:val="24"/>
                <w:szCs w:val="24"/>
              </w:rPr>
              <w:t>3</w:t>
            </w:r>
            <w:r w:rsidRPr="00133BE5">
              <w:rPr>
                <w:rFonts w:ascii="Times New Roman" w:hAnsi="Times New Roman"/>
                <w:bCs/>
                <w:color w:val="000000"/>
                <w:sz w:val="24"/>
                <w:szCs w:val="24"/>
              </w:rPr>
              <w:t xml:space="preserve"> Основы анализа бухгалтерской отчетности</w:t>
            </w:r>
          </w:p>
        </w:tc>
        <w:tc>
          <w:tcPr>
            <w:tcW w:w="832" w:type="dxa"/>
            <w:tcBorders>
              <w:top w:val="single" w:sz="4" w:space="0" w:color="000000"/>
              <w:left w:val="single" w:sz="4" w:space="0" w:color="auto"/>
              <w:bottom w:val="single" w:sz="4" w:space="0" w:color="000000"/>
              <w:right w:val="single" w:sz="4" w:space="0" w:color="auto"/>
            </w:tcBorders>
            <w:vAlign w:val="center"/>
          </w:tcPr>
          <w:p w14:paraId="57CBA2AB" w14:textId="068926F1" w:rsidR="007608EF" w:rsidRPr="00121B1D" w:rsidRDefault="00133BE5" w:rsidP="00F15CDF">
            <w:pPr>
              <w:jc w:val="center"/>
              <w:rPr>
                <w:rFonts w:ascii="Times New Roman" w:hAnsi="Times New Roman"/>
                <w:b/>
                <w:bCs/>
                <w:color w:val="000000"/>
                <w:sz w:val="24"/>
                <w:szCs w:val="24"/>
              </w:rPr>
            </w:pPr>
            <w:r>
              <w:rPr>
                <w:rFonts w:ascii="Times New Roman" w:hAnsi="Times New Roman"/>
                <w:b/>
                <w:bCs/>
                <w:color w:val="000000"/>
                <w:sz w:val="24"/>
                <w:szCs w:val="24"/>
              </w:rPr>
              <w:t>74</w:t>
            </w:r>
          </w:p>
        </w:tc>
        <w:tc>
          <w:tcPr>
            <w:tcW w:w="1108" w:type="dxa"/>
            <w:tcBorders>
              <w:top w:val="single" w:sz="4" w:space="0" w:color="000000"/>
              <w:left w:val="single" w:sz="4" w:space="0" w:color="auto"/>
              <w:bottom w:val="single" w:sz="4" w:space="0" w:color="000000"/>
              <w:right w:val="single" w:sz="4" w:space="0" w:color="auto"/>
            </w:tcBorders>
            <w:vAlign w:val="center"/>
          </w:tcPr>
          <w:p w14:paraId="3A2C5981" w14:textId="7661AEA9" w:rsidR="007608EF" w:rsidRPr="00F15CDF" w:rsidRDefault="00133BE5" w:rsidP="00F15CDF">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72</w:t>
            </w:r>
          </w:p>
        </w:tc>
        <w:tc>
          <w:tcPr>
            <w:tcW w:w="1135" w:type="dxa"/>
            <w:tcBorders>
              <w:top w:val="single" w:sz="4" w:space="0" w:color="000000"/>
              <w:left w:val="single" w:sz="4" w:space="0" w:color="auto"/>
              <w:bottom w:val="single" w:sz="4" w:space="0" w:color="000000"/>
              <w:right w:val="single" w:sz="4" w:space="0" w:color="auto"/>
            </w:tcBorders>
            <w:vAlign w:val="center"/>
          </w:tcPr>
          <w:p w14:paraId="52728C78" w14:textId="1C768FBE" w:rsidR="007608EF" w:rsidRPr="00133BE5" w:rsidRDefault="00133BE5" w:rsidP="00F15CDF">
            <w:pPr>
              <w:spacing w:after="0" w:line="240" w:lineRule="auto"/>
              <w:jc w:val="center"/>
              <w:rPr>
                <w:rFonts w:ascii="Times New Roman" w:hAnsi="Times New Roman"/>
                <w:color w:val="000000"/>
                <w:sz w:val="24"/>
                <w:szCs w:val="24"/>
              </w:rPr>
            </w:pPr>
            <w:r w:rsidRPr="00133BE5">
              <w:rPr>
                <w:rFonts w:ascii="Times New Roman" w:hAnsi="Times New Roman"/>
                <w:color w:val="000000"/>
                <w:sz w:val="24"/>
                <w:szCs w:val="24"/>
              </w:rPr>
              <w:t>8</w:t>
            </w:r>
          </w:p>
        </w:tc>
        <w:tc>
          <w:tcPr>
            <w:tcW w:w="1170" w:type="dxa"/>
            <w:tcBorders>
              <w:top w:val="single" w:sz="4" w:space="0" w:color="000000"/>
              <w:left w:val="single" w:sz="4" w:space="0" w:color="auto"/>
              <w:bottom w:val="single" w:sz="4" w:space="0" w:color="000000"/>
              <w:right w:val="single" w:sz="4" w:space="0" w:color="auto"/>
            </w:tcBorders>
            <w:vAlign w:val="center"/>
          </w:tcPr>
          <w:p w14:paraId="0F83B2EF" w14:textId="2B3455E9" w:rsidR="007608EF" w:rsidRPr="00133BE5" w:rsidRDefault="00133BE5" w:rsidP="00F15CDF">
            <w:pPr>
              <w:spacing w:after="0" w:line="240" w:lineRule="auto"/>
              <w:jc w:val="center"/>
              <w:rPr>
                <w:rFonts w:ascii="Times New Roman" w:hAnsi="Times New Roman"/>
                <w:color w:val="000000"/>
                <w:sz w:val="24"/>
                <w:szCs w:val="24"/>
              </w:rPr>
            </w:pPr>
            <w:r w:rsidRPr="00133BE5">
              <w:rPr>
                <w:rFonts w:ascii="Times New Roman" w:hAnsi="Times New Roman"/>
                <w:color w:val="000000"/>
                <w:sz w:val="24"/>
                <w:szCs w:val="24"/>
              </w:rPr>
              <w:t>64</w:t>
            </w:r>
          </w:p>
        </w:tc>
        <w:tc>
          <w:tcPr>
            <w:tcW w:w="1295" w:type="dxa"/>
            <w:tcBorders>
              <w:top w:val="single" w:sz="4" w:space="0" w:color="000000"/>
              <w:left w:val="single" w:sz="4" w:space="0" w:color="auto"/>
              <w:bottom w:val="single" w:sz="4" w:space="0" w:color="000000"/>
              <w:right w:val="single" w:sz="4" w:space="0" w:color="auto"/>
            </w:tcBorders>
            <w:vAlign w:val="center"/>
          </w:tcPr>
          <w:p w14:paraId="4A743E69" w14:textId="5D5553AA" w:rsidR="007608EF" w:rsidRPr="00F15CDF" w:rsidRDefault="007608EF" w:rsidP="00F15CDF">
            <w:pPr>
              <w:spacing w:after="0" w:line="240" w:lineRule="auto"/>
              <w:jc w:val="center"/>
              <w:rPr>
                <w:rFonts w:ascii="Times New Roman" w:hAnsi="Times New Roman"/>
                <w:b/>
                <w:bCs/>
                <w:color w:val="000000"/>
                <w:sz w:val="24"/>
                <w:szCs w:val="24"/>
              </w:rPr>
            </w:pPr>
          </w:p>
        </w:tc>
        <w:tc>
          <w:tcPr>
            <w:tcW w:w="1796" w:type="dxa"/>
            <w:tcBorders>
              <w:top w:val="single" w:sz="4" w:space="0" w:color="000000"/>
              <w:left w:val="single" w:sz="4" w:space="0" w:color="auto"/>
              <w:bottom w:val="single" w:sz="4" w:space="0" w:color="000000"/>
              <w:right w:val="single" w:sz="4" w:space="0" w:color="000000"/>
            </w:tcBorders>
            <w:vAlign w:val="center"/>
          </w:tcPr>
          <w:p w14:paraId="688B15D6" w14:textId="11D08E1C" w:rsidR="007608EF" w:rsidRPr="00133BE5" w:rsidRDefault="00133BE5" w:rsidP="00F63F72">
            <w:pPr>
              <w:widowControl w:val="0"/>
              <w:suppressAutoHyphens/>
              <w:snapToGrid w:val="0"/>
              <w:spacing w:after="0" w:line="240" w:lineRule="auto"/>
              <w:jc w:val="center"/>
              <w:rPr>
                <w:rFonts w:ascii="Times New Roman" w:hAnsi="Times New Roman"/>
                <w:sz w:val="24"/>
                <w:szCs w:val="24"/>
                <w:lang w:eastAsia="en-US"/>
              </w:rPr>
            </w:pPr>
            <w:r w:rsidRPr="00133BE5">
              <w:rPr>
                <w:rFonts w:ascii="Times New Roman" w:hAnsi="Times New Roman"/>
                <w:sz w:val="24"/>
                <w:szCs w:val="24"/>
                <w:lang w:eastAsia="en-US"/>
              </w:rPr>
              <w:t>2</w:t>
            </w:r>
          </w:p>
        </w:tc>
        <w:tc>
          <w:tcPr>
            <w:tcW w:w="1246" w:type="dxa"/>
            <w:tcBorders>
              <w:top w:val="single" w:sz="4" w:space="0" w:color="000000"/>
              <w:left w:val="single" w:sz="4" w:space="0" w:color="auto"/>
              <w:bottom w:val="single" w:sz="4" w:space="0" w:color="000000"/>
              <w:right w:val="single" w:sz="4" w:space="0" w:color="000000"/>
            </w:tcBorders>
          </w:tcPr>
          <w:p w14:paraId="3AD1AED3" w14:textId="77777777" w:rsidR="007608EF" w:rsidRPr="00D3010A" w:rsidRDefault="007608EF" w:rsidP="00F15CDF">
            <w:pPr>
              <w:widowControl w:val="0"/>
              <w:suppressAutoHyphens/>
              <w:snapToGrid w:val="0"/>
              <w:spacing w:after="0" w:line="240" w:lineRule="auto"/>
              <w:jc w:val="center"/>
              <w:rPr>
                <w:rFonts w:ascii="Times New Roman" w:hAnsi="Times New Roman"/>
                <w:b/>
                <w:bCs/>
                <w:sz w:val="24"/>
                <w:szCs w:val="24"/>
                <w:lang w:eastAsia="en-US"/>
              </w:rPr>
            </w:pPr>
          </w:p>
        </w:tc>
        <w:tc>
          <w:tcPr>
            <w:tcW w:w="1867" w:type="dxa"/>
            <w:tcBorders>
              <w:top w:val="single" w:sz="4" w:space="0" w:color="000000"/>
              <w:left w:val="single" w:sz="4" w:space="0" w:color="auto"/>
              <w:bottom w:val="single" w:sz="4" w:space="0" w:color="000000"/>
              <w:right w:val="single" w:sz="4" w:space="0" w:color="000000"/>
            </w:tcBorders>
          </w:tcPr>
          <w:p w14:paraId="192CA6B4" w14:textId="77777777" w:rsidR="007608EF" w:rsidRPr="00D3010A" w:rsidRDefault="007608EF" w:rsidP="00F15CDF">
            <w:pPr>
              <w:widowControl w:val="0"/>
              <w:suppressAutoHyphens/>
              <w:snapToGrid w:val="0"/>
              <w:spacing w:after="0" w:line="240" w:lineRule="auto"/>
              <w:jc w:val="center"/>
              <w:rPr>
                <w:rFonts w:ascii="Times New Roman" w:hAnsi="Times New Roman"/>
                <w:b/>
                <w:bCs/>
                <w:sz w:val="24"/>
                <w:szCs w:val="24"/>
                <w:lang w:eastAsia="en-US"/>
              </w:rPr>
            </w:pPr>
          </w:p>
        </w:tc>
        <w:tc>
          <w:tcPr>
            <w:tcW w:w="1701" w:type="dxa"/>
            <w:tcBorders>
              <w:top w:val="single" w:sz="4" w:space="0" w:color="000000"/>
              <w:left w:val="single" w:sz="4" w:space="0" w:color="auto"/>
              <w:bottom w:val="single" w:sz="4" w:space="0" w:color="000000"/>
              <w:right w:val="single" w:sz="4" w:space="0" w:color="000000"/>
            </w:tcBorders>
          </w:tcPr>
          <w:p w14:paraId="6103F6E5" w14:textId="77777777" w:rsidR="007608EF" w:rsidRPr="00D3010A" w:rsidRDefault="007608EF" w:rsidP="00F15CDF">
            <w:pPr>
              <w:widowControl w:val="0"/>
              <w:suppressAutoHyphens/>
              <w:snapToGrid w:val="0"/>
              <w:spacing w:after="0" w:line="240" w:lineRule="auto"/>
              <w:jc w:val="center"/>
              <w:rPr>
                <w:rFonts w:ascii="Times New Roman" w:hAnsi="Times New Roman"/>
                <w:b/>
                <w:bCs/>
                <w:sz w:val="24"/>
                <w:szCs w:val="24"/>
                <w:lang w:eastAsia="en-US"/>
              </w:rPr>
            </w:pPr>
          </w:p>
        </w:tc>
      </w:tr>
      <w:tr w:rsidR="007608EF" w:rsidRPr="00E3016D" w14:paraId="5C59E601" w14:textId="77777777" w:rsidTr="00F15CDF">
        <w:trPr>
          <w:gridAfter w:val="1"/>
          <w:wAfter w:w="236" w:type="dxa"/>
          <w:trHeight w:val="295"/>
        </w:trPr>
        <w:tc>
          <w:tcPr>
            <w:tcW w:w="2653" w:type="dxa"/>
            <w:tcBorders>
              <w:top w:val="single" w:sz="4" w:space="0" w:color="000000"/>
              <w:left w:val="single" w:sz="4" w:space="0" w:color="000000"/>
              <w:bottom w:val="single" w:sz="4" w:space="0" w:color="000000"/>
            </w:tcBorders>
          </w:tcPr>
          <w:p w14:paraId="1F387EFA" w14:textId="77777777" w:rsidR="007608EF" w:rsidRPr="00D3010A" w:rsidRDefault="007608EF" w:rsidP="00F15CDF">
            <w:pPr>
              <w:autoSpaceDE w:val="0"/>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Практическая подготовка: учебная практика</w:t>
            </w:r>
          </w:p>
        </w:tc>
        <w:tc>
          <w:tcPr>
            <w:tcW w:w="832" w:type="dxa"/>
            <w:tcBorders>
              <w:top w:val="single" w:sz="4" w:space="0" w:color="000000"/>
              <w:left w:val="single" w:sz="4" w:space="0" w:color="000000"/>
              <w:bottom w:val="single" w:sz="4" w:space="0" w:color="000000"/>
            </w:tcBorders>
          </w:tcPr>
          <w:p w14:paraId="556BF730" w14:textId="77777777" w:rsidR="007608EF" w:rsidRPr="00D3010A" w:rsidRDefault="007608EF" w:rsidP="00F15CDF">
            <w:pPr>
              <w:widowControl w:val="0"/>
              <w:suppressAutoHyphen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c>
          <w:tcPr>
            <w:tcW w:w="1108" w:type="dxa"/>
            <w:tcBorders>
              <w:top w:val="single" w:sz="4" w:space="0" w:color="000000"/>
              <w:left w:val="single" w:sz="4" w:space="0" w:color="000000"/>
              <w:bottom w:val="single" w:sz="4" w:space="0" w:color="000000"/>
              <w:right w:val="single" w:sz="4" w:space="0" w:color="auto"/>
            </w:tcBorders>
          </w:tcPr>
          <w:p w14:paraId="29F6D963" w14:textId="77777777" w:rsidR="007608EF" w:rsidRPr="00D3010A" w:rsidRDefault="007608EF" w:rsidP="00F15CDF">
            <w:pPr>
              <w:widowControl w:val="0"/>
              <w:suppressAutoHyphens/>
              <w:spacing w:after="0" w:line="240" w:lineRule="auto"/>
              <w:jc w:val="center"/>
              <w:rPr>
                <w:rFonts w:ascii="Times New Roman" w:hAnsi="Times New Roman"/>
                <w:iCs/>
                <w:sz w:val="24"/>
                <w:szCs w:val="24"/>
                <w:lang w:eastAsia="en-US"/>
              </w:rPr>
            </w:pPr>
          </w:p>
        </w:tc>
        <w:tc>
          <w:tcPr>
            <w:tcW w:w="1135" w:type="dxa"/>
            <w:tcBorders>
              <w:top w:val="single" w:sz="4" w:space="0" w:color="000000"/>
              <w:left w:val="single" w:sz="4" w:space="0" w:color="auto"/>
              <w:bottom w:val="single" w:sz="4" w:space="0" w:color="000000"/>
            </w:tcBorders>
          </w:tcPr>
          <w:p w14:paraId="7DFE627C" w14:textId="77777777" w:rsidR="007608EF" w:rsidRPr="00D3010A" w:rsidRDefault="007608EF" w:rsidP="00F15CDF">
            <w:pPr>
              <w:widowControl w:val="0"/>
              <w:suppressAutoHyphens/>
              <w:spacing w:after="0" w:line="240" w:lineRule="auto"/>
              <w:jc w:val="center"/>
              <w:rPr>
                <w:rFonts w:ascii="Times New Roman" w:hAnsi="Times New Roman"/>
                <w:iCs/>
                <w:sz w:val="24"/>
                <w:szCs w:val="24"/>
                <w:lang w:eastAsia="en-US"/>
              </w:rPr>
            </w:pPr>
          </w:p>
        </w:tc>
        <w:tc>
          <w:tcPr>
            <w:tcW w:w="1170" w:type="dxa"/>
            <w:tcBorders>
              <w:top w:val="single" w:sz="4" w:space="0" w:color="000000"/>
              <w:left w:val="single" w:sz="4" w:space="0" w:color="auto"/>
              <w:bottom w:val="single" w:sz="4" w:space="0" w:color="000000"/>
            </w:tcBorders>
          </w:tcPr>
          <w:p w14:paraId="23151FBE" w14:textId="77777777" w:rsidR="007608EF" w:rsidRPr="00D3010A" w:rsidRDefault="007608EF" w:rsidP="00F15CDF">
            <w:pPr>
              <w:widowControl w:val="0"/>
              <w:suppressAutoHyphens/>
              <w:spacing w:after="0" w:line="240" w:lineRule="auto"/>
              <w:ind w:hanging="283"/>
              <w:jc w:val="center"/>
              <w:rPr>
                <w:rFonts w:ascii="Times New Roman" w:hAnsi="Times New Roman"/>
                <w:iCs/>
                <w:sz w:val="24"/>
                <w:szCs w:val="24"/>
                <w:lang w:eastAsia="en-US"/>
              </w:rPr>
            </w:pPr>
          </w:p>
        </w:tc>
        <w:tc>
          <w:tcPr>
            <w:tcW w:w="1295" w:type="dxa"/>
            <w:tcBorders>
              <w:top w:val="single" w:sz="4" w:space="0" w:color="000000"/>
              <w:left w:val="single" w:sz="4" w:space="0" w:color="auto"/>
              <w:bottom w:val="single" w:sz="4" w:space="0" w:color="000000"/>
            </w:tcBorders>
          </w:tcPr>
          <w:p w14:paraId="7C6F76B0" w14:textId="77777777" w:rsidR="007608EF" w:rsidRPr="00D3010A" w:rsidRDefault="007608EF" w:rsidP="00F15CDF">
            <w:pPr>
              <w:widowControl w:val="0"/>
              <w:suppressAutoHyphens/>
              <w:spacing w:after="0" w:line="240" w:lineRule="auto"/>
              <w:jc w:val="center"/>
              <w:rPr>
                <w:rFonts w:ascii="Times New Roman" w:hAnsi="Times New Roman"/>
                <w:iCs/>
                <w:sz w:val="24"/>
                <w:szCs w:val="24"/>
                <w:lang w:eastAsia="en-US"/>
              </w:rPr>
            </w:pPr>
          </w:p>
        </w:tc>
        <w:tc>
          <w:tcPr>
            <w:tcW w:w="1796" w:type="dxa"/>
            <w:tcBorders>
              <w:top w:val="single" w:sz="4" w:space="0" w:color="000000"/>
              <w:left w:val="single" w:sz="4" w:space="0" w:color="000000"/>
              <w:bottom w:val="single" w:sz="4" w:space="0" w:color="000000"/>
              <w:right w:val="single" w:sz="4" w:space="0" w:color="auto"/>
            </w:tcBorders>
          </w:tcPr>
          <w:p w14:paraId="5B2946C1" w14:textId="77777777" w:rsidR="007608EF" w:rsidRPr="00D3010A" w:rsidRDefault="007608EF" w:rsidP="00F15CDF">
            <w:pPr>
              <w:widowControl w:val="0"/>
              <w:suppressAutoHyphens/>
              <w:snapToGrid w:val="0"/>
              <w:spacing w:after="0" w:line="240" w:lineRule="auto"/>
              <w:jc w:val="center"/>
              <w:rPr>
                <w:rFonts w:ascii="Times New Roman" w:hAnsi="Times New Roman"/>
                <w:iCs/>
                <w:sz w:val="24"/>
                <w:szCs w:val="24"/>
                <w:lang w:eastAsia="en-US"/>
              </w:rPr>
            </w:pPr>
          </w:p>
        </w:tc>
        <w:tc>
          <w:tcPr>
            <w:tcW w:w="1246" w:type="dxa"/>
            <w:tcBorders>
              <w:top w:val="single" w:sz="4" w:space="0" w:color="000000"/>
              <w:left w:val="single" w:sz="4" w:space="0" w:color="000000"/>
              <w:bottom w:val="single" w:sz="4" w:space="0" w:color="000000"/>
              <w:right w:val="single" w:sz="4" w:space="0" w:color="auto"/>
            </w:tcBorders>
          </w:tcPr>
          <w:p w14:paraId="598C4E07" w14:textId="77777777" w:rsidR="007608EF" w:rsidRPr="00D3010A" w:rsidRDefault="007608EF" w:rsidP="00F15CDF">
            <w:pPr>
              <w:widowControl w:val="0"/>
              <w:suppressAutoHyphens/>
              <w:snapToGrid w:val="0"/>
              <w:spacing w:after="0" w:line="240" w:lineRule="auto"/>
              <w:jc w:val="center"/>
              <w:rPr>
                <w:rFonts w:ascii="Times New Roman" w:hAnsi="Times New Roman"/>
                <w:b/>
                <w:bCs/>
                <w:iCs/>
                <w:sz w:val="24"/>
                <w:szCs w:val="24"/>
                <w:lang w:eastAsia="en-US"/>
              </w:rPr>
            </w:pPr>
            <w:r>
              <w:rPr>
                <w:rFonts w:ascii="Times New Roman" w:hAnsi="Times New Roman"/>
                <w:b/>
                <w:bCs/>
                <w:iCs/>
                <w:sz w:val="24"/>
                <w:szCs w:val="24"/>
                <w:lang w:eastAsia="en-US"/>
              </w:rPr>
              <w:t>0</w:t>
            </w:r>
          </w:p>
        </w:tc>
        <w:tc>
          <w:tcPr>
            <w:tcW w:w="1867" w:type="dxa"/>
            <w:tcBorders>
              <w:top w:val="single" w:sz="4" w:space="0" w:color="000000"/>
              <w:left w:val="single" w:sz="4" w:space="0" w:color="000000"/>
              <w:bottom w:val="single" w:sz="4" w:space="0" w:color="000000"/>
              <w:right w:val="single" w:sz="4" w:space="0" w:color="auto"/>
            </w:tcBorders>
          </w:tcPr>
          <w:p w14:paraId="769A3C4E" w14:textId="77777777" w:rsidR="007608EF" w:rsidRPr="00D3010A" w:rsidRDefault="007608EF" w:rsidP="00F15CDF">
            <w:pPr>
              <w:widowControl w:val="0"/>
              <w:suppressAutoHyphens/>
              <w:snapToGrid w:val="0"/>
              <w:spacing w:after="0" w:line="240" w:lineRule="auto"/>
              <w:jc w:val="center"/>
              <w:rPr>
                <w:rFonts w:ascii="Times New Roman" w:hAnsi="Times New Roman"/>
                <w:b/>
                <w:bCs/>
                <w:iCs/>
                <w:sz w:val="24"/>
                <w:szCs w:val="24"/>
                <w:lang w:eastAsia="en-US"/>
              </w:rPr>
            </w:pPr>
          </w:p>
        </w:tc>
        <w:tc>
          <w:tcPr>
            <w:tcW w:w="1701" w:type="dxa"/>
            <w:tcBorders>
              <w:top w:val="single" w:sz="4" w:space="0" w:color="000000"/>
              <w:left w:val="single" w:sz="4" w:space="0" w:color="000000"/>
              <w:bottom w:val="single" w:sz="4" w:space="0" w:color="000000"/>
              <w:right w:val="single" w:sz="4" w:space="0" w:color="auto"/>
            </w:tcBorders>
          </w:tcPr>
          <w:p w14:paraId="16086D68" w14:textId="77777777" w:rsidR="007608EF" w:rsidRPr="00D3010A" w:rsidRDefault="007608EF" w:rsidP="00F15CDF">
            <w:pPr>
              <w:widowControl w:val="0"/>
              <w:suppressAutoHyphens/>
              <w:snapToGrid w:val="0"/>
              <w:spacing w:after="0" w:line="240" w:lineRule="auto"/>
              <w:jc w:val="center"/>
              <w:rPr>
                <w:rFonts w:ascii="Times New Roman" w:hAnsi="Times New Roman"/>
                <w:b/>
                <w:bCs/>
                <w:iCs/>
                <w:sz w:val="24"/>
                <w:szCs w:val="24"/>
                <w:lang w:eastAsia="en-US"/>
              </w:rPr>
            </w:pPr>
          </w:p>
        </w:tc>
      </w:tr>
      <w:tr w:rsidR="007608EF" w:rsidRPr="00E3016D" w14:paraId="3FA6948D" w14:textId="77777777" w:rsidTr="00F15CDF">
        <w:trPr>
          <w:gridAfter w:val="1"/>
          <w:wAfter w:w="236" w:type="dxa"/>
          <w:trHeight w:val="591"/>
        </w:trPr>
        <w:tc>
          <w:tcPr>
            <w:tcW w:w="2653" w:type="dxa"/>
            <w:tcBorders>
              <w:top w:val="single" w:sz="4" w:space="0" w:color="000000"/>
              <w:left w:val="single" w:sz="4" w:space="0" w:color="000000"/>
              <w:bottom w:val="single" w:sz="4" w:space="0" w:color="000000"/>
            </w:tcBorders>
          </w:tcPr>
          <w:p w14:paraId="7FD9892E" w14:textId="77777777" w:rsidR="007608EF" w:rsidRPr="00D3010A" w:rsidRDefault="007608EF" w:rsidP="00F15CDF">
            <w:pPr>
              <w:widowControl w:val="0"/>
              <w:suppressAutoHyphens/>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Практическая подготовка: производственная практика (по профилю специальности)</w:t>
            </w:r>
          </w:p>
        </w:tc>
        <w:tc>
          <w:tcPr>
            <w:tcW w:w="832" w:type="dxa"/>
            <w:tcBorders>
              <w:top w:val="single" w:sz="4" w:space="0" w:color="000000"/>
              <w:left w:val="single" w:sz="4" w:space="0" w:color="000000"/>
              <w:bottom w:val="single" w:sz="4" w:space="0" w:color="000000"/>
            </w:tcBorders>
          </w:tcPr>
          <w:p w14:paraId="57709B3A" w14:textId="77777777" w:rsidR="007608EF" w:rsidRPr="00D3010A" w:rsidRDefault="007608EF" w:rsidP="00F15CDF">
            <w:pPr>
              <w:tabs>
                <w:tab w:val="left" w:pos="400"/>
                <w:tab w:val="center" w:pos="755"/>
              </w:tab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72</w:t>
            </w:r>
          </w:p>
        </w:tc>
        <w:tc>
          <w:tcPr>
            <w:tcW w:w="1108" w:type="dxa"/>
            <w:tcBorders>
              <w:top w:val="single" w:sz="4" w:space="0" w:color="000000"/>
              <w:left w:val="single" w:sz="4" w:space="0" w:color="000000"/>
              <w:bottom w:val="single" w:sz="4" w:space="0" w:color="000000"/>
              <w:right w:val="single" w:sz="4" w:space="0" w:color="auto"/>
            </w:tcBorders>
          </w:tcPr>
          <w:p w14:paraId="15FFE11B" w14:textId="77777777" w:rsidR="007608EF" w:rsidRPr="00D3010A" w:rsidRDefault="007608EF" w:rsidP="00F15CDF">
            <w:pPr>
              <w:snapToGrid w:val="0"/>
              <w:spacing w:after="0" w:line="240" w:lineRule="auto"/>
              <w:jc w:val="center"/>
              <w:rPr>
                <w:rFonts w:ascii="Times New Roman" w:hAnsi="Times New Roman"/>
                <w:sz w:val="24"/>
                <w:szCs w:val="24"/>
                <w:lang w:eastAsia="en-US"/>
              </w:rPr>
            </w:pPr>
          </w:p>
        </w:tc>
        <w:tc>
          <w:tcPr>
            <w:tcW w:w="1135" w:type="dxa"/>
            <w:tcBorders>
              <w:top w:val="single" w:sz="4" w:space="0" w:color="000000"/>
              <w:left w:val="single" w:sz="4" w:space="0" w:color="auto"/>
              <w:bottom w:val="single" w:sz="4" w:space="0" w:color="000000"/>
            </w:tcBorders>
          </w:tcPr>
          <w:p w14:paraId="146B84E7" w14:textId="77777777" w:rsidR="007608EF" w:rsidRPr="00D3010A" w:rsidRDefault="007608EF" w:rsidP="00F15CDF">
            <w:pPr>
              <w:snapToGrid w:val="0"/>
              <w:spacing w:after="0" w:line="240" w:lineRule="auto"/>
              <w:jc w:val="center"/>
              <w:rPr>
                <w:rFonts w:ascii="Times New Roman" w:hAnsi="Times New Roman"/>
                <w:sz w:val="24"/>
                <w:szCs w:val="24"/>
                <w:lang w:eastAsia="en-US"/>
              </w:rPr>
            </w:pPr>
          </w:p>
        </w:tc>
        <w:tc>
          <w:tcPr>
            <w:tcW w:w="1170" w:type="dxa"/>
            <w:tcBorders>
              <w:top w:val="single" w:sz="4" w:space="0" w:color="000000"/>
              <w:left w:val="single" w:sz="4" w:space="0" w:color="auto"/>
              <w:bottom w:val="single" w:sz="4" w:space="0" w:color="000000"/>
            </w:tcBorders>
          </w:tcPr>
          <w:p w14:paraId="7BD65F51" w14:textId="77777777" w:rsidR="007608EF" w:rsidRPr="00D3010A" w:rsidRDefault="007608EF" w:rsidP="00F15CDF">
            <w:pPr>
              <w:snapToGrid w:val="0"/>
              <w:spacing w:after="0" w:line="240" w:lineRule="auto"/>
              <w:jc w:val="center"/>
              <w:rPr>
                <w:rFonts w:ascii="Times New Roman" w:hAnsi="Times New Roman"/>
                <w:sz w:val="24"/>
                <w:szCs w:val="24"/>
                <w:lang w:eastAsia="en-US"/>
              </w:rPr>
            </w:pPr>
          </w:p>
        </w:tc>
        <w:tc>
          <w:tcPr>
            <w:tcW w:w="1295" w:type="dxa"/>
            <w:tcBorders>
              <w:top w:val="single" w:sz="4" w:space="0" w:color="000000"/>
              <w:left w:val="single" w:sz="4" w:space="0" w:color="auto"/>
              <w:bottom w:val="single" w:sz="4" w:space="0" w:color="000000"/>
            </w:tcBorders>
          </w:tcPr>
          <w:p w14:paraId="6A13989D" w14:textId="77777777" w:rsidR="007608EF" w:rsidRPr="00D3010A" w:rsidRDefault="007608EF" w:rsidP="00F15CDF">
            <w:pPr>
              <w:snapToGrid w:val="0"/>
              <w:spacing w:after="0" w:line="240" w:lineRule="auto"/>
              <w:jc w:val="center"/>
              <w:rPr>
                <w:rFonts w:ascii="Times New Roman" w:hAnsi="Times New Roman"/>
                <w:sz w:val="24"/>
                <w:szCs w:val="24"/>
                <w:lang w:eastAsia="en-US"/>
              </w:rPr>
            </w:pPr>
          </w:p>
        </w:tc>
        <w:tc>
          <w:tcPr>
            <w:tcW w:w="1796" w:type="dxa"/>
            <w:tcBorders>
              <w:top w:val="single" w:sz="4" w:space="0" w:color="000000"/>
              <w:left w:val="single" w:sz="4" w:space="0" w:color="000000"/>
              <w:bottom w:val="single" w:sz="4" w:space="0" w:color="000000"/>
              <w:right w:val="single" w:sz="4" w:space="0" w:color="000000"/>
            </w:tcBorders>
          </w:tcPr>
          <w:p w14:paraId="0CD2B859" w14:textId="77777777" w:rsidR="007608EF" w:rsidRPr="00D3010A" w:rsidRDefault="007608EF" w:rsidP="00F15CDF">
            <w:pPr>
              <w:tabs>
                <w:tab w:val="left" w:pos="320"/>
                <w:tab w:val="center" w:pos="900"/>
              </w:tabs>
              <w:snapToGrid w:val="0"/>
              <w:spacing w:after="0" w:line="240" w:lineRule="auto"/>
              <w:jc w:val="center"/>
              <w:rPr>
                <w:rFonts w:ascii="Times New Roman" w:hAnsi="Times New Roman"/>
                <w:i/>
                <w:iCs/>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tcPr>
          <w:p w14:paraId="0AF6E4BC" w14:textId="77777777" w:rsidR="007608EF" w:rsidRPr="00D3010A" w:rsidRDefault="007608EF" w:rsidP="00F15CDF">
            <w:pPr>
              <w:tabs>
                <w:tab w:val="left" w:pos="320"/>
                <w:tab w:val="center" w:pos="900"/>
              </w:tabs>
              <w:snapToGrid w:val="0"/>
              <w:spacing w:after="0" w:line="240" w:lineRule="auto"/>
              <w:jc w:val="center"/>
              <w:rPr>
                <w:rFonts w:ascii="Times New Roman" w:hAnsi="Times New Roman"/>
                <w:b/>
                <w:bCs/>
                <w:i/>
                <w:iCs/>
                <w:sz w:val="24"/>
                <w:szCs w:val="24"/>
                <w:lang w:eastAsia="en-US"/>
              </w:rPr>
            </w:pPr>
          </w:p>
        </w:tc>
        <w:tc>
          <w:tcPr>
            <w:tcW w:w="1867" w:type="dxa"/>
            <w:tcBorders>
              <w:top w:val="single" w:sz="4" w:space="0" w:color="000000"/>
              <w:left w:val="single" w:sz="4" w:space="0" w:color="000000"/>
              <w:bottom w:val="single" w:sz="4" w:space="0" w:color="000000"/>
              <w:right w:val="single" w:sz="4" w:space="0" w:color="000000"/>
            </w:tcBorders>
          </w:tcPr>
          <w:p w14:paraId="3CB1AED4" w14:textId="77777777" w:rsidR="007608EF" w:rsidRPr="00D3010A" w:rsidRDefault="007608EF" w:rsidP="00F15CDF">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72</w:t>
            </w:r>
          </w:p>
        </w:tc>
        <w:tc>
          <w:tcPr>
            <w:tcW w:w="1701" w:type="dxa"/>
            <w:tcBorders>
              <w:top w:val="single" w:sz="4" w:space="0" w:color="000000"/>
              <w:left w:val="single" w:sz="4" w:space="0" w:color="000000"/>
              <w:bottom w:val="single" w:sz="4" w:space="0" w:color="000000"/>
              <w:right w:val="single" w:sz="4" w:space="0" w:color="000000"/>
            </w:tcBorders>
          </w:tcPr>
          <w:p w14:paraId="078CCD24" w14:textId="77777777" w:rsidR="007608EF" w:rsidRPr="00D3010A" w:rsidRDefault="007608EF" w:rsidP="00F15CDF">
            <w:pPr>
              <w:tabs>
                <w:tab w:val="left" w:pos="320"/>
                <w:tab w:val="center" w:pos="900"/>
              </w:tabs>
              <w:snapToGrid w:val="0"/>
              <w:spacing w:after="0" w:line="240" w:lineRule="auto"/>
              <w:jc w:val="center"/>
              <w:rPr>
                <w:rFonts w:ascii="Times New Roman" w:hAnsi="Times New Roman"/>
                <w:b/>
                <w:bCs/>
                <w:sz w:val="24"/>
                <w:szCs w:val="24"/>
                <w:lang w:eastAsia="en-US"/>
              </w:rPr>
            </w:pPr>
          </w:p>
        </w:tc>
      </w:tr>
      <w:tr w:rsidR="007608EF" w:rsidRPr="00E3016D" w14:paraId="52606445" w14:textId="77777777" w:rsidTr="00F15CDF">
        <w:trPr>
          <w:gridAfter w:val="1"/>
          <w:wAfter w:w="236" w:type="dxa"/>
          <w:trHeight w:val="295"/>
        </w:trPr>
        <w:tc>
          <w:tcPr>
            <w:tcW w:w="2653" w:type="dxa"/>
            <w:tcBorders>
              <w:top w:val="single" w:sz="4" w:space="0" w:color="000000"/>
              <w:left w:val="single" w:sz="4" w:space="0" w:color="000000"/>
              <w:bottom w:val="single" w:sz="4" w:space="0" w:color="000000"/>
            </w:tcBorders>
          </w:tcPr>
          <w:p w14:paraId="749DC115" w14:textId="77777777" w:rsidR="007608EF" w:rsidRPr="00D3010A" w:rsidRDefault="00294D0A" w:rsidP="00F15CDF">
            <w:pPr>
              <w:widowControl w:val="0"/>
              <w:suppressAutoHyphens/>
              <w:spacing w:after="0" w:line="240" w:lineRule="auto"/>
              <w:rPr>
                <w:rFonts w:ascii="Times New Roman" w:hAnsi="Times New Roman"/>
                <w:sz w:val="24"/>
                <w:szCs w:val="24"/>
                <w:lang w:eastAsia="en-US"/>
              </w:rPr>
            </w:pPr>
            <w:r w:rsidRPr="00294D0A">
              <w:rPr>
                <w:rFonts w:ascii="Times New Roman" w:hAnsi="Times New Roman"/>
                <w:sz w:val="24"/>
                <w:szCs w:val="24"/>
                <w:lang w:eastAsia="en-US"/>
              </w:rPr>
              <w:t>Квалификационный экзамен</w:t>
            </w:r>
          </w:p>
        </w:tc>
        <w:tc>
          <w:tcPr>
            <w:tcW w:w="832" w:type="dxa"/>
            <w:tcBorders>
              <w:top w:val="single" w:sz="4" w:space="0" w:color="000000"/>
              <w:left w:val="single" w:sz="4" w:space="0" w:color="000000"/>
              <w:bottom w:val="single" w:sz="4" w:space="0" w:color="000000"/>
            </w:tcBorders>
          </w:tcPr>
          <w:p w14:paraId="630536FE" w14:textId="49DCFA17" w:rsidR="007608EF" w:rsidRPr="00D3010A" w:rsidRDefault="00133BE5" w:rsidP="00F15CDF">
            <w:pPr>
              <w:tabs>
                <w:tab w:val="left" w:pos="400"/>
                <w:tab w:val="center" w:pos="755"/>
              </w:tab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c>
          <w:tcPr>
            <w:tcW w:w="1108" w:type="dxa"/>
            <w:tcBorders>
              <w:top w:val="single" w:sz="4" w:space="0" w:color="000000"/>
              <w:left w:val="single" w:sz="4" w:space="0" w:color="000000"/>
              <w:bottom w:val="single" w:sz="4" w:space="0" w:color="000000"/>
              <w:right w:val="single" w:sz="4" w:space="0" w:color="auto"/>
            </w:tcBorders>
          </w:tcPr>
          <w:p w14:paraId="5A1B8B8F" w14:textId="77777777" w:rsidR="007608EF" w:rsidRPr="00D3010A" w:rsidRDefault="007608EF" w:rsidP="00F15CDF">
            <w:pPr>
              <w:snapToGrid w:val="0"/>
              <w:spacing w:after="0" w:line="240" w:lineRule="auto"/>
              <w:jc w:val="center"/>
              <w:rPr>
                <w:rFonts w:ascii="Times New Roman" w:hAnsi="Times New Roman"/>
                <w:sz w:val="24"/>
                <w:szCs w:val="24"/>
                <w:lang w:eastAsia="en-US"/>
              </w:rPr>
            </w:pPr>
          </w:p>
        </w:tc>
        <w:tc>
          <w:tcPr>
            <w:tcW w:w="1135" w:type="dxa"/>
            <w:tcBorders>
              <w:top w:val="single" w:sz="4" w:space="0" w:color="000000"/>
              <w:left w:val="single" w:sz="4" w:space="0" w:color="auto"/>
              <w:bottom w:val="single" w:sz="4" w:space="0" w:color="000000"/>
            </w:tcBorders>
          </w:tcPr>
          <w:p w14:paraId="6DC5CC41" w14:textId="77777777" w:rsidR="007608EF" w:rsidRPr="00D3010A" w:rsidRDefault="007608EF" w:rsidP="00F15CDF">
            <w:pPr>
              <w:snapToGrid w:val="0"/>
              <w:spacing w:after="0" w:line="240" w:lineRule="auto"/>
              <w:jc w:val="center"/>
              <w:rPr>
                <w:rFonts w:ascii="Times New Roman" w:hAnsi="Times New Roman"/>
                <w:sz w:val="24"/>
                <w:szCs w:val="24"/>
                <w:lang w:eastAsia="en-US"/>
              </w:rPr>
            </w:pPr>
          </w:p>
        </w:tc>
        <w:tc>
          <w:tcPr>
            <w:tcW w:w="1170" w:type="dxa"/>
            <w:tcBorders>
              <w:top w:val="single" w:sz="4" w:space="0" w:color="000000"/>
              <w:left w:val="single" w:sz="4" w:space="0" w:color="auto"/>
              <w:bottom w:val="single" w:sz="4" w:space="0" w:color="000000"/>
            </w:tcBorders>
          </w:tcPr>
          <w:p w14:paraId="5839DB9D" w14:textId="77777777" w:rsidR="007608EF" w:rsidRPr="00D3010A" w:rsidRDefault="007608EF" w:rsidP="00F15CDF">
            <w:pPr>
              <w:snapToGrid w:val="0"/>
              <w:spacing w:after="0" w:line="240" w:lineRule="auto"/>
              <w:jc w:val="center"/>
              <w:rPr>
                <w:rFonts w:ascii="Times New Roman" w:hAnsi="Times New Roman"/>
                <w:sz w:val="24"/>
                <w:szCs w:val="24"/>
                <w:lang w:eastAsia="en-US"/>
              </w:rPr>
            </w:pPr>
          </w:p>
        </w:tc>
        <w:tc>
          <w:tcPr>
            <w:tcW w:w="1295" w:type="dxa"/>
            <w:tcBorders>
              <w:top w:val="single" w:sz="4" w:space="0" w:color="000000"/>
              <w:left w:val="single" w:sz="4" w:space="0" w:color="auto"/>
              <w:bottom w:val="single" w:sz="4" w:space="0" w:color="000000"/>
            </w:tcBorders>
          </w:tcPr>
          <w:p w14:paraId="3EAAF592" w14:textId="77777777" w:rsidR="007608EF" w:rsidRPr="00D3010A" w:rsidRDefault="007608EF" w:rsidP="00F15CDF">
            <w:pPr>
              <w:snapToGrid w:val="0"/>
              <w:spacing w:after="0" w:line="240" w:lineRule="auto"/>
              <w:jc w:val="center"/>
              <w:rPr>
                <w:rFonts w:ascii="Times New Roman" w:hAnsi="Times New Roman"/>
                <w:sz w:val="24"/>
                <w:szCs w:val="24"/>
                <w:lang w:eastAsia="en-US"/>
              </w:rPr>
            </w:pPr>
          </w:p>
        </w:tc>
        <w:tc>
          <w:tcPr>
            <w:tcW w:w="1796" w:type="dxa"/>
            <w:tcBorders>
              <w:top w:val="single" w:sz="4" w:space="0" w:color="000000"/>
              <w:left w:val="single" w:sz="4" w:space="0" w:color="000000"/>
              <w:bottom w:val="single" w:sz="4" w:space="0" w:color="000000"/>
              <w:right w:val="single" w:sz="4" w:space="0" w:color="000000"/>
            </w:tcBorders>
          </w:tcPr>
          <w:p w14:paraId="3F9BAC38" w14:textId="77777777" w:rsidR="007608EF" w:rsidRPr="00D3010A" w:rsidRDefault="007608EF" w:rsidP="00F15CDF">
            <w:pPr>
              <w:tabs>
                <w:tab w:val="left" w:pos="320"/>
                <w:tab w:val="center" w:pos="900"/>
              </w:tabs>
              <w:snapToGrid w:val="0"/>
              <w:spacing w:after="0" w:line="240" w:lineRule="auto"/>
              <w:jc w:val="center"/>
              <w:rPr>
                <w:rFonts w:ascii="Times New Roman" w:hAnsi="Times New Roman"/>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tcPr>
          <w:p w14:paraId="522AB370" w14:textId="77777777" w:rsidR="007608EF" w:rsidRPr="00D3010A" w:rsidRDefault="007608EF" w:rsidP="00F15CDF">
            <w:pPr>
              <w:tabs>
                <w:tab w:val="left" w:pos="320"/>
                <w:tab w:val="center" w:pos="900"/>
              </w:tabs>
              <w:snapToGrid w:val="0"/>
              <w:spacing w:after="0" w:line="240" w:lineRule="auto"/>
              <w:jc w:val="center"/>
              <w:rPr>
                <w:rFonts w:ascii="Times New Roman" w:hAnsi="Times New Roman"/>
                <w:sz w:val="24"/>
                <w:szCs w:val="24"/>
                <w:lang w:eastAsia="en-US"/>
              </w:rPr>
            </w:pPr>
          </w:p>
        </w:tc>
        <w:tc>
          <w:tcPr>
            <w:tcW w:w="1867" w:type="dxa"/>
            <w:tcBorders>
              <w:top w:val="single" w:sz="4" w:space="0" w:color="000000"/>
              <w:left w:val="single" w:sz="4" w:space="0" w:color="000000"/>
              <w:bottom w:val="single" w:sz="4" w:space="0" w:color="000000"/>
              <w:right w:val="single" w:sz="4" w:space="0" w:color="000000"/>
            </w:tcBorders>
          </w:tcPr>
          <w:p w14:paraId="4B32BA63" w14:textId="77777777" w:rsidR="007608EF" w:rsidRPr="00D3010A" w:rsidRDefault="007608EF" w:rsidP="00F15CDF">
            <w:pPr>
              <w:tabs>
                <w:tab w:val="left" w:pos="320"/>
                <w:tab w:val="center" w:pos="900"/>
              </w:tabs>
              <w:snapToGrid w:val="0"/>
              <w:spacing w:after="0" w:line="240" w:lineRule="auto"/>
              <w:jc w:val="center"/>
              <w:rPr>
                <w:rFonts w:ascii="Times New Roman" w:hAnsi="Times New Roman"/>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tcPr>
          <w:p w14:paraId="7425349D" w14:textId="0135C7F1" w:rsidR="007608EF" w:rsidRPr="00D3010A" w:rsidRDefault="00CD36EA" w:rsidP="00F15CDF">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r>
      <w:tr w:rsidR="007608EF" w:rsidRPr="00E3016D" w14:paraId="7901D19E" w14:textId="77777777" w:rsidTr="00F15CDF">
        <w:trPr>
          <w:gridAfter w:val="1"/>
          <w:wAfter w:w="236" w:type="dxa"/>
          <w:trHeight w:val="295"/>
        </w:trPr>
        <w:tc>
          <w:tcPr>
            <w:tcW w:w="2653" w:type="dxa"/>
            <w:tcBorders>
              <w:top w:val="single" w:sz="4" w:space="0" w:color="000000"/>
              <w:left w:val="single" w:sz="4" w:space="0" w:color="000000"/>
              <w:bottom w:val="single" w:sz="4" w:space="0" w:color="000000"/>
            </w:tcBorders>
          </w:tcPr>
          <w:p w14:paraId="56F38102" w14:textId="77777777" w:rsidR="007608EF" w:rsidRPr="00D3010A" w:rsidRDefault="007608EF" w:rsidP="00F15CDF">
            <w:pPr>
              <w:widowControl w:val="0"/>
              <w:suppressAutoHyphens/>
              <w:spacing w:after="0" w:line="240" w:lineRule="auto"/>
              <w:jc w:val="right"/>
              <w:rPr>
                <w:rFonts w:ascii="Times New Roman" w:hAnsi="Times New Roman"/>
                <w:sz w:val="24"/>
                <w:szCs w:val="24"/>
                <w:lang w:eastAsia="en-US"/>
              </w:rPr>
            </w:pPr>
            <w:r w:rsidRPr="00D3010A">
              <w:rPr>
                <w:rFonts w:ascii="Times New Roman" w:hAnsi="Times New Roman"/>
                <w:sz w:val="24"/>
                <w:szCs w:val="24"/>
                <w:lang w:eastAsia="en-US"/>
              </w:rPr>
              <w:t>ИТОГО</w:t>
            </w:r>
          </w:p>
        </w:tc>
        <w:tc>
          <w:tcPr>
            <w:tcW w:w="832" w:type="dxa"/>
            <w:tcBorders>
              <w:top w:val="single" w:sz="4" w:space="0" w:color="000000"/>
              <w:left w:val="single" w:sz="4" w:space="0" w:color="000000"/>
              <w:bottom w:val="single" w:sz="4" w:space="0" w:color="000000"/>
            </w:tcBorders>
          </w:tcPr>
          <w:p w14:paraId="56A910AD" w14:textId="37C9C12A" w:rsidR="007608EF" w:rsidRPr="00D3010A" w:rsidRDefault="00133BE5" w:rsidP="00F15CDF">
            <w:pPr>
              <w:tabs>
                <w:tab w:val="left" w:pos="400"/>
                <w:tab w:val="center" w:pos="755"/>
              </w:tab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454</w:t>
            </w:r>
          </w:p>
        </w:tc>
        <w:tc>
          <w:tcPr>
            <w:tcW w:w="1108" w:type="dxa"/>
            <w:tcBorders>
              <w:top w:val="single" w:sz="4" w:space="0" w:color="000000"/>
              <w:left w:val="single" w:sz="4" w:space="0" w:color="000000"/>
              <w:bottom w:val="single" w:sz="4" w:space="0" w:color="000000"/>
              <w:right w:val="single" w:sz="4" w:space="0" w:color="auto"/>
            </w:tcBorders>
          </w:tcPr>
          <w:p w14:paraId="2EF1ACB8" w14:textId="2F6BB09F" w:rsidR="007608EF" w:rsidRPr="00D3010A" w:rsidRDefault="00133BE5" w:rsidP="00F15CDF">
            <w:pPr>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376</w:t>
            </w:r>
          </w:p>
        </w:tc>
        <w:tc>
          <w:tcPr>
            <w:tcW w:w="1135" w:type="dxa"/>
            <w:tcBorders>
              <w:top w:val="single" w:sz="4" w:space="0" w:color="000000"/>
              <w:left w:val="single" w:sz="4" w:space="0" w:color="auto"/>
              <w:bottom w:val="single" w:sz="4" w:space="0" w:color="000000"/>
            </w:tcBorders>
          </w:tcPr>
          <w:p w14:paraId="087BC997" w14:textId="07AC0E3F" w:rsidR="007608EF" w:rsidRPr="00D3010A" w:rsidRDefault="00133BE5" w:rsidP="00F15CDF">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16</w:t>
            </w:r>
          </w:p>
        </w:tc>
        <w:tc>
          <w:tcPr>
            <w:tcW w:w="1170" w:type="dxa"/>
            <w:tcBorders>
              <w:top w:val="single" w:sz="4" w:space="0" w:color="000000"/>
              <w:left w:val="single" w:sz="4" w:space="0" w:color="auto"/>
              <w:bottom w:val="single" w:sz="4" w:space="0" w:color="000000"/>
            </w:tcBorders>
          </w:tcPr>
          <w:p w14:paraId="0FF168EB" w14:textId="15A2AD35" w:rsidR="007608EF" w:rsidRPr="00D3010A" w:rsidRDefault="00133BE5" w:rsidP="00F15CDF">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360</w:t>
            </w:r>
          </w:p>
        </w:tc>
        <w:tc>
          <w:tcPr>
            <w:tcW w:w="1295" w:type="dxa"/>
            <w:tcBorders>
              <w:top w:val="single" w:sz="4" w:space="0" w:color="000000"/>
              <w:left w:val="single" w:sz="4" w:space="0" w:color="auto"/>
              <w:bottom w:val="single" w:sz="4" w:space="0" w:color="000000"/>
            </w:tcBorders>
          </w:tcPr>
          <w:p w14:paraId="3B52C8A7" w14:textId="2C6A757C" w:rsidR="007608EF" w:rsidRPr="00D3010A" w:rsidRDefault="00133BE5" w:rsidP="00F15CDF">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0</w:t>
            </w:r>
          </w:p>
        </w:tc>
        <w:tc>
          <w:tcPr>
            <w:tcW w:w="1796" w:type="dxa"/>
            <w:tcBorders>
              <w:top w:val="single" w:sz="4" w:space="0" w:color="000000"/>
              <w:left w:val="single" w:sz="4" w:space="0" w:color="000000"/>
              <w:bottom w:val="single" w:sz="4" w:space="0" w:color="000000"/>
              <w:right w:val="single" w:sz="4" w:space="0" w:color="000000"/>
            </w:tcBorders>
          </w:tcPr>
          <w:p w14:paraId="71E87ADE" w14:textId="6174B9B0" w:rsidR="007608EF" w:rsidRPr="00D3010A" w:rsidRDefault="00133BE5" w:rsidP="00F15CDF">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6</w:t>
            </w:r>
          </w:p>
        </w:tc>
        <w:tc>
          <w:tcPr>
            <w:tcW w:w="1246" w:type="dxa"/>
            <w:tcBorders>
              <w:top w:val="single" w:sz="4" w:space="0" w:color="000000"/>
              <w:left w:val="single" w:sz="4" w:space="0" w:color="000000"/>
              <w:bottom w:val="single" w:sz="4" w:space="0" w:color="000000"/>
              <w:right w:val="single" w:sz="4" w:space="0" w:color="000000"/>
            </w:tcBorders>
          </w:tcPr>
          <w:p w14:paraId="7EBE8C6F" w14:textId="77777777" w:rsidR="007608EF" w:rsidRPr="00D3010A" w:rsidRDefault="007608EF" w:rsidP="00F15CDF">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c>
          <w:tcPr>
            <w:tcW w:w="1867" w:type="dxa"/>
            <w:tcBorders>
              <w:top w:val="single" w:sz="4" w:space="0" w:color="000000"/>
              <w:left w:val="single" w:sz="4" w:space="0" w:color="000000"/>
              <w:bottom w:val="single" w:sz="4" w:space="0" w:color="000000"/>
              <w:right w:val="single" w:sz="4" w:space="0" w:color="000000"/>
            </w:tcBorders>
          </w:tcPr>
          <w:p w14:paraId="6F1E6CD7" w14:textId="77777777" w:rsidR="007608EF" w:rsidRPr="00D3010A" w:rsidRDefault="007608EF" w:rsidP="00F15CDF">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72</w:t>
            </w:r>
          </w:p>
        </w:tc>
        <w:tc>
          <w:tcPr>
            <w:tcW w:w="1701" w:type="dxa"/>
            <w:tcBorders>
              <w:top w:val="single" w:sz="4" w:space="0" w:color="000000"/>
              <w:left w:val="single" w:sz="4" w:space="0" w:color="000000"/>
              <w:bottom w:val="single" w:sz="4" w:space="0" w:color="000000"/>
              <w:right w:val="single" w:sz="4" w:space="0" w:color="000000"/>
            </w:tcBorders>
          </w:tcPr>
          <w:p w14:paraId="7D42714F" w14:textId="05EB90FD" w:rsidR="007608EF" w:rsidRPr="00D3010A" w:rsidRDefault="00CD36EA" w:rsidP="00F15CDF">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r>
      <w:tr w:rsidR="007608EF" w:rsidRPr="00E3016D" w14:paraId="6A222B16" w14:textId="77777777" w:rsidTr="00F15CDF">
        <w:trPr>
          <w:gridAfter w:val="1"/>
          <w:wAfter w:w="236" w:type="dxa"/>
          <w:trHeight w:val="295"/>
        </w:trPr>
        <w:tc>
          <w:tcPr>
            <w:tcW w:w="2653" w:type="dxa"/>
            <w:tcBorders>
              <w:top w:val="single" w:sz="4" w:space="0" w:color="000000"/>
              <w:left w:val="single" w:sz="4" w:space="0" w:color="000000"/>
              <w:bottom w:val="single" w:sz="4" w:space="0" w:color="000000"/>
            </w:tcBorders>
          </w:tcPr>
          <w:p w14:paraId="55D38638" w14:textId="77777777" w:rsidR="007608EF" w:rsidRPr="00D3010A" w:rsidRDefault="007608EF" w:rsidP="00F15CDF">
            <w:pPr>
              <w:widowControl w:val="0"/>
              <w:suppressAutoHyphens/>
              <w:spacing w:after="0" w:line="240" w:lineRule="auto"/>
              <w:jc w:val="right"/>
              <w:rPr>
                <w:rFonts w:ascii="Times New Roman" w:hAnsi="Times New Roman"/>
                <w:sz w:val="24"/>
                <w:szCs w:val="24"/>
                <w:lang w:eastAsia="en-US"/>
              </w:rPr>
            </w:pPr>
          </w:p>
        </w:tc>
        <w:tc>
          <w:tcPr>
            <w:tcW w:w="832" w:type="dxa"/>
            <w:tcBorders>
              <w:top w:val="single" w:sz="4" w:space="0" w:color="000000"/>
              <w:left w:val="single" w:sz="4" w:space="0" w:color="000000"/>
              <w:bottom w:val="single" w:sz="4" w:space="0" w:color="000000"/>
            </w:tcBorders>
          </w:tcPr>
          <w:p w14:paraId="2ED0FADF" w14:textId="77777777" w:rsidR="007608EF" w:rsidRDefault="007608EF" w:rsidP="00F15CDF">
            <w:pPr>
              <w:tabs>
                <w:tab w:val="left" w:pos="400"/>
                <w:tab w:val="center" w:pos="755"/>
              </w:tabs>
              <w:spacing w:after="0" w:line="240" w:lineRule="auto"/>
              <w:jc w:val="center"/>
              <w:rPr>
                <w:rFonts w:ascii="Times New Roman" w:hAnsi="Times New Roman"/>
                <w:b/>
                <w:bCs/>
                <w:sz w:val="24"/>
                <w:szCs w:val="24"/>
                <w:lang w:eastAsia="en-US"/>
              </w:rPr>
            </w:pPr>
          </w:p>
        </w:tc>
        <w:tc>
          <w:tcPr>
            <w:tcW w:w="1108" w:type="dxa"/>
            <w:tcBorders>
              <w:top w:val="single" w:sz="4" w:space="0" w:color="000000"/>
              <w:left w:val="single" w:sz="4" w:space="0" w:color="000000"/>
              <w:bottom w:val="single" w:sz="4" w:space="0" w:color="000000"/>
              <w:right w:val="single" w:sz="4" w:space="0" w:color="auto"/>
            </w:tcBorders>
          </w:tcPr>
          <w:p w14:paraId="2234FF66" w14:textId="77777777" w:rsidR="007608EF" w:rsidRDefault="007608EF" w:rsidP="00F15CDF">
            <w:pPr>
              <w:snapToGrid w:val="0"/>
              <w:spacing w:after="0" w:line="240" w:lineRule="auto"/>
              <w:jc w:val="center"/>
              <w:rPr>
                <w:rFonts w:ascii="Times New Roman" w:hAnsi="Times New Roman"/>
                <w:b/>
                <w:bCs/>
                <w:sz w:val="24"/>
                <w:szCs w:val="24"/>
                <w:lang w:eastAsia="en-US"/>
              </w:rPr>
            </w:pPr>
          </w:p>
        </w:tc>
        <w:tc>
          <w:tcPr>
            <w:tcW w:w="1135" w:type="dxa"/>
            <w:tcBorders>
              <w:top w:val="single" w:sz="4" w:space="0" w:color="000000"/>
              <w:left w:val="single" w:sz="4" w:space="0" w:color="auto"/>
              <w:bottom w:val="single" w:sz="4" w:space="0" w:color="000000"/>
            </w:tcBorders>
          </w:tcPr>
          <w:p w14:paraId="6636C358" w14:textId="77777777" w:rsidR="007608EF" w:rsidRDefault="007608EF" w:rsidP="00F15CDF">
            <w:pPr>
              <w:snapToGrid w:val="0"/>
              <w:spacing w:after="0" w:line="240" w:lineRule="auto"/>
              <w:jc w:val="center"/>
              <w:rPr>
                <w:rFonts w:ascii="Times New Roman" w:hAnsi="Times New Roman"/>
                <w:sz w:val="24"/>
                <w:szCs w:val="24"/>
                <w:lang w:eastAsia="en-US"/>
              </w:rPr>
            </w:pPr>
          </w:p>
        </w:tc>
        <w:tc>
          <w:tcPr>
            <w:tcW w:w="1170" w:type="dxa"/>
            <w:tcBorders>
              <w:top w:val="single" w:sz="4" w:space="0" w:color="000000"/>
              <w:left w:val="single" w:sz="4" w:space="0" w:color="auto"/>
              <w:bottom w:val="single" w:sz="4" w:space="0" w:color="000000"/>
            </w:tcBorders>
          </w:tcPr>
          <w:p w14:paraId="5DF0F842" w14:textId="77777777" w:rsidR="007608EF" w:rsidRDefault="007608EF" w:rsidP="00F15CDF">
            <w:pPr>
              <w:snapToGrid w:val="0"/>
              <w:spacing w:after="0" w:line="240" w:lineRule="auto"/>
              <w:jc w:val="center"/>
              <w:rPr>
                <w:rFonts w:ascii="Times New Roman" w:hAnsi="Times New Roman"/>
                <w:sz w:val="24"/>
                <w:szCs w:val="24"/>
                <w:lang w:eastAsia="en-US"/>
              </w:rPr>
            </w:pPr>
          </w:p>
        </w:tc>
        <w:tc>
          <w:tcPr>
            <w:tcW w:w="1295" w:type="dxa"/>
            <w:tcBorders>
              <w:top w:val="single" w:sz="4" w:space="0" w:color="000000"/>
              <w:left w:val="single" w:sz="4" w:space="0" w:color="auto"/>
              <w:bottom w:val="single" w:sz="4" w:space="0" w:color="000000"/>
            </w:tcBorders>
          </w:tcPr>
          <w:p w14:paraId="0070EE65" w14:textId="77777777" w:rsidR="007608EF" w:rsidRDefault="007608EF" w:rsidP="00F15CDF">
            <w:pPr>
              <w:snapToGrid w:val="0"/>
              <w:spacing w:after="0" w:line="240" w:lineRule="auto"/>
              <w:jc w:val="center"/>
              <w:rPr>
                <w:rFonts w:ascii="Times New Roman" w:hAnsi="Times New Roman"/>
                <w:sz w:val="24"/>
                <w:szCs w:val="24"/>
                <w:lang w:eastAsia="en-US"/>
              </w:rPr>
            </w:pPr>
          </w:p>
        </w:tc>
        <w:tc>
          <w:tcPr>
            <w:tcW w:w="1796" w:type="dxa"/>
            <w:tcBorders>
              <w:top w:val="single" w:sz="4" w:space="0" w:color="000000"/>
              <w:left w:val="single" w:sz="4" w:space="0" w:color="000000"/>
              <w:bottom w:val="single" w:sz="4" w:space="0" w:color="000000"/>
              <w:right w:val="single" w:sz="4" w:space="0" w:color="000000"/>
            </w:tcBorders>
          </w:tcPr>
          <w:p w14:paraId="07765A2F" w14:textId="77777777" w:rsidR="007608EF" w:rsidRDefault="007608EF" w:rsidP="00F15CDF">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tcPr>
          <w:p w14:paraId="626E671C" w14:textId="77777777" w:rsidR="007608EF" w:rsidRDefault="007608EF" w:rsidP="00F15CDF">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867" w:type="dxa"/>
            <w:tcBorders>
              <w:top w:val="single" w:sz="4" w:space="0" w:color="000000"/>
              <w:left w:val="single" w:sz="4" w:space="0" w:color="000000"/>
              <w:bottom w:val="single" w:sz="4" w:space="0" w:color="000000"/>
              <w:right w:val="single" w:sz="4" w:space="0" w:color="000000"/>
            </w:tcBorders>
          </w:tcPr>
          <w:p w14:paraId="40767EB1" w14:textId="77777777" w:rsidR="007608EF" w:rsidRDefault="007608EF" w:rsidP="00F15CDF">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tcPr>
          <w:p w14:paraId="1CE72279" w14:textId="77777777" w:rsidR="007608EF" w:rsidRPr="00D3010A" w:rsidRDefault="007608EF" w:rsidP="00F15CDF">
            <w:pPr>
              <w:tabs>
                <w:tab w:val="left" w:pos="320"/>
                <w:tab w:val="center" w:pos="900"/>
              </w:tabs>
              <w:snapToGrid w:val="0"/>
              <w:spacing w:after="0" w:line="240" w:lineRule="auto"/>
              <w:jc w:val="center"/>
              <w:rPr>
                <w:rFonts w:ascii="Times New Roman" w:hAnsi="Times New Roman"/>
                <w:b/>
                <w:bCs/>
                <w:sz w:val="24"/>
                <w:szCs w:val="24"/>
                <w:lang w:eastAsia="en-US"/>
              </w:rPr>
            </w:pPr>
          </w:p>
        </w:tc>
      </w:tr>
      <w:tr w:rsidR="007608EF" w:rsidRPr="00E3016D" w14:paraId="7E1A2894" w14:textId="77777777" w:rsidTr="00F15CDF">
        <w:trPr>
          <w:gridAfter w:val="1"/>
          <w:wAfter w:w="236" w:type="dxa"/>
          <w:trHeight w:val="295"/>
        </w:trPr>
        <w:tc>
          <w:tcPr>
            <w:tcW w:w="2653" w:type="dxa"/>
            <w:tcBorders>
              <w:top w:val="single" w:sz="4" w:space="0" w:color="000000"/>
              <w:left w:val="single" w:sz="4" w:space="0" w:color="000000"/>
              <w:bottom w:val="single" w:sz="4" w:space="0" w:color="000000"/>
              <w:right w:val="single" w:sz="4" w:space="0" w:color="auto"/>
            </w:tcBorders>
          </w:tcPr>
          <w:p w14:paraId="3BDBCE7F" w14:textId="77777777" w:rsidR="007608EF" w:rsidRPr="00D3010A" w:rsidRDefault="007608EF" w:rsidP="00F15CDF">
            <w:pPr>
              <w:widowControl w:val="0"/>
              <w:suppressAutoHyphens/>
              <w:spacing w:after="0" w:line="240" w:lineRule="auto"/>
              <w:rPr>
                <w:rFonts w:ascii="Times New Roman" w:hAnsi="Times New Roman"/>
                <w:sz w:val="24"/>
                <w:szCs w:val="24"/>
                <w:lang w:eastAsia="en-US"/>
              </w:rPr>
            </w:pPr>
            <w:r>
              <w:rPr>
                <w:rFonts w:ascii="Times New Roman" w:hAnsi="Times New Roman"/>
                <w:b/>
                <w:bCs/>
                <w:sz w:val="24"/>
                <w:szCs w:val="24"/>
                <w:lang w:eastAsia="en-US"/>
              </w:rPr>
              <w:t>Зао</w:t>
            </w:r>
            <w:r w:rsidRPr="00D3010A">
              <w:rPr>
                <w:rFonts w:ascii="Times New Roman" w:hAnsi="Times New Roman"/>
                <w:b/>
                <w:bCs/>
                <w:sz w:val="24"/>
                <w:szCs w:val="24"/>
                <w:lang w:eastAsia="en-US"/>
              </w:rPr>
              <w:t>чная форма</w:t>
            </w:r>
          </w:p>
        </w:tc>
        <w:tc>
          <w:tcPr>
            <w:tcW w:w="832" w:type="dxa"/>
            <w:tcBorders>
              <w:top w:val="single" w:sz="4" w:space="0" w:color="000000"/>
              <w:left w:val="single" w:sz="4" w:space="0" w:color="000000"/>
              <w:bottom w:val="single" w:sz="4" w:space="0" w:color="000000"/>
            </w:tcBorders>
          </w:tcPr>
          <w:p w14:paraId="7A8DC05D" w14:textId="77777777" w:rsidR="007608EF" w:rsidRDefault="007608EF" w:rsidP="00F15CDF">
            <w:pPr>
              <w:tabs>
                <w:tab w:val="left" w:pos="400"/>
                <w:tab w:val="center" w:pos="755"/>
              </w:tabs>
              <w:spacing w:after="0" w:line="240" w:lineRule="auto"/>
              <w:jc w:val="center"/>
              <w:rPr>
                <w:rFonts w:ascii="Times New Roman" w:hAnsi="Times New Roman"/>
                <w:b/>
                <w:bCs/>
                <w:sz w:val="24"/>
                <w:szCs w:val="24"/>
                <w:lang w:eastAsia="en-US"/>
              </w:rPr>
            </w:pPr>
          </w:p>
        </w:tc>
        <w:tc>
          <w:tcPr>
            <w:tcW w:w="1108" w:type="dxa"/>
            <w:tcBorders>
              <w:top w:val="single" w:sz="4" w:space="0" w:color="000000"/>
              <w:left w:val="single" w:sz="4" w:space="0" w:color="000000"/>
              <w:bottom w:val="single" w:sz="4" w:space="0" w:color="000000"/>
              <w:right w:val="single" w:sz="4" w:space="0" w:color="auto"/>
            </w:tcBorders>
          </w:tcPr>
          <w:p w14:paraId="2B19B502" w14:textId="77777777" w:rsidR="007608EF" w:rsidRDefault="007608EF" w:rsidP="00F15CDF">
            <w:pPr>
              <w:snapToGrid w:val="0"/>
              <w:spacing w:after="0" w:line="240" w:lineRule="auto"/>
              <w:jc w:val="center"/>
              <w:rPr>
                <w:rFonts w:ascii="Times New Roman" w:hAnsi="Times New Roman"/>
                <w:b/>
                <w:bCs/>
                <w:sz w:val="24"/>
                <w:szCs w:val="24"/>
                <w:lang w:eastAsia="en-US"/>
              </w:rPr>
            </w:pPr>
          </w:p>
        </w:tc>
        <w:tc>
          <w:tcPr>
            <w:tcW w:w="1135" w:type="dxa"/>
            <w:tcBorders>
              <w:top w:val="single" w:sz="4" w:space="0" w:color="000000"/>
              <w:left w:val="single" w:sz="4" w:space="0" w:color="auto"/>
              <w:bottom w:val="single" w:sz="4" w:space="0" w:color="000000"/>
            </w:tcBorders>
          </w:tcPr>
          <w:p w14:paraId="1441E612" w14:textId="77777777" w:rsidR="007608EF" w:rsidRDefault="007608EF" w:rsidP="00F15CDF">
            <w:pPr>
              <w:snapToGrid w:val="0"/>
              <w:spacing w:after="0" w:line="240" w:lineRule="auto"/>
              <w:jc w:val="center"/>
              <w:rPr>
                <w:rFonts w:ascii="Times New Roman" w:hAnsi="Times New Roman"/>
                <w:sz w:val="24"/>
                <w:szCs w:val="24"/>
                <w:lang w:eastAsia="en-US"/>
              </w:rPr>
            </w:pPr>
          </w:p>
        </w:tc>
        <w:tc>
          <w:tcPr>
            <w:tcW w:w="1170" w:type="dxa"/>
            <w:tcBorders>
              <w:top w:val="single" w:sz="4" w:space="0" w:color="000000"/>
              <w:left w:val="single" w:sz="4" w:space="0" w:color="auto"/>
              <w:bottom w:val="single" w:sz="4" w:space="0" w:color="000000"/>
            </w:tcBorders>
          </w:tcPr>
          <w:p w14:paraId="3F23F9EF" w14:textId="77777777" w:rsidR="007608EF" w:rsidRDefault="007608EF" w:rsidP="00F15CDF">
            <w:pPr>
              <w:snapToGrid w:val="0"/>
              <w:spacing w:after="0" w:line="240" w:lineRule="auto"/>
              <w:jc w:val="center"/>
              <w:rPr>
                <w:rFonts w:ascii="Times New Roman" w:hAnsi="Times New Roman"/>
                <w:sz w:val="24"/>
                <w:szCs w:val="24"/>
                <w:lang w:eastAsia="en-US"/>
              </w:rPr>
            </w:pPr>
          </w:p>
        </w:tc>
        <w:tc>
          <w:tcPr>
            <w:tcW w:w="1295" w:type="dxa"/>
            <w:tcBorders>
              <w:top w:val="single" w:sz="4" w:space="0" w:color="000000"/>
              <w:left w:val="single" w:sz="4" w:space="0" w:color="auto"/>
              <w:bottom w:val="single" w:sz="4" w:space="0" w:color="000000"/>
            </w:tcBorders>
          </w:tcPr>
          <w:p w14:paraId="623824E8" w14:textId="77777777" w:rsidR="007608EF" w:rsidRDefault="007608EF" w:rsidP="00F15CDF">
            <w:pPr>
              <w:snapToGrid w:val="0"/>
              <w:spacing w:after="0" w:line="240" w:lineRule="auto"/>
              <w:jc w:val="center"/>
              <w:rPr>
                <w:rFonts w:ascii="Times New Roman" w:hAnsi="Times New Roman"/>
                <w:sz w:val="24"/>
                <w:szCs w:val="24"/>
                <w:lang w:eastAsia="en-US"/>
              </w:rPr>
            </w:pPr>
          </w:p>
        </w:tc>
        <w:tc>
          <w:tcPr>
            <w:tcW w:w="1796" w:type="dxa"/>
            <w:tcBorders>
              <w:top w:val="single" w:sz="4" w:space="0" w:color="000000"/>
              <w:left w:val="single" w:sz="4" w:space="0" w:color="000000"/>
              <w:bottom w:val="single" w:sz="4" w:space="0" w:color="000000"/>
              <w:right w:val="single" w:sz="4" w:space="0" w:color="000000"/>
            </w:tcBorders>
          </w:tcPr>
          <w:p w14:paraId="1EECC561" w14:textId="77777777" w:rsidR="007608EF" w:rsidRDefault="007608EF" w:rsidP="00F15CDF">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tcPr>
          <w:p w14:paraId="7C5CDFB2" w14:textId="77777777" w:rsidR="007608EF" w:rsidRDefault="007608EF" w:rsidP="00F15CDF">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867" w:type="dxa"/>
            <w:tcBorders>
              <w:top w:val="single" w:sz="4" w:space="0" w:color="000000"/>
              <w:left w:val="single" w:sz="4" w:space="0" w:color="000000"/>
              <w:bottom w:val="single" w:sz="4" w:space="0" w:color="000000"/>
              <w:right w:val="single" w:sz="4" w:space="0" w:color="000000"/>
            </w:tcBorders>
          </w:tcPr>
          <w:p w14:paraId="11FE981E" w14:textId="77777777" w:rsidR="007608EF" w:rsidRDefault="007608EF" w:rsidP="00F15CDF">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tcPr>
          <w:p w14:paraId="6F1E7277" w14:textId="77777777" w:rsidR="007608EF" w:rsidRPr="00D3010A" w:rsidRDefault="007608EF" w:rsidP="00F15CDF">
            <w:pPr>
              <w:tabs>
                <w:tab w:val="left" w:pos="320"/>
                <w:tab w:val="center" w:pos="900"/>
              </w:tabs>
              <w:snapToGrid w:val="0"/>
              <w:spacing w:after="0" w:line="240" w:lineRule="auto"/>
              <w:jc w:val="center"/>
              <w:rPr>
                <w:rFonts w:ascii="Times New Roman" w:hAnsi="Times New Roman"/>
                <w:b/>
                <w:bCs/>
                <w:sz w:val="24"/>
                <w:szCs w:val="24"/>
                <w:lang w:eastAsia="en-US"/>
              </w:rPr>
            </w:pPr>
          </w:p>
        </w:tc>
      </w:tr>
      <w:tr w:rsidR="00CD36EA" w:rsidRPr="00E3016D" w14:paraId="523CF302" w14:textId="77777777" w:rsidTr="00ED1452">
        <w:trPr>
          <w:gridAfter w:val="1"/>
          <w:wAfter w:w="236" w:type="dxa"/>
          <w:trHeight w:val="295"/>
        </w:trPr>
        <w:tc>
          <w:tcPr>
            <w:tcW w:w="2653" w:type="dxa"/>
            <w:tcBorders>
              <w:top w:val="single" w:sz="4" w:space="0" w:color="000000"/>
              <w:left w:val="single" w:sz="4" w:space="0" w:color="000000"/>
              <w:bottom w:val="single" w:sz="4" w:space="0" w:color="000000"/>
              <w:right w:val="single" w:sz="4" w:space="0" w:color="auto"/>
            </w:tcBorders>
          </w:tcPr>
          <w:p w14:paraId="5637E530" w14:textId="68854CB8" w:rsidR="00CD36EA" w:rsidRPr="00133BE5" w:rsidRDefault="00CD36EA" w:rsidP="00CD36EA">
            <w:pPr>
              <w:spacing w:after="0" w:line="240" w:lineRule="auto"/>
              <w:rPr>
                <w:rFonts w:ascii="Times New Roman" w:hAnsi="Times New Roman"/>
                <w:b/>
                <w:bCs/>
                <w:color w:val="000000"/>
                <w:sz w:val="24"/>
                <w:szCs w:val="24"/>
              </w:rPr>
            </w:pPr>
            <w:r w:rsidRPr="00133BE5">
              <w:rPr>
                <w:rFonts w:ascii="Times New Roman" w:hAnsi="Times New Roman"/>
                <w:sz w:val="24"/>
                <w:szCs w:val="24"/>
              </w:rPr>
              <w:t xml:space="preserve">МДК 02.01 </w:t>
            </w:r>
            <w:r w:rsidRPr="00CD36EA">
              <w:rPr>
                <w:rFonts w:ascii="Times New Roman" w:eastAsia="Calibri" w:hAnsi="Times New Roman"/>
                <w:bCs/>
                <w:sz w:val="24"/>
                <w:szCs w:val="24"/>
                <w:shd w:val="clear" w:color="auto" w:fill="FFFFFF"/>
                <w:lang w:eastAsia="en-US"/>
              </w:rPr>
              <w:t>Бухгалтерская технология проведения и оформления инвентаризации</w:t>
            </w:r>
          </w:p>
        </w:tc>
        <w:tc>
          <w:tcPr>
            <w:tcW w:w="832" w:type="dxa"/>
            <w:tcBorders>
              <w:top w:val="single" w:sz="4" w:space="0" w:color="000000"/>
              <w:left w:val="single" w:sz="4" w:space="0" w:color="auto"/>
              <w:bottom w:val="single" w:sz="4" w:space="0" w:color="000000"/>
              <w:right w:val="single" w:sz="4" w:space="0" w:color="auto"/>
            </w:tcBorders>
          </w:tcPr>
          <w:p w14:paraId="39605694" w14:textId="3C1DF2F5" w:rsidR="00CD36EA" w:rsidRPr="00121B1D" w:rsidRDefault="00CD36EA" w:rsidP="00CD36EA">
            <w:pPr>
              <w:widowControl w:val="0"/>
              <w:suppressAutoHyphen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156</w:t>
            </w:r>
          </w:p>
        </w:tc>
        <w:tc>
          <w:tcPr>
            <w:tcW w:w="1108" w:type="dxa"/>
            <w:tcBorders>
              <w:top w:val="single" w:sz="4" w:space="0" w:color="000000"/>
              <w:left w:val="single" w:sz="4" w:space="0" w:color="000000"/>
              <w:bottom w:val="single" w:sz="4" w:space="0" w:color="000000"/>
              <w:right w:val="single" w:sz="4" w:space="0" w:color="auto"/>
            </w:tcBorders>
          </w:tcPr>
          <w:p w14:paraId="3FE63412" w14:textId="5031EB94" w:rsidR="00CD36EA" w:rsidRDefault="00CD36EA" w:rsidP="00CD36EA">
            <w:pPr>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26</w:t>
            </w:r>
          </w:p>
        </w:tc>
        <w:tc>
          <w:tcPr>
            <w:tcW w:w="1135" w:type="dxa"/>
            <w:tcBorders>
              <w:top w:val="single" w:sz="4" w:space="0" w:color="000000"/>
              <w:left w:val="single" w:sz="4" w:space="0" w:color="auto"/>
              <w:bottom w:val="single" w:sz="4" w:space="0" w:color="000000"/>
            </w:tcBorders>
          </w:tcPr>
          <w:p w14:paraId="7D687B3D" w14:textId="4ECC2EAC" w:rsidR="00CD36EA" w:rsidRDefault="00CD36EA" w:rsidP="00CD36EA">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6</w:t>
            </w:r>
          </w:p>
        </w:tc>
        <w:tc>
          <w:tcPr>
            <w:tcW w:w="1170" w:type="dxa"/>
            <w:tcBorders>
              <w:top w:val="single" w:sz="4" w:space="0" w:color="000000"/>
              <w:left w:val="single" w:sz="4" w:space="0" w:color="auto"/>
              <w:bottom w:val="single" w:sz="4" w:space="0" w:color="000000"/>
            </w:tcBorders>
          </w:tcPr>
          <w:p w14:paraId="2C4CD829" w14:textId="232A3430" w:rsidR="00CD36EA" w:rsidRDefault="00CD36EA" w:rsidP="00CD36EA">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20</w:t>
            </w:r>
          </w:p>
        </w:tc>
        <w:tc>
          <w:tcPr>
            <w:tcW w:w="1295" w:type="dxa"/>
            <w:tcBorders>
              <w:top w:val="single" w:sz="4" w:space="0" w:color="000000"/>
              <w:left w:val="single" w:sz="4" w:space="0" w:color="auto"/>
              <w:bottom w:val="single" w:sz="4" w:space="0" w:color="000000"/>
            </w:tcBorders>
          </w:tcPr>
          <w:p w14:paraId="1B0D6042" w14:textId="77777777" w:rsidR="00CD36EA" w:rsidRDefault="00CD36EA" w:rsidP="00CD36EA">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0</w:t>
            </w:r>
          </w:p>
        </w:tc>
        <w:tc>
          <w:tcPr>
            <w:tcW w:w="1796" w:type="dxa"/>
            <w:tcBorders>
              <w:top w:val="single" w:sz="4" w:space="0" w:color="000000"/>
              <w:left w:val="single" w:sz="4" w:space="0" w:color="000000"/>
              <w:bottom w:val="single" w:sz="4" w:space="0" w:color="000000"/>
              <w:right w:val="single" w:sz="4" w:space="0" w:color="000000"/>
            </w:tcBorders>
          </w:tcPr>
          <w:p w14:paraId="6B3282C4" w14:textId="5A89597F" w:rsidR="00CD36E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130</w:t>
            </w:r>
          </w:p>
        </w:tc>
        <w:tc>
          <w:tcPr>
            <w:tcW w:w="1246" w:type="dxa"/>
            <w:tcBorders>
              <w:top w:val="single" w:sz="4" w:space="0" w:color="000000"/>
              <w:left w:val="single" w:sz="4" w:space="0" w:color="000000"/>
              <w:bottom w:val="single" w:sz="4" w:space="0" w:color="000000"/>
              <w:right w:val="single" w:sz="4" w:space="0" w:color="000000"/>
            </w:tcBorders>
          </w:tcPr>
          <w:p w14:paraId="0BCF7B4A" w14:textId="77777777" w:rsidR="00CD36E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867" w:type="dxa"/>
            <w:tcBorders>
              <w:top w:val="single" w:sz="4" w:space="0" w:color="000000"/>
              <w:left w:val="single" w:sz="4" w:space="0" w:color="000000"/>
              <w:bottom w:val="single" w:sz="4" w:space="0" w:color="000000"/>
              <w:right w:val="single" w:sz="4" w:space="0" w:color="000000"/>
            </w:tcBorders>
          </w:tcPr>
          <w:p w14:paraId="31B97085" w14:textId="77777777" w:rsidR="00CD36E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tcPr>
          <w:p w14:paraId="321E5F5B" w14:textId="77777777" w:rsidR="00CD36EA" w:rsidRPr="00D3010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p>
        </w:tc>
      </w:tr>
      <w:tr w:rsidR="00CD36EA" w:rsidRPr="00E3016D" w14:paraId="370D1BB3" w14:textId="77777777" w:rsidTr="00CD36EA">
        <w:trPr>
          <w:gridAfter w:val="1"/>
          <w:wAfter w:w="236" w:type="dxa"/>
          <w:trHeight w:val="295"/>
        </w:trPr>
        <w:tc>
          <w:tcPr>
            <w:tcW w:w="2653" w:type="dxa"/>
            <w:tcBorders>
              <w:top w:val="single" w:sz="4" w:space="0" w:color="000000"/>
              <w:left w:val="single" w:sz="4" w:space="0" w:color="000000"/>
              <w:bottom w:val="single" w:sz="4" w:space="0" w:color="000000"/>
              <w:right w:val="single" w:sz="4" w:space="0" w:color="auto"/>
            </w:tcBorders>
          </w:tcPr>
          <w:p w14:paraId="7565216C" w14:textId="563083E6" w:rsidR="00CD36EA" w:rsidRPr="00133BE5" w:rsidRDefault="00CD36EA" w:rsidP="00CD36EA">
            <w:pPr>
              <w:spacing w:after="0" w:line="240" w:lineRule="auto"/>
              <w:rPr>
                <w:rFonts w:ascii="Times New Roman" w:hAnsi="Times New Roman"/>
                <w:sz w:val="24"/>
                <w:szCs w:val="24"/>
              </w:rPr>
            </w:pPr>
            <w:r w:rsidRPr="00133BE5">
              <w:rPr>
                <w:rFonts w:ascii="Times New Roman" w:hAnsi="Times New Roman"/>
                <w:sz w:val="24"/>
                <w:szCs w:val="24"/>
              </w:rPr>
              <w:t>МДК 0</w:t>
            </w:r>
            <w:r>
              <w:rPr>
                <w:rFonts w:ascii="Times New Roman" w:hAnsi="Times New Roman"/>
                <w:sz w:val="24"/>
                <w:szCs w:val="24"/>
              </w:rPr>
              <w:t>2</w:t>
            </w:r>
            <w:r w:rsidRPr="00133BE5">
              <w:rPr>
                <w:rFonts w:ascii="Times New Roman" w:hAnsi="Times New Roman"/>
                <w:sz w:val="24"/>
                <w:szCs w:val="24"/>
              </w:rPr>
              <w:t>.0</w:t>
            </w:r>
            <w:r>
              <w:rPr>
                <w:rFonts w:ascii="Times New Roman" w:hAnsi="Times New Roman"/>
                <w:sz w:val="24"/>
                <w:szCs w:val="24"/>
              </w:rPr>
              <w:t>2</w:t>
            </w:r>
            <w:r w:rsidRPr="00133BE5">
              <w:rPr>
                <w:rFonts w:ascii="Times New Roman" w:hAnsi="Times New Roman"/>
                <w:sz w:val="24"/>
                <w:szCs w:val="24"/>
              </w:rPr>
              <w:t xml:space="preserve"> </w:t>
            </w:r>
          </w:p>
          <w:p w14:paraId="1BCFE877" w14:textId="7310FD39" w:rsidR="00CD36EA" w:rsidRPr="00133BE5" w:rsidRDefault="00CD36EA" w:rsidP="00CD36EA">
            <w:pPr>
              <w:spacing w:after="0" w:line="240" w:lineRule="auto"/>
              <w:rPr>
                <w:rFonts w:ascii="Times New Roman" w:hAnsi="Times New Roman"/>
                <w:sz w:val="24"/>
                <w:szCs w:val="24"/>
              </w:rPr>
            </w:pPr>
            <w:r w:rsidRPr="00133BE5">
              <w:rPr>
                <w:rFonts w:ascii="Times New Roman" w:hAnsi="Times New Roman"/>
                <w:bCs/>
                <w:color w:val="000000"/>
                <w:sz w:val="24"/>
                <w:szCs w:val="24"/>
              </w:rPr>
              <w:t xml:space="preserve">Технология составления бухгалтерской отчетности </w:t>
            </w:r>
          </w:p>
        </w:tc>
        <w:tc>
          <w:tcPr>
            <w:tcW w:w="832" w:type="dxa"/>
            <w:tcBorders>
              <w:top w:val="single" w:sz="4" w:space="0" w:color="000000"/>
              <w:left w:val="single" w:sz="4" w:space="0" w:color="auto"/>
              <w:bottom w:val="single" w:sz="4" w:space="0" w:color="000000"/>
              <w:right w:val="single" w:sz="4" w:space="0" w:color="auto"/>
            </w:tcBorders>
            <w:vAlign w:val="center"/>
          </w:tcPr>
          <w:p w14:paraId="1215DB33" w14:textId="63FE6483" w:rsidR="00CD36EA" w:rsidRDefault="00CD36EA" w:rsidP="00CD36EA">
            <w:pPr>
              <w:widowControl w:val="0"/>
              <w:suppressAutoHyphen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152</w:t>
            </w:r>
          </w:p>
        </w:tc>
        <w:tc>
          <w:tcPr>
            <w:tcW w:w="1108" w:type="dxa"/>
            <w:tcBorders>
              <w:top w:val="single" w:sz="4" w:space="0" w:color="000000"/>
              <w:left w:val="single" w:sz="4" w:space="0" w:color="000000"/>
              <w:bottom w:val="single" w:sz="4" w:space="0" w:color="000000"/>
              <w:right w:val="single" w:sz="4" w:space="0" w:color="auto"/>
            </w:tcBorders>
            <w:vAlign w:val="center"/>
          </w:tcPr>
          <w:p w14:paraId="6B86EF51" w14:textId="2EB082BF" w:rsidR="00CD36EA" w:rsidRDefault="00CD36EA" w:rsidP="00CD36EA">
            <w:pPr>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20</w:t>
            </w:r>
          </w:p>
        </w:tc>
        <w:tc>
          <w:tcPr>
            <w:tcW w:w="1135" w:type="dxa"/>
            <w:tcBorders>
              <w:top w:val="single" w:sz="4" w:space="0" w:color="000000"/>
              <w:left w:val="single" w:sz="4" w:space="0" w:color="auto"/>
              <w:bottom w:val="single" w:sz="4" w:space="0" w:color="000000"/>
            </w:tcBorders>
            <w:vAlign w:val="center"/>
          </w:tcPr>
          <w:p w14:paraId="3297F4AE" w14:textId="623B541F" w:rsidR="00CD36EA" w:rsidRDefault="00CD36EA" w:rsidP="00CD36EA">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4</w:t>
            </w:r>
          </w:p>
        </w:tc>
        <w:tc>
          <w:tcPr>
            <w:tcW w:w="1170" w:type="dxa"/>
            <w:tcBorders>
              <w:top w:val="single" w:sz="4" w:space="0" w:color="000000"/>
              <w:left w:val="single" w:sz="4" w:space="0" w:color="auto"/>
              <w:bottom w:val="single" w:sz="4" w:space="0" w:color="000000"/>
            </w:tcBorders>
            <w:vAlign w:val="center"/>
          </w:tcPr>
          <w:p w14:paraId="0A92939A" w14:textId="04720958" w:rsidR="00CD36EA" w:rsidRDefault="00CD36EA" w:rsidP="00CD36EA">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16</w:t>
            </w:r>
          </w:p>
        </w:tc>
        <w:tc>
          <w:tcPr>
            <w:tcW w:w="1295" w:type="dxa"/>
            <w:tcBorders>
              <w:top w:val="single" w:sz="4" w:space="0" w:color="000000"/>
              <w:left w:val="single" w:sz="4" w:space="0" w:color="auto"/>
              <w:bottom w:val="single" w:sz="4" w:space="0" w:color="000000"/>
            </w:tcBorders>
            <w:vAlign w:val="center"/>
          </w:tcPr>
          <w:p w14:paraId="34352D00" w14:textId="77777777" w:rsidR="00CD36EA" w:rsidRDefault="00CD36EA" w:rsidP="00CD36EA">
            <w:pPr>
              <w:snapToGrid w:val="0"/>
              <w:spacing w:after="0" w:line="240" w:lineRule="auto"/>
              <w:jc w:val="center"/>
              <w:rPr>
                <w:rFonts w:ascii="Times New Roman" w:hAnsi="Times New Roman"/>
                <w:sz w:val="24"/>
                <w:szCs w:val="24"/>
                <w:lang w:eastAsia="en-US"/>
              </w:rPr>
            </w:pPr>
          </w:p>
        </w:tc>
        <w:tc>
          <w:tcPr>
            <w:tcW w:w="1796" w:type="dxa"/>
            <w:tcBorders>
              <w:top w:val="single" w:sz="4" w:space="0" w:color="000000"/>
              <w:left w:val="single" w:sz="4" w:space="0" w:color="000000"/>
              <w:bottom w:val="single" w:sz="4" w:space="0" w:color="000000"/>
              <w:right w:val="single" w:sz="4" w:space="0" w:color="000000"/>
            </w:tcBorders>
            <w:vAlign w:val="center"/>
          </w:tcPr>
          <w:p w14:paraId="770C195C" w14:textId="0CE851AF" w:rsidR="00CD36E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132</w:t>
            </w:r>
          </w:p>
        </w:tc>
        <w:tc>
          <w:tcPr>
            <w:tcW w:w="1246" w:type="dxa"/>
            <w:tcBorders>
              <w:top w:val="single" w:sz="4" w:space="0" w:color="000000"/>
              <w:left w:val="single" w:sz="4" w:space="0" w:color="000000"/>
              <w:bottom w:val="single" w:sz="4" w:space="0" w:color="000000"/>
              <w:right w:val="single" w:sz="4" w:space="0" w:color="000000"/>
            </w:tcBorders>
          </w:tcPr>
          <w:p w14:paraId="2635DFC0" w14:textId="77777777" w:rsidR="00CD36E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867" w:type="dxa"/>
            <w:tcBorders>
              <w:top w:val="single" w:sz="4" w:space="0" w:color="000000"/>
              <w:left w:val="single" w:sz="4" w:space="0" w:color="000000"/>
              <w:bottom w:val="single" w:sz="4" w:space="0" w:color="000000"/>
              <w:right w:val="single" w:sz="4" w:space="0" w:color="000000"/>
            </w:tcBorders>
          </w:tcPr>
          <w:p w14:paraId="7BD59001" w14:textId="77777777" w:rsidR="00CD36E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tcPr>
          <w:p w14:paraId="4B026C9A" w14:textId="77777777" w:rsidR="00CD36EA" w:rsidRPr="00D3010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p>
        </w:tc>
      </w:tr>
      <w:tr w:rsidR="00CD36EA" w:rsidRPr="00E3016D" w14:paraId="4CFAB664" w14:textId="77777777" w:rsidTr="00CD36EA">
        <w:trPr>
          <w:gridAfter w:val="1"/>
          <w:wAfter w:w="236" w:type="dxa"/>
          <w:trHeight w:val="295"/>
        </w:trPr>
        <w:tc>
          <w:tcPr>
            <w:tcW w:w="2653" w:type="dxa"/>
            <w:tcBorders>
              <w:top w:val="single" w:sz="4" w:space="0" w:color="000000"/>
              <w:left w:val="single" w:sz="4" w:space="0" w:color="000000"/>
              <w:bottom w:val="single" w:sz="4" w:space="0" w:color="000000"/>
              <w:right w:val="single" w:sz="4" w:space="0" w:color="auto"/>
            </w:tcBorders>
            <w:vAlign w:val="center"/>
          </w:tcPr>
          <w:p w14:paraId="07438279" w14:textId="3EBAF2DA" w:rsidR="00CD36EA" w:rsidRPr="00133BE5" w:rsidRDefault="00CD36EA" w:rsidP="00CD36EA">
            <w:pPr>
              <w:spacing w:after="0" w:line="240" w:lineRule="auto"/>
              <w:rPr>
                <w:rFonts w:ascii="Times New Roman" w:hAnsi="Times New Roman"/>
                <w:bCs/>
                <w:color w:val="000000"/>
                <w:sz w:val="24"/>
                <w:szCs w:val="24"/>
              </w:rPr>
            </w:pPr>
            <w:r w:rsidRPr="00133BE5">
              <w:rPr>
                <w:rFonts w:ascii="Times New Roman" w:hAnsi="Times New Roman"/>
                <w:bCs/>
                <w:color w:val="000000"/>
                <w:sz w:val="24"/>
                <w:szCs w:val="24"/>
              </w:rPr>
              <w:t>МДК.0</w:t>
            </w:r>
            <w:r>
              <w:rPr>
                <w:rFonts w:ascii="Times New Roman" w:hAnsi="Times New Roman"/>
                <w:bCs/>
                <w:color w:val="000000"/>
                <w:sz w:val="24"/>
                <w:szCs w:val="24"/>
              </w:rPr>
              <w:t>2</w:t>
            </w:r>
            <w:r w:rsidRPr="00133BE5">
              <w:rPr>
                <w:rFonts w:ascii="Times New Roman" w:hAnsi="Times New Roman"/>
                <w:bCs/>
                <w:color w:val="000000"/>
                <w:sz w:val="24"/>
                <w:szCs w:val="24"/>
              </w:rPr>
              <w:t>.0</w:t>
            </w:r>
            <w:r>
              <w:rPr>
                <w:rFonts w:ascii="Times New Roman" w:hAnsi="Times New Roman"/>
                <w:bCs/>
                <w:color w:val="000000"/>
                <w:sz w:val="24"/>
                <w:szCs w:val="24"/>
              </w:rPr>
              <w:t>3</w:t>
            </w:r>
            <w:r w:rsidRPr="00133BE5">
              <w:rPr>
                <w:rFonts w:ascii="Times New Roman" w:hAnsi="Times New Roman"/>
                <w:bCs/>
                <w:color w:val="000000"/>
                <w:sz w:val="24"/>
                <w:szCs w:val="24"/>
              </w:rPr>
              <w:t xml:space="preserve"> Основы анализа бухгалтерской отчетности</w:t>
            </w:r>
          </w:p>
        </w:tc>
        <w:tc>
          <w:tcPr>
            <w:tcW w:w="832" w:type="dxa"/>
            <w:tcBorders>
              <w:top w:val="single" w:sz="4" w:space="0" w:color="000000"/>
              <w:left w:val="single" w:sz="4" w:space="0" w:color="auto"/>
              <w:bottom w:val="single" w:sz="4" w:space="0" w:color="000000"/>
              <w:right w:val="single" w:sz="4" w:space="0" w:color="auto"/>
            </w:tcBorders>
            <w:vAlign w:val="center"/>
          </w:tcPr>
          <w:p w14:paraId="43F12144" w14:textId="3A85350D" w:rsidR="00CD36EA" w:rsidRPr="00121B1D" w:rsidRDefault="00CD36EA" w:rsidP="00CD36EA">
            <w:pPr>
              <w:jc w:val="center"/>
              <w:rPr>
                <w:rFonts w:ascii="Times New Roman" w:hAnsi="Times New Roman"/>
                <w:b/>
                <w:bCs/>
                <w:color w:val="000000"/>
                <w:sz w:val="24"/>
                <w:szCs w:val="24"/>
              </w:rPr>
            </w:pPr>
            <w:r>
              <w:rPr>
                <w:rFonts w:ascii="Times New Roman" w:hAnsi="Times New Roman"/>
                <w:b/>
                <w:bCs/>
                <w:color w:val="000000"/>
                <w:sz w:val="24"/>
                <w:szCs w:val="24"/>
              </w:rPr>
              <w:t>74</w:t>
            </w:r>
          </w:p>
        </w:tc>
        <w:tc>
          <w:tcPr>
            <w:tcW w:w="1108" w:type="dxa"/>
            <w:tcBorders>
              <w:top w:val="single" w:sz="4" w:space="0" w:color="000000"/>
              <w:left w:val="single" w:sz="4" w:space="0" w:color="000000"/>
              <w:bottom w:val="single" w:sz="4" w:space="0" w:color="000000"/>
              <w:right w:val="single" w:sz="4" w:space="0" w:color="auto"/>
            </w:tcBorders>
            <w:vAlign w:val="center"/>
          </w:tcPr>
          <w:p w14:paraId="14960838" w14:textId="31EA4C05" w:rsidR="00CD36EA" w:rsidRDefault="00CD36EA" w:rsidP="00CD36EA">
            <w:pPr>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16</w:t>
            </w:r>
          </w:p>
        </w:tc>
        <w:tc>
          <w:tcPr>
            <w:tcW w:w="1135" w:type="dxa"/>
            <w:tcBorders>
              <w:top w:val="single" w:sz="4" w:space="0" w:color="000000"/>
              <w:left w:val="single" w:sz="4" w:space="0" w:color="auto"/>
              <w:bottom w:val="single" w:sz="4" w:space="0" w:color="000000"/>
            </w:tcBorders>
            <w:vAlign w:val="center"/>
          </w:tcPr>
          <w:p w14:paraId="5AC61001" w14:textId="4EDEEDBE" w:rsidR="00CD36EA" w:rsidRDefault="00CD36EA" w:rsidP="00CD36EA">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p>
        </w:tc>
        <w:tc>
          <w:tcPr>
            <w:tcW w:w="1170" w:type="dxa"/>
            <w:tcBorders>
              <w:top w:val="single" w:sz="4" w:space="0" w:color="000000"/>
              <w:left w:val="single" w:sz="4" w:space="0" w:color="auto"/>
              <w:bottom w:val="single" w:sz="4" w:space="0" w:color="000000"/>
            </w:tcBorders>
            <w:vAlign w:val="center"/>
          </w:tcPr>
          <w:p w14:paraId="7B60D106" w14:textId="2E4E357E" w:rsidR="00CD36EA" w:rsidRDefault="00CD36EA" w:rsidP="00CD36EA">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14</w:t>
            </w:r>
          </w:p>
        </w:tc>
        <w:tc>
          <w:tcPr>
            <w:tcW w:w="1295" w:type="dxa"/>
            <w:tcBorders>
              <w:top w:val="single" w:sz="4" w:space="0" w:color="000000"/>
              <w:left w:val="single" w:sz="4" w:space="0" w:color="auto"/>
              <w:bottom w:val="single" w:sz="4" w:space="0" w:color="000000"/>
            </w:tcBorders>
            <w:vAlign w:val="center"/>
          </w:tcPr>
          <w:p w14:paraId="4C3FCB24" w14:textId="31DD7D1C" w:rsidR="00CD36EA" w:rsidRDefault="00CD36EA" w:rsidP="00CD36EA">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0</w:t>
            </w:r>
          </w:p>
        </w:tc>
        <w:tc>
          <w:tcPr>
            <w:tcW w:w="1796" w:type="dxa"/>
            <w:tcBorders>
              <w:top w:val="single" w:sz="4" w:space="0" w:color="000000"/>
              <w:left w:val="single" w:sz="4" w:space="0" w:color="000000"/>
              <w:bottom w:val="single" w:sz="4" w:space="0" w:color="000000"/>
              <w:right w:val="single" w:sz="4" w:space="0" w:color="000000"/>
            </w:tcBorders>
            <w:vAlign w:val="center"/>
          </w:tcPr>
          <w:p w14:paraId="4660F693" w14:textId="0D6C5D75" w:rsidR="00CD36E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58</w:t>
            </w:r>
          </w:p>
        </w:tc>
        <w:tc>
          <w:tcPr>
            <w:tcW w:w="1246" w:type="dxa"/>
            <w:tcBorders>
              <w:top w:val="single" w:sz="4" w:space="0" w:color="000000"/>
              <w:left w:val="single" w:sz="4" w:space="0" w:color="000000"/>
              <w:bottom w:val="single" w:sz="4" w:space="0" w:color="000000"/>
              <w:right w:val="single" w:sz="4" w:space="0" w:color="000000"/>
            </w:tcBorders>
          </w:tcPr>
          <w:p w14:paraId="10E03EB8" w14:textId="77777777" w:rsidR="00CD36E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867" w:type="dxa"/>
            <w:tcBorders>
              <w:top w:val="single" w:sz="4" w:space="0" w:color="000000"/>
              <w:left w:val="single" w:sz="4" w:space="0" w:color="000000"/>
              <w:bottom w:val="single" w:sz="4" w:space="0" w:color="000000"/>
              <w:right w:val="single" w:sz="4" w:space="0" w:color="000000"/>
            </w:tcBorders>
          </w:tcPr>
          <w:p w14:paraId="05D2E01B" w14:textId="77777777" w:rsidR="00CD36E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tcPr>
          <w:p w14:paraId="05EC1553" w14:textId="77777777" w:rsidR="00CD36EA" w:rsidRPr="00D3010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p>
        </w:tc>
      </w:tr>
      <w:tr w:rsidR="00CD36EA" w:rsidRPr="00E3016D" w14:paraId="6FCDB13A" w14:textId="77777777" w:rsidTr="00F15CDF">
        <w:trPr>
          <w:gridAfter w:val="1"/>
          <w:wAfter w:w="236" w:type="dxa"/>
          <w:trHeight w:val="295"/>
        </w:trPr>
        <w:tc>
          <w:tcPr>
            <w:tcW w:w="2653" w:type="dxa"/>
            <w:tcBorders>
              <w:top w:val="single" w:sz="4" w:space="0" w:color="000000"/>
              <w:left w:val="single" w:sz="4" w:space="0" w:color="000000"/>
              <w:bottom w:val="single" w:sz="4" w:space="0" w:color="000000"/>
            </w:tcBorders>
          </w:tcPr>
          <w:p w14:paraId="4933FEBB" w14:textId="77777777" w:rsidR="00CD36EA" w:rsidRPr="00D3010A" w:rsidRDefault="00CD36EA" w:rsidP="00CD36EA">
            <w:pPr>
              <w:widowControl w:val="0"/>
              <w:suppressAutoHyphens/>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Практическая подготовка: учебная практика</w:t>
            </w:r>
          </w:p>
        </w:tc>
        <w:tc>
          <w:tcPr>
            <w:tcW w:w="832" w:type="dxa"/>
            <w:tcBorders>
              <w:top w:val="single" w:sz="4" w:space="0" w:color="000000"/>
              <w:left w:val="single" w:sz="4" w:space="0" w:color="000000"/>
              <w:bottom w:val="single" w:sz="4" w:space="0" w:color="000000"/>
            </w:tcBorders>
          </w:tcPr>
          <w:p w14:paraId="6AC0350E" w14:textId="7648CD14" w:rsidR="00CD36EA" w:rsidRDefault="00CD36EA" w:rsidP="00CD36EA">
            <w:pPr>
              <w:tabs>
                <w:tab w:val="left" w:pos="400"/>
                <w:tab w:val="center" w:pos="755"/>
              </w:tab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c>
          <w:tcPr>
            <w:tcW w:w="1108" w:type="dxa"/>
            <w:tcBorders>
              <w:top w:val="single" w:sz="4" w:space="0" w:color="000000"/>
              <w:left w:val="single" w:sz="4" w:space="0" w:color="000000"/>
              <w:bottom w:val="single" w:sz="4" w:space="0" w:color="000000"/>
              <w:right w:val="single" w:sz="4" w:space="0" w:color="auto"/>
            </w:tcBorders>
          </w:tcPr>
          <w:p w14:paraId="6AC05437" w14:textId="77777777" w:rsidR="00CD36EA" w:rsidRDefault="00CD36EA" w:rsidP="00CD36EA">
            <w:pPr>
              <w:snapToGrid w:val="0"/>
              <w:spacing w:after="0" w:line="240" w:lineRule="auto"/>
              <w:jc w:val="center"/>
              <w:rPr>
                <w:rFonts w:ascii="Times New Roman" w:hAnsi="Times New Roman"/>
                <w:b/>
                <w:bCs/>
                <w:sz w:val="24"/>
                <w:szCs w:val="24"/>
                <w:lang w:eastAsia="en-US"/>
              </w:rPr>
            </w:pPr>
          </w:p>
        </w:tc>
        <w:tc>
          <w:tcPr>
            <w:tcW w:w="1135" w:type="dxa"/>
            <w:tcBorders>
              <w:top w:val="single" w:sz="4" w:space="0" w:color="000000"/>
              <w:left w:val="single" w:sz="4" w:space="0" w:color="auto"/>
              <w:bottom w:val="single" w:sz="4" w:space="0" w:color="000000"/>
            </w:tcBorders>
          </w:tcPr>
          <w:p w14:paraId="6F6BC507" w14:textId="77777777" w:rsidR="00CD36EA" w:rsidRDefault="00CD36EA" w:rsidP="00CD36EA">
            <w:pPr>
              <w:snapToGrid w:val="0"/>
              <w:spacing w:after="0" w:line="240" w:lineRule="auto"/>
              <w:jc w:val="center"/>
              <w:rPr>
                <w:rFonts w:ascii="Times New Roman" w:hAnsi="Times New Roman"/>
                <w:sz w:val="24"/>
                <w:szCs w:val="24"/>
                <w:lang w:eastAsia="en-US"/>
              </w:rPr>
            </w:pPr>
          </w:p>
        </w:tc>
        <w:tc>
          <w:tcPr>
            <w:tcW w:w="1170" w:type="dxa"/>
            <w:tcBorders>
              <w:top w:val="single" w:sz="4" w:space="0" w:color="000000"/>
              <w:left w:val="single" w:sz="4" w:space="0" w:color="auto"/>
              <w:bottom w:val="single" w:sz="4" w:space="0" w:color="000000"/>
            </w:tcBorders>
          </w:tcPr>
          <w:p w14:paraId="147291D6" w14:textId="77777777" w:rsidR="00CD36EA" w:rsidRDefault="00CD36EA" w:rsidP="00CD36EA">
            <w:pPr>
              <w:snapToGrid w:val="0"/>
              <w:spacing w:after="0" w:line="240" w:lineRule="auto"/>
              <w:jc w:val="center"/>
              <w:rPr>
                <w:rFonts w:ascii="Times New Roman" w:hAnsi="Times New Roman"/>
                <w:sz w:val="24"/>
                <w:szCs w:val="24"/>
                <w:lang w:eastAsia="en-US"/>
              </w:rPr>
            </w:pPr>
          </w:p>
        </w:tc>
        <w:tc>
          <w:tcPr>
            <w:tcW w:w="1295" w:type="dxa"/>
            <w:tcBorders>
              <w:top w:val="single" w:sz="4" w:space="0" w:color="000000"/>
              <w:left w:val="single" w:sz="4" w:space="0" w:color="auto"/>
              <w:bottom w:val="single" w:sz="4" w:space="0" w:color="000000"/>
            </w:tcBorders>
          </w:tcPr>
          <w:p w14:paraId="0A516EA0" w14:textId="77777777" w:rsidR="00CD36EA" w:rsidRDefault="00CD36EA" w:rsidP="00CD36EA">
            <w:pPr>
              <w:snapToGrid w:val="0"/>
              <w:spacing w:after="0" w:line="240" w:lineRule="auto"/>
              <w:jc w:val="center"/>
              <w:rPr>
                <w:rFonts w:ascii="Times New Roman" w:hAnsi="Times New Roman"/>
                <w:sz w:val="24"/>
                <w:szCs w:val="24"/>
                <w:lang w:eastAsia="en-US"/>
              </w:rPr>
            </w:pPr>
          </w:p>
        </w:tc>
        <w:tc>
          <w:tcPr>
            <w:tcW w:w="1796" w:type="dxa"/>
            <w:tcBorders>
              <w:top w:val="single" w:sz="4" w:space="0" w:color="000000"/>
              <w:left w:val="single" w:sz="4" w:space="0" w:color="000000"/>
              <w:bottom w:val="single" w:sz="4" w:space="0" w:color="000000"/>
              <w:right w:val="single" w:sz="4" w:space="0" w:color="000000"/>
            </w:tcBorders>
          </w:tcPr>
          <w:p w14:paraId="710DA638" w14:textId="77777777" w:rsidR="00CD36E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tcPr>
          <w:p w14:paraId="33AEB818" w14:textId="77777777" w:rsidR="00CD36E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c>
          <w:tcPr>
            <w:tcW w:w="1867" w:type="dxa"/>
            <w:tcBorders>
              <w:top w:val="single" w:sz="4" w:space="0" w:color="000000"/>
              <w:left w:val="single" w:sz="4" w:space="0" w:color="000000"/>
              <w:bottom w:val="single" w:sz="4" w:space="0" w:color="000000"/>
              <w:right w:val="single" w:sz="4" w:space="0" w:color="000000"/>
            </w:tcBorders>
          </w:tcPr>
          <w:p w14:paraId="50D92D09" w14:textId="77777777" w:rsidR="00CD36E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tcPr>
          <w:p w14:paraId="36A19494" w14:textId="77777777" w:rsidR="00CD36EA" w:rsidRPr="00D3010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p>
        </w:tc>
      </w:tr>
      <w:tr w:rsidR="00CD36EA" w:rsidRPr="00E3016D" w14:paraId="7C71DB06" w14:textId="77777777" w:rsidTr="00ED1452">
        <w:trPr>
          <w:gridAfter w:val="1"/>
          <w:wAfter w:w="236" w:type="dxa"/>
          <w:trHeight w:val="295"/>
        </w:trPr>
        <w:tc>
          <w:tcPr>
            <w:tcW w:w="2653" w:type="dxa"/>
            <w:tcBorders>
              <w:top w:val="single" w:sz="4" w:space="0" w:color="000000"/>
              <w:left w:val="single" w:sz="4" w:space="0" w:color="000000"/>
              <w:bottom w:val="single" w:sz="4" w:space="0" w:color="000000"/>
            </w:tcBorders>
          </w:tcPr>
          <w:p w14:paraId="4114F881" w14:textId="77777777" w:rsidR="00CD36EA" w:rsidRPr="00D3010A" w:rsidRDefault="00CD36EA" w:rsidP="00CD36EA">
            <w:pPr>
              <w:widowControl w:val="0"/>
              <w:suppressAutoHyphens/>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Практическая подготовка: производственная практика (по профилю специальности)</w:t>
            </w:r>
          </w:p>
        </w:tc>
        <w:tc>
          <w:tcPr>
            <w:tcW w:w="832" w:type="dxa"/>
            <w:tcBorders>
              <w:top w:val="single" w:sz="4" w:space="0" w:color="000000"/>
              <w:left w:val="single" w:sz="4" w:space="0" w:color="auto"/>
              <w:bottom w:val="single" w:sz="4" w:space="0" w:color="000000"/>
              <w:right w:val="single" w:sz="4" w:space="0" w:color="auto"/>
            </w:tcBorders>
          </w:tcPr>
          <w:p w14:paraId="5C8E3F35" w14:textId="0A3932D4" w:rsidR="00CD36EA" w:rsidRDefault="00CD36EA" w:rsidP="00CD36EA">
            <w:pPr>
              <w:tabs>
                <w:tab w:val="left" w:pos="400"/>
                <w:tab w:val="center" w:pos="755"/>
              </w:tab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71</w:t>
            </w:r>
          </w:p>
        </w:tc>
        <w:tc>
          <w:tcPr>
            <w:tcW w:w="1108" w:type="dxa"/>
            <w:tcBorders>
              <w:top w:val="single" w:sz="4" w:space="0" w:color="000000"/>
              <w:left w:val="single" w:sz="4" w:space="0" w:color="000000"/>
              <w:bottom w:val="single" w:sz="4" w:space="0" w:color="000000"/>
              <w:right w:val="single" w:sz="4" w:space="0" w:color="auto"/>
            </w:tcBorders>
          </w:tcPr>
          <w:p w14:paraId="581BC5FE" w14:textId="77777777" w:rsidR="00CD36EA" w:rsidRDefault="00CD36EA" w:rsidP="00CD36EA">
            <w:pPr>
              <w:snapToGrid w:val="0"/>
              <w:spacing w:after="0" w:line="240" w:lineRule="auto"/>
              <w:jc w:val="center"/>
              <w:rPr>
                <w:rFonts w:ascii="Times New Roman" w:hAnsi="Times New Roman"/>
                <w:b/>
                <w:bCs/>
                <w:sz w:val="24"/>
                <w:szCs w:val="24"/>
                <w:lang w:eastAsia="en-US"/>
              </w:rPr>
            </w:pPr>
          </w:p>
        </w:tc>
        <w:tc>
          <w:tcPr>
            <w:tcW w:w="1135" w:type="dxa"/>
            <w:tcBorders>
              <w:top w:val="single" w:sz="4" w:space="0" w:color="000000"/>
              <w:left w:val="single" w:sz="4" w:space="0" w:color="auto"/>
              <w:bottom w:val="single" w:sz="4" w:space="0" w:color="000000"/>
            </w:tcBorders>
          </w:tcPr>
          <w:p w14:paraId="3C879723" w14:textId="77777777" w:rsidR="00CD36EA" w:rsidRDefault="00CD36EA" w:rsidP="00CD36EA">
            <w:pPr>
              <w:snapToGrid w:val="0"/>
              <w:spacing w:after="0" w:line="240" w:lineRule="auto"/>
              <w:jc w:val="center"/>
              <w:rPr>
                <w:rFonts w:ascii="Times New Roman" w:hAnsi="Times New Roman"/>
                <w:sz w:val="24"/>
                <w:szCs w:val="24"/>
                <w:lang w:eastAsia="en-US"/>
              </w:rPr>
            </w:pPr>
          </w:p>
        </w:tc>
        <w:tc>
          <w:tcPr>
            <w:tcW w:w="1170" w:type="dxa"/>
            <w:tcBorders>
              <w:top w:val="single" w:sz="4" w:space="0" w:color="000000"/>
              <w:left w:val="single" w:sz="4" w:space="0" w:color="auto"/>
              <w:bottom w:val="single" w:sz="4" w:space="0" w:color="000000"/>
            </w:tcBorders>
          </w:tcPr>
          <w:p w14:paraId="38BDE8D7" w14:textId="77777777" w:rsidR="00CD36EA" w:rsidRDefault="00CD36EA" w:rsidP="00CD36EA">
            <w:pPr>
              <w:snapToGrid w:val="0"/>
              <w:spacing w:after="0" w:line="240" w:lineRule="auto"/>
              <w:jc w:val="center"/>
              <w:rPr>
                <w:rFonts w:ascii="Times New Roman" w:hAnsi="Times New Roman"/>
                <w:sz w:val="24"/>
                <w:szCs w:val="24"/>
                <w:lang w:eastAsia="en-US"/>
              </w:rPr>
            </w:pPr>
          </w:p>
        </w:tc>
        <w:tc>
          <w:tcPr>
            <w:tcW w:w="1295" w:type="dxa"/>
            <w:tcBorders>
              <w:top w:val="single" w:sz="4" w:space="0" w:color="000000"/>
              <w:left w:val="single" w:sz="4" w:space="0" w:color="auto"/>
              <w:bottom w:val="single" w:sz="4" w:space="0" w:color="000000"/>
            </w:tcBorders>
          </w:tcPr>
          <w:p w14:paraId="689A52C0" w14:textId="77777777" w:rsidR="00CD36EA" w:rsidRDefault="00CD36EA" w:rsidP="00CD36EA">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0</w:t>
            </w:r>
          </w:p>
        </w:tc>
        <w:tc>
          <w:tcPr>
            <w:tcW w:w="1796" w:type="dxa"/>
            <w:tcBorders>
              <w:top w:val="single" w:sz="4" w:space="0" w:color="000000"/>
              <w:left w:val="single" w:sz="4" w:space="0" w:color="000000"/>
              <w:bottom w:val="single" w:sz="4" w:space="0" w:color="000000"/>
              <w:right w:val="single" w:sz="4" w:space="0" w:color="000000"/>
            </w:tcBorders>
          </w:tcPr>
          <w:p w14:paraId="03657701" w14:textId="77777777" w:rsidR="00CD36E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tcPr>
          <w:p w14:paraId="66932060" w14:textId="77777777" w:rsidR="00CD36E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867" w:type="dxa"/>
            <w:tcBorders>
              <w:top w:val="single" w:sz="4" w:space="0" w:color="000000"/>
              <w:left w:val="single" w:sz="4" w:space="0" w:color="000000"/>
              <w:bottom w:val="single" w:sz="4" w:space="0" w:color="000000"/>
              <w:right w:val="single" w:sz="4" w:space="0" w:color="000000"/>
            </w:tcBorders>
          </w:tcPr>
          <w:p w14:paraId="354DF9DD" w14:textId="77777777" w:rsidR="00CD36E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72</w:t>
            </w:r>
          </w:p>
        </w:tc>
        <w:tc>
          <w:tcPr>
            <w:tcW w:w="1701" w:type="dxa"/>
            <w:tcBorders>
              <w:top w:val="single" w:sz="4" w:space="0" w:color="000000"/>
              <w:left w:val="single" w:sz="4" w:space="0" w:color="000000"/>
              <w:bottom w:val="single" w:sz="4" w:space="0" w:color="000000"/>
              <w:right w:val="single" w:sz="4" w:space="0" w:color="000000"/>
            </w:tcBorders>
          </w:tcPr>
          <w:p w14:paraId="0B7757D9" w14:textId="77777777" w:rsidR="00CD36EA" w:rsidRPr="00D3010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p>
        </w:tc>
      </w:tr>
      <w:tr w:rsidR="00CD36EA" w:rsidRPr="00E3016D" w14:paraId="3FF8664B" w14:textId="77777777" w:rsidTr="00ED1452">
        <w:trPr>
          <w:gridAfter w:val="1"/>
          <w:wAfter w:w="236" w:type="dxa"/>
          <w:trHeight w:val="295"/>
        </w:trPr>
        <w:tc>
          <w:tcPr>
            <w:tcW w:w="2653" w:type="dxa"/>
            <w:tcBorders>
              <w:top w:val="single" w:sz="4" w:space="0" w:color="000000"/>
              <w:left w:val="single" w:sz="4" w:space="0" w:color="000000"/>
              <w:bottom w:val="single" w:sz="4" w:space="0" w:color="000000"/>
            </w:tcBorders>
          </w:tcPr>
          <w:p w14:paraId="36EC620D" w14:textId="77777777" w:rsidR="00CD36EA" w:rsidRPr="00D3010A" w:rsidRDefault="00CD36EA" w:rsidP="00CD36EA">
            <w:pPr>
              <w:widowControl w:val="0"/>
              <w:suppressAutoHyphens/>
              <w:spacing w:after="0" w:line="240" w:lineRule="auto"/>
              <w:rPr>
                <w:rFonts w:ascii="Times New Roman" w:hAnsi="Times New Roman"/>
                <w:sz w:val="24"/>
                <w:szCs w:val="24"/>
                <w:lang w:eastAsia="en-US"/>
              </w:rPr>
            </w:pPr>
            <w:r w:rsidRPr="00294D0A">
              <w:rPr>
                <w:rFonts w:ascii="Times New Roman" w:hAnsi="Times New Roman"/>
                <w:sz w:val="24"/>
                <w:szCs w:val="24"/>
                <w:lang w:eastAsia="en-US"/>
              </w:rPr>
              <w:t>Квалификационный экзамен</w:t>
            </w:r>
          </w:p>
        </w:tc>
        <w:tc>
          <w:tcPr>
            <w:tcW w:w="832" w:type="dxa"/>
            <w:tcBorders>
              <w:top w:val="single" w:sz="4" w:space="0" w:color="000000"/>
              <w:left w:val="single" w:sz="4" w:space="0" w:color="auto"/>
              <w:bottom w:val="single" w:sz="4" w:space="0" w:color="000000"/>
              <w:right w:val="single" w:sz="4" w:space="0" w:color="auto"/>
            </w:tcBorders>
            <w:vAlign w:val="center"/>
          </w:tcPr>
          <w:p w14:paraId="257A63B7" w14:textId="23D542D8" w:rsidR="00CD36EA" w:rsidRDefault="00CD36EA" w:rsidP="00CD36EA">
            <w:pPr>
              <w:tabs>
                <w:tab w:val="left" w:pos="400"/>
                <w:tab w:val="center" w:pos="755"/>
              </w:tab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c>
          <w:tcPr>
            <w:tcW w:w="1108" w:type="dxa"/>
            <w:tcBorders>
              <w:top w:val="single" w:sz="4" w:space="0" w:color="000000"/>
              <w:left w:val="single" w:sz="4" w:space="0" w:color="000000"/>
              <w:bottom w:val="single" w:sz="4" w:space="0" w:color="000000"/>
              <w:right w:val="single" w:sz="4" w:space="0" w:color="auto"/>
            </w:tcBorders>
          </w:tcPr>
          <w:p w14:paraId="635038E6" w14:textId="77777777" w:rsidR="00CD36EA" w:rsidRDefault="00CD36EA" w:rsidP="00CD36EA">
            <w:pPr>
              <w:snapToGrid w:val="0"/>
              <w:spacing w:after="0" w:line="240" w:lineRule="auto"/>
              <w:jc w:val="center"/>
              <w:rPr>
                <w:rFonts w:ascii="Times New Roman" w:hAnsi="Times New Roman"/>
                <w:b/>
                <w:bCs/>
                <w:sz w:val="24"/>
                <w:szCs w:val="24"/>
                <w:lang w:eastAsia="en-US"/>
              </w:rPr>
            </w:pPr>
          </w:p>
        </w:tc>
        <w:tc>
          <w:tcPr>
            <w:tcW w:w="1135" w:type="dxa"/>
            <w:tcBorders>
              <w:top w:val="single" w:sz="4" w:space="0" w:color="000000"/>
              <w:left w:val="single" w:sz="4" w:space="0" w:color="auto"/>
              <w:bottom w:val="single" w:sz="4" w:space="0" w:color="000000"/>
            </w:tcBorders>
          </w:tcPr>
          <w:p w14:paraId="17A3AC18" w14:textId="77777777" w:rsidR="00CD36EA" w:rsidRDefault="00CD36EA" w:rsidP="00CD36EA">
            <w:pPr>
              <w:snapToGrid w:val="0"/>
              <w:spacing w:after="0" w:line="240" w:lineRule="auto"/>
              <w:jc w:val="center"/>
              <w:rPr>
                <w:rFonts w:ascii="Times New Roman" w:hAnsi="Times New Roman"/>
                <w:sz w:val="24"/>
                <w:szCs w:val="24"/>
                <w:lang w:eastAsia="en-US"/>
              </w:rPr>
            </w:pPr>
          </w:p>
        </w:tc>
        <w:tc>
          <w:tcPr>
            <w:tcW w:w="1170" w:type="dxa"/>
            <w:tcBorders>
              <w:top w:val="single" w:sz="4" w:space="0" w:color="000000"/>
              <w:left w:val="single" w:sz="4" w:space="0" w:color="auto"/>
              <w:bottom w:val="single" w:sz="4" w:space="0" w:color="000000"/>
            </w:tcBorders>
          </w:tcPr>
          <w:p w14:paraId="7D0DD4B4" w14:textId="77777777" w:rsidR="00CD36EA" w:rsidRDefault="00CD36EA" w:rsidP="00CD36EA">
            <w:pPr>
              <w:snapToGrid w:val="0"/>
              <w:spacing w:after="0" w:line="240" w:lineRule="auto"/>
              <w:jc w:val="center"/>
              <w:rPr>
                <w:rFonts w:ascii="Times New Roman" w:hAnsi="Times New Roman"/>
                <w:sz w:val="24"/>
                <w:szCs w:val="24"/>
                <w:lang w:eastAsia="en-US"/>
              </w:rPr>
            </w:pPr>
          </w:p>
        </w:tc>
        <w:tc>
          <w:tcPr>
            <w:tcW w:w="1295" w:type="dxa"/>
            <w:tcBorders>
              <w:top w:val="single" w:sz="4" w:space="0" w:color="000000"/>
              <w:left w:val="single" w:sz="4" w:space="0" w:color="auto"/>
              <w:bottom w:val="single" w:sz="4" w:space="0" w:color="000000"/>
            </w:tcBorders>
          </w:tcPr>
          <w:p w14:paraId="16A6023E" w14:textId="77777777" w:rsidR="00CD36EA" w:rsidRDefault="00CD36EA" w:rsidP="00CD36EA">
            <w:pPr>
              <w:snapToGrid w:val="0"/>
              <w:spacing w:after="0" w:line="240" w:lineRule="auto"/>
              <w:jc w:val="center"/>
              <w:rPr>
                <w:rFonts w:ascii="Times New Roman" w:hAnsi="Times New Roman"/>
                <w:sz w:val="24"/>
                <w:szCs w:val="24"/>
                <w:lang w:eastAsia="en-US"/>
              </w:rPr>
            </w:pPr>
          </w:p>
        </w:tc>
        <w:tc>
          <w:tcPr>
            <w:tcW w:w="1796" w:type="dxa"/>
            <w:tcBorders>
              <w:top w:val="single" w:sz="4" w:space="0" w:color="000000"/>
              <w:left w:val="single" w:sz="4" w:space="0" w:color="000000"/>
              <w:bottom w:val="single" w:sz="4" w:space="0" w:color="000000"/>
              <w:right w:val="single" w:sz="4" w:space="0" w:color="000000"/>
            </w:tcBorders>
          </w:tcPr>
          <w:p w14:paraId="79B0B9F2" w14:textId="77777777" w:rsidR="00CD36E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tcPr>
          <w:p w14:paraId="0BDA6650" w14:textId="77777777" w:rsidR="00CD36E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867" w:type="dxa"/>
            <w:tcBorders>
              <w:top w:val="single" w:sz="4" w:space="0" w:color="000000"/>
              <w:left w:val="single" w:sz="4" w:space="0" w:color="000000"/>
              <w:bottom w:val="single" w:sz="4" w:space="0" w:color="000000"/>
              <w:right w:val="single" w:sz="4" w:space="0" w:color="000000"/>
            </w:tcBorders>
          </w:tcPr>
          <w:p w14:paraId="5493C608" w14:textId="77777777" w:rsidR="00CD36E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tcPr>
          <w:p w14:paraId="4420F8DF" w14:textId="74E6021A" w:rsidR="00CD36EA" w:rsidRPr="00D3010A" w:rsidRDefault="00CD36EA" w:rsidP="00CD36EA">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r>
      <w:tr w:rsidR="007608EF" w:rsidRPr="00E3016D" w14:paraId="2455C32A" w14:textId="77777777" w:rsidTr="00F15CDF">
        <w:trPr>
          <w:gridAfter w:val="1"/>
          <w:wAfter w:w="236" w:type="dxa"/>
          <w:trHeight w:val="295"/>
        </w:trPr>
        <w:tc>
          <w:tcPr>
            <w:tcW w:w="2653" w:type="dxa"/>
            <w:tcBorders>
              <w:top w:val="single" w:sz="4" w:space="0" w:color="000000"/>
              <w:left w:val="single" w:sz="4" w:space="0" w:color="000000"/>
              <w:bottom w:val="single" w:sz="4" w:space="0" w:color="000000"/>
            </w:tcBorders>
          </w:tcPr>
          <w:p w14:paraId="37791893" w14:textId="77777777" w:rsidR="007608EF" w:rsidRPr="00D3010A" w:rsidRDefault="007608EF" w:rsidP="00F15CDF">
            <w:pPr>
              <w:widowControl w:val="0"/>
              <w:suppressAutoHyphens/>
              <w:spacing w:after="0" w:line="240" w:lineRule="auto"/>
              <w:jc w:val="right"/>
              <w:rPr>
                <w:rFonts w:ascii="Times New Roman" w:hAnsi="Times New Roman"/>
                <w:sz w:val="24"/>
                <w:szCs w:val="24"/>
                <w:lang w:eastAsia="en-US"/>
              </w:rPr>
            </w:pPr>
            <w:r w:rsidRPr="00D3010A">
              <w:rPr>
                <w:rFonts w:ascii="Times New Roman" w:hAnsi="Times New Roman"/>
                <w:sz w:val="24"/>
                <w:szCs w:val="24"/>
                <w:lang w:eastAsia="en-US"/>
              </w:rPr>
              <w:t>ИТОГО</w:t>
            </w:r>
          </w:p>
        </w:tc>
        <w:tc>
          <w:tcPr>
            <w:tcW w:w="832" w:type="dxa"/>
            <w:tcBorders>
              <w:top w:val="single" w:sz="4" w:space="0" w:color="000000"/>
              <w:left w:val="single" w:sz="4" w:space="0" w:color="000000"/>
              <w:bottom w:val="single" w:sz="4" w:space="0" w:color="000000"/>
            </w:tcBorders>
          </w:tcPr>
          <w:p w14:paraId="3BB08443" w14:textId="138937D8" w:rsidR="007608EF" w:rsidRDefault="00CD36EA" w:rsidP="00F15CDF">
            <w:pPr>
              <w:tabs>
                <w:tab w:val="left" w:pos="400"/>
                <w:tab w:val="center" w:pos="755"/>
              </w:tab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454</w:t>
            </w:r>
          </w:p>
        </w:tc>
        <w:tc>
          <w:tcPr>
            <w:tcW w:w="1108" w:type="dxa"/>
            <w:tcBorders>
              <w:top w:val="single" w:sz="4" w:space="0" w:color="000000"/>
              <w:left w:val="single" w:sz="4" w:space="0" w:color="000000"/>
              <w:bottom w:val="single" w:sz="4" w:space="0" w:color="000000"/>
              <w:right w:val="single" w:sz="4" w:space="0" w:color="auto"/>
            </w:tcBorders>
          </w:tcPr>
          <w:p w14:paraId="7DCED567" w14:textId="7DDA6E54" w:rsidR="007608EF" w:rsidRDefault="00CD36EA" w:rsidP="00F15CDF">
            <w:pPr>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6</w:t>
            </w:r>
            <w:r w:rsidR="007608EF">
              <w:rPr>
                <w:rFonts w:ascii="Times New Roman" w:hAnsi="Times New Roman"/>
                <w:b/>
                <w:bCs/>
                <w:sz w:val="24"/>
                <w:szCs w:val="24"/>
                <w:lang w:eastAsia="en-US"/>
              </w:rPr>
              <w:t>2</w:t>
            </w:r>
          </w:p>
        </w:tc>
        <w:tc>
          <w:tcPr>
            <w:tcW w:w="1135" w:type="dxa"/>
            <w:tcBorders>
              <w:top w:val="single" w:sz="4" w:space="0" w:color="000000"/>
              <w:left w:val="single" w:sz="4" w:space="0" w:color="auto"/>
              <w:bottom w:val="single" w:sz="4" w:space="0" w:color="000000"/>
            </w:tcBorders>
          </w:tcPr>
          <w:p w14:paraId="02DDD32C" w14:textId="0BA33135" w:rsidR="007608EF" w:rsidRDefault="00CD36EA" w:rsidP="00F15CDF">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12</w:t>
            </w:r>
          </w:p>
        </w:tc>
        <w:tc>
          <w:tcPr>
            <w:tcW w:w="1170" w:type="dxa"/>
            <w:tcBorders>
              <w:top w:val="single" w:sz="4" w:space="0" w:color="000000"/>
              <w:left w:val="single" w:sz="4" w:space="0" w:color="auto"/>
              <w:bottom w:val="single" w:sz="4" w:space="0" w:color="000000"/>
            </w:tcBorders>
          </w:tcPr>
          <w:p w14:paraId="12FAF11D" w14:textId="2F816C4D" w:rsidR="007608EF" w:rsidRDefault="00CD36EA" w:rsidP="00F15CDF">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50</w:t>
            </w:r>
          </w:p>
        </w:tc>
        <w:tc>
          <w:tcPr>
            <w:tcW w:w="1295" w:type="dxa"/>
            <w:tcBorders>
              <w:top w:val="single" w:sz="4" w:space="0" w:color="000000"/>
              <w:left w:val="single" w:sz="4" w:space="0" w:color="auto"/>
              <w:bottom w:val="single" w:sz="4" w:space="0" w:color="000000"/>
            </w:tcBorders>
          </w:tcPr>
          <w:p w14:paraId="4000ACDF" w14:textId="63B0B48F" w:rsidR="007608EF" w:rsidRDefault="00CD36EA" w:rsidP="00F15CDF">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0</w:t>
            </w:r>
          </w:p>
        </w:tc>
        <w:tc>
          <w:tcPr>
            <w:tcW w:w="1796" w:type="dxa"/>
            <w:tcBorders>
              <w:top w:val="single" w:sz="4" w:space="0" w:color="000000"/>
              <w:left w:val="single" w:sz="4" w:space="0" w:color="000000"/>
              <w:bottom w:val="single" w:sz="4" w:space="0" w:color="000000"/>
              <w:right w:val="single" w:sz="4" w:space="0" w:color="000000"/>
            </w:tcBorders>
          </w:tcPr>
          <w:p w14:paraId="74F4AE7E" w14:textId="7B95D8D9" w:rsidR="007608EF" w:rsidRDefault="00CD36EA" w:rsidP="00F15CDF">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320</w:t>
            </w:r>
          </w:p>
        </w:tc>
        <w:tc>
          <w:tcPr>
            <w:tcW w:w="1246" w:type="dxa"/>
            <w:tcBorders>
              <w:top w:val="single" w:sz="4" w:space="0" w:color="000000"/>
              <w:left w:val="single" w:sz="4" w:space="0" w:color="000000"/>
              <w:bottom w:val="single" w:sz="4" w:space="0" w:color="000000"/>
              <w:right w:val="single" w:sz="4" w:space="0" w:color="000000"/>
            </w:tcBorders>
          </w:tcPr>
          <w:p w14:paraId="69D6FC8D" w14:textId="77777777" w:rsidR="007608EF" w:rsidRDefault="007608EF" w:rsidP="00F15CDF">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c>
          <w:tcPr>
            <w:tcW w:w="1867" w:type="dxa"/>
            <w:tcBorders>
              <w:top w:val="single" w:sz="4" w:space="0" w:color="000000"/>
              <w:left w:val="single" w:sz="4" w:space="0" w:color="000000"/>
              <w:bottom w:val="single" w:sz="4" w:space="0" w:color="000000"/>
              <w:right w:val="single" w:sz="4" w:space="0" w:color="000000"/>
            </w:tcBorders>
          </w:tcPr>
          <w:p w14:paraId="77A392E6" w14:textId="77777777" w:rsidR="007608EF" w:rsidRDefault="007608EF" w:rsidP="00F15CDF">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72</w:t>
            </w:r>
          </w:p>
        </w:tc>
        <w:tc>
          <w:tcPr>
            <w:tcW w:w="1701" w:type="dxa"/>
            <w:tcBorders>
              <w:top w:val="single" w:sz="4" w:space="0" w:color="000000"/>
              <w:left w:val="single" w:sz="4" w:space="0" w:color="000000"/>
              <w:bottom w:val="single" w:sz="4" w:space="0" w:color="000000"/>
              <w:right w:val="single" w:sz="4" w:space="0" w:color="000000"/>
            </w:tcBorders>
          </w:tcPr>
          <w:p w14:paraId="59476E0D" w14:textId="0B3DCD92" w:rsidR="007608EF" w:rsidRPr="00D3010A" w:rsidRDefault="00CD36EA" w:rsidP="00F15CDF">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r>
    </w:tbl>
    <w:p w14:paraId="1971EF10" w14:textId="33D49FDB" w:rsidR="00B604B2" w:rsidRDefault="007608EF" w:rsidP="00F15CDF">
      <w:pPr>
        <w:spacing w:after="0" w:line="240" w:lineRule="auto"/>
        <w:jc w:val="both"/>
        <w:rPr>
          <w:rFonts w:ascii="Times New Roman" w:hAnsi="Times New Roman"/>
          <w:b/>
          <w:bCs/>
          <w:kern w:val="36"/>
          <w:sz w:val="24"/>
          <w:szCs w:val="24"/>
        </w:rPr>
      </w:pPr>
      <w:r>
        <w:rPr>
          <w:rFonts w:ascii="Times New Roman" w:hAnsi="Times New Roman"/>
          <w:sz w:val="24"/>
          <w:szCs w:val="24"/>
        </w:rPr>
        <w:br w:type="page"/>
      </w:r>
      <w:r w:rsidRPr="00714EA9">
        <w:rPr>
          <w:rFonts w:ascii="Times New Roman" w:hAnsi="Times New Roman"/>
          <w:b/>
        </w:rPr>
        <w:t xml:space="preserve">2.3. Тематический план и содержание программы профессионального модулю </w:t>
      </w:r>
      <w:r w:rsidR="00CD36EA" w:rsidRPr="00CD36EA">
        <w:rPr>
          <w:rFonts w:ascii="Times New Roman" w:hAnsi="Times New Roman"/>
          <w:b/>
          <w:bCs/>
          <w:sz w:val="24"/>
          <w:szCs w:val="24"/>
        </w:rPr>
        <w:t xml:space="preserve">ПМ.02 </w:t>
      </w:r>
      <w:r w:rsidR="00CD36EA" w:rsidRPr="00CD36EA">
        <w:rPr>
          <w:rFonts w:ascii="Times New Roman" w:hAnsi="Times New Roman"/>
          <w:b/>
          <w:bCs/>
          <w:kern w:val="36"/>
          <w:sz w:val="24"/>
          <w:szCs w:val="24"/>
        </w:rPr>
        <w:t>Составление и использование бухгалтерской (финансовой) и налоговой отчетности экономического субъекта</w:t>
      </w:r>
    </w:p>
    <w:tbl>
      <w:tblPr>
        <w:tblW w:w="1502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2"/>
        <w:gridCol w:w="1836"/>
        <w:gridCol w:w="11"/>
        <w:gridCol w:w="5525"/>
        <w:gridCol w:w="26"/>
        <w:gridCol w:w="1675"/>
        <w:gridCol w:w="1843"/>
        <w:gridCol w:w="1216"/>
        <w:gridCol w:w="62"/>
        <w:gridCol w:w="850"/>
      </w:tblGrid>
      <w:tr w:rsidR="00DE22D3" w:rsidRPr="00DE22D3" w14:paraId="55E3A832" w14:textId="77777777" w:rsidTr="006457A0">
        <w:tc>
          <w:tcPr>
            <w:tcW w:w="1982" w:type="dxa"/>
          </w:tcPr>
          <w:p w14:paraId="48558612" w14:textId="77777777" w:rsidR="00DE22D3" w:rsidRPr="00DE22D3" w:rsidRDefault="00DE22D3" w:rsidP="00DE22D3">
            <w:pPr>
              <w:spacing w:after="0" w:line="240" w:lineRule="exact"/>
              <w:jc w:val="center"/>
              <w:rPr>
                <w:rFonts w:ascii="Times New Roman" w:hAnsi="Times New Roman"/>
                <w:b/>
                <w:spacing w:val="-1"/>
                <w:sz w:val="24"/>
                <w:szCs w:val="24"/>
              </w:rPr>
            </w:pPr>
            <w:r w:rsidRPr="00DE22D3">
              <w:rPr>
                <w:rFonts w:ascii="Times New Roman" w:hAnsi="Times New Roman"/>
                <w:b/>
                <w:bCs/>
                <w:spacing w:val="-1"/>
                <w:sz w:val="24"/>
                <w:szCs w:val="24"/>
              </w:rPr>
              <w:t>Наименование разделов и тем</w:t>
            </w:r>
          </w:p>
        </w:tc>
        <w:tc>
          <w:tcPr>
            <w:tcW w:w="1836" w:type="dxa"/>
          </w:tcPr>
          <w:p w14:paraId="14053716" w14:textId="77777777" w:rsidR="00DE22D3" w:rsidRPr="00DE22D3" w:rsidRDefault="00DE22D3" w:rsidP="00DE22D3">
            <w:pPr>
              <w:spacing w:after="0" w:line="240" w:lineRule="exact"/>
              <w:jc w:val="center"/>
              <w:rPr>
                <w:rFonts w:ascii="Times New Roman" w:hAnsi="Times New Roman"/>
                <w:b/>
                <w:bCs/>
                <w:sz w:val="24"/>
                <w:szCs w:val="24"/>
              </w:rPr>
            </w:pPr>
            <w:r w:rsidRPr="00DE22D3">
              <w:rPr>
                <w:rFonts w:ascii="Times New Roman" w:hAnsi="Times New Roman"/>
                <w:b/>
                <w:sz w:val="24"/>
                <w:szCs w:val="24"/>
              </w:rPr>
              <w:t>Формы организации учебной деятельности обучающихся</w:t>
            </w:r>
          </w:p>
        </w:tc>
        <w:tc>
          <w:tcPr>
            <w:tcW w:w="5536" w:type="dxa"/>
            <w:gridSpan w:val="2"/>
          </w:tcPr>
          <w:p w14:paraId="271F099B" w14:textId="77777777" w:rsidR="00DE22D3" w:rsidRPr="00DE22D3" w:rsidRDefault="00DE22D3" w:rsidP="00DE22D3">
            <w:pPr>
              <w:spacing w:after="0" w:line="240" w:lineRule="exact"/>
              <w:jc w:val="center"/>
              <w:rPr>
                <w:rFonts w:ascii="Times New Roman" w:hAnsi="Times New Roman"/>
                <w:b/>
                <w:bCs/>
              </w:rPr>
            </w:pPr>
            <w:r w:rsidRPr="00DE22D3">
              <w:rPr>
                <w:rFonts w:ascii="Times New Roman" w:hAnsi="Times New Roman"/>
                <w:b/>
                <w:bCs/>
              </w:rPr>
              <w:t>Содержание форм организации учебной деятельности обучающихся</w:t>
            </w:r>
          </w:p>
        </w:tc>
        <w:tc>
          <w:tcPr>
            <w:tcW w:w="1701" w:type="dxa"/>
            <w:gridSpan w:val="2"/>
          </w:tcPr>
          <w:p w14:paraId="6CC04524" w14:textId="77777777" w:rsidR="00DE22D3" w:rsidRPr="00DE22D3" w:rsidRDefault="00DE22D3" w:rsidP="00DE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
                <w:bCs/>
                <w:sz w:val="24"/>
                <w:szCs w:val="24"/>
              </w:rPr>
            </w:pPr>
            <w:r w:rsidRPr="00DE22D3">
              <w:rPr>
                <w:rFonts w:ascii="Times New Roman" w:hAnsi="Times New Roman"/>
                <w:b/>
                <w:bCs/>
                <w:sz w:val="24"/>
                <w:szCs w:val="24"/>
              </w:rPr>
              <w:t>Реализация компетенций</w:t>
            </w:r>
          </w:p>
          <w:p w14:paraId="27295B02" w14:textId="77777777" w:rsidR="00DE22D3" w:rsidRPr="00DE22D3" w:rsidRDefault="00DE22D3" w:rsidP="00DE22D3">
            <w:pPr>
              <w:spacing w:after="0" w:line="240" w:lineRule="exact"/>
              <w:jc w:val="both"/>
              <w:rPr>
                <w:rFonts w:ascii="Times New Roman" w:hAnsi="Times New Roman"/>
                <w:b/>
                <w:bCs/>
                <w:sz w:val="24"/>
                <w:szCs w:val="24"/>
              </w:rPr>
            </w:pPr>
          </w:p>
        </w:tc>
        <w:tc>
          <w:tcPr>
            <w:tcW w:w="1843" w:type="dxa"/>
            <w:vAlign w:val="center"/>
          </w:tcPr>
          <w:p w14:paraId="789528F9" w14:textId="77777777" w:rsidR="00DE22D3" w:rsidRPr="00DE22D3" w:rsidRDefault="00DE22D3" w:rsidP="00DE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b/>
                <w:bCs/>
                <w:sz w:val="24"/>
                <w:szCs w:val="24"/>
              </w:rPr>
            </w:pPr>
            <w:r w:rsidRPr="00DE22D3">
              <w:rPr>
                <w:rFonts w:ascii="Times New Roman" w:hAnsi="Times New Roman"/>
                <w:b/>
                <w:bCs/>
                <w:sz w:val="24"/>
                <w:szCs w:val="24"/>
              </w:rPr>
              <w:t>Объем часов</w:t>
            </w:r>
          </w:p>
          <w:p w14:paraId="0D51E314" w14:textId="77777777" w:rsidR="00DE22D3" w:rsidRPr="00DE22D3" w:rsidRDefault="00DE22D3" w:rsidP="00DE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b/>
                <w:bCs/>
                <w:sz w:val="24"/>
                <w:szCs w:val="24"/>
              </w:rPr>
            </w:pPr>
            <w:r w:rsidRPr="00DE22D3">
              <w:rPr>
                <w:rFonts w:ascii="Times New Roman" w:hAnsi="Times New Roman"/>
                <w:b/>
                <w:bCs/>
                <w:sz w:val="24"/>
                <w:szCs w:val="24"/>
              </w:rPr>
              <w:t>очная форма обучения</w:t>
            </w:r>
          </w:p>
        </w:tc>
        <w:tc>
          <w:tcPr>
            <w:tcW w:w="1278" w:type="dxa"/>
            <w:gridSpan w:val="2"/>
            <w:vAlign w:val="center"/>
          </w:tcPr>
          <w:p w14:paraId="19812B3E" w14:textId="77777777" w:rsidR="00DE22D3" w:rsidRPr="00DE22D3" w:rsidRDefault="00DE22D3" w:rsidP="00DE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b/>
                <w:bCs/>
                <w:sz w:val="24"/>
                <w:szCs w:val="24"/>
              </w:rPr>
            </w:pPr>
            <w:r w:rsidRPr="00DE22D3">
              <w:rPr>
                <w:rFonts w:ascii="Times New Roman" w:hAnsi="Times New Roman"/>
                <w:b/>
                <w:bCs/>
                <w:sz w:val="24"/>
                <w:szCs w:val="24"/>
              </w:rPr>
              <w:t>Объем</w:t>
            </w:r>
          </w:p>
          <w:p w14:paraId="0B64AD1D" w14:textId="77777777" w:rsidR="00DE22D3" w:rsidRPr="00DE22D3" w:rsidRDefault="00DE22D3" w:rsidP="00DE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b/>
                <w:bCs/>
                <w:sz w:val="24"/>
                <w:szCs w:val="24"/>
              </w:rPr>
            </w:pPr>
            <w:r w:rsidRPr="00DE22D3">
              <w:rPr>
                <w:rFonts w:ascii="Times New Roman" w:hAnsi="Times New Roman"/>
                <w:b/>
                <w:bCs/>
                <w:sz w:val="24"/>
                <w:szCs w:val="24"/>
              </w:rPr>
              <w:t>часов</w:t>
            </w:r>
          </w:p>
          <w:p w14:paraId="3051DEDE" w14:textId="77777777" w:rsidR="00DE22D3" w:rsidRPr="00DE22D3" w:rsidRDefault="00DE22D3" w:rsidP="00DE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b/>
                <w:bCs/>
                <w:sz w:val="24"/>
                <w:szCs w:val="24"/>
              </w:rPr>
            </w:pPr>
            <w:r w:rsidRPr="00DE22D3">
              <w:rPr>
                <w:rFonts w:ascii="Times New Roman" w:hAnsi="Times New Roman"/>
                <w:b/>
                <w:bCs/>
                <w:sz w:val="24"/>
                <w:szCs w:val="24"/>
              </w:rPr>
              <w:t>заочная форма обучения</w:t>
            </w:r>
          </w:p>
        </w:tc>
        <w:tc>
          <w:tcPr>
            <w:tcW w:w="850" w:type="dxa"/>
          </w:tcPr>
          <w:p w14:paraId="4FDFC05E" w14:textId="77777777" w:rsidR="00DE22D3" w:rsidRPr="00DE22D3" w:rsidRDefault="00DE22D3" w:rsidP="00DE22D3">
            <w:pPr>
              <w:spacing w:after="0" w:line="240" w:lineRule="exact"/>
              <w:jc w:val="center"/>
              <w:rPr>
                <w:rFonts w:ascii="Times New Roman" w:hAnsi="Times New Roman"/>
                <w:b/>
                <w:bCs/>
                <w:sz w:val="24"/>
                <w:szCs w:val="24"/>
              </w:rPr>
            </w:pPr>
            <w:r w:rsidRPr="00DE22D3">
              <w:rPr>
                <w:rFonts w:ascii="Times New Roman" w:hAnsi="Times New Roman"/>
                <w:b/>
                <w:bCs/>
                <w:sz w:val="24"/>
                <w:szCs w:val="24"/>
              </w:rPr>
              <w:t>Уровень освоения</w:t>
            </w:r>
          </w:p>
        </w:tc>
      </w:tr>
      <w:tr w:rsidR="00DE22D3" w:rsidRPr="00DE22D3" w14:paraId="7E3DDFC3" w14:textId="77777777" w:rsidTr="006457A0">
        <w:tc>
          <w:tcPr>
            <w:tcW w:w="1982" w:type="dxa"/>
          </w:tcPr>
          <w:p w14:paraId="19B85C09" w14:textId="77777777" w:rsidR="00DE22D3" w:rsidRPr="00DE22D3" w:rsidRDefault="00DE22D3" w:rsidP="00DE22D3">
            <w:pPr>
              <w:suppressAutoHyphens/>
              <w:snapToGrid w:val="0"/>
              <w:spacing w:after="0" w:line="240" w:lineRule="exact"/>
              <w:jc w:val="center"/>
              <w:rPr>
                <w:rFonts w:ascii="Times New Roman" w:hAnsi="Times New Roman"/>
                <w:kern w:val="2"/>
                <w:sz w:val="24"/>
                <w:szCs w:val="24"/>
                <w:lang w:eastAsia="ar-SA"/>
              </w:rPr>
            </w:pPr>
            <w:r w:rsidRPr="00DE22D3">
              <w:rPr>
                <w:rFonts w:ascii="Times New Roman" w:hAnsi="Times New Roman"/>
                <w:sz w:val="24"/>
                <w:szCs w:val="24"/>
              </w:rPr>
              <w:t>1</w:t>
            </w:r>
          </w:p>
        </w:tc>
        <w:tc>
          <w:tcPr>
            <w:tcW w:w="1836" w:type="dxa"/>
          </w:tcPr>
          <w:p w14:paraId="50AF7EE4" w14:textId="77777777" w:rsidR="00DE22D3" w:rsidRPr="00DE22D3" w:rsidRDefault="00DE22D3" w:rsidP="00DE22D3">
            <w:pPr>
              <w:suppressAutoHyphens/>
              <w:snapToGrid w:val="0"/>
              <w:spacing w:after="0" w:line="240" w:lineRule="exact"/>
              <w:jc w:val="center"/>
              <w:rPr>
                <w:rFonts w:ascii="Times New Roman" w:hAnsi="Times New Roman"/>
                <w:kern w:val="2"/>
                <w:sz w:val="24"/>
                <w:szCs w:val="24"/>
                <w:lang w:eastAsia="ar-SA"/>
              </w:rPr>
            </w:pPr>
            <w:r w:rsidRPr="00DE22D3">
              <w:rPr>
                <w:rFonts w:ascii="Times New Roman" w:hAnsi="Times New Roman"/>
                <w:sz w:val="24"/>
                <w:szCs w:val="24"/>
              </w:rPr>
              <w:t>2</w:t>
            </w:r>
          </w:p>
        </w:tc>
        <w:tc>
          <w:tcPr>
            <w:tcW w:w="5536" w:type="dxa"/>
            <w:gridSpan w:val="2"/>
          </w:tcPr>
          <w:p w14:paraId="77A3BE73" w14:textId="77777777" w:rsidR="00DE22D3" w:rsidRPr="00DE22D3" w:rsidRDefault="00DE22D3" w:rsidP="00DE22D3">
            <w:pPr>
              <w:suppressAutoHyphens/>
              <w:snapToGrid w:val="0"/>
              <w:spacing w:after="0" w:line="240" w:lineRule="exact"/>
              <w:jc w:val="center"/>
              <w:rPr>
                <w:rFonts w:ascii="Times New Roman" w:hAnsi="Times New Roman"/>
                <w:kern w:val="2"/>
                <w:lang w:eastAsia="ar-SA"/>
              </w:rPr>
            </w:pPr>
            <w:r w:rsidRPr="00DE22D3">
              <w:rPr>
                <w:rFonts w:ascii="Times New Roman" w:hAnsi="Times New Roman"/>
                <w:kern w:val="2"/>
                <w:lang w:eastAsia="ar-SA"/>
              </w:rPr>
              <w:t>3</w:t>
            </w:r>
          </w:p>
        </w:tc>
        <w:tc>
          <w:tcPr>
            <w:tcW w:w="1701" w:type="dxa"/>
            <w:gridSpan w:val="2"/>
          </w:tcPr>
          <w:p w14:paraId="5FCE48DF" w14:textId="77777777" w:rsidR="00DE22D3" w:rsidRPr="00DE22D3" w:rsidRDefault="00DE22D3" w:rsidP="00DE22D3">
            <w:pPr>
              <w:suppressAutoHyphens/>
              <w:snapToGrid w:val="0"/>
              <w:spacing w:after="0" w:line="240" w:lineRule="exact"/>
              <w:jc w:val="center"/>
              <w:rPr>
                <w:rFonts w:ascii="Times New Roman" w:hAnsi="Times New Roman"/>
                <w:sz w:val="24"/>
                <w:szCs w:val="24"/>
              </w:rPr>
            </w:pPr>
            <w:r w:rsidRPr="00DE22D3">
              <w:rPr>
                <w:rFonts w:ascii="Times New Roman" w:hAnsi="Times New Roman"/>
                <w:sz w:val="24"/>
                <w:szCs w:val="24"/>
              </w:rPr>
              <w:t>4</w:t>
            </w:r>
          </w:p>
        </w:tc>
        <w:tc>
          <w:tcPr>
            <w:tcW w:w="1843" w:type="dxa"/>
            <w:vAlign w:val="center"/>
          </w:tcPr>
          <w:p w14:paraId="07CE8009" w14:textId="77777777" w:rsidR="00DE22D3" w:rsidRPr="00DE22D3" w:rsidRDefault="00DE22D3" w:rsidP="00DE22D3">
            <w:pPr>
              <w:suppressAutoHyphens/>
              <w:snapToGrid w:val="0"/>
              <w:spacing w:after="0" w:line="240" w:lineRule="exact"/>
              <w:jc w:val="center"/>
              <w:rPr>
                <w:rFonts w:ascii="Times New Roman" w:hAnsi="Times New Roman"/>
                <w:sz w:val="24"/>
                <w:szCs w:val="24"/>
              </w:rPr>
            </w:pPr>
            <w:r w:rsidRPr="00DE22D3">
              <w:rPr>
                <w:rFonts w:ascii="Times New Roman" w:hAnsi="Times New Roman"/>
                <w:sz w:val="24"/>
                <w:szCs w:val="24"/>
              </w:rPr>
              <w:t>5</w:t>
            </w:r>
          </w:p>
        </w:tc>
        <w:tc>
          <w:tcPr>
            <w:tcW w:w="1278" w:type="dxa"/>
            <w:gridSpan w:val="2"/>
            <w:vAlign w:val="center"/>
          </w:tcPr>
          <w:p w14:paraId="181297C3" w14:textId="77777777" w:rsidR="00DE22D3" w:rsidRPr="00DE22D3" w:rsidRDefault="00DE22D3" w:rsidP="00DE22D3">
            <w:pPr>
              <w:suppressAutoHyphens/>
              <w:snapToGrid w:val="0"/>
              <w:spacing w:after="0" w:line="240" w:lineRule="exact"/>
              <w:jc w:val="center"/>
              <w:rPr>
                <w:rFonts w:ascii="Times New Roman" w:hAnsi="Times New Roman"/>
                <w:sz w:val="24"/>
                <w:szCs w:val="24"/>
              </w:rPr>
            </w:pPr>
            <w:r w:rsidRPr="00DE22D3">
              <w:rPr>
                <w:rFonts w:ascii="Times New Roman" w:hAnsi="Times New Roman"/>
                <w:sz w:val="24"/>
                <w:szCs w:val="24"/>
              </w:rPr>
              <w:t>6</w:t>
            </w:r>
          </w:p>
        </w:tc>
        <w:tc>
          <w:tcPr>
            <w:tcW w:w="850" w:type="dxa"/>
          </w:tcPr>
          <w:p w14:paraId="1C54DA0D" w14:textId="77777777" w:rsidR="00DE22D3" w:rsidRPr="00DE22D3" w:rsidRDefault="00DE22D3" w:rsidP="00DE22D3">
            <w:pPr>
              <w:suppressAutoHyphens/>
              <w:snapToGrid w:val="0"/>
              <w:spacing w:after="0" w:line="240" w:lineRule="exact"/>
              <w:jc w:val="center"/>
              <w:rPr>
                <w:rFonts w:ascii="Times New Roman" w:hAnsi="Times New Roman"/>
                <w:sz w:val="24"/>
                <w:szCs w:val="24"/>
              </w:rPr>
            </w:pPr>
            <w:r w:rsidRPr="00DE22D3">
              <w:rPr>
                <w:rFonts w:ascii="Times New Roman" w:hAnsi="Times New Roman"/>
                <w:sz w:val="24"/>
                <w:szCs w:val="24"/>
              </w:rPr>
              <w:t>7</w:t>
            </w:r>
          </w:p>
        </w:tc>
      </w:tr>
      <w:tr w:rsidR="00736B60" w:rsidRPr="00DE22D3" w14:paraId="7591C0E8" w14:textId="77777777" w:rsidTr="006457A0">
        <w:tblPrEx>
          <w:tblLook w:val="0000" w:firstRow="0" w:lastRow="0" w:firstColumn="0" w:lastColumn="0" w:noHBand="0" w:noVBand="0"/>
        </w:tblPrEx>
        <w:trPr>
          <w:trHeight w:val="100"/>
        </w:trPr>
        <w:tc>
          <w:tcPr>
            <w:tcW w:w="15026" w:type="dxa"/>
            <w:gridSpan w:val="10"/>
            <w:shd w:val="clear" w:color="auto" w:fill="FDE9D9" w:themeFill="accent6" w:themeFillTint="33"/>
            <w:vAlign w:val="center"/>
          </w:tcPr>
          <w:p w14:paraId="27C617F4" w14:textId="2E1968A2" w:rsidR="00736B60" w:rsidRPr="00DE22D3" w:rsidRDefault="006457A0" w:rsidP="00DE22D3">
            <w:pPr>
              <w:suppressAutoHyphens/>
              <w:snapToGrid w:val="0"/>
              <w:spacing w:after="0" w:line="240" w:lineRule="exact"/>
              <w:jc w:val="center"/>
              <w:rPr>
                <w:rFonts w:ascii="Times New Roman" w:hAnsi="Times New Roman"/>
                <w:b/>
              </w:rPr>
            </w:pPr>
            <w:r w:rsidRPr="00DE22D3">
              <w:rPr>
                <w:rFonts w:ascii="Times New Roman" w:hAnsi="Times New Roman"/>
                <w:b/>
                <w:sz w:val="24"/>
                <w:szCs w:val="24"/>
              </w:rPr>
              <w:t>ПМ.02 Ведение бухгалтерского учета источников формирования активов, выполнение работ по инвентаризации активов и финансовых обязательств организации</w:t>
            </w:r>
          </w:p>
        </w:tc>
      </w:tr>
      <w:tr w:rsidR="006457A0" w:rsidRPr="00DE22D3" w14:paraId="00FC442F" w14:textId="77777777" w:rsidTr="006457A0">
        <w:tblPrEx>
          <w:tblLook w:val="0000" w:firstRow="0" w:lastRow="0" w:firstColumn="0" w:lastColumn="0" w:noHBand="0" w:noVBand="0"/>
        </w:tblPrEx>
        <w:trPr>
          <w:trHeight w:val="100"/>
        </w:trPr>
        <w:tc>
          <w:tcPr>
            <w:tcW w:w="15026" w:type="dxa"/>
            <w:gridSpan w:val="10"/>
            <w:shd w:val="clear" w:color="auto" w:fill="FDE9D9" w:themeFill="accent6" w:themeFillTint="33"/>
            <w:vAlign w:val="center"/>
          </w:tcPr>
          <w:p w14:paraId="497AA442" w14:textId="35D496CC" w:rsidR="006457A0" w:rsidRPr="00DE22D3" w:rsidRDefault="00B6575F" w:rsidP="00DE22D3">
            <w:pPr>
              <w:suppressAutoHyphens/>
              <w:snapToGrid w:val="0"/>
              <w:spacing w:after="0" w:line="240" w:lineRule="exact"/>
              <w:jc w:val="center"/>
              <w:rPr>
                <w:rFonts w:ascii="Times New Roman" w:hAnsi="Times New Roman"/>
                <w:b/>
                <w:sz w:val="24"/>
                <w:szCs w:val="24"/>
              </w:rPr>
            </w:pPr>
            <w:r>
              <w:rPr>
                <w:rFonts w:ascii="Times New Roman" w:hAnsi="Times New Roman"/>
                <w:b/>
                <w:sz w:val="24"/>
                <w:szCs w:val="24"/>
              </w:rPr>
              <w:t>Раздел 1</w:t>
            </w:r>
            <w:r w:rsidRPr="00DE22D3">
              <w:rPr>
                <w:rFonts w:ascii="Times New Roman" w:hAnsi="Times New Roman"/>
                <w:b/>
              </w:rPr>
              <w:t xml:space="preserve"> </w:t>
            </w:r>
            <w:r>
              <w:rPr>
                <w:rFonts w:ascii="Times New Roman" w:hAnsi="Times New Roman"/>
                <w:b/>
              </w:rPr>
              <w:t>Б</w:t>
            </w:r>
            <w:r w:rsidRPr="00DE22D3">
              <w:rPr>
                <w:rFonts w:ascii="Times New Roman" w:hAnsi="Times New Roman"/>
                <w:b/>
              </w:rPr>
              <w:t>ухгалтерская технология проведения и оформления инвентаризации</w:t>
            </w:r>
          </w:p>
        </w:tc>
      </w:tr>
      <w:tr w:rsidR="00DE22D3" w:rsidRPr="00DE22D3" w14:paraId="0669B7A6" w14:textId="77777777" w:rsidTr="006457A0">
        <w:tblPrEx>
          <w:tblLook w:val="0000" w:firstRow="0" w:lastRow="0" w:firstColumn="0" w:lastColumn="0" w:noHBand="0" w:noVBand="0"/>
        </w:tblPrEx>
        <w:trPr>
          <w:trHeight w:val="100"/>
        </w:trPr>
        <w:tc>
          <w:tcPr>
            <w:tcW w:w="15026" w:type="dxa"/>
            <w:gridSpan w:val="10"/>
            <w:shd w:val="clear" w:color="auto" w:fill="FDE9D9" w:themeFill="accent6" w:themeFillTint="33"/>
            <w:vAlign w:val="center"/>
          </w:tcPr>
          <w:p w14:paraId="0171D0F3" w14:textId="0947E612" w:rsidR="00DE22D3" w:rsidRPr="00DE22D3" w:rsidRDefault="00B6575F" w:rsidP="00DE22D3">
            <w:pPr>
              <w:suppressAutoHyphens/>
              <w:snapToGrid w:val="0"/>
              <w:spacing w:after="0" w:line="240" w:lineRule="exact"/>
              <w:jc w:val="center"/>
              <w:rPr>
                <w:rFonts w:ascii="Times New Roman" w:hAnsi="Times New Roman"/>
                <w:kern w:val="2"/>
                <w:lang w:eastAsia="ar-SA"/>
              </w:rPr>
            </w:pPr>
            <w:r>
              <w:rPr>
                <w:rFonts w:ascii="Times New Roman" w:hAnsi="Times New Roman"/>
                <w:b/>
              </w:rPr>
              <w:t>МДК</w:t>
            </w:r>
            <w:r w:rsidRPr="00DE22D3">
              <w:rPr>
                <w:rFonts w:ascii="Times New Roman" w:hAnsi="Times New Roman"/>
                <w:b/>
              </w:rPr>
              <w:t xml:space="preserve">.02.01. </w:t>
            </w:r>
            <w:r>
              <w:rPr>
                <w:rFonts w:ascii="Times New Roman" w:hAnsi="Times New Roman"/>
                <w:b/>
              </w:rPr>
              <w:t>Б</w:t>
            </w:r>
            <w:r w:rsidRPr="00DE22D3">
              <w:rPr>
                <w:rFonts w:ascii="Times New Roman" w:hAnsi="Times New Roman"/>
                <w:b/>
              </w:rPr>
              <w:t>ухгалтерская технология проведения и оформления инвентаризации</w:t>
            </w:r>
          </w:p>
        </w:tc>
      </w:tr>
      <w:tr w:rsidR="00DE22D3" w:rsidRPr="00DE22D3" w14:paraId="34CC1345" w14:textId="77777777" w:rsidTr="006457A0">
        <w:trPr>
          <w:trHeight w:val="360"/>
        </w:trPr>
        <w:tc>
          <w:tcPr>
            <w:tcW w:w="1982" w:type="dxa"/>
            <w:vMerge w:val="restart"/>
          </w:tcPr>
          <w:p w14:paraId="20B705B8" w14:textId="77777777" w:rsidR="00DE22D3" w:rsidRPr="00DE22D3" w:rsidRDefault="00DE22D3" w:rsidP="00DE22D3">
            <w:pPr>
              <w:snapToGrid w:val="0"/>
              <w:spacing w:after="0" w:line="240" w:lineRule="exact"/>
              <w:jc w:val="both"/>
              <w:rPr>
                <w:rFonts w:ascii="Times New Roman" w:hAnsi="Times New Roman"/>
                <w:b/>
                <w:sz w:val="24"/>
                <w:szCs w:val="24"/>
              </w:rPr>
            </w:pPr>
            <w:r w:rsidRPr="00DE22D3">
              <w:rPr>
                <w:rFonts w:ascii="Times New Roman" w:hAnsi="Times New Roman"/>
                <w:b/>
                <w:sz w:val="24"/>
                <w:szCs w:val="24"/>
              </w:rPr>
              <w:t xml:space="preserve">Тема 1.1 </w:t>
            </w:r>
          </w:p>
          <w:p w14:paraId="28631B7A" w14:textId="77777777" w:rsidR="00DE22D3" w:rsidRPr="00DE22D3" w:rsidRDefault="00DE22D3" w:rsidP="00DE22D3">
            <w:pPr>
              <w:snapToGrid w:val="0"/>
              <w:spacing w:after="0" w:line="240" w:lineRule="exact"/>
              <w:jc w:val="both"/>
              <w:rPr>
                <w:rFonts w:ascii="Times New Roman" w:hAnsi="Times New Roman"/>
                <w:b/>
                <w:sz w:val="24"/>
                <w:szCs w:val="24"/>
              </w:rPr>
            </w:pPr>
            <w:r w:rsidRPr="00DE22D3">
              <w:rPr>
                <w:rFonts w:ascii="Times New Roman" w:hAnsi="Times New Roman"/>
                <w:b/>
                <w:sz w:val="24"/>
                <w:szCs w:val="24"/>
              </w:rPr>
              <w:t>Организация проведения инвентаризации</w:t>
            </w:r>
          </w:p>
        </w:tc>
        <w:tc>
          <w:tcPr>
            <w:tcW w:w="1847" w:type="dxa"/>
            <w:gridSpan w:val="2"/>
          </w:tcPr>
          <w:p w14:paraId="7D21D146"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Теоретическое обучение</w:t>
            </w:r>
          </w:p>
          <w:p w14:paraId="15666A99" w14:textId="77777777" w:rsidR="00DE22D3" w:rsidRPr="00DE22D3" w:rsidRDefault="00DE22D3" w:rsidP="00DE22D3">
            <w:pPr>
              <w:spacing w:after="0" w:line="240" w:lineRule="exact"/>
              <w:jc w:val="both"/>
              <w:rPr>
                <w:rFonts w:ascii="Times New Roman" w:hAnsi="Times New Roman"/>
                <w:bCs/>
              </w:rPr>
            </w:pPr>
          </w:p>
        </w:tc>
        <w:tc>
          <w:tcPr>
            <w:tcW w:w="5525" w:type="dxa"/>
          </w:tcPr>
          <w:p w14:paraId="15142AB4"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Нормативные документы, регулирующие порядок проведения инвентаризации имущества. Основные понятия инвентаризации имущества.</w:t>
            </w:r>
          </w:p>
          <w:p w14:paraId="41B6FAEE" w14:textId="77777777" w:rsidR="00DE22D3" w:rsidRPr="00DE22D3" w:rsidRDefault="00DE22D3" w:rsidP="00DE22D3">
            <w:pPr>
              <w:spacing w:after="0" w:line="240" w:lineRule="exact"/>
              <w:jc w:val="both"/>
              <w:rPr>
                <w:rFonts w:ascii="Times New Roman" w:hAnsi="Times New Roman"/>
                <w:color w:val="000000"/>
              </w:rPr>
            </w:pPr>
            <w:r w:rsidRPr="00DE22D3">
              <w:rPr>
                <w:rFonts w:ascii="Times New Roman" w:hAnsi="Times New Roman"/>
                <w:color w:val="000000"/>
              </w:rPr>
              <w:t xml:space="preserve">Цели и задачи проведения инвентаризации имущества и обязательств организации. </w:t>
            </w:r>
          </w:p>
          <w:p w14:paraId="23C55780"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color w:val="000000"/>
              </w:rPr>
              <w:t>Виды инвентаризации имущества и обязательств организации.</w:t>
            </w:r>
          </w:p>
          <w:p w14:paraId="64BA9793" w14:textId="77777777" w:rsidR="00DE22D3" w:rsidRPr="00DE22D3" w:rsidRDefault="00DE22D3" w:rsidP="00DE22D3">
            <w:pPr>
              <w:spacing w:after="0" w:line="240" w:lineRule="exact"/>
              <w:jc w:val="both"/>
              <w:rPr>
                <w:rFonts w:ascii="Times New Roman" w:hAnsi="Times New Roman"/>
                <w:bCs/>
              </w:rPr>
            </w:pPr>
            <w:r w:rsidRPr="00DE22D3">
              <w:rPr>
                <w:rFonts w:ascii="Times New Roman" w:hAnsi="Times New Roman"/>
              </w:rPr>
              <w:t>Этапы проведения инвентаризации. Общие правила проведения инвентаризации имущества и обязательств:</w:t>
            </w:r>
            <w:r w:rsidRPr="00DE22D3">
              <w:rPr>
                <w:rFonts w:ascii="Times New Roman" w:hAnsi="Times New Roman"/>
                <w:bCs/>
              </w:rPr>
              <w:t xml:space="preserve"> определение количества инвентаризаций имущества и обязательств организации в отчетном году, даты их проведения, перечня проверяемого имущества и обязательств. </w:t>
            </w:r>
          </w:p>
          <w:p w14:paraId="6555C694" w14:textId="77777777" w:rsidR="00DE22D3" w:rsidRPr="00DE22D3" w:rsidRDefault="00DE22D3" w:rsidP="00DE22D3">
            <w:pPr>
              <w:spacing w:after="0" w:line="240" w:lineRule="exact"/>
              <w:jc w:val="both"/>
              <w:rPr>
                <w:rFonts w:ascii="Times New Roman" w:hAnsi="Times New Roman"/>
                <w:bCs/>
              </w:rPr>
            </w:pPr>
            <w:r w:rsidRPr="00DE22D3">
              <w:rPr>
                <w:rFonts w:ascii="Times New Roman" w:hAnsi="Times New Roman"/>
                <w:bCs/>
              </w:rPr>
              <w:t>Формирование инвентаризационной комиссии, ее состав.</w:t>
            </w:r>
          </w:p>
          <w:p w14:paraId="26B0165A" w14:textId="77777777" w:rsidR="00DE22D3" w:rsidRPr="00DE22D3" w:rsidRDefault="00DE22D3" w:rsidP="00DE22D3">
            <w:pPr>
              <w:spacing w:after="0" w:line="240" w:lineRule="exact"/>
              <w:jc w:val="both"/>
              <w:rPr>
                <w:rFonts w:ascii="Times New Roman" w:hAnsi="Times New Roman"/>
                <w:bCs/>
              </w:rPr>
            </w:pPr>
            <w:r w:rsidRPr="00DE22D3">
              <w:rPr>
                <w:rFonts w:ascii="Times New Roman" w:hAnsi="Times New Roman"/>
                <w:bCs/>
              </w:rPr>
              <w:t xml:space="preserve">Обязанности материально - ответственного лица при подготовке к инвентаризации имущества и в процессе проведения инвентаризации имущества.  </w:t>
            </w:r>
          </w:p>
          <w:p w14:paraId="4C563477"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color w:val="000000"/>
              </w:rPr>
              <w:t xml:space="preserve">Случаи проведения инвентаризации имущества и обязательств организации. </w:t>
            </w:r>
          </w:p>
          <w:p w14:paraId="222794CC" w14:textId="77777777" w:rsidR="00DE22D3" w:rsidRPr="00DE22D3" w:rsidRDefault="00DE22D3" w:rsidP="00DE22D3">
            <w:pPr>
              <w:spacing w:after="0" w:line="240" w:lineRule="exact"/>
              <w:jc w:val="both"/>
              <w:rPr>
                <w:rFonts w:ascii="Times New Roman" w:hAnsi="Times New Roman"/>
                <w:bCs/>
              </w:rPr>
            </w:pPr>
            <w:r w:rsidRPr="00DE22D3">
              <w:rPr>
                <w:rFonts w:ascii="Times New Roman" w:hAnsi="Times New Roman"/>
                <w:bCs/>
              </w:rPr>
              <w:t>Порядок подготовки регистров аналитического учета по местам хранения имущества и передача их лицам, ответственным за подготовительный этап.</w:t>
            </w:r>
            <w:r w:rsidRPr="00DE22D3">
              <w:rPr>
                <w:rFonts w:ascii="Times New Roman" w:hAnsi="Times New Roman"/>
              </w:rPr>
              <w:t xml:space="preserve"> Перечень лиц, ответственных за подготовительный этап для подбора документации, необходимой для проведения инвентаризации.</w:t>
            </w:r>
          </w:p>
          <w:p w14:paraId="6384083C" w14:textId="77777777" w:rsidR="00DE22D3" w:rsidRPr="00DE22D3" w:rsidRDefault="00DE22D3" w:rsidP="00DE22D3">
            <w:pPr>
              <w:spacing w:after="0" w:line="240" w:lineRule="exact"/>
              <w:jc w:val="both"/>
              <w:rPr>
                <w:rFonts w:ascii="Times New Roman" w:hAnsi="Times New Roman"/>
                <w:bCs/>
              </w:rPr>
            </w:pPr>
            <w:r w:rsidRPr="00DE22D3">
              <w:rPr>
                <w:rFonts w:ascii="Times New Roman" w:hAnsi="Times New Roman"/>
                <w:bCs/>
                <w:color w:val="000000"/>
              </w:rPr>
              <w:t xml:space="preserve">Порядок пересчёта имущества. </w:t>
            </w:r>
          </w:p>
          <w:p w14:paraId="5B3CD37E" w14:textId="77777777" w:rsidR="00DE22D3" w:rsidRPr="00DE22D3" w:rsidRDefault="00DE22D3" w:rsidP="00DE22D3">
            <w:pPr>
              <w:spacing w:after="0" w:line="240" w:lineRule="exact"/>
              <w:jc w:val="both"/>
              <w:rPr>
                <w:rFonts w:ascii="Times New Roman" w:hAnsi="Times New Roman"/>
                <w:bCs/>
              </w:rPr>
            </w:pPr>
            <w:r w:rsidRPr="00DE22D3">
              <w:rPr>
                <w:rFonts w:ascii="Times New Roman" w:hAnsi="Times New Roman"/>
                <w:bCs/>
                <w:color w:val="000000"/>
              </w:rPr>
              <w:t>Определение и оформление результатов инвентаризации.</w:t>
            </w:r>
          </w:p>
          <w:p w14:paraId="478A5F9D" w14:textId="77777777" w:rsidR="00DE22D3" w:rsidRPr="00DE22D3" w:rsidRDefault="00DE22D3" w:rsidP="00DE22D3">
            <w:pPr>
              <w:spacing w:after="0" w:line="240" w:lineRule="exact"/>
              <w:jc w:val="both"/>
              <w:rPr>
                <w:rFonts w:ascii="Times New Roman" w:hAnsi="Times New Roman"/>
                <w:bCs/>
              </w:rPr>
            </w:pPr>
            <w:r w:rsidRPr="00DE22D3">
              <w:rPr>
                <w:rFonts w:ascii="Times New Roman" w:hAnsi="Times New Roman"/>
                <w:bCs/>
                <w:color w:val="000000"/>
              </w:rPr>
              <w:t>Инвентаризация финансовых обязательств.</w:t>
            </w:r>
          </w:p>
        </w:tc>
        <w:tc>
          <w:tcPr>
            <w:tcW w:w="1701" w:type="dxa"/>
            <w:gridSpan w:val="2"/>
            <w:vMerge w:val="restart"/>
          </w:tcPr>
          <w:p w14:paraId="2282F7E2" w14:textId="62485DB7" w:rsidR="00DE22D3" w:rsidRPr="00DE22D3" w:rsidRDefault="00DE22D3" w:rsidP="006457A0">
            <w:pPr>
              <w:spacing w:after="0" w:line="240" w:lineRule="exact"/>
              <w:jc w:val="center"/>
              <w:rPr>
                <w:rFonts w:ascii="Times New Roman" w:hAnsi="Times New Roman"/>
                <w:sz w:val="24"/>
                <w:szCs w:val="24"/>
              </w:rPr>
            </w:pPr>
            <w:r w:rsidRPr="00DE22D3">
              <w:rPr>
                <w:rFonts w:ascii="Times New Roman" w:hAnsi="Times New Roman"/>
                <w:sz w:val="24"/>
                <w:szCs w:val="24"/>
              </w:rPr>
              <w:t>ОК 02,</w:t>
            </w:r>
          </w:p>
          <w:p w14:paraId="156C5785" w14:textId="709AEBCD" w:rsidR="00DE22D3" w:rsidRPr="00DE22D3" w:rsidRDefault="00DE22D3" w:rsidP="006457A0">
            <w:pPr>
              <w:suppressAutoHyphens/>
              <w:snapToGrid w:val="0"/>
              <w:spacing w:after="0" w:line="240" w:lineRule="exact"/>
              <w:jc w:val="center"/>
              <w:rPr>
                <w:rFonts w:ascii="Times New Roman" w:hAnsi="Times New Roman"/>
                <w:sz w:val="24"/>
                <w:szCs w:val="24"/>
                <w:lang w:eastAsia="ar-SA"/>
              </w:rPr>
            </w:pPr>
            <w:r w:rsidRPr="00DE22D3">
              <w:rPr>
                <w:rFonts w:ascii="Times New Roman" w:hAnsi="Times New Roman"/>
                <w:sz w:val="24"/>
                <w:szCs w:val="24"/>
              </w:rPr>
              <w:t>ПК 2.1, 2.</w:t>
            </w:r>
            <w:r w:rsidR="006457A0">
              <w:rPr>
                <w:rFonts w:ascii="Times New Roman" w:hAnsi="Times New Roman"/>
                <w:sz w:val="24"/>
                <w:szCs w:val="24"/>
              </w:rPr>
              <w:t>5</w:t>
            </w:r>
          </w:p>
        </w:tc>
        <w:tc>
          <w:tcPr>
            <w:tcW w:w="1843" w:type="dxa"/>
            <w:vAlign w:val="center"/>
          </w:tcPr>
          <w:p w14:paraId="7866488E" w14:textId="77777777"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1</w:t>
            </w:r>
          </w:p>
        </w:tc>
        <w:tc>
          <w:tcPr>
            <w:tcW w:w="1278" w:type="dxa"/>
            <w:gridSpan w:val="2"/>
            <w:vAlign w:val="center"/>
          </w:tcPr>
          <w:p w14:paraId="06FA551E" w14:textId="77777777"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1</w:t>
            </w:r>
          </w:p>
        </w:tc>
        <w:tc>
          <w:tcPr>
            <w:tcW w:w="850" w:type="dxa"/>
            <w:vAlign w:val="center"/>
          </w:tcPr>
          <w:p w14:paraId="4CA0182B" w14:textId="77777777"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1</w:t>
            </w:r>
          </w:p>
        </w:tc>
      </w:tr>
      <w:tr w:rsidR="00DE22D3" w:rsidRPr="00DE22D3" w14:paraId="5461609A" w14:textId="77777777" w:rsidTr="006457A0">
        <w:trPr>
          <w:trHeight w:val="2160"/>
        </w:trPr>
        <w:tc>
          <w:tcPr>
            <w:tcW w:w="1982" w:type="dxa"/>
            <w:vMerge/>
          </w:tcPr>
          <w:p w14:paraId="140C1C41" w14:textId="77777777" w:rsidR="00DE22D3" w:rsidRPr="00DE22D3" w:rsidRDefault="00DE22D3" w:rsidP="00DE22D3">
            <w:pPr>
              <w:snapToGrid w:val="0"/>
              <w:spacing w:after="0" w:line="240" w:lineRule="exact"/>
              <w:jc w:val="both"/>
              <w:rPr>
                <w:rFonts w:ascii="Times New Roman" w:hAnsi="Times New Roman"/>
                <w:b/>
                <w:sz w:val="24"/>
                <w:szCs w:val="24"/>
              </w:rPr>
            </w:pPr>
          </w:p>
        </w:tc>
        <w:tc>
          <w:tcPr>
            <w:tcW w:w="1847" w:type="dxa"/>
            <w:gridSpan w:val="2"/>
          </w:tcPr>
          <w:p w14:paraId="2FA4A974"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 xml:space="preserve">Практическое </w:t>
            </w:r>
          </w:p>
          <w:p w14:paraId="5B0597B0"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занятие</w:t>
            </w:r>
          </w:p>
        </w:tc>
        <w:tc>
          <w:tcPr>
            <w:tcW w:w="5525" w:type="dxa"/>
          </w:tcPr>
          <w:p w14:paraId="00991EE5" w14:textId="77777777" w:rsidR="00DE22D3" w:rsidRPr="00DE22D3" w:rsidRDefault="00DE22D3" w:rsidP="00DE22D3">
            <w:pPr>
              <w:spacing w:after="0" w:line="240" w:lineRule="exact"/>
              <w:jc w:val="both"/>
              <w:rPr>
                <w:rFonts w:ascii="Times New Roman" w:hAnsi="Times New Roman"/>
                <w:b/>
                <w:sz w:val="24"/>
                <w:szCs w:val="24"/>
              </w:rPr>
            </w:pPr>
            <w:r w:rsidRPr="00DE22D3">
              <w:rPr>
                <w:rFonts w:ascii="Times New Roman" w:hAnsi="Times New Roman"/>
                <w:b/>
                <w:color w:val="262633"/>
                <w:sz w:val="24"/>
                <w:szCs w:val="24"/>
                <w:shd w:val="clear" w:color="auto" w:fill="FFFFFF"/>
              </w:rPr>
              <w:t>(в том числе в форме практической подготовки)</w:t>
            </w:r>
          </w:p>
          <w:p w14:paraId="0D42F682"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 xml:space="preserve"> Выполнение работ по формированию пакета нормативных документов в соответствии с целями, задачами инвентаризации и видом инвентаризируемого имущества и обязательств организации. Выполнение работ по разработке плана мероприятий по подготовке к проведению инвентаризации имущества и обязательств организации.Выполнение работпо отражению в учете пересортицы. Опрос. Ситуационные задачи</w:t>
            </w:r>
          </w:p>
        </w:tc>
        <w:tc>
          <w:tcPr>
            <w:tcW w:w="1701" w:type="dxa"/>
            <w:gridSpan w:val="2"/>
            <w:vMerge/>
          </w:tcPr>
          <w:p w14:paraId="5CF79F5C" w14:textId="77777777" w:rsidR="00DE22D3" w:rsidRPr="00DE22D3" w:rsidRDefault="00DE22D3" w:rsidP="00DE22D3">
            <w:pPr>
              <w:suppressAutoHyphens/>
              <w:snapToGrid w:val="0"/>
              <w:spacing w:after="0" w:line="240" w:lineRule="exact"/>
              <w:jc w:val="center"/>
              <w:rPr>
                <w:rFonts w:ascii="Times New Roman" w:hAnsi="Times New Roman"/>
                <w:kern w:val="2"/>
                <w:sz w:val="24"/>
                <w:szCs w:val="24"/>
                <w:lang w:eastAsia="ar-SA"/>
              </w:rPr>
            </w:pPr>
          </w:p>
        </w:tc>
        <w:tc>
          <w:tcPr>
            <w:tcW w:w="1843" w:type="dxa"/>
            <w:vAlign w:val="center"/>
          </w:tcPr>
          <w:p w14:paraId="22A9725D" w14:textId="00FF7103" w:rsidR="00DE22D3" w:rsidRPr="00DE22D3" w:rsidRDefault="0031707D" w:rsidP="00DE22D3">
            <w:pPr>
              <w:suppressAutoHyphens/>
              <w:snapToGrid w:val="0"/>
              <w:spacing w:after="0" w:line="240" w:lineRule="exact"/>
              <w:jc w:val="center"/>
              <w:rPr>
                <w:rFonts w:ascii="Times New Roman" w:hAnsi="Times New Roman"/>
                <w:kern w:val="2"/>
                <w:sz w:val="24"/>
                <w:szCs w:val="24"/>
                <w:lang w:eastAsia="ar-SA"/>
              </w:rPr>
            </w:pPr>
            <w:r>
              <w:rPr>
                <w:rFonts w:ascii="Times New Roman" w:hAnsi="Times New Roman"/>
                <w:kern w:val="2"/>
                <w:sz w:val="24"/>
                <w:szCs w:val="24"/>
                <w:lang w:eastAsia="ar-SA"/>
              </w:rPr>
              <w:t>25</w:t>
            </w:r>
          </w:p>
        </w:tc>
        <w:tc>
          <w:tcPr>
            <w:tcW w:w="1278" w:type="dxa"/>
            <w:gridSpan w:val="2"/>
            <w:vAlign w:val="center"/>
          </w:tcPr>
          <w:p w14:paraId="59952529" w14:textId="3CB1BC8E" w:rsidR="00DE22D3" w:rsidRPr="00DE22D3" w:rsidRDefault="0031707D" w:rsidP="00DE22D3">
            <w:pPr>
              <w:suppressAutoHyphens/>
              <w:snapToGrid w:val="0"/>
              <w:spacing w:after="0" w:line="240" w:lineRule="exact"/>
              <w:jc w:val="center"/>
              <w:rPr>
                <w:rFonts w:ascii="Times New Roman" w:hAnsi="Times New Roman"/>
                <w:kern w:val="2"/>
                <w:sz w:val="24"/>
                <w:szCs w:val="24"/>
                <w:lang w:eastAsia="ar-SA"/>
              </w:rPr>
            </w:pPr>
            <w:r>
              <w:rPr>
                <w:rFonts w:ascii="Times New Roman" w:hAnsi="Times New Roman"/>
                <w:kern w:val="2"/>
                <w:sz w:val="24"/>
                <w:szCs w:val="24"/>
                <w:lang w:eastAsia="ar-SA"/>
              </w:rPr>
              <w:t>2</w:t>
            </w:r>
          </w:p>
        </w:tc>
        <w:tc>
          <w:tcPr>
            <w:tcW w:w="850" w:type="dxa"/>
            <w:vAlign w:val="center"/>
          </w:tcPr>
          <w:p w14:paraId="49BF8BC2" w14:textId="77777777" w:rsidR="00DE22D3" w:rsidRPr="00DE22D3" w:rsidRDefault="00DE22D3" w:rsidP="00DE22D3">
            <w:pPr>
              <w:suppressAutoHyphens/>
              <w:snapToGrid w:val="0"/>
              <w:spacing w:after="0" w:line="240" w:lineRule="exact"/>
              <w:jc w:val="center"/>
              <w:rPr>
                <w:rFonts w:ascii="Times New Roman" w:hAnsi="Times New Roman"/>
                <w:kern w:val="2"/>
                <w:sz w:val="24"/>
                <w:szCs w:val="24"/>
                <w:lang w:eastAsia="ar-SA"/>
              </w:rPr>
            </w:pPr>
            <w:r w:rsidRPr="00DE22D3">
              <w:rPr>
                <w:rFonts w:ascii="Times New Roman" w:hAnsi="Times New Roman"/>
                <w:kern w:val="2"/>
                <w:sz w:val="24"/>
                <w:szCs w:val="24"/>
                <w:lang w:eastAsia="ar-SA"/>
              </w:rPr>
              <w:t>2</w:t>
            </w:r>
          </w:p>
        </w:tc>
      </w:tr>
      <w:tr w:rsidR="00DE22D3" w:rsidRPr="00DE22D3" w14:paraId="1A2F8561" w14:textId="77777777" w:rsidTr="006457A0">
        <w:trPr>
          <w:trHeight w:val="509"/>
        </w:trPr>
        <w:tc>
          <w:tcPr>
            <w:tcW w:w="1982" w:type="dxa"/>
            <w:vMerge/>
          </w:tcPr>
          <w:p w14:paraId="36C3C698" w14:textId="77777777" w:rsidR="00DE22D3" w:rsidRPr="00DE22D3" w:rsidRDefault="00DE22D3" w:rsidP="00DE22D3">
            <w:pPr>
              <w:snapToGrid w:val="0"/>
              <w:spacing w:after="0" w:line="240" w:lineRule="exact"/>
              <w:jc w:val="both"/>
              <w:rPr>
                <w:rFonts w:ascii="Times New Roman" w:hAnsi="Times New Roman"/>
                <w:b/>
                <w:sz w:val="24"/>
                <w:szCs w:val="24"/>
              </w:rPr>
            </w:pPr>
          </w:p>
        </w:tc>
        <w:tc>
          <w:tcPr>
            <w:tcW w:w="1847" w:type="dxa"/>
            <w:gridSpan w:val="2"/>
          </w:tcPr>
          <w:p w14:paraId="0FA6761C" w14:textId="77777777" w:rsidR="00DE22D3" w:rsidRPr="00DE22D3" w:rsidRDefault="00DE22D3" w:rsidP="00DE22D3">
            <w:pPr>
              <w:spacing w:after="0" w:line="240" w:lineRule="exact"/>
              <w:jc w:val="both"/>
              <w:rPr>
                <w:rFonts w:ascii="Times New Roman" w:hAnsi="Times New Roman"/>
                <w:sz w:val="24"/>
                <w:szCs w:val="24"/>
              </w:rPr>
            </w:pPr>
            <w:r w:rsidRPr="00DE22D3">
              <w:rPr>
                <w:rFonts w:ascii="Times New Roman" w:hAnsi="Times New Roman"/>
                <w:sz w:val="24"/>
                <w:szCs w:val="24"/>
              </w:rPr>
              <w:t xml:space="preserve">Самостоятельная работа </w:t>
            </w:r>
          </w:p>
        </w:tc>
        <w:tc>
          <w:tcPr>
            <w:tcW w:w="5525" w:type="dxa"/>
          </w:tcPr>
          <w:p w14:paraId="000DCF31" w14:textId="77777777" w:rsidR="00DE22D3" w:rsidRPr="00DE22D3" w:rsidRDefault="00DE22D3" w:rsidP="00DE22D3">
            <w:pPr>
              <w:spacing w:after="0" w:line="240" w:lineRule="exact"/>
              <w:jc w:val="both"/>
              <w:rPr>
                <w:rFonts w:ascii="Times New Roman" w:hAnsi="Times New Roman"/>
                <w:sz w:val="24"/>
                <w:szCs w:val="24"/>
              </w:rPr>
            </w:pPr>
            <w:r w:rsidRPr="00DE22D3">
              <w:rPr>
                <w:rFonts w:ascii="Times New Roman" w:hAnsi="Times New Roman"/>
                <w:bCs/>
                <w:kern w:val="1"/>
                <w:sz w:val="24"/>
                <w:szCs w:val="24"/>
              </w:rPr>
              <w:t>Поиск информации в сети Интернет, работа с книгой, лекционным материалом</w:t>
            </w:r>
          </w:p>
        </w:tc>
        <w:tc>
          <w:tcPr>
            <w:tcW w:w="1701" w:type="dxa"/>
            <w:gridSpan w:val="2"/>
            <w:vMerge/>
          </w:tcPr>
          <w:p w14:paraId="2CD23510" w14:textId="77777777" w:rsidR="00DE22D3" w:rsidRPr="00DE22D3" w:rsidRDefault="00DE22D3" w:rsidP="00DE22D3">
            <w:pPr>
              <w:suppressAutoHyphens/>
              <w:snapToGrid w:val="0"/>
              <w:spacing w:after="0" w:line="240" w:lineRule="exact"/>
              <w:jc w:val="center"/>
              <w:rPr>
                <w:rFonts w:ascii="Times New Roman" w:hAnsi="Times New Roman"/>
                <w:kern w:val="2"/>
                <w:sz w:val="24"/>
                <w:szCs w:val="24"/>
                <w:lang w:eastAsia="ar-SA"/>
              </w:rPr>
            </w:pPr>
          </w:p>
        </w:tc>
        <w:tc>
          <w:tcPr>
            <w:tcW w:w="1843" w:type="dxa"/>
            <w:vAlign w:val="center"/>
          </w:tcPr>
          <w:p w14:paraId="174A6B60" w14:textId="629F3A75" w:rsidR="00DE22D3" w:rsidRPr="00DE22D3" w:rsidRDefault="0031707D" w:rsidP="00DE22D3">
            <w:pPr>
              <w:suppressAutoHyphens/>
              <w:snapToGrid w:val="0"/>
              <w:spacing w:after="0" w:line="240" w:lineRule="exact"/>
              <w:jc w:val="center"/>
              <w:rPr>
                <w:rFonts w:ascii="Times New Roman" w:hAnsi="Times New Roman"/>
                <w:kern w:val="2"/>
                <w:sz w:val="24"/>
                <w:szCs w:val="24"/>
                <w:lang w:eastAsia="ar-SA"/>
              </w:rPr>
            </w:pPr>
            <w:r>
              <w:rPr>
                <w:rFonts w:ascii="Times New Roman" w:hAnsi="Times New Roman"/>
                <w:kern w:val="2"/>
                <w:sz w:val="24"/>
                <w:szCs w:val="24"/>
                <w:lang w:eastAsia="ar-SA"/>
              </w:rPr>
              <w:t>1</w:t>
            </w:r>
          </w:p>
        </w:tc>
        <w:tc>
          <w:tcPr>
            <w:tcW w:w="1278" w:type="dxa"/>
            <w:gridSpan w:val="2"/>
            <w:vAlign w:val="center"/>
          </w:tcPr>
          <w:p w14:paraId="1D060AB5" w14:textId="099B6749" w:rsidR="00DE22D3" w:rsidRPr="00DE22D3" w:rsidRDefault="00DE22D3" w:rsidP="00DE22D3">
            <w:pPr>
              <w:suppressAutoHyphens/>
              <w:snapToGrid w:val="0"/>
              <w:spacing w:after="0" w:line="240" w:lineRule="exact"/>
              <w:jc w:val="center"/>
              <w:rPr>
                <w:rFonts w:ascii="Times New Roman" w:hAnsi="Times New Roman"/>
                <w:kern w:val="2"/>
                <w:sz w:val="24"/>
                <w:szCs w:val="24"/>
                <w:lang w:eastAsia="ar-SA"/>
              </w:rPr>
            </w:pPr>
            <w:r w:rsidRPr="00DE22D3">
              <w:rPr>
                <w:rFonts w:ascii="Times New Roman" w:hAnsi="Times New Roman"/>
                <w:kern w:val="2"/>
                <w:sz w:val="24"/>
                <w:szCs w:val="24"/>
                <w:lang w:eastAsia="ar-SA"/>
              </w:rPr>
              <w:t>2</w:t>
            </w:r>
            <w:r w:rsidR="0031707D">
              <w:rPr>
                <w:rFonts w:ascii="Times New Roman" w:hAnsi="Times New Roman"/>
                <w:kern w:val="2"/>
                <w:sz w:val="24"/>
                <w:szCs w:val="24"/>
                <w:lang w:eastAsia="ar-SA"/>
              </w:rPr>
              <w:t>1</w:t>
            </w:r>
          </w:p>
        </w:tc>
        <w:tc>
          <w:tcPr>
            <w:tcW w:w="850" w:type="dxa"/>
            <w:vAlign w:val="center"/>
          </w:tcPr>
          <w:p w14:paraId="0BD58A83" w14:textId="77777777" w:rsidR="00DE22D3" w:rsidRPr="00DE22D3" w:rsidRDefault="00DE22D3" w:rsidP="00DE22D3">
            <w:pPr>
              <w:suppressAutoHyphens/>
              <w:snapToGrid w:val="0"/>
              <w:spacing w:after="0" w:line="240" w:lineRule="exact"/>
              <w:jc w:val="center"/>
              <w:rPr>
                <w:rFonts w:ascii="Times New Roman" w:hAnsi="Times New Roman"/>
                <w:kern w:val="2"/>
                <w:sz w:val="24"/>
                <w:szCs w:val="24"/>
                <w:lang w:eastAsia="ar-SA"/>
              </w:rPr>
            </w:pPr>
            <w:r w:rsidRPr="00DE22D3">
              <w:rPr>
                <w:rFonts w:ascii="Times New Roman" w:hAnsi="Times New Roman"/>
                <w:kern w:val="2"/>
                <w:sz w:val="24"/>
                <w:szCs w:val="24"/>
                <w:lang w:eastAsia="ar-SA"/>
              </w:rPr>
              <w:t>3</w:t>
            </w:r>
          </w:p>
        </w:tc>
      </w:tr>
      <w:tr w:rsidR="00DE22D3" w:rsidRPr="00DE22D3" w14:paraId="311B6134" w14:textId="77777777" w:rsidTr="006457A0">
        <w:trPr>
          <w:trHeight w:val="317"/>
        </w:trPr>
        <w:tc>
          <w:tcPr>
            <w:tcW w:w="1982" w:type="dxa"/>
            <w:vMerge w:val="restart"/>
          </w:tcPr>
          <w:p w14:paraId="2C1CA026" w14:textId="77777777" w:rsidR="00DE22D3" w:rsidRPr="00DE22D3" w:rsidRDefault="00DE22D3" w:rsidP="00DE22D3">
            <w:pPr>
              <w:snapToGrid w:val="0"/>
              <w:spacing w:after="0" w:line="240" w:lineRule="exact"/>
              <w:jc w:val="both"/>
              <w:rPr>
                <w:rFonts w:ascii="Times New Roman" w:hAnsi="Times New Roman"/>
                <w:b/>
                <w:sz w:val="24"/>
                <w:szCs w:val="24"/>
              </w:rPr>
            </w:pPr>
            <w:r w:rsidRPr="00DE22D3">
              <w:rPr>
                <w:rFonts w:ascii="Times New Roman" w:hAnsi="Times New Roman"/>
                <w:b/>
                <w:sz w:val="24"/>
                <w:szCs w:val="24"/>
              </w:rPr>
              <w:t xml:space="preserve">Тема 1.2 </w:t>
            </w:r>
          </w:p>
          <w:p w14:paraId="61389756" w14:textId="77777777" w:rsidR="00DE22D3" w:rsidRPr="00DE22D3" w:rsidRDefault="00DE22D3" w:rsidP="00DE22D3">
            <w:pPr>
              <w:snapToGrid w:val="0"/>
              <w:spacing w:after="0" w:line="240" w:lineRule="exact"/>
              <w:jc w:val="both"/>
              <w:rPr>
                <w:rFonts w:ascii="Times New Roman" w:hAnsi="Times New Roman"/>
                <w:b/>
                <w:sz w:val="24"/>
                <w:szCs w:val="24"/>
              </w:rPr>
            </w:pPr>
            <w:r w:rsidRPr="00DE22D3">
              <w:rPr>
                <w:rFonts w:ascii="Times New Roman" w:hAnsi="Times New Roman"/>
                <w:b/>
                <w:sz w:val="24"/>
                <w:szCs w:val="24"/>
              </w:rPr>
              <w:t>Инвентаризация внеоборотных активов</w:t>
            </w:r>
          </w:p>
        </w:tc>
        <w:tc>
          <w:tcPr>
            <w:tcW w:w="1847" w:type="dxa"/>
            <w:gridSpan w:val="2"/>
          </w:tcPr>
          <w:p w14:paraId="5312ADA9"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Теоретическое обучение</w:t>
            </w:r>
          </w:p>
          <w:p w14:paraId="0E9D0A0F" w14:textId="77777777" w:rsidR="00DE22D3" w:rsidRPr="00DE22D3" w:rsidRDefault="00DE22D3" w:rsidP="00DE22D3">
            <w:pPr>
              <w:spacing w:after="0" w:line="240" w:lineRule="exact"/>
              <w:jc w:val="both"/>
              <w:rPr>
                <w:rFonts w:ascii="Times New Roman" w:hAnsi="Times New Roman"/>
              </w:rPr>
            </w:pPr>
          </w:p>
        </w:tc>
        <w:tc>
          <w:tcPr>
            <w:tcW w:w="5525" w:type="dxa"/>
          </w:tcPr>
          <w:p w14:paraId="399796E0"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Порядок проведения инвентаризации основных средств.</w:t>
            </w:r>
          </w:p>
          <w:p w14:paraId="0783D669"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 xml:space="preserve">Порядок оформления результатов инвентаризации основных средств </w:t>
            </w:r>
          </w:p>
          <w:p w14:paraId="67C5351C"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Порядок проведения инвентаризации нематериальных активов.</w:t>
            </w:r>
          </w:p>
          <w:p w14:paraId="13937181"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Порядок оформления результатов инвентаризации нематериальных активов.</w:t>
            </w:r>
          </w:p>
        </w:tc>
        <w:tc>
          <w:tcPr>
            <w:tcW w:w="1701" w:type="dxa"/>
            <w:gridSpan w:val="2"/>
            <w:vMerge w:val="restart"/>
          </w:tcPr>
          <w:p w14:paraId="1A761EC8" w14:textId="05D92F0F" w:rsidR="00DE22D3" w:rsidRPr="00DE22D3" w:rsidRDefault="00DE22D3" w:rsidP="006457A0">
            <w:pPr>
              <w:spacing w:after="0" w:line="240" w:lineRule="exact"/>
              <w:jc w:val="center"/>
              <w:rPr>
                <w:rFonts w:ascii="Times New Roman" w:hAnsi="Times New Roman"/>
                <w:sz w:val="24"/>
                <w:szCs w:val="24"/>
              </w:rPr>
            </w:pPr>
            <w:r w:rsidRPr="00DE22D3">
              <w:rPr>
                <w:rFonts w:ascii="Times New Roman" w:hAnsi="Times New Roman"/>
                <w:sz w:val="24"/>
                <w:szCs w:val="24"/>
              </w:rPr>
              <w:t>ОК 02,</w:t>
            </w:r>
          </w:p>
          <w:p w14:paraId="4087ABFC" w14:textId="10DF8E9F" w:rsidR="00DE22D3" w:rsidRPr="00DE22D3" w:rsidRDefault="00DE22D3" w:rsidP="006457A0">
            <w:pPr>
              <w:suppressAutoHyphens/>
              <w:snapToGrid w:val="0"/>
              <w:spacing w:after="0" w:line="240" w:lineRule="exact"/>
              <w:jc w:val="center"/>
              <w:rPr>
                <w:rFonts w:ascii="Times New Roman" w:hAnsi="Times New Roman"/>
                <w:kern w:val="2"/>
                <w:sz w:val="24"/>
                <w:szCs w:val="24"/>
                <w:lang w:eastAsia="ar-SA"/>
              </w:rPr>
            </w:pPr>
            <w:r w:rsidRPr="00DE22D3">
              <w:rPr>
                <w:rFonts w:ascii="Times New Roman" w:hAnsi="Times New Roman"/>
                <w:sz w:val="24"/>
                <w:szCs w:val="24"/>
              </w:rPr>
              <w:t>ПК 2.1, 2.</w:t>
            </w:r>
            <w:r w:rsidR="006457A0">
              <w:rPr>
                <w:rFonts w:ascii="Times New Roman" w:hAnsi="Times New Roman"/>
                <w:sz w:val="24"/>
                <w:szCs w:val="24"/>
              </w:rPr>
              <w:t>4</w:t>
            </w:r>
          </w:p>
          <w:p w14:paraId="2FDDA768" w14:textId="77777777" w:rsidR="00DE22D3" w:rsidRPr="00DE22D3" w:rsidRDefault="00DE22D3" w:rsidP="00DE22D3">
            <w:pPr>
              <w:suppressAutoHyphens/>
              <w:snapToGrid w:val="0"/>
              <w:spacing w:after="0" w:line="240" w:lineRule="exact"/>
              <w:jc w:val="both"/>
              <w:rPr>
                <w:rFonts w:ascii="Times New Roman" w:hAnsi="Times New Roman"/>
                <w:sz w:val="24"/>
                <w:szCs w:val="24"/>
              </w:rPr>
            </w:pPr>
          </w:p>
        </w:tc>
        <w:tc>
          <w:tcPr>
            <w:tcW w:w="1843" w:type="dxa"/>
            <w:vAlign w:val="center"/>
          </w:tcPr>
          <w:p w14:paraId="656C17D9" w14:textId="77777777"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1</w:t>
            </w:r>
          </w:p>
        </w:tc>
        <w:tc>
          <w:tcPr>
            <w:tcW w:w="1278" w:type="dxa"/>
            <w:gridSpan w:val="2"/>
            <w:vAlign w:val="center"/>
          </w:tcPr>
          <w:p w14:paraId="7EDBBC37" w14:textId="77777777"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1</w:t>
            </w:r>
          </w:p>
        </w:tc>
        <w:tc>
          <w:tcPr>
            <w:tcW w:w="850" w:type="dxa"/>
            <w:vAlign w:val="center"/>
          </w:tcPr>
          <w:p w14:paraId="4ED088C2" w14:textId="77777777" w:rsidR="00DE22D3" w:rsidRPr="00DE22D3" w:rsidRDefault="00DE22D3" w:rsidP="00DE22D3">
            <w:pPr>
              <w:suppressAutoHyphens/>
              <w:snapToGrid w:val="0"/>
              <w:spacing w:after="0" w:line="240" w:lineRule="exact"/>
              <w:jc w:val="center"/>
              <w:rPr>
                <w:rFonts w:ascii="Times New Roman" w:hAnsi="Times New Roman"/>
                <w:kern w:val="2"/>
                <w:sz w:val="24"/>
                <w:szCs w:val="24"/>
                <w:lang w:eastAsia="ar-SA"/>
              </w:rPr>
            </w:pPr>
            <w:r w:rsidRPr="00DE22D3">
              <w:rPr>
                <w:rFonts w:ascii="Times New Roman" w:hAnsi="Times New Roman"/>
                <w:kern w:val="2"/>
                <w:sz w:val="24"/>
                <w:szCs w:val="24"/>
                <w:lang w:eastAsia="ar-SA"/>
              </w:rPr>
              <w:t>1</w:t>
            </w:r>
          </w:p>
        </w:tc>
      </w:tr>
      <w:tr w:rsidR="00DE22D3" w:rsidRPr="00DE22D3" w14:paraId="518F90FF" w14:textId="77777777" w:rsidTr="006457A0">
        <w:trPr>
          <w:trHeight w:val="459"/>
        </w:trPr>
        <w:tc>
          <w:tcPr>
            <w:tcW w:w="1982" w:type="dxa"/>
            <w:vMerge/>
          </w:tcPr>
          <w:p w14:paraId="026CE2DC" w14:textId="77777777" w:rsidR="00DE22D3" w:rsidRPr="00DE22D3" w:rsidRDefault="00DE22D3" w:rsidP="00DE22D3">
            <w:pPr>
              <w:snapToGrid w:val="0"/>
              <w:spacing w:after="0" w:line="240" w:lineRule="exact"/>
              <w:jc w:val="both"/>
              <w:rPr>
                <w:rFonts w:ascii="Times New Roman" w:hAnsi="Times New Roman"/>
                <w:b/>
                <w:sz w:val="24"/>
                <w:szCs w:val="24"/>
              </w:rPr>
            </w:pPr>
          </w:p>
        </w:tc>
        <w:tc>
          <w:tcPr>
            <w:tcW w:w="1847" w:type="dxa"/>
            <w:gridSpan w:val="2"/>
          </w:tcPr>
          <w:p w14:paraId="2647B2AB"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b/>
              </w:rPr>
              <w:t>Практическое занятие</w:t>
            </w:r>
          </w:p>
        </w:tc>
        <w:tc>
          <w:tcPr>
            <w:tcW w:w="5525" w:type="dxa"/>
          </w:tcPr>
          <w:p w14:paraId="279E0C10" w14:textId="77777777" w:rsidR="00DE22D3" w:rsidRPr="00DE22D3" w:rsidRDefault="00DE22D3" w:rsidP="00DE22D3">
            <w:pPr>
              <w:spacing w:after="0" w:line="240" w:lineRule="exact"/>
              <w:jc w:val="both"/>
              <w:rPr>
                <w:rFonts w:ascii="Times New Roman" w:hAnsi="Times New Roman"/>
                <w:b/>
                <w:sz w:val="24"/>
                <w:szCs w:val="24"/>
              </w:rPr>
            </w:pPr>
            <w:r w:rsidRPr="00DE22D3">
              <w:rPr>
                <w:rFonts w:ascii="Times New Roman" w:hAnsi="Times New Roman"/>
                <w:b/>
                <w:color w:val="262633"/>
                <w:sz w:val="24"/>
                <w:szCs w:val="24"/>
                <w:shd w:val="clear" w:color="auto" w:fill="FFFFFF"/>
              </w:rPr>
              <w:t>(в том числе в форме практической подготовки)</w:t>
            </w:r>
          </w:p>
          <w:p w14:paraId="7541864B"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 xml:space="preserve"> Выполнение работ по отражению результатов инвентаризации внеоборотных активов (документальное оформление, составление бухгалтерских проводок)</w:t>
            </w:r>
          </w:p>
          <w:p w14:paraId="6DC9EC32"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Опрос, решение ситуационных задач</w:t>
            </w:r>
          </w:p>
        </w:tc>
        <w:tc>
          <w:tcPr>
            <w:tcW w:w="1701" w:type="dxa"/>
            <w:gridSpan w:val="2"/>
            <w:vMerge/>
          </w:tcPr>
          <w:p w14:paraId="76772B3A" w14:textId="77777777" w:rsidR="00DE22D3" w:rsidRPr="00DE22D3" w:rsidRDefault="00DE22D3" w:rsidP="00DE22D3">
            <w:pPr>
              <w:suppressAutoHyphens/>
              <w:snapToGrid w:val="0"/>
              <w:spacing w:after="0" w:line="240" w:lineRule="exact"/>
              <w:jc w:val="both"/>
              <w:rPr>
                <w:rFonts w:ascii="Times New Roman" w:hAnsi="Times New Roman"/>
                <w:kern w:val="2"/>
                <w:sz w:val="24"/>
                <w:szCs w:val="24"/>
                <w:lang w:eastAsia="ar-SA"/>
              </w:rPr>
            </w:pPr>
          </w:p>
        </w:tc>
        <w:tc>
          <w:tcPr>
            <w:tcW w:w="1843" w:type="dxa"/>
            <w:vAlign w:val="center"/>
          </w:tcPr>
          <w:p w14:paraId="54C25405" w14:textId="213A244D" w:rsidR="00DE22D3" w:rsidRPr="00DE22D3" w:rsidRDefault="0031707D" w:rsidP="00DE22D3">
            <w:pPr>
              <w:suppressAutoHyphens/>
              <w:snapToGrid w:val="0"/>
              <w:spacing w:after="0" w:line="240" w:lineRule="exact"/>
              <w:jc w:val="center"/>
              <w:rPr>
                <w:rFonts w:ascii="Times New Roman" w:hAnsi="Times New Roman"/>
                <w:kern w:val="2"/>
                <w:sz w:val="24"/>
                <w:szCs w:val="24"/>
                <w:lang w:eastAsia="ar-SA"/>
              </w:rPr>
            </w:pPr>
            <w:r>
              <w:rPr>
                <w:rFonts w:ascii="Times New Roman" w:hAnsi="Times New Roman"/>
                <w:b/>
                <w:kern w:val="2"/>
                <w:sz w:val="24"/>
                <w:szCs w:val="24"/>
                <w:lang w:eastAsia="ar-SA"/>
              </w:rPr>
              <w:t>25</w:t>
            </w:r>
          </w:p>
        </w:tc>
        <w:tc>
          <w:tcPr>
            <w:tcW w:w="1278" w:type="dxa"/>
            <w:gridSpan w:val="2"/>
            <w:vAlign w:val="center"/>
          </w:tcPr>
          <w:p w14:paraId="3E1E18B6" w14:textId="136C056D" w:rsidR="00DE22D3" w:rsidRPr="00DE22D3" w:rsidRDefault="0031707D" w:rsidP="00DE22D3">
            <w:pPr>
              <w:suppressAutoHyphens/>
              <w:snapToGrid w:val="0"/>
              <w:spacing w:after="0" w:line="240" w:lineRule="exact"/>
              <w:jc w:val="center"/>
              <w:rPr>
                <w:rFonts w:ascii="Times New Roman" w:hAnsi="Times New Roman"/>
                <w:kern w:val="2"/>
                <w:sz w:val="24"/>
                <w:szCs w:val="24"/>
                <w:lang w:eastAsia="ar-SA"/>
              </w:rPr>
            </w:pPr>
            <w:r>
              <w:rPr>
                <w:rFonts w:ascii="Times New Roman" w:hAnsi="Times New Roman"/>
                <w:b/>
                <w:kern w:val="2"/>
                <w:sz w:val="24"/>
                <w:szCs w:val="24"/>
                <w:lang w:eastAsia="ar-SA"/>
              </w:rPr>
              <w:t>4</w:t>
            </w:r>
          </w:p>
        </w:tc>
        <w:tc>
          <w:tcPr>
            <w:tcW w:w="850" w:type="dxa"/>
            <w:vAlign w:val="center"/>
          </w:tcPr>
          <w:p w14:paraId="23A6D03E" w14:textId="77777777" w:rsidR="00DE22D3" w:rsidRPr="00DE22D3" w:rsidRDefault="00DE22D3" w:rsidP="00DE22D3">
            <w:pPr>
              <w:suppressAutoHyphens/>
              <w:snapToGrid w:val="0"/>
              <w:spacing w:after="0" w:line="240" w:lineRule="exact"/>
              <w:jc w:val="center"/>
              <w:rPr>
                <w:rFonts w:ascii="Times New Roman" w:hAnsi="Times New Roman"/>
                <w:kern w:val="2"/>
                <w:sz w:val="24"/>
                <w:szCs w:val="24"/>
                <w:lang w:eastAsia="ar-SA"/>
              </w:rPr>
            </w:pPr>
            <w:r w:rsidRPr="00DE22D3">
              <w:rPr>
                <w:rFonts w:ascii="Times New Roman" w:hAnsi="Times New Roman"/>
                <w:b/>
                <w:kern w:val="2"/>
                <w:sz w:val="24"/>
                <w:szCs w:val="24"/>
                <w:lang w:eastAsia="ar-SA"/>
              </w:rPr>
              <w:t>2</w:t>
            </w:r>
          </w:p>
        </w:tc>
      </w:tr>
      <w:tr w:rsidR="00DE22D3" w:rsidRPr="00DE22D3" w14:paraId="05A6FA57" w14:textId="77777777" w:rsidTr="006457A0">
        <w:trPr>
          <w:trHeight w:val="459"/>
        </w:trPr>
        <w:tc>
          <w:tcPr>
            <w:tcW w:w="1982" w:type="dxa"/>
            <w:vMerge/>
          </w:tcPr>
          <w:p w14:paraId="0BBA6281" w14:textId="77777777" w:rsidR="00DE22D3" w:rsidRPr="00DE22D3" w:rsidRDefault="00DE22D3" w:rsidP="00DE22D3">
            <w:pPr>
              <w:snapToGrid w:val="0"/>
              <w:spacing w:after="0" w:line="240" w:lineRule="exact"/>
              <w:jc w:val="both"/>
              <w:rPr>
                <w:rFonts w:ascii="Times New Roman" w:hAnsi="Times New Roman"/>
                <w:b/>
                <w:sz w:val="24"/>
                <w:szCs w:val="24"/>
              </w:rPr>
            </w:pPr>
          </w:p>
        </w:tc>
        <w:tc>
          <w:tcPr>
            <w:tcW w:w="1847" w:type="dxa"/>
            <w:gridSpan w:val="2"/>
          </w:tcPr>
          <w:p w14:paraId="08619681" w14:textId="77777777" w:rsidR="00DE22D3" w:rsidRPr="00DE22D3" w:rsidRDefault="00DE22D3" w:rsidP="00DE22D3">
            <w:pPr>
              <w:spacing w:after="0" w:line="240" w:lineRule="exact"/>
              <w:jc w:val="both"/>
              <w:rPr>
                <w:rFonts w:ascii="Times New Roman" w:hAnsi="Times New Roman"/>
                <w:sz w:val="24"/>
                <w:szCs w:val="24"/>
              </w:rPr>
            </w:pPr>
            <w:r w:rsidRPr="00DE22D3">
              <w:rPr>
                <w:rFonts w:ascii="Times New Roman" w:hAnsi="Times New Roman"/>
                <w:sz w:val="24"/>
                <w:szCs w:val="24"/>
              </w:rPr>
              <w:t xml:space="preserve">Самостоятельная работа </w:t>
            </w:r>
          </w:p>
        </w:tc>
        <w:tc>
          <w:tcPr>
            <w:tcW w:w="5525" w:type="dxa"/>
          </w:tcPr>
          <w:p w14:paraId="22D789B7" w14:textId="77777777" w:rsidR="00DE22D3" w:rsidRPr="00DE22D3" w:rsidRDefault="00DE22D3" w:rsidP="00DE22D3">
            <w:pPr>
              <w:spacing w:after="0" w:line="240" w:lineRule="exact"/>
              <w:jc w:val="both"/>
              <w:rPr>
                <w:rFonts w:ascii="Times New Roman" w:hAnsi="Times New Roman"/>
                <w:sz w:val="24"/>
                <w:szCs w:val="24"/>
              </w:rPr>
            </w:pPr>
            <w:r w:rsidRPr="00DE22D3">
              <w:rPr>
                <w:rFonts w:ascii="Times New Roman" w:hAnsi="Times New Roman"/>
                <w:bCs/>
                <w:kern w:val="1"/>
                <w:sz w:val="24"/>
                <w:szCs w:val="24"/>
              </w:rPr>
              <w:t>Поиск информации в сети Интернет, работа с книгой, лекционным материалом</w:t>
            </w:r>
          </w:p>
        </w:tc>
        <w:tc>
          <w:tcPr>
            <w:tcW w:w="1701" w:type="dxa"/>
            <w:gridSpan w:val="2"/>
            <w:vMerge/>
          </w:tcPr>
          <w:p w14:paraId="41CAE375" w14:textId="77777777" w:rsidR="00DE22D3" w:rsidRPr="00DE22D3" w:rsidRDefault="00DE22D3" w:rsidP="00DE22D3">
            <w:pPr>
              <w:suppressAutoHyphens/>
              <w:snapToGrid w:val="0"/>
              <w:spacing w:after="0" w:line="240" w:lineRule="exact"/>
              <w:jc w:val="both"/>
              <w:rPr>
                <w:rFonts w:ascii="Times New Roman" w:hAnsi="Times New Roman"/>
                <w:kern w:val="2"/>
                <w:sz w:val="24"/>
                <w:szCs w:val="24"/>
                <w:lang w:eastAsia="ar-SA"/>
              </w:rPr>
            </w:pPr>
          </w:p>
        </w:tc>
        <w:tc>
          <w:tcPr>
            <w:tcW w:w="1843" w:type="dxa"/>
            <w:vAlign w:val="center"/>
          </w:tcPr>
          <w:p w14:paraId="1F84DF44" w14:textId="77777777"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p>
        </w:tc>
        <w:tc>
          <w:tcPr>
            <w:tcW w:w="1278" w:type="dxa"/>
            <w:gridSpan w:val="2"/>
            <w:vAlign w:val="center"/>
          </w:tcPr>
          <w:p w14:paraId="4775EC6C" w14:textId="3218D61A"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2</w:t>
            </w:r>
            <w:r w:rsidR="0031707D">
              <w:rPr>
                <w:rFonts w:ascii="Times New Roman" w:hAnsi="Times New Roman"/>
                <w:b/>
                <w:kern w:val="2"/>
                <w:sz w:val="24"/>
                <w:szCs w:val="24"/>
                <w:lang w:eastAsia="ar-SA"/>
              </w:rPr>
              <w:t>1</w:t>
            </w:r>
          </w:p>
        </w:tc>
        <w:tc>
          <w:tcPr>
            <w:tcW w:w="850" w:type="dxa"/>
            <w:vAlign w:val="center"/>
          </w:tcPr>
          <w:p w14:paraId="11FBD855" w14:textId="77777777"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3</w:t>
            </w:r>
          </w:p>
        </w:tc>
      </w:tr>
      <w:tr w:rsidR="00DE22D3" w:rsidRPr="00DE22D3" w14:paraId="33F52900" w14:textId="77777777" w:rsidTr="006457A0">
        <w:trPr>
          <w:trHeight w:val="2824"/>
        </w:trPr>
        <w:tc>
          <w:tcPr>
            <w:tcW w:w="1982" w:type="dxa"/>
            <w:vMerge w:val="restart"/>
          </w:tcPr>
          <w:p w14:paraId="71DE9DB1" w14:textId="77777777" w:rsidR="00DE22D3" w:rsidRPr="00DE22D3" w:rsidRDefault="00DE22D3" w:rsidP="00DE22D3">
            <w:pPr>
              <w:snapToGrid w:val="0"/>
              <w:spacing w:after="0" w:line="240" w:lineRule="exact"/>
              <w:jc w:val="both"/>
              <w:rPr>
                <w:rFonts w:ascii="Times New Roman" w:hAnsi="Times New Roman"/>
                <w:b/>
                <w:sz w:val="24"/>
                <w:szCs w:val="24"/>
              </w:rPr>
            </w:pPr>
            <w:r w:rsidRPr="00DE22D3">
              <w:rPr>
                <w:rFonts w:ascii="Times New Roman" w:hAnsi="Times New Roman"/>
                <w:b/>
                <w:sz w:val="24"/>
                <w:szCs w:val="24"/>
              </w:rPr>
              <w:t xml:space="preserve">Тема 1.3 Инвентаризация оборотных активов </w:t>
            </w:r>
          </w:p>
        </w:tc>
        <w:tc>
          <w:tcPr>
            <w:tcW w:w="1847" w:type="dxa"/>
            <w:gridSpan w:val="2"/>
          </w:tcPr>
          <w:p w14:paraId="04547116"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Теоретическое обучение</w:t>
            </w:r>
          </w:p>
          <w:p w14:paraId="36830E1E" w14:textId="77777777" w:rsidR="00DE22D3" w:rsidRPr="00DE22D3" w:rsidRDefault="00DE22D3" w:rsidP="00DE22D3">
            <w:pPr>
              <w:spacing w:after="0" w:line="240" w:lineRule="exact"/>
              <w:jc w:val="both"/>
              <w:rPr>
                <w:rFonts w:ascii="Times New Roman" w:hAnsi="Times New Roman"/>
              </w:rPr>
            </w:pPr>
          </w:p>
        </w:tc>
        <w:tc>
          <w:tcPr>
            <w:tcW w:w="5525" w:type="dxa"/>
          </w:tcPr>
          <w:p w14:paraId="5CC1666B"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Порядок проведения инвентаризации материально-производственных запасов.</w:t>
            </w:r>
          </w:p>
          <w:p w14:paraId="028308B1"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 xml:space="preserve">Порядок оформления результатов инвентаризации материально-производственных запасов. </w:t>
            </w:r>
          </w:p>
          <w:p w14:paraId="77F11E67"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Порядок проведения инвентаризации незавершённого производства.</w:t>
            </w:r>
          </w:p>
          <w:p w14:paraId="782846C9"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Порядок оформления результатов инвентаризации незавершённого производства.</w:t>
            </w:r>
          </w:p>
          <w:p w14:paraId="3C30770B"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 xml:space="preserve">Порядок проведения инвентаризации и оформления результатов инвентаризации кассы. </w:t>
            </w:r>
          </w:p>
          <w:p w14:paraId="2A53BBBC"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Порядок проведения инвентаризации и оформления результатов инвентаризации средств на счетах в банке.</w:t>
            </w:r>
          </w:p>
        </w:tc>
        <w:tc>
          <w:tcPr>
            <w:tcW w:w="1701" w:type="dxa"/>
            <w:gridSpan w:val="2"/>
            <w:vMerge w:val="restart"/>
          </w:tcPr>
          <w:p w14:paraId="6955F3DC" w14:textId="08482FD6" w:rsidR="00DE22D3" w:rsidRPr="00DE22D3" w:rsidRDefault="00DE22D3" w:rsidP="006457A0">
            <w:pPr>
              <w:spacing w:after="0" w:line="240" w:lineRule="exact"/>
              <w:jc w:val="center"/>
              <w:rPr>
                <w:rFonts w:ascii="Times New Roman" w:hAnsi="Times New Roman"/>
                <w:sz w:val="24"/>
                <w:szCs w:val="24"/>
              </w:rPr>
            </w:pPr>
            <w:r w:rsidRPr="00DE22D3">
              <w:rPr>
                <w:rFonts w:ascii="Times New Roman" w:hAnsi="Times New Roman"/>
                <w:sz w:val="24"/>
                <w:szCs w:val="24"/>
              </w:rPr>
              <w:t>ОК 02,</w:t>
            </w:r>
          </w:p>
          <w:p w14:paraId="21793396" w14:textId="7F076AB5" w:rsidR="00DE22D3" w:rsidRPr="00DE22D3" w:rsidRDefault="00DE22D3" w:rsidP="006457A0">
            <w:pPr>
              <w:suppressAutoHyphens/>
              <w:snapToGrid w:val="0"/>
              <w:spacing w:after="0" w:line="240" w:lineRule="exact"/>
              <w:jc w:val="center"/>
              <w:rPr>
                <w:rFonts w:ascii="Times New Roman" w:hAnsi="Times New Roman"/>
                <w:kern w:val="2"/>
                <w:sz w:val="24"/>
                <w:szCs w:val="24"/>
                <w:lang w:eastAsia="ar-SA"/>
              </w:rPr>
            </w:pPr>
            <w:r w:rsidRPr="00DE22D3">
              <w:rPr>
                <w:rFonts w:ascii="Times New Roman" w:hAnsi="Times New Roman"/>
                <w:sz w:val="24"/>
                <w:szCs w:val="24"/>
              </w:rPr>
              <w:t>ПК 2.1, 2.</w:t>
            </w:r>
            <w:r w:rsidR="006457A0">
              <w:rPr>
                <w:rFonts w:ascii="Times New Roman" w:hAnsi="Times New Roman"/>
                <w:sz w:val="24"/>
                <w:szCs w:val="24"/>
              </w:rPr>
              <w:t>5</w:t>
            </w:r>
          </w:p>
        </w:tc>
        <w:tc>
          <w:tcPr>
            <w:tcW w:w="1843" w:type="dxa"/>
            <w:vAlign w:val="center"/>
          </w:tcPr>
          <w:p w14:paraId="41BCD437" w14:textId="77777777"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1</w:t>
            </w:r>
          </w:p>
        </w:tc>
        <w:tc>
          <w:tcPr>
            <w:tcW w:w="1278" w:type="dxa"/>
            <w:gridSpan w:val="2"/>
            <w:vAlign w:val="center"/>
          </w:tcPr>
          <w:p w14:paraId="042609D7" w14:textId="77777777"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1</w:t>
            </w:r>
          </w:p>
        </w:tc>
        <w:tc>
          <w:tcPr>
            <w:tcW w:w="850" w:type="dxa"/>
            <w:vAlign w:val="center"/>
          </w:tcPr>
          <w:p w14:paraId="42543800" w14:textId="77777777"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1</w:t>
            </w:r>
          </w:p>
        </w:tc>
      </w:tr>
      <w:tr w:rsidR="00DE22D3" w:rsidRPr="00DE22D3" w14:paraId="7E0D9E13" w14:textId="77777777" w:rsidTr="006457A0">
        <w:trPr>
          <w:trHeight w:val="1619"/>
        </w:trPr>
        <w:tc>
          <w:tcPr>
            <w:tcW w:w="1982" w:type="dxa"/>
            <w:vMerge/>
          </w:tcPr>
          <w:p w14:paraId="5F32A609" w14:textId="77777777" w:rsidR="00DE22D3" w:rsidRPr="00DE22D3" w:rsidRDefault="00DE22D3" w:rsidP="00DE22D3">
            <w:pPr>
              <w:snapToGrid w:val="0"/>
              <w:spacing w:after="0" w:line="240" w:lineRule="exact"/>
              <w:jc w:val="both"/>
              <w:rPr>
                <w:rFonts w:ascii="Times New Roman" w:hAnsi="Times New Roman"/>
                <w:b/>
                <w:sz w:val="24"/>
                <w:szCs w:val="24"/>
              </w:rPr>
            </w:pPr>
          </w:p>
        </w:tc>
        <w:tc>
          <w:tcPr>
            <w:tcW w:w="1847" w:type="dxa"/>
            <w:gridSpan w:val="2"/>
          </w:tcPr>
          <w:p w14:paraId="35189A96"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b/>
              </w:rPr>
              <w:t>Практическое занятие</w:t>
            </w:r>
          </w:p>
        </w:tc>
        <w:tc>
          <w:tcPr>
            <w:tcW w:w="5525" w:type="dxa"/>
          </w:tcPr>
          <w:p w14:paraId="0BEF34E0" w14:textId="77777777" w:rsidR="00DE22D3" w:rsidRPr="00DE22D3" w:rsidRDefault="00DE22D3" w:rsidP="00DE22D3">
            <w:pPr>
              <w:spacing w:after="0" w:line="240" w:lineRule="exact"/>
              <w:jc w:val="both"/>
              <w:rPr>
                <w:rFonts w:ascii="Times New Roman" w:hAnsi="Times New Roman"/>
                <w:b/>
                <w:sz w:val="24"/>
                <w:szCs w:val="24"/>
              </w:rPr>
            </w:pPr>
            <w:r w:rsidRPr="00DE22D3">
              <w:rPr>
                <w:rFonts w:ascii="Times New Roman" w:hAnsi="Times New Roman"/>
                <w:b/>
                <w:color w:val="262633"/>
                <w:sz w:val="24"/>
                <w:szCs w:val="24"/>
                <w:shd w:val="clear" w:color="auto" w:fill="FFFFFF"/>
              </w:rPr>
              <w:t>(в том числе в форме практической подготовки)</w:t>
            </w:r>
          </w:p>
          <w:p w14:paraId="72CC3AAE" w14:textId="6E357690"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 xml:space="preserve"> Документальное оформление результатов инвентаризации материально-производственных запасов и незавершенного производства.</w:t>
            </w:r>
            <w:r>
              <w:rPr>
                <w:rFonts w:ascii="Times New Roman" w:hAnsi="Times New Roman"/>
              </w:rPr>
              <w:t xml:space="preserve"> </w:t>
            </w:r>
            <w:r w:rsidRPr="00DE22D3">
              <w:rPr>
                <w:rFonts w:ascii="Times New Roman" w:hAnsi="Times New Roman"/>
              </w:rPr>
              <w:t>Выполнение работ по проведению инвентаризации кассы и средств на счетах в банке. Отражение результатов инвентаризации в бухгалтерском учете</w:t>
            </w:r>
          </w:p>
          <w:p w14:paraId="1FF42617" w14:textId="77777777" w:rsidR="00DE22D3" w:rsidRPr="00DE22D3" w:rsidRDefault="00DE22D3" w:rsidP="00DE22D3">
            <w:pPr>
              <w:spacing w:after="0" w:line="240" w:lineRule="exact"/>
              <w:jc w:val="both"/>
            </w:pPr>
            <w:r w:rsidRPr="00DE22D3">
              <w:rPr>
                <w:rFonts w:ascii="Times New Roman" w:hAnsi="Times New Roman"/>
                <w:bCs/>
              </w:rPr>
              <w:t>опрос, ситуационные задачи</w:t>
            </w:r>
          </w:p>
        </w:tc>
        <w:tc>
          <w:tcPr>
            <w:tcW w:w="1701" w:type="dxa"/>
            <w:gridSpan w:val="2"/>
            <w:vMerge/>
          </w:tcPr>
          <w:p w14:paraId="74660403" w14:textId="77777777" w:rsidR="00DE22D3" w:rsidRPr="00DE22D3" w:rsidRDefault="00DE22D3" w:rsidP="00DE22D3">
            <w:pPr>
              <w:spacing w:after="0" w:line="240" w:lineRule="exact"/>
              <w:jc w:val="both"/>
              <w:rPr>
                <w:rFonts w:ascii="Times New Roman" w:hAnsi="Times New Roman"/>
                <w:sz w:val="24"/>
                <w:szCs w:val="24"/>
              </w:rPr>
            </w:pPr>
          </w:p>
        </w:tc>
        <w:tc>
          <w:tcPr>
            <w:tcW w:w="1843" w:type="dxa"/>
            <w:vAlign w:val="center"/>
          </w:tcPr>
          <w:p w14:paraId="08B4E81F" w14:textId="4E8F6E4C" w:rsidR="00DE22D3" w:rsidRPr="00DE22D3" w:rsidRDefault="0031707D" w:rsidP="00DE22D3">
            <w:pPr>
              <w:suppressAutoHyphens/>
              <w:snapToGrid w:val="0"/>
              <w:spacing w:after="0" w:line="240" w:lineRule="exact"/>
              <w:jc w:val="center"/>
              <w:rPr>
                <w:rFonts w:ascii="Times New Roman" w:hAnsi="Times New Roman"/>
                <w:kern w:val="2"/>
                <w:sz w:val="24"/>
                <w:szCs w:val="24"/>
                <w:lang w:eastAsia="ar-SA"/>
              </w:rPr>
            </w:pPr>
            <w:r>
              <w:rPr>
                <w:rFonts w:ascii="Times New Roman" w:hAnsi="Times New Roman"/>
                <w:kern w:val="2"/>
                <w:sz w:val="24"/>
                <w:szCs w:val="24"/>
                <w:lang w:eastAsia="ar-SA"/>
              </w:rPr>
              <w:t>2</w:t>
            </w:r>
            <w:r w:rsidR="00DE22D3" w:rsidRPr="00DE22D3">
              <w:rPr>
                <w:rFonts w:ascii="Times New Roman" w:hAnsi="Times New Roman"/>
                <w:kern w:val="2"/>
                <w:sz w:val="24"/>
                <w:szCs w:val="24"/>
                <w:lang w:eastAsia="ar-SA"/>
              </w:rPr>
              <w:t>5</w:t>
            </w:r>
          </w:p>
        </w:tc>
        <w:tc>
          <w:tcPr>
            <w:tcW w:w="1278" w:type="dxa"/>
            <w:gridSpan w:val="2"/>
            <w:vAlign w:val="center"/>
          </w:tcPr>
          <w:p w14:paraId="1F3998A6" w14:textId="42F0E096" w:rsidR="00DE22D3" w:rsidRPr="00DE22D3" w:rsidRDefault="0031707D" w:rsidP="00DE22D3">
            <w:pPr>
              <w:suppressAutoHyphens/>
              <w:snapToGrid w:val="0"/>
              <w:spacing w:after="0" w:line="240" w:lineRule="exact"/>
              <w:jc w:val="center"/>
              <w:rPr>
                <w:rFonts w:ascii="Times New Roman" w:hAnsi="Times New Roman"/>
                <w:b/>
                <w:kern w:val="2"/>
                <w:sz w:val="24"/>
                <w:szCs w:val="24"/>
                <w:lang w:eastAsia="ar-SA"/>
              </w:rPr>
            </w:pPr>
            <w:r>
              <w:rPr>
                <w:rFonts w:ascii="Times New Roman" w:hAnsi="Times New Roman"/>
                <w:b/>
                <w:kern w:val="2"/>
                <w:sz w:val="24"/>
                <w:szCs w:val="24"/>
                <w:lang w:eastAsia="ar-SA"/>
              </w:rPr>
              <w:t>4</w:t>
            </w:r>
          </w:p>
        </w:tc>
        <w:tc>
          <w:tcPr>
            <w:tcW w:w="850" w:type="dxa"/>
            <w:vAlign w:val="center"/>
          </w:tcPr>
          <w:p w14:paraId="7FA1D24C" w14:textId="77777777"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2</w:t>
            </w:r>
          </w:p>
        </w:tc>
      </w:tr>
      <w:tr w:rsidR="00DE22D3" w:rsidRPr="00DE22D3" w14:paraId="6EF2C2AD" w14:textId="77777777" w:rsidTr="006457A0">
        <w:trPr>
          <w:trHeight w:val="465"/>
        </w:trPr>
        <w:tc>
          <w:tcPr>
            <w:tcW w:w="1982" w:type="dxa"/>
            <w:vMerge/>
          </w:tcPr>
          <w:p w14:paraId="6B763177" w14:textId="77777777" w:rsidR="00DE22D3" w:rsidRPr="00DE22D3" w:rsidRDefault="00DE22D3" w:rsidP="00DE22D3">
            <w:pPr>
              <w:snapToGrid w:val="0"/>
              <w:spacing w:after="0" w:line="240" w:lineRule="exact"/>
              <w:jc w:val="both"/>
              <w:rPr>
                <w:rFonts w:ascii="Times New Roman" w:hAnsi="Times New Roman"/>
                <w:b/>
                <w:sz w:val="24"/>
                <w:szCs w:val="24"/>
              </w:rPr>
            </w:pPr>
          </w:p>
        </w:tc>
        <w:tc>
          <w:tcPr>
            <w:tcW w:w="1847" w:type="dxa"/>
            <w:gridSpan w:val="2"/>
          </w:tcPr>
          <w:p w14:paraId="30549818" w14:textId="77777777" w:rsidR="00DE22D3" w:rsidRPr="00DE22D3" w:rsidRDefault="00DE22D3" w:rsidP="00DE22D3">
            <w:pPr>
              <w:spacing w:after="0" w:line="240" w:lineRule="exact"/>
              <w:jc w:val="both"/>
              <w:rPr>
                <w:rFonts w:ascii="Times New Roman" w:hAnsi="Times New Roman"/>
                <w:sz w:val="24"/>
                <w:szCs w:val="24"/>
              </w:rPr>
            </w:pPr>
            <w:r w:rsidRPr="00DE22D3">
              <w:rPr>
                <w:rFonts w:ascii="Times New Roman" w:hAnsi="Times New Roman"/>
                <w:sz w:val="24"/>
                <w:szCs w:val="24"/>
              </w:rPr>
              <w:t xml:space="preserve">Самостоятельная работа </w:t>
            </w:r>
          </w:p>
        </w:tc>
        <w:tc>
          <w:tcPr>
            <w:tcW w:w="5525" w:type="dxa"/>
          </w:tcPr>
          <w:p w14:paraId="385B9FEB" w14:textId="77777777" w:rsidR="00DE22D3" w:rsidRPr="00DE22D3" w:rsidRDefault="00DE22D3" w:rsidP="00DE22D3">
            <w:pPr>
              <w:spacing w:after="0" w:line="240" w:lineRule="exact"/>
              <w:jc w:val="both"/>
              <w:rPr>
                <w:rFonts w:ascii="Times New Roman" w:hAnsi="Times New Roman"/>
                <w:sz w:val="24"/>
                <w:szCs w:val="24"/>
              </w:rPr>
            </w:pPr>
            <w:r w:rsidRPr="00DE22D3">
              <w:rPr>
                <w:rFonts w:ascii="Times New Roman" w:hAnsi="Times New Roman"/>
                <w:bCs/>
                <w:kern w:val="1"/>
                <w:sz w:val="24"/>
                <w:szCs w:val="24"/>
              </w:rPr>
              <w:t>Поиск информации в сети Интернет, работа с книгой, лекционным материалом</w:t>
            </w:r>
          </w:p>
        </w:tc>
        <w:tc>
          <w:tcPr>
            <w:tcW w:w="1701" w:type="dxa"/>
            <w:gridSpan w:val="2"/>
            <w:vMerge/>
          </w:tcPr>
          <w:p w14:paraId="2E12D3FD" w14:textId="77777777" w:rsidR="00DE22D3" w:rsidRPr="00DE22D3" w:rsidRDefault="00DE22D3" w:rsidP="00DE22D3">
            <w:pPr>
              <w:spacing w:after="0" w:line="240" w:lineRule="exact"/>
              <w:jc w:val="both"/>
              <w:rPr>
                <w:rFonts w:ascii="Times New Roman" w:hAnsi="Times New Roman"/>
                <w:sz w:val="24"/>
                <w:szCs w:val="24"/>
              </w:rPr>
            </w:pPr>
          </w:p>
        </w:tc>
        <w:tc>
          <w:tcPr>
            <w:tcW w:w="1843" w:type="dxa"/>
            <w:vAlign w:val="center"/>
          </w:tcPr>
          <w:p w14:paraId="235B4DAE" w14:textId="77777777" w:rsidR="00DE22D3" w:rsidRPr="00DE22D3" w:rsidRDefault="00DE22D3" w:rsidP="00DE22D3">
            <w:pPr>
              <w:suppressAutoHyphens/>
              <w:snapToGrid w:val="0"/>
              <w:spacing w:after="0" w:line="240" w:lineRule="exact"/>
              <w:jc w:val="center"/>
              <w:rPr>
                <w:rFonts w:ascii="Times New Roman" w:hAnsi="Times New Roman"/>
                <w:kern w:val="2"/>
                <w:sz w:val="24"/>
                <w:szCs w:val="24"/>
                <w:lang w:eastAsia="ar-SA"/>
              </w:rPr>
            </w:pPr>
          </w:p>
        </w:tc>
        <w:tc>
          <w:tcPr>
            <w:tcW w:w="1278" w:type="dxa"/>
            <w:gridSpan w:val="2"/>
            <w:vAlign w:val="center"/>
          </w:tcPr>
          <w:p w14:paraId="00BFCB9B" w14:textId="2DE4BB3A"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2</w:t>
            </w:r>
            <w:r w:rsidR="0031707D">
              <w:rPr>
                <w:rFonts w:ascii="Times New Roman" w:hAnsi="Times New Roman"/>
                <w:b/>
                <w:kern w:val="2"/>
                <w:sz w:val="24"/>
                <w:szCs w:val="24"/>
                <w:lang w:eastAsia="ar-SA"/>
              </w:rPr>
              <w:t>1</w:t>
            </w:r>
          </w:p>
        </w:tc>
        <w:tc>
          <w:tcPr>
            <w:tcW w:w="850" w:type="dxa"/>
            <w:vAlign w:val="center"/>
          </w:tcPr>
          <w:p w14:paraId="58F2A00C" w14:textId="77777777"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3</w:t>
            </w:r>
          </w:p>
        </w:tc>
      </w:tr>
      <w:tr w:rsidR="00DE22D3" w:rsidRPr="00DE22D3" w14:paraId="5CE16A3B" w14:textId="77777777" w:rsidTr="006457A0">
        <w:trPr>
          <w:trHeight w:val="459"/>
        </w:trPr>
        <w:tc>
          <w:tcPr>
            <w:tcW w:w="1982" w:type="dxa"/>
            <w:vMerge w:val="restart"/>
          </w:tcPr>
          <w:p w14:paraId="722355BD" w14:textId="77777777" w:rsidR="00DE22D3" w:rsidRPr="00DE22D3" w:rsidRDefault="00DE22D3" w:rsidP="00DE22D3">
            <w:pPr>
              <w:spacing w:after="0" w:line="240" w:lineRule="exact"/>
              <w:jc w:val="both"/>
              <w:rPr>
                <w:rFonts w:ascii="Times New Roman" w:hAnsi="Times New Roman"/>
                <w:b/>
                <w:sz w:val="24"/>
                <w:szCs w:val="24"/>
              </w:rPr>
            </w:pPr>
            <w:r w:rsidRPr="00DE22D3">
              <w:rPr>
                <w:rFonts w:ascii="Times New Roman" w:hAnsi="Times New Roman"/>
                <w:b/>
                <w:sz w:val="24"/>
                <w:szCs w:val="24"/>
              </w:rPr>
              <w:t xml:space="preserve">Тема 1.4 </w:t>
            </w:r>
          </w:p>
          <w:p w14:paraId="509D2D45" w14:textId="77777777" w:rsidR="00DE22D3" w:rsidRPr="00DE22D3" w:rsidRDefault="00DE22D3" w:rsidP="00DE22D3">
            <w:pPr>
              <w:spacing w:after="0" w:line="240" w:lineRule="exact"/>
              <w:jc w:val="both"/>
              <w:rPr>
                <w:rFonts w:ascii="Times New Roman" w:hAnsi="Times New Roman"/>
                <w:b/>
                <w:sz w:val="24"/>
                <w:szCs w:val="24"/>
              </w:rPr>
            </w:pPr>
            <w:r w:rsidRPr="00DE22D3">
              <w:rPr>
                <w:rFonts w:ascii="Times New Roman" w:hAnsi="Times New Roman"/>
                <w:b/>
                <w:sz w:val="24"/>
                <w:szCs w:val="24"/>
              </w:rPr>
              <w:t>Инвентаризация расчетов</w:t>
            </w:r>
          </w:p>
          <w:p w14:paraId="38DE826A" w14:textId="77777777" w:rsidR="00DE22D3" w:rsidRPr="00DE22D3" w:rsidRDefault="00DE22D3" w:rsidP="00DE22D3">
            <w:pPr>
              <w:snapToGrid w:val="0"/>
              <w:spacing w:after="0" w:line="240" w:lineRule="exact"/>
              <w:jc w:val="both"/>
              <w:rPr>
                <w:rFonts w:ascii="Times New Roman" w:hAnsi="Times New Roman"/>
                <w:b/>
                <w:sz w:val="24"/>
                <w:szCs w:val="24"/>
              </w:rPr>
            </w:pPr>
          </w:p>
        </w:tc>
        <w:tc>
          <w:tcPr>
            <w:tcW w:w="1847" w:type="dxa"/>
            <w:gridSpan w:val="2"/>
          </w:tcPr>
          <w:p w14:paraId="4B3DE7E3"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Теоретическое обучение</w:t>
            </w:r>
          </w:p>
          <w:p w14:paraId="20F5BEF7" w14:textId="77777777" w:rsidR="00DE22D3" w:rsidRPr="00DE22D3" w:rsidRDefault="00DE22D3" w:rsidP="00DE22D3">
            <w:pPr>
              <w:spacing w:after="0" w:line="240" w:lineRule="exact"/>
              <w:jc w:val="both"/>
              <w:rPr>
                <w:rFonts w:ascii="Times New Roman" w:hAnsi="Times New Roman"/>
              </w:rPr>
            </w:pPr>
          </w:p>
        </w:tc>
        <w:tc>
          <w:tcPr>
            <w:tcW w:w="5525" w:type="dxa"/>
          </w:tcPr>
          <w:p w14:paraId="0EABD8DC"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 xml:space="preserve">Порядок проведения и оформления результатов инвентаризации расчетов. Порядок выявления задолженности, нереальной к взысканию. </w:t>
            </w:r>
          </w:p>
          <w:p w14:paraId="71AB1C34"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 xml:space="preserve">Порядок инвентаризации дебиторской и кредиторской задолженности экономического субъекта. </w:t>
            </w:r>
          </w:p>
          <w:p w14:paraId="4C65DE24"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Порядок проведения и оформления результатов инвентаризации расчетов с подотчётными лицами. Порядок инвентаризации расчетов;</w:t>
            </w:r>
          </w:p>
          <w:p w14:paraId="7B07F09A"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Технология определения реального состояния расчетов.</w:t>
            </w:r>
          </w:p>
        </w:tc>
        <w:tc>
          <w:tcPr>
            <w:tcW w:w="1701" w:type="dxa"/>
            <w:gridSpan w:val="2"/>
            <w:vMerge w:val="restart"/>
          </w:tcPr>
          <w:p w14:paraId="7AA648DD" w14:textId="3F516654" w:rsidR="00DE22D3" w:rsidRPr="00DE22D3" w:rsidRDefault="00DE22D3" w:rsidP="006457A0">
            <w:pPr>
              <w:spacing w:after="0" w:line="240" w:lineRule="exact"/>
              <w:jc w:val="center"/>
              <w:rPr>
                <w:rFonts w:ascii="Times New Roman" w:hAnsi="Times New Roman"/>
                <w:sz w:val="24"/>
                <w:szCs w:val="24"/>
              </w:rPr>
            </w:pPr>
            <w:r w:rsidRPr="00DE22D3">
              <w:rPr>
                <w:rFonts w:ascii="Times New Roman" w:hAnsi="Times New Roman"/>
                <w:sz w:val="24"/>
                <w:szCs w:val="24"/>
              </w:rPr>
              <w:t>ОК 02,</w:t>
            </w:r>
          </w:p>
          <w:p w14:paraId="58464F7A" w14:textId="3781BC33" w:rsidR="00DE22D3" w:rsidRPr="00DE22D3" w:rsidRDefault="00DE22D3" w:rsidP="006457A0">
            <w:pPr>
              <w:suppressAutoHyphens/>
              <w:snapToGrid w:val="0"/>
              <w:spacing w:after="0" w:line="240" w:lineRule="exact"/>
              <w:jc w:val="center"/>
              <w:rPr>
                <w:rFonts w:ascii="Times New Roman" w:hAnsi="Times New Roman"/>
                <w:kern w:val="2"/>
                <w:sz w:val="24"/>
                <w:szCs w:val="24"/>
                <w:lang w:eastAsia="ar-SA"/>
              </w:rPr>
            </w:pPr>
            <w:r w:rsidRPr="00DE22D3">
              <w:rPr>
                <w:rFonts w:ascii="Times New Roman" w:hAnsi="Times New Roman"/>
                <w:sz w:val="24"/>
                <w:szCs w:val="24"/>
              </w:rPr>
              <w:t>ПК 2.1, 2.</w:t>
            </w:r>
            <w:r w:rsidR="006457A0">
              <w:rPr>
                <w:rFonts w:ascii="Times New Roman" w:hAnsi="Times New Roman"/>
                <w:sz w:val="24"/>
                <w:szCs w:val="24"/>
              </w:rPr>
              <w:t>4</w:t>
            </w:r>
          </w:p>
        </w:tc>
        <w:tc>
          <w:tcPr>
            <w:tcW w:w="1843" w:type="dxa"/>
            <w:vAlign w:val="center"/>
          </w:tcPr>
          <w:p w14:paraId="1C63EBA4" w14:textId="77777777"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1</w:t>
            </w:r>
          </w:p>
        </w:tc>
        <w:tc>
          <w:tcPr>
            <w:tcW w:w="1278" w:type="dxa"/>
            <w:gridSpan w:val="2"/>
            <w:vAlign w:val="center"/>
          </w:tcPr>
          <w:p w14:paraId="4053B0C5" w14:textId="77777777"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1</w:t>
            </w:r>
          </w:p>
        </w:tc>
        <w:tc>
          <w:tcPr>
            <w:tcW w:w="850" w:type="dxa"/>
            <w:vAlign w:val="center"/>
          </w:tcPr>
          <w:p w14:paraId="65B14643" w14:textId="77777777"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1</w:t>
            </w:r>
          </w:p>
        </w:tc>
      </w:tr>
      <w:tr w:rsidR="00DE22D3" w:rsidRPr="00DE22D3" w14:paraId="3007099E" w14:textId="77777777" w:rsidTr="006457A0">
        <w:trPr>
          <w:trHeight w:val="459"/>
        </w:trPr>
        <w:tc>
          <w:tcPr>
            <w:tcW w:w="1982" w:type="dxa"/>
            <w:vMerge/>
          </w:tcPr>
          <w:p w14:paraId="4EB536DE" w14:textId="77777777" w:rsidR="00DE22D3" w:rsidRPr="00DE22D3" w:rsidRDefault="00DE22D3" w:rsidP="00DE22D3">
            <w:pPr>
              <w:snapToGrid w:val="0"/>
              <w:spacing w:after="0" w:line="240" w:lineRule="exact"/>
              <w:jc w:val="both"/>
              <w:rPr>
                <w:rFonts w:ascii="Times New Roman" w:hAnsi="Times New Roman"/>
                <w:b/>
                <w:sz w:val="24"/>
                <w:szCs w:val="24"/>
              </w:rPr>
            </w:pPr>
          </w:p>
        </w:tc>
        <w:tc>
          <w:tcPr>
            <w:tcW w:w="1847" w:type="dxa"/>
            <w:gridSpan w:val="2"/>
          </w:tcPr>
          <w:p w14:paraId="1906CFE6"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b/>
              </w:rPr>
              <w:t>Практическое занятие</w:t>
            </w:r>
          </w:p>
        </w:tc>
        <w:tc>
          <w:tcPr>
            <w:tcW w:w="5525" w:type="dxa"/>
          </w:tcPr>
          <w:p w14:paraId="35625796" w14:textId="77777777" w:rsidR="00DE22D3" w:rsidRPr="00DE22D3" w:rsidRDefault="00DE22D3" w:rsidP="00DE22D3">
            <w:pPr>
              <w:spacing w:after="0" w:line="240" w:lineRule="exact"/>
              <w:jc w:val="both"/>
              <w:rPr>
                <w:rFonts w:ascii="Times New Roman" w:hAnsi="Times New Roman"/>
                <w:b/>
                <w:sz w:val="24"/>
                <w:szCs w:val="24"/>
              </w:rPr>
            </w:pPr>
            <w:r w:rsidRPr="00DE22D3">
              <w:rPr>
                <w:rFonts w:ascii="Times New Roman" w:hAnsi="Times New Roman"/>
                <w:b/>
                <w:color w:val="262633"/>
                <w:sz w:val="24"/>
                <w:szCs w:val="24"/>
                <w:shd w:val="clear" w:color="auto" w:fill="FFFFFF"/>
              </w:rPr>
              <w:t>(в том числе в форме практической подготовки)</w:t>
            </w:r>
          </w:p>
          <w:p w14:paraId="18C6F5B4"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 xml:space="preserve"> Выполнение работ по инвентаризации расчётов и отражению результатов инвентаризации расчетов в учете,</w:t>
            </w:r>
            <w:r w:rsidRPr="00DE22D3">
              <w:rPr>
                <w:rFonts w:ascii="Times New Roman" w:hAnsi="Times New Roman"/>
                <w:bCs/>
              </w:rPr>
              <w:t>опрос, ситуационные задачи</w:t>
            </w:r>
          </w:p>
        </w:tc>
        <w:tc>
          <w:tcPr>
            <w:tcW w:w="1701" w:type="dxa"/>
            <w:gridSpan w:val="2"/>
            <w:vMerge/>
          </w:tcPr>
          <w:p w14:paraId="23CCB68F" w14:textId="77777777" w:rsidR="00DE22D3" w:rsidRPr="00DE22D3" w:rsidRDefault="00DE22D3" w:rsidP="00DE22D3">
            <w:pPr>
              <w:suppressAutoHyphens/>
              <w:snapToGrid w:val="0"/>
              <w:spacing w:after="0" w:line="240" w:lineRule="exact"/>
              <w:jc w:val="both"/>
              <w:rPr>
                <w:rFonts w:ascii="Times New Roman" w:hAnsi="Times New Roman"/>
                <w:kern w:val="2"/>
                <w:sz w:val="24"/>
                <w:szCs w:val="24"/>
                <w:lang w:eastAsia="ar-SA"/>
              </w:rPr>
            </w:pPr>
          </w:p>
        </w:tc>
        <w:tc>
          <w:tcPr>
            <w:tcW w:w="1843" w:type="dxa"/>
            <w:vAlign w:val="center"/>
          </w:tcPr>
          <w:p w14:paraId="7F846051" w14:textId="6F8728A8" w:rsidR="00DE22D3" w:rsidRPr="00DE22D3" w:rsidRDefault="0031707D" w:rsidP="00DE22D3">
            <w:pPr>
              <w:suppressAutoHyphens/>
              <w:snapToGrid w:val="0"/>
              <w:spacing w:after="0" w:line="240" w:lineRule="exact"/>
              <w:jc w:val="center"/>
              <w:rPr>
                <w:rFonts w:ascii="Times New Roman" w:hAnsi="Times New Roman"/>
                <w:b/>
                <w:kern w:val="2"/>
                <w:sz w:val="24"/>
                <w:szCs w:val="24"/>
                <w:lang w:eastAsia="ar-SA"/>
              </w:rPr>
            </w:pPr>
            <w:r>
              <w:rPr>
                <w:rFonts w:ascii="Times New Roman" w:hAnsi="Times New Roman"/>
                <w:b/>
                <w:kern w:val="2"/>
                <w:sz w:val="24"/>
                <w:szCs w:val="24"/>
                <w:lang w:eastAsia="ar-SA"/>
              </w:rPr>
              <w:t>2</w:t>
            </w:r>
            <w:r w:rsidR="00DE22D3" w:rsidRPr="00DE22D3">
              <w:rPr>
                <w:rFonts w:ascii="Times New Roman" w:hAnsi="Times New Roman"/>
                <w:b/>
                <w:kern w:val="2"/>
                <w:sz w:val="24"/>
                <w:szCs w:val="24"/>
                <w:lang w:eastAsia="ar-SA"/>
              </w:rPr>
              <w:t>5</w:t>
            </w:r>
          </w:p>
        </w:tc>
        <w:tc>
          <w:tcPr>
            <w:tcW w:w="1278" w:type="dxa"/>
            <w:gridSpan w:val="2"/>
            <w:vAlign w:val="center"/>
          </w:tcPr>
          <w:p w14:paraId="146FF180" w14:textId="0D41F28E" w:rsidR="00DE22D3" w:rsidRPr="00DE22D3" w:rsidRDefault="0031707D" w:rsidP="00DE22D3">
            <w:pPr>
              <w:suppressAutoHyphens/>
              <w:snapToGrid w:val="0"/>
              <w:spacing w:after="0" w:line="240" w:lineRule="exact"/>
              <w:jc w:val="center"/>
              <w:rPr>
                <w:rFonts w:ascii="Times New Roman" w:hAnsi="Times New Roman"/>
                <w:b/>
                <w:kern w:val="2"/>
                <w:sz w:val="24"/>
                <w:szCs w:val="24"/>
                <w:lang w:eastAsia="ar-SA"/>
              </w:rPr>
            </w:pPr>
            <w:r>
              <w:rPr>
                <w:rFonts w:ascii="Times New Roman" w:hAnsi="Times New Roman"/>
                <w:b/>
                <w:kern w:val="2"/>
                <w:sz w:val="24"/>
                <w:szCs w:val="24"/>
                <w:lang w:eastAsia="ar-SA"/>
              </w:rPr>
              <w:t>4</w:t>
            </w:r>
          </w:p>
        </w:tc>
        <w:tc>
          <w:tcPr>
            <w:tcW w:w="850" w:type="dxa"/>
            <w:vAlign w:val="center"/>
          </w:tcPr>
          <w:p w14:paraId="25906889" w14:textId="77777777"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2</w:t>
            </w:r>
          </w:p>
        </w:tc>
      </w:tr>
      <w:tr w:rsidR="00DE22D3" w:rsidRPr="00DE22D3" w14:paraId="6FDD6B6E" w14:textId="77777777" w:rsidTr="006457A0">
        <w:trPr>
          <w:trHeight w:val="459"/>
        </w:trPr>
        <w:tc>
          <w:tcPr>
            <w:tcW w:w="1982" w:type="dxa"/>
            <w:vMerge/>
          </w:tcPr>
          <w:p w14:paraId="1908AE92" w14:textId="77777777" w:rsidR="00DE22D3" w:rsidRPr="00DE22D3" w:rsidRDefault="00DE22D3" w:rsidP="00DE22D3">
            <w:pPr>
              <w:snapToGrid w:val="0"/>
              <w:spacing w:after="0" w:line="240" w:lineRule="exact"/>
              <w:jc w:val="both"/>
              <w:rPr>
                <w:rFonts w:ascii="Times New Roman" w:hAnsi="Times New Roman"/>
                <w:b/>
                <w:sz w:val="24"/>
                <w:szCs w:val="24"/>
              </w:rPr>
            </w:pPr>
          </w:p>
        </w:tc>
        <w:tc>
          <w:tcPr>
            <w:tcW w:w="1847" w:type="dxa"/>
            <w:gridSpan w:val="2"/>
          </w:tcPr>
          <w:p w14:paraId="7D1DC50B" w14:textId="77777777" w:rsidR="00DE22D3" w:rsidRPr="00DE22D3" w:rsidRDefault="00DE22D3" w:rsidP="00DE22D3">
            <w:pPr>
              <w:spacing w:after="0" w:line="240" w:lineRule="exact"/>
              <w:jc w:val="both"/>
              <w:rPr>
                <w:rFonts w:ascii="Times New Roman" w:hAnsi="Times New Roman"/>
                <w:sz w:val="24"/>
                <w:szCs w:val="24"/>
              </w:rPr>
            </w:pPr>
            <w:r w:rsidRPr="00DE22D3">
              <w:rPr>
                <w:rFonts w:ascii="Times New Roman" w:hAnsi="Times New Roman"/>
                <w:sz w:val="24"/>
                <w:szCs w:val="24"/>
              </w:rPr>
              <w:t xml:space="preserve">Самостоятельная работа </w:t>
            </w:r>
          </w:p>
        </w:tc>
        <w:tc>
          <w:tcPr>
            <w:tcW w:w="5525" w:type="dxa"/>
          </w:tcPr>
          <w:p w14:paraId="7A1D2510" w14:textId="77777777" w:rsidR="00DE22D3" w:rsidRPr="00DE22D3" w:rsidRDefault="00DE22D3" w:rsidP="00DE22D3">
            <w:pPr>
              <w:spacing w:after="0" w:line="240" w:lineRule="exact"/>
              <w:jc w:val="both"/>
              <w:rPr>
                <w:rFonts w:ascii="Times New Roman" w:hAnsi="Times New Roman"/>
                <w:sz w:val="24"/>
                <w:szCs w:val="24"/>
              </w:rPr>
            </w:pPr>
            <w:r w:rsidRPr="00DE22D3">
              <w:rPr>
                <w:rFonts w:ascii="Times New Roman" w:hAnsi="Times New Roman"/>
                <w:bCs/>
                <w:kern w:val="1"/>
                <w:sz w:val="24"/>
                <w:szCs w:val="24"/>
              </w:rPr>
              <w:t>Поиск информации в сети Интернет, работа с книгой, лекционным материалом</w:t>
            </w:r>
          </w:p>
        </w:tc>
        <w:tc>
          <w:tcPr>
            <w:tcW w:w="1701" w:type="dxa"/>
            <w:gridSpan w:val="2"/>
            <w:vMerge/>
          </w:tcPr>
          <w:p w14:paraId="4B23D092" w14:textId="77777777" w:rsidR="00DE22D3" w:rsidRPr="00DE22D3" w:rsidRDefault="00DE22D3" w:rsidP="00DE22D3">
            <w:pPr>
              <w:suppressAutoHyphens/>
              <w:snapToGrid w:val="0"/>
              <w:spacing w:after="0" w:line="240" w:lineRule="exact"/>
              <w:jc w:val="both"/>
              <w:rPr>
                <w:rFonts w:ascii="Times New Roman" w:hAnsi="Times New Roman"/>
                <w:kern w:val="2"/>
                <w:sz w:val="24"/>
                <w:szCs w:val="24"/>
                <w:lang w:eastAsia="ar-SA"/>
              </w:rPr>
            </w:pPr>
          </w:p>
        </w:tc>
        <w:tc>
          <w:tcPr>
            <w:tcW w:w="1843" w:type="dxa"/>
            <w:vAlign w:val="center"/>
          </w:tcPr>
          <w:p w14:paraId="38055153" w14:textId="77777777"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p>
        </w:tc>
        <w:tc>
          <w:tcPr>
            <w:tcW w:w="1278" w:type="dxa"/>
            <w:gridSpan w:val="2"/>
            <w:vAlign w:val="center"/>
          </w:tcPr>
          <w:p w14:paraId="3F0DA04A" w14:textId="7A0B5F16" w:rsidR="00DE22D3" w:rsidRPr="00DE22D3" w:rsidRDefault="0031707D" w:rsidP="00DE22D3">
            <w:pPr>
              <w:suppressAutoHyphens/>
              <w:snapToGrid w:val="0"/>
              <w:spacing w:after="0" w:line="240" w:lineRule="exact"/>
              <w:jc w:val="center"/>
              <w:rPr>
                <w:rFonts w:ascii="Times New Roman" w:hAnsi="Times New Roman"/>
                <w:b/>
                <w:kern w:val="2"/>
                <w:sz w:val="24"/>
                <w:szCs w:val="24"/>
                <w:lang w:eastAsia="ar-SA"/>
              </w:rPr>
            </w:pPr>
            <w:r>
              <w:rPr>
                <w:rFonts w:ascii="Times New Roman" w:hAnsi="Times New Roman"/>
                <w:b/>
                <w:kern w:val="2"/>
                <w:sz w:val="24"/>
                <w:szCs w:val="24"/>
                <w:lang w:eastAsia="ar-SA"/>
              </w:rPr>
              <w:t>21</w:t>
            </w:r>
          </w:p>
        </w:tc>
        <w:tc>
          <w:tcPr>
            <w:tcW w:w="850" w:type="dxa"/>
            <w:vAlign w:val="center"/>
          </w:tcPr>
          <w:p w14:paraId="08CB0722" w14:textId="77777777"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3</w:t>
            </w:r>
          </w:p>
        </w:tc>
      </w:tr>
      <w:tr w:rsidR="006457A0" w:rsidRPr="00DE22D3" w14:paraId="444893DF" w14:textId="77777777" w:rsidTr="006457A0">
        <w:trPr>
          <w:trHeight w:val="459"/>
        </w:trPr>
        <w:tc>
          <w:tcPr>
            <w:tcW w:w="1982" w:type="dxa"/>
            <w:vMerge w:val="restart"/>
          </w:tcPr>
          <w:p w14:paraId="1C6F5120" w14:textId="77777777" w:rsidR="006457A0" w:rsidRPr="00DE22D3" w:rsidRDefault="006457A0" w:rsidP="006457A0">
            <w:pPr>
              <w:snapToGrid w:val="0"/>
              <w:spacing w:after="0" w:line="240" w:lineRule="exact"/>
              <w:jc w:val="both"/>
              <w:rPr>
                <w:rFonts w:ascii="Times New Roman" w:hAnsi="Times New Roman"/>
                <w:b/>
                <w:sz w:val="24"/>
                <w:szCs w:val="24"/>
              </w:rPr>
            </w:pPr>
            <w:r w:rsidRPr="00DE22D3">
              <w:rPr>
                <w:rFonts w:ascii="Times New Roman" w:hAnsi="Times New Roman"/>
                <w:b/>
                <w:sz w:val="24"/>
                <w:szCs w:val="24"/>
              </w:rPr>
              <w:t xml:space="preserve">Тема 1.5 </w:t>
            </w:r>
          </w:p>
          <w:p w14:paraId="7587FD55" w14:textId="77777777" w:rsidR="006457A0" w:rsidRPr="00DE22D3" w:rsidRDefault="006457A0" w:rsidP="006457A0">
            <w:pPr>
              <w:snapToGrid w:val="0"/>
              <w:spacing w:after="0" w:line="240" w:lineRule="exact"/>
              <w:jc w:val="both"/>
              <w:rPr>
                <w:rFonts w:ascii="Times New Roman" w:hAnsi="Times New Roman"/>
                <w:b/>
                <w:sz w:val="24"/>
                <w:szCs w:val="24"/>
              </w:rPr>
            </w:pPr>
            <w:r w:rsidRPr="00DE22D3">
              <w:rPr>
                <w:rFonts w:ascii="Times New Roman" w:hAnsi="Times New Roman"/>
                <w:b/>
                <w:sz w:val="24"/>
                <w:szCs w:val="24"/>
              </w:rPr>
              <w:t>Инвентаризация целевого финансирования и доходов будущих периодов</w:t>
            </w:r>
          </w:p>
          <w:p w14:paraId="7D0E955E" w14:textId="77777777" w:rsidR="006457A0" w:rsidRPr="00DE22D3" w:rsidRDefault="006457A0" w:rsidP="006457A0">
            <w:pPr>
              <w:snapToGrid w:val="0"/>
              <w:spacing w:after="0" w:line="240" w:lineRule="exact"/>
              <w:jc w:val="both"/>
              <w:rPr>
                <w:rFonts w:ascii="Times New Roman" w:hAnsi="Times New Roman"/>
                <w:b/>
                <w:sz w:val="24"/>
                <w:szCs w:val="24"/>
              </w:rPr>
            </w:pPr>
          </w:p>
        </w:tc>
        <w:tc>
          <w:tcPr>
            <w:tcW w:w="1847" w:type="dxa"/>
            <w:gridSpan w:val="2"/>
          </w:tcPr>
          <w:p w14:paraId="33854224" w14:textId="77777777" w:rsidR="006457A0" w:rsidRPr="00DE22D3" w:rsidRDefault="006457A0" w:rsidP="006457A0">
            <w:pPr>
              <w:spacing w:after="0" w:line="240" w:lineRule="exact"/>
              <w:jc w:val="both"/>
              <w:rPr>
                <w:rFonts w:ascii="Times New Roman" w:hAnsi="Times New Roman"/>
              </w:rPr>
            </w:pPr>
            <w:r w:rsidRPr="00DE22D3">
              <w:rPr>
                <w:rFonts w:ascii="Times New Roman" w:hAnsi="Times New Roman"/>
              </w:rPr>
              <w:t>Теоретическое обучение</w:t>
            </w:r>
          </w:p>
          <w:p w14:paraId="1A4736D2" w14:textId="77777777" w:rsidR="006457A0" w:rsidRPr="00DE22D3" w:rsidRDefault="006457A0" w:rsidP="006457A0">
            <w:pPr>
              <w:spacing w:after="0" w:line="240" w:lineRule="exact"/>
              <w:jc w:val="both"/>
              <w:rPr>
                <w:rFonts w:ascii="Times New Roman" w:hAnsi="Times New Roman"/>
              </w:rPr>
            </w:pPr>
          </w:p>
        </w:tc>
        <w:tc>
          <w:tcPr>
            <w:tcW w:w="5525" w:type="dxa"/>
          </w:tcPr>
          <w:p w14:paraId="390EE4AA" w14:textId="77777777" w:rsidR="006457A0" w:rsidRPr="00DE22D3" w:rsidRDefault="006457A0" w:rsidP="006457A0">
            <w:pPr>
              <w:spacing w:after="0" w:line="240" w:lineRule="exact"/>
              <w:jc w:val="both"/>
              <w:rPr>
                <w:rFonts w:ascii="Times New Roman" w:hAnsi="Times New Roman"/>
              </w:rPr>
            </w:pPr>
            <w:r w:rsidRPr="00DE22D3">
              <w:rPr>
                <w:rFonts w:ascii="Times New Roman" w:hAnsi="Times New Roman"/>
              </w:rPr>
              <w:t xml:space="preserve">Порядок проведения и оформления результатов инвентаризации целевого финансирования. </w:t>
            </w:r>
          </w:p>
          <w:p w14:paraId="0B672773" w14:textId="77777777" w:rsidR="006457A0" w:rsidRPr="00DE22D3" w:rsidRDefault="006457A0" w:rsidP="006457A0">
            <w:pPr>
              <w:spacing w:after="0" w:line="240" w:lineRule="exact"/>
              <w:jc w:val="both"/>
              <w:rPr>
                <w:rFonts w:ascii="Times New Roman" w:hAnsi="Times New Roman"/>
              </w:rPr>
            </w:pPr>
            <w:r w:rsidRPr="00DE22D3">
              <w:rPr>
                <w:rFonts w:ascii="Times New Roman" w:hAnsi="Times New Roman"/>
              </w:rPr>
              <w:t>Порядок проведения и инвентаризации доходов будущих периодов.</w:t>
            </w:r>
          </w:p>
          <w:p w14:paraId="0F612A84" w14:textId="77777777" w:rsidR="006457A0" w:rsidRPr="00DE22D3" w:rsidRDefault="006457A0" w:rsidP="006457A0">
            <w:pPr>
              <w:spacing w:after="0" w:line="240" w:lineRule="exact"/>
              <w:jc w:val="both"/>
              <w:rPr>
                <w:rFonts w:ascii="Times New Roman" w:hAnsi="Times New Roman"/>
              </w:rPr>
            </w:pPr>
            <w:r w:rsidRPr="00DE22D3">
              <w:rPr>
                <w:rFonts w:ascii="Times New Roman" w:hAnsi="Times New Roman"/>
              </w:rPr>
              <w:t>Порядок оформления результатов инвентаризации доходов будущих периодов.</w:t>
            </w:r>
          </w:p>
        </w:tc>
        <w:tc>
          <w:tcPr>
            <w:tcW w:w="1701" w:type="dxa"/>
            <w:gridSpan w:val="2"/>
            <w:vMerge w:val="restart"/>
          </w:tcPr>
          <w:p w14:paraId="737369C2" w14:textId="77777777" w:rsidR="006457A0" w:rsidRPr="00DE22D3" w:rsidRDefault="006457A0" w:rsidP="006457A0">
            <w:pPr>
              <w:spacing w:after="0" w:line="240" w:lineRule="exact"/>
              <w:jc w:val="center"/>
              <w:rPr>
                <w:rFonts w:ascii="Times New Roman" w:hAnsi="Times New Roman"/>
                <w:sz w:val="24"/>
                <w:szCs w:val="24"/>
              </w:rPr>
            </w:pPr>
            <w:r w:rsidRPr="00DE22D3">
              <w:rPr>
                <w:rFonts w:ascii="Times New Roman" w:hAnsi="Times New Roman"/>
                <w:sz w:val="24"/>
                <w:szCs w:val="24"/>
              </w:rPr>
              <w:t>ОК 02,</w:t>
            </w:r>
          </w:p>
          <w:p w14:paraId="6EA2E92E" w14:textId="2DAD1FEE" w:rsidR="006457A0" w:rsidRPr="00DE22D3" w:rsidRDefault="006457A0" w:rsidP="006457A0">
            <w:pPr>
              <w:spacing w:after="0" w:line="240" w:lineRule="exact"/>
              <w:rPr>
                <w:rFonts w:ascii="Times New Roman" w:hAnsi="Times New Roman"/>
                <w:kern w:val="2"/>
                <w:sz w:val="24"/>
                <w:szCs w:val="24"/>
                <w:lang w:eastAsia="ar-SA"/>
              </w:rPr>
            </w:pPr>
            <w:r w:rsidRPr="00DE22D3">
              <w:rPr>
                <w:rFonts w:ascii="Times New Roman" w:hAnsi="Times New Roman"/>
                <w:sz w:val="24"/>
                <w:szCs w:val="24"/>
              </w:rPr>
              <w:t>ПК 2.1, 2.</w:t>
            </w:r>
            <w:r>
              <w:rPr>
                <w:rFonts w:ascii="Times New Roman" w:hAnsi="Times New Roman"/>
                <w:sz w:val="24"/>
                <w:szCs w:val="24"/>
              </w:rPr>
              <w:t>4</w:t>
            </w:r>
          </w:p>
        </w:tc>
        <w:tc>
          <w:tcPr>
            <w:tcW w:w="1843" w:type="dxa"/>
            <w:vAlign w:val="center"/>
          </w:tcPr>
          <w:p w14:paraId="7AD882DE" w14:textId="77777777" w:rsidR="006457A0" w:rsidRPr="00DE22D3" w:rsidRDefault="006457A0" w:rsidP="006457A0">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1</w:t>
            </w:r>
          </w:p>
        </w:tc>
        <w:tc>
          <w:tcPr>
            <w:tcW w:w="1278" w:type="dxa"/>
            <w:gridSpan w:val="2"/>
            <w:vAlign w:val="center"/>
          </w:tcPr>
          <w:p w14:paraId="5F2173E9" w14:textId="727B5860" w:rsidR="006457A0" w:rsidRPr="00DE22D3" w:rsidRDefault="0031707D" w:rsidP="006457A0">
            <w:pPr>
              <w:suppressAutoHyphens/>
              <w:snapToGrid w:val="0"/>
              <w:spacing w:after="0" w:line="240" w:lineRule="exact"/>
              <w:jc w:val="center"/>
              <w:rPr>
                <w:rFonts w:ascii="Times New Roman" w:hAnsi="Times New Roman"/>
                <w:b/>
                <w:kern w:val="2"/>
                <w:sz w:val="24"/>
                <w:szCs w:val="24"/>
                <w:lang w:eastAsia="ar-SA"/>
              </w:rPr>
            </w:pPr>
            <w:r>
              <w:rPr>
                <w:rFonts w:ascii="Times New Roman" w:hAnsi="Times New Roman"/>
                <w:b/>
                <w:kern w:val="2"/>
                <w:sz w:val="24"/>
                <w:szCs w:val="24"/>
                <w:lang w:eastAsia="ar-SA"/>
              </w:rPr>
              <w:t>1</w:t>
            </w:r>
          </w:p>
        </w:tc>
        <w:tc>
          <w:tcPr>
            <w:tcW w:w="850" w:type="dxa"/>
            <w:vAlign w:val="center"/>
          </w:tcPr>
          <w:p w14:paraId="216895D3" w14:textId="77777777" w:rsidR="006457A0" w:rsidRPr="00DE22D3" w:rsidRDefault="006457A0" w:rsidP="006457A0">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1</w:t>
            </w:r>
          </w:p>
        </w:tc>
      </w:tr>
      <w:tr w:rsidR="006457A0" w:rsidRPr="00DE22D3" w14:paraId="4583E31C" w14:textId="77777777" w:rsidTr="006457A0">
        <w:trPr>
          <w:trHeight w:val="78"/>
        </w:trPr>
        <w:tc>
          <w:tcPr>
            <w:tcW w:w="1982" w:type="dxa"/>
            <w:vMerge/>
          </w:tcPr>
          <w:p w14:paraId="2F5DB225" w14:textId="77777777" w:rsidR="006457A0" w:rsidRPr="00DE22D3" w:rsidRDefault="006457A0" w:rsidP="006457A0">
            <w:pPr>
              <w:snapToGrid w:val="0"/>
              <w:spacing w:after="0" w:line="240" w:lineRule="exact"/>
              <w:jc w:val="both"/>
              <w:rPr>
                <w:rFonts w:ascii="Times New Roman" w:hAnsi="Times New Roman"/>
                <w:b/>
                <w:sz w:val="24"/>
                <w:szCs w:val="24"/>
              </w:rPr>
            </w:pPr>
          </w:p>
        </w:tc>
        <w:tc>
          <w:tcPr>
            <w:tcW w:w="1847" w:type="dxa"/>
            <w:gridSpan w:val="2"/>
          </w:tcPr>
          <w:p w14:paraId="38881101" w14:textId="77777777" w:rsidR="006457A0" w:rsidRPr="00DE22D3" w:rsidRDefault="006457A0" w:rsidP="006457A0">
            <w:pPr>
              <w:spacing w:after="0" w:line="240" w:lineRule="exact"/>
              <w:jc w:val="both"/>
              <w:rPr>
                <w:rFonts w:ascii="Times New Roman" w:hAnsi="Times New Roman"/>
              </w:rPr>
            </w:pPr>
            <w:r w:rsidRPr="00DE22D3">
              <w:rPr>
                <w:rFonts w:ascii="Times New Roman" w:hAnsi="Times New Roman"/>
                <w:b/>
              </w:rPr>
              <w:t>Практическое занятие</w:t>
            </w:r>
          </w:p>
        </w:tc>
        <w:tc>
          <w:tcPr>
            <w:tcW w:w="5525" w:type="dxa"/>
          </w:tcPr>
          <w:p w14:paraId="57012BDA" w14:textId="77777777" w:rsidR="006457A0" w:rsidRPr="00DE22D3" w:rsidRDefault="006457A0" w:rsidP="006457A0">
            <w:pPr>
              <w:spacing w:after="0" w:line="240" w:lineRule="exact"/>
              <w:jc w:val="both"/>
              <w:rPr>
                <w:rFonts w:ascii="Times New Roman" w:hAnsi="Times New Roman"/>
                <w:b/>
                <w:sz w:val="24"/>
                <w:szCs w:val="24"/>
              </w:rPr>
            </w:pPr>
            <w:r w:rsidRPr="00DE22D3">
              <w:rPr>
                <w:rFonts w:ascii="Times New Roman" w:hAnsi="Times New Roman"/>
                <w:b/>
                <w:color w:val="262633"/>
                <w:sz w:val="24"/>
                <w:szCs w:val="24"/>
                <w:shd w:val="clear" w:color="auto" w:fill="FFFFFF"/>
              </w:rPr>
              <w:t>(в том числе в форме практической подготовки)</w:t>
            </w:r>
          </w:p>
          <w:p w14:paraId="62FC37E3" w14:textId="77777777" w:rsidR="006457A0" w:rsidRPr="00DE22D3" w:rsidRDefault="006457A0" w:rsidP="006457A0">
            <w:pPr>
              <w:spacing w:after="0" w:line="240" w:lineRule="exact"/>
              <w:jc w:val="both"/>
              <w:rPr>
                <w:rFonts w:ascii="Times New Roman" w:hAnsi="Times New Roman"/>
              </w:rPr>
            </w:pPr>
            <w:r w:rsidRPr="00DE22D3">
              <w:rPr>
                <w:rFonts w:ascii="Times New Roman" w:hAnsi="Times New Roman"/>
              </w:rPr>
              <w:t xml:space="preserve"> Выполнение работ по инвентаризации целевого финансировании, доходов будущих периодов и отражению результатов в учете</w:t>
            </w:r>
          </w:p>
          <w:p w14:paraId="00F8FCAD" w14:textId="77777777" w:rsidR="006457A0" w:rsidRPr="00DE22D3" w:rsidRDefault="006457A0" w:rsidP="006457A0">
            <w:pPr>
              <w:spacing w:after="0" w:line="240" w:lineRule="exact"/>
              <w:jc w:val="both"/>
            </w:pPr>
            <w:r w:rsidRPr="00DE22D3">
              <w:rPr>
                <w:rFonts w:ascii="Times New Roman" w:hAnsi="Times New Roman"/>
                <w:bCs/>
              </w:rPr>
              <w:t>ситуационные задачи</w:t>
            </w:r>
          </w:p>
        </w:tc>
        <w:tc>
          <w:tcPr>
            <w:tcW w:w="1701" w:type="dxa"/>
            <w:gridSpan w:val="2"/>
            <w:vMerge/>
          </w:tcPr>
          <w:p w14:paraId="6B0219F7" w14:textId="77777777" w:rsidR="006457A0" w:rsidRPr="00DE22D3" w:rsidRDefault="006457A0" w:rsidP="006457A0">
            <w:pPr>
              <w:suppressAutoHyphens/>
              <w:snapToGrid w:val="0"/>
              <w:spacing w:after="0" w:line="240" w:lineRule="exact"/>
              <w:jc w:val="both"/>
              <w:rPr>
                <w:rFonts w:ascii="Times New Roman" w:hAnsi="Times New Roman"/>
                <w:kern w:val="2"/>
                <w:sz w:val="24"/>
                <w:szCs w:val="24"/>
                <w:lang w:eastAsia="ar-SA"/>
              </w:rPr>
            </w:pPr>
          </w:p>
        </w:tc>
        <w:tc>
          <w:tcPr>
            <w:tcW w:w="1843" w:type="dxa"/>
            <w:vAlign w:val="center"/>
          </w:tcPr>
          <w:p w14:paraId="4AAAFD83" w14:textId="2F2FA713" w:rsidR="006457A0" w:rsidRPr="00DE22D3" w:rsidRDefault="0031707D" w:rsidP="006457A0">
            <w:pPr>
              <w:suppressAutoHyphens/>
              <w:snapToGrid w:val="0"/>
              <w:spacing w:after="0" w:line="240" w:lineRule="exact"/>
              <w:jc w:val="center"/>
              <w:rPr>
                <w:rFonts w:ascii="Times New Roman" w:hAnsi="Times New Roman"/>
                <w:b/>
                <w:kern w:val="2"/>
                <w:sz w:val="24"/>
                <w:szCs w:val="24"/>
                <w:lang w:eastAsia="ar-SA"/>
              </w:rPr>
            </w:pPr>
            <w:r>
              <w:rPr>
                <w:rFonts w:ascii="Times New Roman" w:hAnsi="Times New Roman"/>
                <w:b/>
                <w:kern w:val="2"/>
                <w:sz w:val="24"/>
                <w:szCs w:val="24"/>
                <w:lang w:eastAsia="ar-SA"/>
              </w:rPr>
              <w:t>2</w:t>
            </w:r>
            <w:r w:rsidR="006457A0" w:rsidRPr="00DE22D3">
              <w:rPr>
                <w:rFonts w:ascii="Times New Roman" w:hAnsi="Times New Roman"/>
                <w:b/>
                <w:kern w:val="2"/>
                <w:sz w:val="24"/>
                <w:szCs w:val="24"/>
                <w:lang w:eastAsia="ar-SA"/>
              </w:rPr>
              <w:t>5</w:t>
            </w:r>
          </w:p>
        </w:tc>
        <w:tc>
          <w:tcPr>
            <w:tcW w:w="1278" w:type="dxa"/>
            <w:gridSpan w:val="2"/>
            <w:vAlign w:val="center"/>
          </w:tcPr>
          <w:p w14:paraId="1CCC5572" w14:textId="1F87BFCF" w:rsidR="006457A0" w:rsidRPr="00DE22D3" w:rsidRDefault="0031707D" w:rsidP="006457A0">
            <w:pPr>
              <w:suppressAutoHyphens/>
              <w:snapToGrid w:val="0"/>
              <w:spacing w:after="0" w:line="240" w:lineRule="exact"/>
              <w:jc w:val="center"/>
              <w:rPr>
                <w:rFonts w:ascii="Times New Roman" w:hAnsi="Times New Roman"/>
                <w:b/>
                <w:kern w:val="2"/>
                <w:sz w:val="24"/>
                <w:szCs w:val="24"/>
                <w:lang w:eastAsia="ar-SA"/>
              </w:rPr>
            </w:pPr>
            <w:r>
              <w:rPr>
                <w:rFonts w:ascii="Times New Roman" w:hAnsi="Times New Roman"/>
                <w:b/>
                <w:kern w:val="2"/>
                <w:sz w:val="24"/>
                <w:szCs w:val="24"/>
                <w:lang w:eastAsia="ar-SA"/>
              </w:rPr>
              <w:t>4</w:t>
            </w:r>
          </w:p>
        </w:tc>
        <w:tc>
          <w:tcPr>
            <w:tcW w:w="850" w:type="dxa"/>
            <w:vAlign w:val="center"/>
          </w:tcPr>
          <w:p w14:paraId="65F6BB7F" w14:textId="77777777" w:rsidR="006457A0" w:rsidRPr="00DE22D3" w:rsidRDefault="006457A0" w:rsidP="006457A0">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2</w:t>
            </w:r>
          </w:p>
        </w:tc>
      </w:tr>
      <w:tr w:rsidR="006457A0" w:rsidRPr="00DE22D3" w14:paraId="1B659FA2" w14:textId="77777777" w:rsidTr="006457A0">
        <w:trPr>
          <w:trHeight w:val="78"/>
        </w:trPr>
        <w:tc>
          <w:tcPr>
            <w:tcW w:w="1982" w:type="dxa"/>
            <w:vMerge/>
          </w:tcPr>
          <w:p w14:paraId="6FAC7931" w14:textId="77777777" w:rsidR="006457A0" w:rsidRPr="00DE22D3" w:rsidRDefault="006457A0" w:rsidP="006457A0">
            <w:pPr>
              <w:snapToGrid w:val="0"/>
              <w:spacing w:after="0" w:line="240" w:lineRule="exact"/>
              <w:jc w:val="both"/>
              <w:rPr>
                <w:rFonts w:ascii="Times New Roman" w:hAnsi="Times New Roman"/>
                <w:b/>
                <w:sz w:val="24"/>
                <w:szCs w:val="24"/>
              </w:rPr>
            </w:pPr>
          </w:p>
        </w:tc>
        <w:tc>
          <w:tcPr>
            <w:tcW w:w="1847" w:type="dxa"/>
            <w:gridSpan w:val="2"/>
          </w:tcPr>
          <w:p w14:paraId="46B24CB4" w14:textId="77777777" w:rsidR="006457A0" w:rsidRPr="00DE22D3" w:rsidRDefault="006457A0" w:rsidP="006457A0">
            <w:pPr>
              <w:spacing w:after="0" w:line="240" w:lineRule="exact"/>
              <w:jc w:val="both"/>
              <w:rPr>
                <w:rFonts w:ascii="Times New Roman" w:hAnsi="Times New Roman"/>
                <w:sz w:val="24"/>
                <w:szCs w:val="24"/>
              </w:rPr>
            </w:pPr>
            <w:r w:rsidRPr="00DE22D3">
              <w:rPr>
                <w:rFonts w:ascii="Times New Roman" w:hAnsi="Times New Roman"/>
                <w:sz w:val="24"/>
                <w:szCs w:val="24"/>
              </w:rPr>
              <w:t xml:space="preserve">Самостоятельная работа </w:t>
            </w:r>
          </w:p>
        </w:tc>
        <w:tc>
          <w:tcPr>
            <w:tcW w:w="5525" w:type="dxa"/>
          </w:tcPr>
          <w:p w14:paraId="413571A1" w14:textId="77777777" w:rsidR="006457A0" w:rsidRPr="00DE22D3" w:rsidRDefault="006457A0" w:rsidP="006457A0">
            <w:pPr>
              <w:spacing w:after="0" w:line="240" w:lineRule="exact"/>
              <w:jc w:val="both"/>
              <w:rPr>
                <w:rFonts w:ascii="Times New Roman" w:hAnsi="Times New Roman"/>
                <w:sz w:val="24"/>
                <w:szCs w:val="24"/>
              </w:rPr>
            </w:pPr>
            <w:r w:rsidRPr="00DE22D3">
              <w:rPr>
                <w:rFonts w:ascii="Times New Roman" w:hAnsi="Times New Roman"/>
                <w:bCs/>
                <w:kern w:val="1"/>
                <w:sz w:val="24"/>
                <w:szCs w:val="24"/>
              </w:rPr>
              <w:t>Поиск информации в сети Интернет, работа с книгой, лекционным материалом</w:t>
            </w:r>
          </w:p>
        </w:tc>
        <w:tc>
          <w:tcPr>
            <w:tcW w:w="1701" w:type="dxa"/>
            <w:gridSpan w:val="2"/>
            <w:vMerge/>
          </w:tcPr>
          <w:p w14:paraId="3A54F7F8" w14:textId="77777777" w:rsidR="006457A0" w:rsidRPr="00DE22D3" w:rsidRDefault="006457A0" w:rsidP="006457A0">
            <w:pPr>
              <w:suppressAutoHyphens/>
              <w:snapToGrid w:val="0"/>
              <w:spacing w:after="0" w:line="240" w:lineRule="exact"/>
              <w:jc w:val="both"/>
              <w:rPr>
                <w:rFonts w:ascii="Times New Roman" w:hAnsi="Times New Roman"/>
                <w:kern w:val="2"/>
                <w:sz w:val="24"/>
                <w:szCs w:val="24"/>
                <w:lang w:eastAsia="ar-SA"/>
              </w:rPr>
            </w:pPr>
          </w:p>
        </w:tc>
        <w:tc>
          <w:tcPr>
            <w:tcW w:w="1843" w:type="dxa"/>
            <w:vAlign w:val="center"/>
          </w:tcPr>
          <w:p w14:paraId="68B9ADB2" w14:textId="77777777" w:rsidR="006457A0" w:rsidRPr="00DE22D3" w:rsidRDefault="006457A0" w:rsidP="006457A0">
            <w:pPr>
              <w:suppressAutoHyphens/>
              <w:snapToGrid w:val="0"/>
              <w:spacing w:after="0" w:line="240" w:lineRule="exact"/>
              <w:jc w:val="center"/>
              <w:rPr>
                <w:rFonts w:ascii="Times New Roman" w:hAnsi="Times New Roman"/>
                <w:b/>
                <w:kern w:val="2"/>
                <w:sz w:val="24"/>
                <w:szCs w:val="24"/>
                <w:lang w:eastAsia="ar-SA"/>
              </w:rPr>
            </w:pPr>
          </w:p>
        </w:tc>
        <w:tc>
          <w:tcPr>
            <w:tcW w:w="1278" w:type="dxa"/>
            <w:gridSpan w:val="2"/>
            <w:vAlign w:val="center"/>
          </w:tcPr>
          <w:p w14:paraId="3649863E" w14:textId="7C37C994" w:rsidR="006457A0" w:rsidRPr="00DE22D3" w:rsidRDefault="0031707D" w:rsidP="006457A0">
            <w:pPr>
              <w:suppressAutoHyphens/>
              <w:snapToGrid w:val="0"/>
              <w:spacing w:after="0" w:line="240" w:lineRule="exact"/>
              <w:jc w:val="center"/>
              <w:rPr>
                <w:rFonts w:ascii="Times New Roman" w:hAnsi="Times New Roman"/>
                <w:b/>
                <w:kern w:val="2"/>
                <w:sz w:val="24"/>
                <w:szCs w:val="24"/>
                <w:lang w:eastAsia="ar-SA"/>
              </w:rPr>
            </w:pPr>
            <w:r>
              <w:rPr>
                <w:rFonts w:ascii="Times New Roman" w:hAnsi="Times New Roman"/>
                <w:b/>
                <w:kern w:val="2"/>
                <w:sz w:val="24"/>
                <w:szCs w:val="24"/>
                <w:lang w:eastAsia="ar-SA"/>
              </w:rPr>
              <w:t>21</w:t>
            </w:r>
          </w:p>
        </w:tc>
        <w:tc>
          <w:tcPr>
            <w:tcW w:w="850" w:type="dxa"/>
            <w:vAlign w:val="center"/>
          </w:tcPr>
          <w:p w14:paraId="3DAFC6AD" w14:textId="77777777" w:rsidR="006457A0" w:rsidRPr="00DE22D3" w:rsidRDefault="006457A0" w:rsidP="006457A0">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3</w:t>
            </w:r>
          </w:p>
        </w:tc>
      </w:tr>
      <w:tr w:rsidR="006457A0" w:rsidRPr="00DE22D3" w14:paraId="36BA007C" w14:textId="77777777" w:rsidTr="006457A0">
        <w:trPr>
          <w:trHeight w:val="459"/>
        </w:trPr>
        <w:tc>
          <w:tcPr>
            <w:tcW w:w="1982" w:type="dxa"/>
            <w:vMerge w:val="restart"/>
          </w:tcPr>
          <w:p w14:paraId="24A9D9F4" w14:textId="77777777" w:rsidR="006457A0" w:rsidRPr="00DE22D3" w:rsidRDefault="006457A0" w:rsidP="006457A0">
            <w:pPr>
              <w:snapToGrid w:val="0"/>
              <w:spacing w:after="0" w:line="240" w:lineRule="exact"/>
              <w:jc w:val="both"/>
              <w:rPr>
                <w:rFonts w:ascii="Times New Roman" w:hAnsi="Times New Roman"/>
                <w:b/>
                <w:sz w:val="24"/>
                <w:szCs w:val="24"/>
              </w:rPr>
            </w:pPr>
            <w:r w:rsidRPr="00DE22D3">
              <w:rPr>
                <w:rFonts w:ascii="Times New Roman" w:hAnsi="Times New Roman"/>
                <w:b/>
                <w:sz w:val="24"/>
                <w:szCs w:val="24"/>
              </w:rPr>
              <w:t xml:space="preserve">Тема 1.6 </w:t>
            </w:r>
          </w:p>
          <w:p w14:paraId="231B1FC9" w14:textId="77777777" w:rsidR="006457A0" w:rsidRPr="00DE22D3" w:rsidRDefault="006457A0" w:rsidP="006457A0">
            <w:pPr>
              <w:snapToGrid w:val="0"/>
              <w:spacing w:after="0" w:line="240" w:lineRule="exact"/>
              <w:jc w:val="both"/>
              <w:rPr>
                <w:rFonts w:ascii="Times New Roman" w:hAnsi="Times New Roman"/>
                <w:b/>
                <w:sz w:val="24"/>
                <w:szCs w:val="24"/>
              </w:rPr>
            </w:pPr>
            <w:r w:rsidRPr="00DE22D3">
              <w:rPr>
                <w:rFonts w:ascii="Times New Roman" w:hAnsi="Times New Roman"/>
                <w:b/>
                <w:sz w:val="24"/>
                <w:szCs w:val="24"/>
              </w:rPr>
              <w:t>Инвентаризация недостач и потерь от порчи ценностей</w:t>
            </w:r>
          </w:p>
        </w:tc>
        <w:tc>
          <w:tcPr>
            <w:tcW w:w="1847" w:type="dxa"/>
            <w:gridSpan w:val="2"/>
          </w:tcPr>
          <w:p w14:paraId="629F3A0F" w14:textId="77777777" w:rsidR="006457A0" w:rsidRPr="00DE22D3" w:rsidRDefault="006457A0" w:rsidP="006457A0">
            <w:pPr>
              <w:spacing w:after="0" w:line="240" w:lineRule="exact"/>
              <w:jc w:val="both"/>
              <w:rPr>
                <w:rFonts w:ascii="Times New Roman" w:hAnsi="Times New Roman"/>
              </w:rPr>
            </w:pPr>
            <w:r w:rsidRPr="00DE22D3">
              <w:rPr>
                <w:rFonts w:ascii="Times New Roman" w:hAnsi="Times New Roman"/>
              </w:rPr>
              <w:t>Теоретическое обучение</w:t>
            </w:r>
          </w:p>
        </w:tc>
        <w:tc>
          <w:tcPr>
            <w:tcW w:w="5525" w:type="dxa"/>
          </w:tcPr>
          <w:p w14:paraId="11833BB3" w14:textId="77777777" w:rsidR="006457A0" w:rsidRPr="00DE22D3" w:rsidRDefault="006457A0" w:rsidP="006457A0">
            <w:pPr>
              <w:spacing w:after="0" w:line="240" w:lineRule="exact"/>
              <w:jc w:val="both"/>
              <w:rPr>
                <w:rFonts w:ascii="Times New Roman" w:hAnsi="Times New Roman"/>
              </w:rPr>
            </w:pPr>
            <w:r w:rsidRPr="00DE22D3">
              <w:rPr>
                <w:rFonts w:ascii="Times New Roman" w:hAnsi="Times New Roman"/>
              </w:rPr>
              <w:t>Порядок проведения и оформления результатов инвентаризации недостач и потерь от порчи ценностей.</w:t>
            </w:r>
          </w:p>
        </w:tc>
        <w:tc>
          <w:tcPr>
            <w:tcW w:w="1701" w:type="dxa"/>
            <w:gridSpan w:val="2"/>
            <w:vMerge w:val="restart"/>
          </w:tcPr>
          <w:p w14:paraId="65AEA907" w14:textId="77777777" w:rsidR="006457A0" w:rsidRPr="00DE22D3" w:rsidRDefault="006457A0" w:rsidP="006457A0">
            <w:pPr>
              <w:spacing w:after="0" w:line="240" w:lineRule="exact"/>
              <w:jc w:val="center"/>
              <w:rPr>
                <w:rFonts w:ascii="Times New Roman" w:hAnsi="Times New Roman"/>
                <w:sz w:val="24"/>
                <w:szCs w:val="24"/>
              </w:rPr>
            </w:pPr>
            <w:r w:rsidRPr="00DE22D3">
              <w:rPr>
                <w:rFonts w:ascii="Times New Roman" w:hAnsi="Times New Roman"/>
                <w:sz w:val="24"/>
                <w:szCs w:val="24"/>
              </w:rPr>
              <w:t>ОК 02,</w:t>
            </w:r>
          </w:p>
          <w:p w14:paraId="0139C209" w14:textId="0AC1D6FB" w:rsidR="006457A0" w:rsidRPr="00DE22D3" w:rsidRDefault="006457A0" w:rsidP="006457A0">
            <w:pPr>
              <w:spacing w:after="0" w:line="240" w:lineRule="exact"/>
              <w:jc w:val="center"/>
              <w:rPr>
                <w:rFonts w:ascii="Times New Roman" w:hAnsi="Times New Roman"/>
                <w:kern w:val="2"/>
                <w:sz w:val="24"/>
                <w:szCs w:val="24"/>
                <w:lang w:eastAsia="ar-SA"/>
              </w:rPr>
            </w:pPr>
            <w:r w:rsidRPr="00DE22D3">
              <w:rPr>
                <w:rFonts w:ascii="Times New Roman" w:hAnsi="Times New Roman"/>
                <w:sz w:val="24"/>
                <w:szCs w:val="24"/>
              </w:rPr>
              <w:t>ПК 2.1</w:t>
            </w:r>
            <w:r>
              <w:rPr>
                <w:rFonts w:ascii="Times New Roman" w:hAnsi="Times New Roman"/>
                <w:sz w:val="24"/>
                <w:szCs w:val="24"/>
              </w:rPr>
              <w:t>-</w:t>
            </w:r>
            <w:r w:rsidRPr="00DE22D3">
              <w:rPr>
                <w:rFonts w:ascii="Times New Roman" w:hAnsi="Times New Roman"/>
                <w:sz w:val="24"/>
                <w:szCs w:val="24"/>
              </w:rPr>
              <w:t xml:space="preserve"> 2.</w:t>
            </w:r>
            <w:r>
              <w:rPr>
                <w:rFonts w:ascii="Times New Roman" w:hAnsi="Times New Roman"/>
                <w:sz w:val="24"/>
                <w:szCs w:val="24"/>
              </w:rPr>
              <w:t>5</w:t>
            </w:r>
          </w:p>
        </w:tc>
        <w:tc>
          <w:tcPr>
            <w:tcW w:w="1843" w:type="dxa"/>
            <w:vAlign w:val="center"/>
          </w:tcPr>
          <w:p w14:paraId="1FD58074" w14:textId="77777777" w:rsidR="006457A0" w:rsidRPr="00DE22D3" w:rsidRDefault="006457A0" w:rsidP="006457A0">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1</w:t>
            </w:r>
          </w:p>
        </w:tc>
        <w:tc>
          <w:tcPr>
            <w:tcW w:w="1278" w:type="dxa"/>
            <w:gridSpan w:val="2"/>
            <w:vAlign w:val="center"/>
          </w:tcPr>
          <w:p w14:paraId="5CADA9EC" w14:textId="5C24397F" w:rsidR="006457A0" w:rsidRPr="00DE22D3" w:rsidRDefault="0031707D" w:rsidP="006457A0">
            <w:pPr>
              <w:suppressAutoHyphens/>
              <w:snapToGrid w:val="0"/>
              <w:spacing w:after="0" w:line="240" w:lineRule="exact"/>
              <w:jc w:val="center"/>
              <w:rPr>
                <w:rFonts w:ascii="Times New Roman" w:hAnsi="Times New Roman"/>
                <w:b/>
                <w:kern w:val="2"/>
                <w:sz w:val="24"/>
                <w:szCs w:val="24"/>
                <w:lang w:eastAsia="ar-SA"/>
              </w:rPr>
            </w:pPr>
            <w:r>
              <w:rPr>
                <w:rFonts w:ascii="Times New Roman" w:hAnsi="Times New Roman"/>
                <w:b/>
                <w:kern w:val="2"/>
                <w:sz w:val="24"/>
                <w:szCs w:val="24"/>
                <w:lang w:eastAsia="ar-SA"/>
              </w:rPr>
              <w:t>1</w:t>
            </w:r>
          </w:p>
        </w:tc>
        <w:tc>
          <w:tcPr>
            <w:tcW w:w="850" w:type="dxa"/>
            <w:vAlign w:val="center"/>
          </w:tcPr>
          <w:p w14:paraId="0D5CA887" w14:textId="77777777" w:rsidR="006457A0" w:rsidRPr="00DE22D3" w:rsidRDefault="006457A0" w:rsidP="006457A0">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1</w:t>
            </w:r>
          </w:p>
        </w:tc>
      </w:tr>
      <w:tr w:rsidR="00DE22D3" w:rsidRPr="00DE22D3" w14:paraId="238EE435" w14:textId="77777777" w:rsidTr="006457A0">
        <w:trPr>
          <w:trHeight w:val="459"/>
        </w:trPr>
        <w:tc>
          <w:tcPr>
            <w:tcW w:w="1982" w:type="dxa"/>
            <w:vMerge/>
          </w:tcPr>
          <w:p w14:paraId="18B16CCA" w14:textId="77777777" w:rsidR="00DE22D3" w:rsidRPr="00DE22D3" w:rsidRDefault="00DE22D3" w:rsidP="00DE22D3">
            <w:pPr>
              <w:snapToGrid w:val="0"/>
              <w:spacing w:after="0" w:line="240" w:lineRule="exact"/>
              <w:jc w:val="both"/>
              <w:rPr>
                <w:rFonts w:ascii="Times New Roman" w:hAnsi="Times New Roman"/>
                <w:b/>
                <w:sz w:val="24"/>
                <w:szCs w:val="24"/>
              </w:rPr>
            </w:pPr>
          </w:p>
        </w:tc>
        <w:tc>
          <w:tcPr>
            <w:tcW w:w="1847" w:type="dxa"/>
            <w:gridSpan w:val="2"/>
          </w:tcPr>
          <w:p w14:paraId="69A74FC1"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b/>
              </w:rPr>
              <w:t>Практическое занятие</w:t>
            </w:r>
          </w:p>
        </w:tc>
        <w:tc>
          <w:tcPr>
            <w:tcW w:w="5525" w:type="dxa"/>
          </w:tcPr>
          <w:p w14:paraId="52AB9F2A" w14:textId="77777777" w:rsidR="00DE22D3" w:rsidRPr="00DE22D3" w:rsidRDefault="00DE22D3" w:rsidP="00DE22D3">
            <w:pPr>
              <w:spacing w:after="0" w:line="240" w:lineRule="exact"/>
              <w:jc w:val="both"/>
              <w:rPr>
                <w:rFonts w:ascii="Times New Roman" w:hAnsi="Times New Roman"/>
                <w:b/>
                <w:sz w:val="24"/>
                <w:szCs w:val="24"/>
              </w:rPr>
            </w:pPr>
            <w:r w:rsidRPr="00DE22D3">
              <w:rPr>
                <w:rFonts w:ascii="Times New Roman" w:hAnsi="Times New Roman"/>
                <w:b/>
                <w:color w:val="262633"/>
                <w:sz w:val="24"/>
                <w:szCs w:val="24"/>
                <w:shd w:val="clear" w:color="auto" w:fill="FFFFFF"/>
              </w:rPr>
              <w:t>(в том числе в форме практической подготовки)</w:t>
            </w:r>
          </w:p>
          <w:p w14:paraId="1D05F85C"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 xml:space="preserve"> Выполнение работ по выявлению недостач и потерь от порчи ценностей и оформление в учете результатов инвентаризации.</w:t>
            </w:r>
          </w:p>
          <w:p w14:paraId="09159CB2" w14:textId="77777777" w:rsidR="00DE22D3" w:rsidRPr="00DE22D3" w:rsidRDefault="00DE22D3" w:rsidP="00DE22D3">
            <w:pPr>
              <w:spacing w:after="0" w:line="240" w:lineRule="exact"/>
              <w:jc w:val="both"/>
              <w:rPr>
                <w:rFonts w:ascii="Times New Roman" w:hAnsi="Times New Roman"/>
              </w:rPr>
            </w:pPr>
            <w:r w:rsidRPr="00DE22D3">
              <w:rPr>
                <w:rFonts w:ascii="Times New Roman" w:hAnsi="Times New Roman"/>
              </w:rPr>
              <w:t xml:space="preserve"> Ситуационные задачи, опрос</w:t>
            </w:r>
          </w:p>
        </w:tc>
        <w:tc>
          <w:tcPr>
            <w:tcW w:w="1701" w:type="dxa"/>
            <w:gridSpan w:val="2"/>
            <w:vMerge/>
          </w:tcPr>
          <w:p w14:paraId="1D28FFC7" w14:textId="77777777" w:rsidR="00DE22D3" w:rsidRPr="00DE22D3" w:rsidRDefault="00DE22D3" w:rsidP="00DE22D3">
            <w:pPr>
              <w:spacing w:after="0" w:line="240" w:lineRule="exact"/>
              <w:rPr>
                <w:rFonts w:ascii="Times New Roman" w:hAnsi="Times New Roman"/>
                <w:kern w:val="2"/>
                <w:sz w:val="24"/>
                <w:szCs w:val="24"/>
                <w:lang w:eastAsia="ar-SA"/>
              </w:rPr>
            </w:pPr>
          </w:p>
        </w:tc>
        <w:tc>
          <w:tcPr>
            <w:tcW w:w="1843" w:type="dxa"/>
            <w:vAlign w:val="center"/>
          </w:tcPr>
          <w:p w14:paraId="48E94817" w14:textId="5229490F" w:rsidR="00DE22D3" w:rsidRPr="00DE22D3" w:rsidRDefault="0031707D" w:rsidP="00DE22D3">
            <w:pPr>
              <w:suppressAutoHyphens/>
              <w:snapToGrid w:val="0"/>
              <w:spacing w:after="0" w:line="240" w:lineRule="exact"/>
              <w:jc w:val="center"/>
              <w:rPr>
                <w:rFonts w:ascii="Times New Roman" w:hAnsi="Times New Roman"/>
                <w:b/>
                <w:kern w:val="2"/>
                <w:sz w:val="24"/>
                <w:szCs w:val="24"/>
                <w:lang w:eastAsia="ar-SA"/>
              </w:rPr>
            </w:pPr>
            <w:r>
              <w:rPr>
                <w:rFonts w:ascii="Times New Roman" w:hAnsi="Times New Roman"/>
                <w:b/>
                <w:kern w:val="2"/>
                <w:sz w:val="24"/>
                <w:szCs w:val="24"/>
                <w:lang w:eastAsia="ar-SA"/>
              </w:rPr>
              <w:t>2</w:t>
            </w:r>
            <w:r w:rsidR="00DE22D3" w:rsidRPr="00DE22D3">
              <w:rPr>
                <w:rFonts w:ascii="Times New Roman" w:hAnsi="Times New Roman"/>
                <w:b/>
                <w:kern w:val="2"/>
                <w:sz w:val="24"/>
                <w:szCs w:val="24"/>
                <w:lang w:eastAsia="ar-SA"/>
              </w:rPr>
              <w:t>3</w:t>
            </w:r>
          </w:p>
        </w:tc>
        <w:tc>
          <w:tcPr>
            <w:tcW w:w="1278" w:type="dxa"/>
            <w:gridSpan w:val="2"/>
            <w:vAlign w:val="center"/>
          </w:tcPr>
          <w:p w14:paraId="387F692E" w14:textId="77777777"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2</w:t>
            </w:r>
          </w:p>
        </w:tc>
        <w:tc>
          <w:tcPr>
            <w:tcW w:w="850" w:type="dxa"/>
            <w:vAlign w:val="center"/>
          </w:tcPr>
          <w:p w14:paraId="0AF2E6DA" w14:textId="77777777"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2</w:t>
            </w:r>
          </w:p>
        </w:tc>
      </w:tr>
      <w:tr w:rsidR="00DE22D3" w:rsidRPr="00DE22D3" w14:paraId="3D694D84" w14:textId="77777777" w:rsidTr="006457A0">
        <w:trPr>
          <w:trHeight w:val="459"/>
        </w:trPr>
        <w:tc>
          <w:tcPr>
            <w:tcW w:w="1982" w:type="dxa"/>
            <w:vMerge/>
          </w:tcPr>
          <w:p w14:paraId="3BD582C5" w14:textId="77777777" w:rsidR="00DE22D3" w:rsidRPr="00DE22D3" w:rsidRDefault="00DE22D3" w:rsidP="00DE22D3">
            <w:pPr>
              <w:snapToGrid w:val="0"/>
              <w:spacing w:after="0" w:line="240" w:lineRule="exact"/>
              <w:jc w:val="both"/>
              <w:rPr>
                <w:rFonts w:ascii="Times New Roman" w:hAnsi="Times New Roman"/>
                <w:b/>
                <w:sz w:val="24"/>
                <w:szCs w:val="24"/>
              </w:rPr>
            </w:pPr>
          </w:p>
        </w:tc>
        <w:tc>
          <w:tcPr>
            <w:tcW w:w="1847" w:type="dxa"/>
            <w:gridSpan w:val="2"/>
          </w:tcPr>
          <w:p w14:paraId="09069E48" w14:textId="77777777" w:rsidR="00DE22D3" w:rsidRPr="00DE22D3" w:rsidRDefault="00DE22D3" w:rsidP="00DE22D3">
            <w:pPr>
              <w:spacing w:after="0" w:line="240" w:lineRule="exact"/>
              <w:jc w:val="both"/>
              <w:rPr>
                <w:rFonts w:ascii="Times New Roman" w:hAnsi="Times New Roman"/>
                <w:sz w:val="24"/>
                <w:szCs w:val="24"/>
              </w:rPr>
            </w:pPr>
            <w:r w:rsidRPr="00DE22D3">
              <w:rPr>
                <w:rFonts w:ascii="Times New Roman" w:hAnsi="Times New Roman"/>
                <w:sz w:val="24"/>
                <w:szCs w:val="24"/>
              </w:rPr>
              <w:t xml:space="preserve">Самостоятельная работа </w:t>
            </w:r>
          </w:p>
        </w:tc>
        <w:tc>
          <w:tcPr>
            <w:tcW w:w="5525" w:type="dxa"/>
          </w:tcPr>
          <w:p w14:paraId="5DF2D40C" w14:textId="77777777" w:rsidR="00DE22D3" w:rsidRPr="00DE22D3" w:rsidRDefault="00DE22D3" w:rsidP="00DE22D3">
            <w:pPr>
              <w:spacing w:after="0" w:line="240" w:lineRule="exact"/>
              <w:jc w:val="both"/>
              <w:rPr>
                <w:rFonts w:ascii="Times New Roman" w:hAnsi="Times New Roman"/>
                <w:sz w:val="24"/>
                <w:szCs w:val="24"/>
              </w:rPr>
            </w:pPr>
            <w:r w:rsidRPr="00DE22D3">
              <w:rPr>
                <w:rFonts w:ascii="Times New Roman" w:hAnsi="Times New Roman"/>
                <w:bCs/>
                <w:kern w:val="1"/>
                <w:sz w:val="24"/>
                <w:szCs w:val="24"/>
              </w:rPr>
              <w:t>Поиск информации в сети Интернет, работа с книгой, лекционным материалом</w:t>
            </w:r>
          </w:p>
        </w:tc>
        <w:tc>
          <w:tcPr>
            <w:tcW w:w="1701" w:type="dxa"/>
            <w:gridSpan w:val="2"/>
            <w:vMerge/>
          </w:tcPr>
          <w:p w14:paraId="47BDAA6C" w14:textId="77777777" w:rsidR="00DE22D3" w:rsidRPr="00DE22D3" w:rsidRDefault="00DE22D3" w:rsidP="00DE22D3">
            <w:pPr>
              <w:spacing w:after="0" w:line="240" w:lineRule="exact"/>
              <w:rPr>
                <w:rFonts w:ascii="Times New Roman" w:hAnsi="Times New Roman"/>
                <w:kern w:val="2"/>
                <w:sz w:val="24"/>
                <w:szCs w:val="24"/>
                <w:lang w:eastAsia="ar-SA"/>
              </w:rPr>
            </w:pPr>
          </w:p>
        </w:tc>
        <w:tc>
          <w:tcPr>
            <w:tcW w:w="1843" w:type="dxa"/>
            <w:vAlign w:val="center"/>
          </w:tcPr>
          <w:p w14:paraId="523FD7CF" w14:textId="14E4B764" w:rsidR="00DE22D3" w:rsidRPr="00DE22D3" w:rsidRDefault="0031707D" w:rsidP="00DE22D3">
            <w:pPr>
              <w:suppressAutoHyphens/>
              <w:snapToGrid w:val="0"/>
              <w:spacing w:after="0" w:line="240" w:lineRule="exact"/>
              <w:jc w:val="center"/>
              <w:rPr>
                <w:rFonts w:ascii="Times New Roman" w:hAnsi="Times New Roman"/>
                <w:b/>
                <w:kern w:val="2"/>
                <w:sz w:val="24"/>
                <w:szCs w:val="24"/>
                <w:lang w:eastAsia="ar-SA"/>
              </w:rPr>
            </w:pPr>
            <w:r>
              <w:rPr>
                <w:rFonts w:ascii="Times New Roman" w:hAnsi="Times New Roman"/>
                <w:b/>
                <w:kern w:val="2"/>
                <w:sz w:val="24"/>
                <w:szCs w:val="24"/>
                <w:lang w:eastAsia="ar-SA"/>
              </w:rPr>
              <w:t>1</w:t>
            </w:r>
          </w:p>
        </w:tc>
        <w:tc>
          <w:tcPr>
            <w:tcW w:w="1278" w:type="dxa"/>
            <w:gridSpan w:val="2"/>
            <w:vAlign w:val="center"/>
          </w:tcPr>
          <w:p w14:paraId="76471396" w14:textId="170B9B95" w:rsidR="00DE22D3" w:rsidRPr="00DE22D3" w:rsidRDefault="0031707D" w:rsidP="00DE22D3">
            <w:pPr>
              <w:suppressAutoHyphens/>
              <w:snapToGrid w:val="0"/>
              <w:spacing w:after="0" w:line="240" w:lineRule="exact"/>
              <w:jc w:val="center"/>
              <w:rPr>
                <w:rFonts w:ascii="Times New Roman" w:hAnsi="Times New Roman"/>
                <w:b/>
                <w:kern w:val="2"/>
                <w:sz w:val="24"/>
                <w:szCs w:val="24"/>
                <w:lang w:eastAsia="ar-SA"/>
              </w:rPr>
            </w:pPr>
            <w:r>
              <w:rPr>
                <w:rFonts w:ascii="Times New Roman" w:hAnsi="Times New Roman"/>
                <w:b/>
                <w:kern w:val="2"/>
                <w:sz w:val="24"/>
                <w:szCs w:val="24"/>
                <w:lang w:eastAsia="ar-SA"/>
              </w:rPr>
              <w:t>25</w:t>
            </w:r>
          </w:p>
        </w:tc>
        <w:tc>
          <w:tcPr>
            <w:tcW w:w="850" w:type="dxa"/>
            <w:vAlign w:val="center"/>
          </w:tcPr>
          <w:p w14:paraId="1FC75735" w14:textId="77777777" w:rsidR="00DE22D3" w:rsidRPr="00DE22D3" w:rsidRDefault="00DE22D3" w:rsidP="00DE22D3">
            <w:pPr>
              <w:suppressAutoHyphens/>
              <w:snapToGrid w:val="0"/>
              <w:spacing w:after="0" w:line="240" w:lineRule="exact"/>
              <w:jc w:val="center"/>
              <w:rPr>
                <w:rFonts w:ascii="Times New Roman" w:hAnsi="Times New Roman"/>
                <w:b/>
                <w:kern w:val="2"/>
                <w:sz w:val="24"/>
                <w:szCs w:val="24"/>
                <w:lang w:eastAsia="ar-SA"/>
              </w:rPr>
            </w:pPr>
            <w:r w:rsidRPr="00DE22D3">
              <w:rPr>
                <w:rFonts w:ascii="Times New Roman" w:hAnsi="Times New Roman"/>
                <w:b/>
                <w:kern w:val="2"/>
                <w:sz w:val="24"/>
                <w:szCs w:val="24"/>
                <w:lang w:eastAsia="ar-SA"/>
              </w:rPr>
              <w:t>3</w:t>
            </w:r>
          </w:p>
        </w:tc>
      </w:tr>
      <w:tr w:rsidR="006457A0" w:rsidRPr="00DE22D3" w14:paraId="6B0FEBFC" w14:textId="77777777" w:rsidTr="00B6575F">
        <w:trPr>
          <w:trHeight w:val="242"/>
        </w:trPr>
        <w:tc>
          <w:tcPr>
            <w:tcW w:w="15026" w:type="dxa"/>
            <w:gridSpan w:val="10"/>
            <w:shd w:val="clear" w:color="auto" w:fill="FBD4B4" w:themeFill="accent6" w:themeFillTint="66"/>
          </w:tcPr>
          <w:p w14:paraId="280BE2FE" w14:textId="7206CD08" w:rsidR="006457A0" w:rsidRPr="00DE22D3" w:rsidRDefault="006457A0" w:rsidP="00B6575F">
            <w:pPr>
              <w:suppressAutoHyphens/>
              <w:snapToGrid w:val="0"/>
              <w:spacing w:after="0" w:line="240" w:lineRule="auto"/>
              <w:jc w:val="center"/>
              <w:rPr>
                <w:rFonts w:ascii="Times New Roman" w:hAnsi="Times New Roman"/>
                <w:b/>
                <w:kern w:val="2"/>
                <w:sz w:val="24"/>
                <w:szCs w:val="24"/>
                <w:lang w:eastAsia="ar-SA"/>
              </w:rPr>
            </w:pPr>
            <w:r>
              <w:rPr>
                <w:rFonts w:ascii="Times New Roman" w:hAnsi="Times New Roman"/>
                <w:b/>
                <w:kern w:val="2"/>
                <w:sz w:val="24"/>
                <w:szCs w:val="24"/>
                <w:lang w:eastAsia="ar-SA"/>
              </w:rPr>
              <w:t xml:space="preserve">Раздел </w:t>
            </w:r>
            <w:r w:rsidR="00EE5F59">
              <w:rPr>
                <w:rFonts w:ascii="Times New Roman" w:hAnsi="Times New Roman"/>
                <w:b/>
                <w:kern w:val="2"/>
                <w:sz w:val="24"/>
                <w:szCs w:val="24"/>
                <w:lang w:eastAsia="ar-SA"/>
              </w:rPr>
              <w:t>2</w:t>
            </w:r>
            <w:r w:rsidR="00EE5F59" w:rsidRPr="006457A0">
              <w:rPr>
                <w:rFonts w:ascii="Times New Roman" w:hAnsi="Times New Roman"/>
                <w:b/>
                <w:bCs/>
                <w:sz w:val="24"/>
                <w:szCs w:val="24"/>
              </w:rPr>
              <w:t xml:space="preserve"> Технология составления бухгалтерской отчетности</w:t>
            </w:r>
          </w:p>
        </w:tc>
      </w:tr>
      <w:tr w:rsidR="006457A0" w:rsidRPr="00F24DD8" w14:paraId="0A735BEA" w14:textId="77777777" w:rsidTr="006457A0">
        <w:tblPrEx>
          <w:tblLook w:val="01E0" w:firstRow="1" w:lastRow="1" w:firstColumn="1" w:lastColumn="1" w:noHBand="0" w:noVBand="0"/>
        </w:tblPrEx>
        <w:trPr>
          <w:trHeight w:val="101"/>
        </w:trPr>
        <w:tc>
          <w:tcPr>
            <w:tcW w:w="15026" w:type="dxa"/>
            <w:gridSpan w:val="10"/>
            <w:shd w:val="clear" w:color="auto" w:fill="FBD4B4" w:themeFill="accent6" w:themeFillTint="66"/>
          </w:tcPr>
          <w:p w14:paraId="1746994A" w14:textId="24D8A7C0" w:rsidR="006457A0" w:rsidRPr="006457A0" w:rsidRDefault="006457A0" w:rsidP="00B6575F">
            <w:pPr>
              <w:spacing w:after="0" w:line="240" w:lineRule="auto"/>
              <w:jc w:val="center"/>
              <w:rPr>
                <w:rFonts w:ascii="Times New Roman" w:hAnsi="Times New Roman"/>
                <w:b/>
                <w:bCs/>
                <w:sz w:val="24"/>
                <w:szCs w:val="24"/>
              </w:rPr>
            </w:pPr>
            <w:r w:rsidRPr="006457A0">
              <w:rPr>
                <w:rFonts w:ascii="Times New Roman" w:hAnsi="Times New Roman"/>
                <w:b/>
                <w:bCs/>
                <w:sz w:val="24"/>
                <w:szCs w:val="24"/>
              </w:rPr>
              <w:t>МДК 02.02 Технология составления бухгалтерской отчетности</w:t>
            </w:r>
          </w:p>
        </w:tc>
      </w:tr>
      <w:tr w:rsidR="00DE22D3" w:rsidRPr="00F24DD8" w14:paraId="2A19AB4A" w14:textId="77777777" w:rsidTr="006457A0">
        <w:tblPrEx>
          <w:tblLook w:val="01E0" w:firstRow="1" w:lastRow="1" w:firstColumn="1" w:lastColumn="1" w:noHBand="0" w:noVBand="0"/>
        </w:tblPrEx>
        <w:trPr>
          <w:trHeight w:val="836"/>
        </w:trPr>
        <w:tc>
          <w:tcPr>
            <w:tcW w:w="1982" w:type="dxa"/>
            <w:vMerge w:val="restart"/>
          </w:tcPr>
          <w:p w14:paraId="68D1C63C" w14:textId="0DE479AE" w:rsidR="00B604B2" w:rsidRPr="00F24DD8" w:rsidRDefault="00B604B2" w:rsidP="00F24DD8">
            <w:pPr>
              <w:spacing w:after="0" w:line="240" w:lineRule="exact"/>
              <w:rPr>
                <w:rFonts w:ascii="Times New Roman" w:hAnsi="Times New Roman"/>
                <w:b/>
                <w:sz w:val="24"/>
                <w:szCs w:val="24"/>
              </w:rPr>
            </w:pPr>
            <w:r w:rsidRPr="00F24DD8">
              <w:rPr>
                <w:rFonts w:ascii="Times New Roman" w:hAnsi="Times New Roman"/>
                <w:b/>
                <w:sz w:val="24"/>
                <w:szCs w:val="24"/>
              </w:rPr>
              <w:t xml:space="preserve">Тема </w:t>
            </w:r>
            <w:r w:rsidR="006457A0">
              <w:rPr>
                <w:rFonts w:ascii="Times New Roman" w:hAnsi="Times New Roman"/>
                <w:b/>
                <w:sz w:val="24"/>
                <w:szCs w:val="24"/>
              </w:rPr>
              <w:t>2</w:t>
            </w:r>
            <w:r w:rsidRPr="00F24DD8">
              <w:rPr>
                <w:rFonts w:ascii="Times New Roman" w:hAnsi="Times New Roman"/>
                <w:b/>
                <w:sz w:val="24"/>
                <w:szCs w:val="24"/>
              </w:rPr>
              <w:t>.1</w:t>
            </w:r>
          </w:p>
          <w:p w14:paraId="52AEDDD6" w14:textId="77777777" w:rsidR="00B604B2" w:rsidRPr="00F24DD8" w:rsidRDefault="00B604B2" w:rsidP="00F24DD8">
            <w:pPr>
              <w:spacing w:after="0" w:line="240" w:lineRule="exact"/>
              <w:rPr>
                <w:rFonts w:ascii="Times New Roman" w:hAnsi="Times New Roman"/>
                <w:sz w:val="24"/>
                <w:szCs w:val="24"/>
              </w:rPr>
            </w:pPr>
            <w:r w:rsidRPr="00F24DD8">
              <w:rPr>
                <w:rFonts w:ascii="Times New Roman" w:hAnsi="Times New Roman"/>
                <w:b/>
                <w:sz w:val="24"/>
                <w:szCs w:val="24"/>
              </w:rPr>
              <w:t>Организация работы по составлению бухгалтерской (финансовой) отчётности</w:t>
            </w:r>
          </w:p>
        </w:tc>
        <w:tc>
          <w:tcPr>
            <w:tcW w:w="1847" w:type="dxa"/>
            <w:gridSpan w:val="2"/>
          </w:tcPr>
          <w:p w14:paraId="1981461E" w14:textId="77777777" w:rsidR="00B604B2" w:rsidRPr="00F24DD8" w:rsidRDefault="00B604B2" w:rsidP="00F24DD8">
            <w:pPr>
              <w:spacing w:after="0" w:line="240" w:lineRule="exact"/>
              <w:rPr>
                <w:rFonts w:ascii="Times New Roman" w:hAnsi="Times New Roman"/>
                <w:sz w:val="24"/>
                <w:szCs w:val="24"/>
              </w:rPr>
            </w:pPr>
            <w:r w:rsidRPr="00F24DD8">
              <w:rPr>
                <w:rFonts w:ascii="Times New Roman" w:hAnsi="Times New Roman"/>
                <w:sz w:val="24"/>
                <w:szCs w:val="24"/>
              </w:rPr>
              <w:t>Теоретическое обучение</w:t>
            </w:r>
          </w:p>
        </w:tc>
        <w:tc>
          <w:tcPr>
            <w:tcW w:w="5551" w:type="dxa"/>
            <w:gridSpan w:val="2"/>
          </w:tcPr>
          <w:p w14:paraId="0F6BAB8B"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Нормативно-законодательные документы, регламентирующие методологические основы построения бухгалтерской (финансовой) отчетности и консолидированной финансовой отчетности, аудиторской деятельности, архивном деле, в области социального и медицинского страхования, пенсионного обеспечения в Российской Федерации.</w:t>
            </w:r>
          </w:p>
          <w:p w14:paraId="30A0A147"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Гражданское, таможенное, трудовое, валютное, бюджетное законодательство Российской Федерации, законодательство о противодействии коррупции и коммерческому подкупу, легализации (отмыванию) доходов, полученных преступным путем, и финансированию терроризма, законодательство о порядке изъятия бухгалтерских документов, об ответственности за непредставление или представление недостоверной отчетности.</w:t>
            </w:r>
          </w:p>
          <w:p w14:paraId="1D57F9F6"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 xml:space="preserve">Состав бухгалтерской (финансовой) отчётности и общие требования к ней. </w:t>
            </w:r>
          </w:p>
          <w:p w14:paraId="531D0BB0"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Порядок и сроки представления бухгалтерской (финансовой) отчетности.</w:t>
            </w:r>
          </w:p>
          <w:p w14:paraId="1C56370E"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Подготовка к составлению бухгалтерской (финансовой) отчетности</w:t>
            </w:r>
          </w:p>
          <w:p w14:paraId="328ADEF1"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 xml:space="preserve">Содержание и порядок формирования бухгалтерского баланса. </w:t>
            </w:r>
          </w:p>
          <w:p w14:paraId="149788A3"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 xml:space="preserve">Содержание и порядок формирования отчёта о финансовых результатах. </w:t>
            </w:r>
          </w:p>
          <w:p w14:paraId="14619AD4"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Содержание  и порядок формирования отчёта об изменении капитала, основные показатели</w:t>
            </w:r>
          </w:p>
          <w:p w14:paraId="7F7D60AC"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Содержание и порядок формирования отчёта о движении денежных средств, основные показатели.</w:t>
            </w:r>
          </w:p>
          <w:p w14:paraId="07F2A664"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Содержание и порядок формирования пояснений к бухгалтерскому балансу и отчету о финансовых результатах.</w:t>
            </w:r>
          </w:p>
          <w:p w14:paraId="02E60035"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 xml:space="preserve">Порядок составления и отражения изменений в учетной политике в целях бухгалтерского учета. </w:t>
            </w:r>
          </w:p>
          <w:p w14:paraId="4CA2955E"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 xml:space="preserve">Методы определения финансовых результатов хозяйственной деятельности за отчетный период. </w:t>
            </w:r>
          </w:p>
          <w:p w14:paraId="1449261F"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Процедура составления пояснений к бухгалтерскому балансу и отчету о финансовых результатах.</w:t>
            </w:r>
          </w:p>
          <w:p w14:paraId="55483E1D"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Правила внесения исправлений в бухгалтерскую отчетность в случае выявления неправильного отражения хозяйственных операций.</w:t>
            </w:r>
          </w:p>
          <w:p w14:paraId="4F83C9FB"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Порядок организации получения аудиторского заключения, подтверждающего достоверность бухгалтерской отчетности организации.</w:t>
            </w:r>
          </w:p>
          <w:p w14:paraId="0DE88E29"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Международные стандарты финансовой отчетности (МСФО) и Директивы Европейского Сообщества о консолидированной отчетности.</w:t>
            </w:r>
          </w:p>
        </w:tc>
        <w:tc>
          <w:tcPr>
            <w:tcW w:w="1675" w:type="dxa"/>
          </w:tcPr>
          <w:p w14:paraId="2A9750DB" w14:textId="77777777" w:rsidR="006457A0" w:rsidRPr="00DE22D3" w:rsidRDefault="006457A0" w:rsidP="006457A0">
            <w:pPr>
              <w:spacing w:after="0" w:line="240" w:lineRule="exact"/>
              <w:jc w:val="center"/>
              <w:rPr>
                <w:rFonts w:ascii="Times New Roman" w:hAnsi="Times New Roman"/>
                <w:sz w:val="24"/>
                <w:szCs w:val="24"/>
              </w:rPr>
            </w:pPr>
            <w:r w:rsidRPr="00DE22D3">
              <w:rPr>
                <w:rFonts w:ascii="Times New Roman" w:hAnsi="Times New Roman"/>
                <w:sz w:val="24"/>
                <w:szCs w:val="24"/>
              </w:rPr>
              <w:t>ОК 02,</w:t>
            </w:r>
          </w:p>
          <w:p w14:paraId="5BB228C9" w14:textId="0A05AB37" w:rsidR="00B604B2" w:rsidRPr="00F24DD8" w:rsidRDefault="006457A0" w:rsidP="006457A0">
            <w:pPr>
              <w:spacing w:after="0" w:line="240" w:lineRule="exact"/>
              <w:rPr>
                <w:rFonts w:ascii="Times New Roman" w:hAnsi="Times New Roman"/>
                <w:sz w:val="24"/>
                <w:szCs w:val="24"/>
              </w:rPr>
            </w:pPr>
            <w:r w:rsidRPr="00DE22D3">
              <w:rPr>
                <w:rFonts w:ascii="Times New Roman" w:hAnsi="Times New Roman"/>
                <w:sz w:val="24"/>
                <w:szCs w:val="24"/>
              </w:rPr>
              <w:t>ПК 2.1</w:t>
            </w:r>
            <w:r>
              <w:rPr>
                <w:rFonts w:ascii="Times New Roman" w:hAnsi="Times New Roman"/>
                <w:sz w:val="24"/>
                <w:szCs w:val="24"/>
              </w:rPr>
              <w:t>-</w:t>
            </w:r>
            <w:r w:rsidRPr="00DE22D3">
              <w:rPr>
                <w:rFonts w:ascii="Times New Roman" w:hAnsi="Times New Roman"/>
                <w:sz w:val="24"/>
                <w:szCs w:val="24"/>
              </w:rPr>
              <w:t xml:space="preserve"> 2.</w:t>
            </w:r>
            <w:r>
              <w:rPr>
                <w:rFonts w:ascii="Times New Roman" w:hAnsi="Times New Roman"/>
                <w:sz w:val="24"/>
                <w:szCs w:val="24"/>
              </w:rPr>
              <w:t>5</w:t>
            </w:r>
          </w:p>
        </w:tc>
        <w:tc>
          <w:tcPr>
            <w:tcW w:w="1843" w:type="dxa"/>
            <w:vAlign w:val="center"/>
          </w:tcPr>
          <w:p w14:paraId="5CD390E4" w14:textId="5F8C0859" w:rsidR="00B604B2" w:rsidRPr="00F24DD8" w:rsidRDefault="0031707D" w:rsidP="00F24DD8">
            <w:pPr>
              <w:spacing w:after="0" w:line="240" w:lineRule="exact"/>
              <w:jc w:val="center"/>
              <w:rPr>
                <w:rFonts w:ascii="Times New Roman" w:hAnsi="Times New Roman"/>
                <w:sz w:val="24"/>
                <w:szCs w:val="24"/>
              </w:rPr>
            </w:pPr>
            <w:r>
              <w:rPr>
                <w:rFonts w:ascii="Times New Roman" w:hAnsi="Times New Roman"/>
                <w:sz w:val="24"/>
                <w:szCs w:val="24"/>
              </w:rPr>
              <w:t>1</w:t>
            </w:r>
          </w:p>
        </w:tc>
        <w:tc>
          <w:tcPr>
            <w:tcW w:w="1216" w:type="dxa"/>
            <w:vAlign w:val="center"/>
          </w:tcPr>
          <w:p w14:paraId="3B6A6DEB" w14:textId="79A6DC24" w:rsidR="00B604B2" w:rsidRPr="00F24DD8" w:rsidRDefault="0031707D" w:rsidP="00F24DD8">
            <w:pPr>
              <w:spacing w:after="0" w:line="240" w:lineRule="exact"/>
              <w:jc w:val="center"/>
              <w:rPr>
                <w:rFonts w:ascii="Times New Roman" w:hAnsi="Times New Roman"/>
                <w:sz w:val="24"/>
                <w:szCs w:val="24"/>
              </w:rPr>
            </w:pPr>
            <w:r>
              <w:rPr>
                <w:rFonts w:ascii="Times New Roman" w:hAnsi="Times New Roman"/>
                <w:sz w:val="24"/>
                <w:szCs w:val="24"/>
              </w:rPr>
              <w:t>1</w:t>
            </w:r>
          </w:p>
        </w:tc>
        <w:tc>
          <w:tcPr>
            <w:tcW w:w="912" w:type="dxa"/>
            <w:gridSpan w:val="2"/>
            <w:vAlign w:val="center"/>
          </w:tcPr>
          <w:p w14:paraId="7D07AA35" w14:textId="77777777" w:rsidR="00B604B2" w:rsidRPr="00F24DD8" w:rsidRDefault="00B604B2" w:rsidP="00F24DD8">
            <w:pPr>
              <w:spacing w:after="0" w:line="240" w:lineRule="exact"/>
              <w:jc w:val="center"/>
              <w:rPr>
                <w:rFonts w:ascii="Times New Roman" w:hAnsi="Times New Roman"/>
                <w:sz w:val="24"/>
                <w:szCs w:val="24"/>
              </w:rPr>
            </w:pPr>
            <w:r w:rsidRPr="00F24DD8">
              <w:rPr>
                <w:rFonts w:ascii="Times New Roman" w:hAnsi="Times New Roman"/>
                <w:sz w:val="24"/>
                <w:szCs w:val="24"/>
              </w:rPr>
              <w:t>1</w:t>
            </w:r>
          </w:p>
        </w:tc>
      </w:tr>
      <w:tr w:rsidR="00DE22D3" w:rsidRPr="00F24DD8" w14:paraId="6C64F5F8" w14:textId="77777777" w:rsidTr="006457A0">
        <w:tblPrEx>
          <w:tblLook w:val="01E0" w:firstRow="1" w:lastRow="1" w:firstColumn="1" w:lastColumn="1" w:noHBand="0" w:noVBand="0"/>
        </w:tblPrEx>
        <w:trPr>
          <w:trHeight w:val="416"/>
        </w:trPr>
        <w:tc>
          <w:tcPr>
            <w:tcW w:w="1982" w:type="dxa"/>
            <w:vMerge/>
          </w:tcPr>
          <w:p w14:paraId="35CD0F6C" w14:textId="77777777" w:rsidR="00B604B2" w:rsidRPr="00F24DD8" w:rsidRDefault="00B604B2" w:rsidP="00F24DD8">
            <w:pPr>
              <w:spacing w:after="0" w:line="240" w:lineRule="exact"/>
              <w:rPr>
                <w:rFonts w:ascii="Times New Roman" w:hAnsi="Times New Roman"/>
                <w:sz w:val="24"/>
                <w:szCs w:val="24"/>
              </w:rPr>
            </w:pPr>
          </w:p>
        </w:tc>
        <w:tc>
          <w:tcPr>
            <w:tcW w:w="1847" w:type="dxa"/>
            <w:gridSpan w:val="2"/>
          </w:tcPr>
          <w:p w14:paraId="16D57E66" w14:textId="77777777" w:rsidR="00B604B2" w:rsidRPr="00F24DD8" w:rsidRDefault="00B604B2" w:rsidP="00F24DD8">
            <w:pPr>
              <w:spacing w:after="0" w:line="240" w:lineRule="exact"/>
              <w:rPr>
                <w:rFonts w:ascii="Times New Roman" w:hAnsi="Times New Roman"/>
                <w:sz w:val="24"/>
                <w:szCs w:val="24"/>
              </w:rPr>
            </w:pPr>
            <w:r w:rsidRPr="00F24DD8">
              <w:rPr>
                <w:rFonts w:ascii="Times New Roman" w:hAnsi="Times New Roman"/>
                <w:sz w:val="24"/>
                <w:szCs w:val="24"/>
              </w:rPr>
              <w:t>Практическое занятие</w:t>
            </w:r>
          </w:p>
        </w:tc>
        <w:tc>
          <w:tcPr>
            <w:tcW w:w="5551" w:type="dxa"/>
            <w:gridSpan w:val="2"/>
          </w:tcPr>
          <w:p w14:paraId="175ED291" w14:textId="77777777" w:rsidR="00F24DD8" w:rsidRPr="00DE22D3" w:rsidRDefault="00F24DD8" w:rsidP="00F24DD8">
            <w:pPr>
              <w:spacing w:after="0" w:line="240" w:lineRule="exact"/>
              <w:jc w:val="both"/>
              <w:rPr>
                <w:rFonts w:ascii="Times New Roman" w:hAnsi="Times New Roman"/>
                <w:b/>
                <w:bCs/>
                <w:sz w:val="24"/>
                <w:szCs w:val="24"/>
              </w:rPr>
            </w:pPr>
            <w:r w:rsidRPr="00DE22D3">
              <w:rPr>
                <w:rFonts w:ascii="Times New Roman" w:hAnsi="Times New Roman"/>
                <w:b/>
                <w:bCs/>
                <w:sz w:val="24"/>
                <w:szCs w:val="24"/>
              </w:rPr>
              <w:t>(в том числе в форме практической подготовки)</w:t>
            </w:r>
          </w:p>
          <w:p w14:paraId="2BC0D167"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Ознакомление с нормативно-правовыми документами, регламентирующими составление бухгалтерской (финансовой) отчетности</w:t>
            </w:r>
          </w:p>
          <w:p w14:paraId="1F2E3642"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Ознакомление с основными положениями Международных стандартов финансовой отчетности</w:t>
            </w:r>
          </w:p>
          <w:p w14:paraId="4AE453A6"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Разработка учетной политики в целях бухгалтерского учета</w:t>
            </w:r>
          </w:p>
          <w:p w14:paraId="3469E0B2"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Отражение нарастающим итогом на счетах бухгалтерского учета имущественного положения экономического субъекта».</w:t>
            </w:r>
          </w:p>
          <w:p w14:paraId="5CDDDAE3"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Отражение нарастающим итогом на счетах бухгалтерского учета финансового положения экономического субъекта</w:t>
            </w:r>
          </w:p>
          <w:p w14:paraId="46232895"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Составление оборотно-сальдовой ведомости по счетам бухгалтерского учета за отчетный период.</w:t>
            </w:r>
          </w:p>
          <w:p w14:paraId="4DD8A81B"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Подготовка данных для составления бухгалтерской (финансовой) отчетности.</w:t>
            </w:r>
          </w:p>
          <w:p w14:paraId="0BB5F4B2"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Определение результатов хозяйственной деятельности экономического субъекта за отчетный период.</w:t>
            </w:r>
          </w:p>
          <w:p w14:paraId="5E78FED2"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 xml:space="preserve">Формирование бухгалтерской (финансовой) отчетности: бухгалтерского баланса (актив). </w:t>
            </w:r>
          </w:p>
          <w:p w14:paraId="62D493EE"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Формирование бухгалтерской (финансовой) отчетности: бухгалтерского баланса (пассив).</w:t>
            </w:r>
          </w:p>
          <w:p w14:paraId="103C02E8"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Формирование бухгалтерской (финансовой) отчетности: отчета о финансовых результатах.</w:t>
            </w:r>
          </w:p>
          <w:p w14:paraId="694831E8"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Формирование бухгалтерской (финансовой) отчетности: отчета об изменениях капитала.</w:t>
            </w:r>
          </w:p>
          <w:p w14:paraId="11AF70E5"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Формирование бухгалтерской (финансовой) отчетности: отчета о движении денежных средств.</w:t>
            </w:r>
          </w:p>
          <w:p w14:paraId="128AABFB"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Формирование бухгалтерской (финансовой) отчетности: пояснений к бухгалтерскому балансу и отчёту о финансовых результатах.</w:t>
            </w:r>
          </w:p>
          <w:p w14:paraId="6CF464CB"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Внесение исправлений в бухгалтерскую (финансовой) отчетность в случае выявления неправильного отражения фактов хозяйственной жизни.</w:t>
            </w:r>
          </w:p>
          <w:p w14:paraId="76CBAAD1"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Ознакомление с правилами и порядком составления аудиторского заключения, подтверждающего достоверность бухгалтерской (финансовой) отчетности.</w:t>
            </w:r>
          </w:p>
          <w:p w14:paraId="7E65037E" w14:textId="4A92A030" w:rsidR="00B604B2" w:rsidRPr="00DE22D3" w:rsidRDefault="00C8789B" w:rsidP="00F24DD8">
            <w:pPr>
              <w:spacing w:after="0" w:line="240" w:lineRule="exact"/>
              <w:rPr>
                <w:rFonts w:ascii="Times New Roman" w:hAnsi="Times New Roman"/>
                <w:sz w:val="24"/>
                <w:szCs w:val="24"/>
              </w:rPr>
            </w:pPr>
            <w:r w:rsidRPr="00DE22D3">
              <w:rPr>
                <w:rFonts w:ascii="Times New Roman" w:hAnsi="Times New Roman"/>
                <w:sz w:val="24"/>
                <w:szCs w:val="24"/>
              </w:rPr>
              <w:t>Опрос, решение</w:t>
            </w:r>
            <w:r w:rsidR="00B604B2" w:rsidRPr="00DE22D3">
              <w:rPr>
                <w:rFonts w:ascii="Times New Roman" w:hAnsi="Times New Roman"/>
                <w:sz w:val="24"/>
                <w:szCs w:val="24"/>
              </w:rPr>
              <w:t xml:space="preserve"> ситуационных задач, заполнение форм отчетности</w:t>
            </w:r>
          </w:p>
        </w:tc>
        <w:tc>
          <w:tcPr>
            <w:tcW w:w="1675" w:type="dxa"/>
          </w:tcPr>
          <w:p w14:paraId="0443E473" w14:textId="77777777" w:rsidR="00B604B2" w:rsidRPr="00F24DD8" w:rsidRDefault="00B604B2" w:rsidP="00F24DD8">
            <w:pPr>
              <w:spacing w:after="0" w:line="240" w:lineRule="exact"/>
              <w:rPr>
                <w:rFonts w:ascii="Times New Roman" w:hAnsi="Times New Roman"/>
                <w:sz w:val="24"/>
                <w:szCs w:val="24"/>
              </w:rPr>
            </w:pPr>
          </w:p>
        </w:tc>
        <w:tc>
          <w:tcPr>
            <w:tcW w:w="1843" w:type="dxa"/>
            <w:vAlign w:val="center"/>
          </w:tcPr>
          <w:p w14:paraId="3B9FC401" w14:textId="375E652C" w:rsidR="00B604B2" w:rsidRPr="00F24DD8" w:rsidRDefault="0031707D" w:rsidP="00F24DD8">
            <w:pPr>
              <w:spacing w:after="0" w:line="240" w:lineRule="exact"/>
              <w:jc w:val="center"/>
              <w:rPr>
                <w:rFonts w:ascii="Times New Roman" w:hAnsi="Times New Roman"/>
                <w:sz w:val="24"/>
                <w:szCs w:val="24"/>
              </w:rPr>
            </w:pPr>
            <w:r>
              <w:rPr>
                <w:rFonts w:ascii="Times New Roman" w:hAnsi="Times New Roman"/>
                <w:sz w:val="24"/>
                <w:szCs w:val="24"/>
              </w:rPr>
              <w:t>74</w:t>
            </w:r>
          </w:p>
        </w:tc>
        <w:tc>
          <w:tcPr>
            <w:tcW w:w="1216" w:type="dxa"/>
            <w:vAlign w:val="center"/>
          </w:tcPr>
          <w:p w14:paraId="7B2F24FD" w14:textId="014A8A54" w:rsidR="00B604B2" w:rsidRPr="00F24DD8" w:rsidRDefault="0031707D" w:rsidP="00F24DD8">
            <w:pPr>
              <w:spacing w:after="0" w:line="240" w:lineRule="exact"/>
              <w:jc w:val="center"/>
              <w:rPr>
                <w:rFonts w:ascii="Times New Roman" w:hAnsi="Times New Roman"/>
                <w:sz w:val="24"/>
                <w:szCs w:val="24"/>
              </w:rPr>
            </w:pPr>
            <w:r>
              <w:rPr>
                <w:rFonts w:ascii="Times New Roman" w:hAnsi="Times New Roman"/>
                <w:sz w:val="24"/>
                <w:szCs w:val="24"/>
              </w:rPr>
              <w:t>7</w:t>
            </w:r>
          </w:p>
        </w:tc>
        <w:tc>
          <w:tcPr>
            <w:tcW w:w="912" w:type="dxa"/>
            <w:gridSpan w:val="2"/>
            <w:vAlign w:val="center"/>
          </w:tcPr>
          <w:p w14:paraId="5AAAFAD0" w14:textId="77777777" w:rsidR="00B604B2" w:rsidRPr="00F24DD8" w:rsidRDefault="009F62D1" w:rsidP="00F24DD8">
            <w:pPr>
              <w:spacing w:after="0" w:line="240" w:lineRule="exact"/>
              <w:jc w:val="center"/>
              <w:rPr>
                <w:rFonts w:ascii="Times New Roman" w:hAnsi="Times New Roman"/>
                <w:sz w:val="24"/>
                <w:szCs w:val="24"/>
              </w:rPr>
            </w:pPr>
            <w:r w:rsidRPr="00F24DD8">
              <w:rPr>
                <w:rFonts w:ascii="Times New Roman" w:hAnsi="Times New Roman"/>
                <w:sz w:val="24"/>
                <w:szCs w:val="24"/>
              </w:rPr>
              <w:t>2</w:t>
            </w:r>
          </w:p>
        </w:tc>
      </w:tr>
      <w:tr w:rsidR="00DE22D3" w:rsidRPr="00F24DD8" w14:paraId="1DA224EF" w14:textId="77777777" w:rsidTr="006457A0">
        <w:tblPrEx>
          <w:tblLook w:val="01E0" w:firstRow="1" w:lastRow="1" w:firstColumn="1" w:lastColumn="1" w:noHBand="0" w:noVBand="0"/>
        </w:tblPrEx>
        <w:trPr>
          <w:trHeight w:val="557"/>
        </w:trPr>
        <w:tc>
          <w:tcPr>
            <w:tcW w:w="1982" w:type="dxa"/>
            <w:vMerge/>
          </w:tcPr>
          <w:p w14:paraId="783D2752" w14:textId="77777777" w:rsidR="00B604B2" w:rsidRPr="00F24DD8" w:rsidRDefault="00B604B2" w:rsidP="00F24DD8">
            <w:pPr>
              <w:spacing w:after="0" w:line="240" w:lineRule="exact"/>
              <w:rPr>
                <w:rFonts w:ascii="Times New Roman" w:hAnsi="Times New Roman"/>
                <w:sz w:val="24"/>
                <w:szCs w:val="24"/>
              </w:rPr>
            </w:pPr>
          </w:p>
        </w:tc>
        <w:tc>
          <w:tcPr>
            <w:tcW w:w="1847" w:type="dxa"/>
            <w:gridSpan w:val="2"/>
          </w:tcPr>
          <w:p w14:paraId="5D1A7B49" w14:textId="77777777" w:rsidR="00B604B2" w:rsidRPr="00F24DD8" w:rsidRDefault="00B604B2" w:rsidP="00E508BE">
            <w:pPr>
              <w:spacing w:after="0" w:line="240" w:lineRule="exact"/>
              <w:rPr>
                <w:rFonts w:ascii="Times New Roman" w:hAnsi="Times New Roman"/>
                <w:sz w:val="24"/>
                <w:szCs w:val="24"/>
              </w:rPr>
            </w:pPr>
            <w:r w:rsidRPr="00F24DD8">
              <w:rPr>
                <w:rFonts w:ascii="Times New Roman" w:hAnsi="Times New Roman"/>
                <w:sz w:val="24"/>
                <w:szCs w:val="24"/>
              </w:rPr>
              <w:t xml:space="preserve">Самостоятельная работа </w:t>
            </w:r>
          </w:p>
        </w:tc>
        <w:tc>
          <w:tcPr>
            <w:tcW w:w="5551" w:type="dxa"/>
            <w:gridSpan w:val="2"/>
          </w:tcPr>
          <w:p w14:paraId="5BF87B28"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Поиск информации в сети Интернет, работа с книгой, лекционным материалом</w:t>
            </w:r>
          </w:p>
        </w:tc>
        <w:tc>
          <w:tcPr>
            <w:tcW w:w="1675" w:type="dxa"/>
          </w:tcPr>
          <w:p w14:paraId="66998CFD" w14:textId="77777777" w:rsidR="00B604B2" w:rsidRPr="00F24DD8" w:rsidRDefault="00B604B2" w:rsidP="00F24DD8">
            <w:pPr>
              <w:spacing w:after="0" w:line="240" w:lineRule="exact"/>
              <w:rPr>
                <w:rFonts w:ascii="Times New Roman" w:hAnsi="Times New Roman"/>
                <w:sz w:val="24"/>
                <w:szCs w:val="24"/>
              </w:rPr>
            </w:pPr>
          </w:p>
        </w:tc>
        <w:tc>
          <w:tcPr>
            <w:tcW w:w="1843" w:type="dxa"/>
            <w:vAlign w:val="center"/>
          </w:tcPr>
          <w:p w14:paraId="2BC2AF7C" w14:textId="560D48B7" w:rsidR="00B604B2" w:rsidRPr="00F24DD8" w:rsidRDefault="0031707D" w:rsidP="00F24DD8">
            <w:pPr>
              <w:spacing w:after="0" w:line="240" w:lineRule="exact"/>
              <w:jc w:val="center"/>
              <w:rPr>
                <w:rFonts w:ascii="Times New Roman" w:hAnsi="Times New Roman"/>
                <w:sz w:val="24"/>
                <w:szCs w:val="24"/>
              </w:rPr>
            </w:pPr>
            <w:r>
              <w:rPr>
                <w:rFonts w:ascii="Times New Roman" w:hAnsi="Times New Roman"/>
                <w:sz w:val="24"/>
                <w:szCs w:val="24"/>
              </w:rPr>
              <w:t>1</w:t>
            </w:r>
          </w:p>
        </w:tc>
        <w:tc>
          <w:tcPr>
            <w:tcW w:w="1216" w:type="dxa"/>
            <w:vAlign w:val="center"/>
          </w:tcPr>
          <w:p w14:paraId="66D2FF43" w14:textId="3489ED7E" w:rsidR="00B604B2" w:rsidRPr="00F24DD8" w:rsidRDefault="0031707D" w:rsidP="00F24DD8">
            <w:pPr>
              <w:spacing w:after="0" w:line="240" w:lineRule="exact"/>
              <w:jc w:val="center"/>
              <w:rPr>
                <w:rFonts w:ascii="Times New Roman" w:hAnsi="Times New Roman"/>
                <w:sz w:val="24"/>
                <w:szCs w:val="24"/>
              </w:rPr>
            </w:pPr>
            <w:r>
              <w:rPr>
                <w:rFonts w:ascii="Times New Roman" w:hAnsi="Times New Roman"/>
                <w:sz w:val="24"/>
                <w:szCs w:val="24"/>
              </w:rPr>
              <w:t>29</w:t>
            </w:r>
          </w:p>
        </w:tc>
        <w:tc>
          <w:tcPr>
            <w:tcW w:w="912" w:type="dxa"/>
            <w:gridSpan w:val="2"/>
            <w:vAlign w:val="center"/>
          </w:tcPr>
          <w:p w14:paraId="479797AA" w14:textId="77777777" w:rsidR="00B604B2" w:rsidRPr="00F24DD8" w:rsidRDefault="00B604B2" w:rsidP="00F24DD8">
            <w:pPr>
              <w:spacing w:after="0" w:line="240" w:lineRule="exact"/>
              <w:jc w:val="center"/>
              <w:rPr>
                <w:rFonts w:ascii="Times New Roman" w:hAnsi="Times New Roman"/>
                <w:sz w:val="24"/>
                <w:szCs w:val="24"/>
              </w:rPr>
            </w:pPr>
            <w:r w:rsidRPr="00F24DD8">
              <w:rPr>
                <w:rFonts w:ascii="Times New Roman" w:hAnsi="Times New Roman"/>
                <w:sz w:val="24"/>
                <w:szCs w:val="24"/>
              </w:rPr>
              <w:t>3</w:t>
            </w:r>
          </w:p>
        </w:tc>
      </w:tr>
      <w:tr w:rsidR="00DE22D3" w:rsidRPr="00F24DD8" w14:paraId="2A8B6013" w14:textId="77777777" w:rsidTr="006457A0">
        <w:tblPrEx>
          <w:tblLook w:val="01E0" w:firstRow="1" w:lastRow="1" w:firstColumn="1" w:lastColumn="1" w:noHBand="0" w:noVBand="0"/>
        </w:tblPrEx>
        <w:trPr>
          <w:trHeight w:val="558"/>
        </w:trPr>
        <w:tc>
          <w:tcPr>
            <w:tcW w:w="1982" w:type="dxa"/>
            <w:vMerge w:val="restart"/>
          </w:tcPr>
          <w:p w14:paraId="706FA5EF" w14:textId="17EB8E82" w:rsidR="00571F4A" w:rsidRPr="00F24DD8" w:rsidRDefault="00571F4A" w:rsidP="00F24DD8">
            <w:pPr>
              <w:spacing w:after="0" w:line="240" w:lineRule="exact"/>
              <w:rPr>
                <w:rFonts w:ascii="Times New Roman" w:hAnsi="Times New Roman"/>
                <w:b/>
                <w:sz w:val="24"/>
                <w:szCs w:val="24"/>
              </w:rPr>
            </w:pPr>
            <w:r w:rsidRPr="00F24DD8">
              <w:rPr>
                <w:rFonts w:ascii="Times New Roman" w:hAnsi="Times New Roman"/>
                <w:b/>
                <w:sz w:val="24"/>
                <w:szCs w:val="24"/>
              </w:rPr>
              <w:t xml:space="preserve">Тема </w:t>
            </w:r>
            <w:r w:rsidR="006457A0">
              <w:rPr>
                <w:rFonts w:ascii="Times New Roman" w:hAnsi="Times New Roman"/>
                <w:b/>
                <w:sz w:val="24"/>
                <w:szCs w:val="24"/>
              </w:rPr>
              <w:t>2</w:t>
            </w:r>
            <w:r w:rsidRPr="00F24DD8">
              <w:rPr>
                <w:rFonts w:ascii="Times New Roman" w:hAnsi="Times New Roman"/>
                <w:b/>
                <w:sz w:val="24"/>
                <w:szCs w:val="24"/>
              </w:rPr>
              <w:t>.2 Организация работы по составлению налоговой и статистической отчётности</w:t>
            </w:r>
          </w:p>
          <w:p w14:paraId="063DBC1C" w14:textId="77777777" w:rsidR="00571F4A" w:rsidRPr="00F24DD8" w:rsidRDefault="00571F4A" w:rsidP="00F24DD8">
            <w:pPr>
              <w:spacing w:after="0" w:line="240" w:lineRule="exact"/>
              <w:rPr>
                <w:rFonts w:ascii="Times New Roman" w:hAnsi="Times New Roman"/>
                <w:sz w:val="24"/>
                <w:szCs w:val="24"/>
              </w:rPr>
            </w:pPr>
          </w:p>
        </w:tc>
        <w:tc>
          <w:tcPr>
            <w:tcW w:w="1847" w:type="dxa"/>
            <w:gridSpan w:val="2"/>
          </w:tcPr>
          <w:p w14:paraId="0966426F" w14:textId="77777777" w:rsidR="00571F4A" w:rsidRPr="00F24DD8" w:rsidRDefault="00571F4A" w:rsidP="00F24DD8">
            <w:pPr>
              <w:spacing w:after="0" w:line="240" w:lineRule="exact"/>
              <w:rPr>
                <w:rFonts w:ascii="Times New Roman" w:hAnsi="Times New Roman"/>
                <w:sz w:val="24"/>
                <w:szCs w:val="24"/>
              </w:rPr>
            </w:pPr>
            <w:r w:rsidRPr="00F24DD8">
              <w:rPr>
                <w:rFonts w:ascii="Times New Roman" w:hAnsi="Times New Roman"/>
                <w:sz w:val="24"/>
                <w:szCs w:val="24"/>
              </w:rPr>
              <w:t>Теоретическое обучение</w:t>
            </w:r>
          </w:p>
        </w:tc>
        <w:tc>
          <w:tcPr>
            <w:tcW w:w="5551" w:type="dxa"/>
            <w:gridSpan w:val="2"/>
          </w:tcPr>
          <w:p w14:paraId="330F6202" w14:textId="77777777" w:rsidR="00571F4A" w:rsidRPr="00DE22D3" w:rsidRDefault="00571F4A" w:rsidP="00F24DD8">
            <w:pPr>
              <w:spacing w:after="0" w:line="240" w:lineRule="exact"/>
              <w:rPr>
                <w:rFonts w:ascii="Times New Roman" w:hAnsi="Times New Roman"/>
                <w:sz w:val="24"/>
                <w:szCs w:val="24"/>
              </w:rPr>
            </w:pPr>
            <w:r w:rsidRPr="00DE22D3">
              <w:rPr>
                <w:rFonts w:ascii="Times New Roman" w:hAnsi="Times New Roman"/>
                <w:sz w:val="24"/>
                <w:szCs w:val="24"/>
              </w:rPr>
              <w:t>Порядок составления и отражения изменений в учетной политике в целях налогового учета.</w:t>
            </w:r>
          </w:p>
          <w:p w14:paraId="702FBDB7" w14:textId="77777777" w:rsidR="00571F4A" w:rsidRPr="00DE22D3" w:rsidRDefault="00571F4A" w:rsidP="00F24DD8">
            <w:pPr>
              <w:spacing w:after="0" w:line="240" w:lineRule="exact"/>
              <w:rPr>
                <w:rFonts w:ascii="Times New Roman" w:hAnsi="Times New Roman"/>
                <w:sz w:val="24"/>
                <w:szCs w:val="24"/>
              </w:rPr>
            </w:pPr>
            <w:r w:rsidRPr="00DE22D3">
              <w:rPr>
                <w:rFonts w:ascii="Times New Roman" w:hAnsi="Times New Roman"/>
                <w:sz w:val="24"/>
                <w:szCs w:val="24"/>
              </w:rPr>
              <w:t>Формы налоговых деклараций по налогам и сборам в бюджет и инструкции по их заполнению. Форма отчетов по страховым взносам в ФНС России и государственные внебюджетные фонды и инструкции по их заполнению.</w:t>
            </w:r>
          </w:p>
          <w:p w14:paraId="728E1142" w14:textId="77777777" w:rsidR="00571F4A" w:rsidRPr="00DE22D3" w:rsidRDefault="00571F4A" w:rsidP="00F24DD8">
            <w:pPr>
              <w:spacing w:after="0" w:line="240" w:lineRule="exact"/>
              <w:rPr>
                <w:rFonts w:ascii="Times New Roman" w:hAnsi="Times New Roman"/>
                <w:sz w:val="24"/>
                <w:szCs w:val="24"/>
              </w:rPr>
            </w:pPr>
            <w:r w:rsidRPr="00DE22D3">
              <w:rPr>
                <w:rFonts w:ascii="Times New Roman" w:hAnsi="Times New Roman"/>
                <w:sz w:val="24"/>
                <w:szCs w:val="24"/>
              </w:rPr>
              <w:t>Формы статистической отчетности и инструкции по их заполнению.</w:t>
            </w:r>
          </w:p>
          <w:p w14:paraId="4F3913E0" w14:textId="77777777" w:rsidR="00571F4A" w:rsidRPr="00DE22D3" w:rsidRDefault="00571F4A" w:rsidP="00F24DD8">
            <w:pPr>
              <w:spacing w:after="0" w:line="240" w:lineRule="exact"/>
              <w:rPr>
                <w:rFonts w:ascii="Times New Roman" w:hAnsi="Times New Roman"/>
                <w:sz w:val="24"/>
                <w:szCs w:val="24"/>
              </w:rPr>
            </w:pPr>
            <w:r w:rsidRPr="00DE22D3">
              <w:rPr>
                <w:rFonts w:ascii="Times New Roman" w:hAnsi="Times New Roman"/>
                <w:sz w:val="24"/>
                <w:szCs w:val="24"/>
              </w:rPr>
              <w:t>Сроки представления налоговых деклараций в государственные налоговые органы, внебюджетные фонды и государственные органы статистики.</w:t>
            </w:r>
          </w:p>
          <w:p w14:paraId="5BBC5ECD" w14:textId="77777777" w:rsidR="00571F4A" w:rsidRPr="00DE22D3" w:rsidRDefault="00571F4A" w:rsidP="00F24DD8">
            <w:pPr>
              <w:spacing w:after="0" w:line="240" w:lineRule="exact"/>
              <w:rPr>
                <w:rFonts w:ascii="Times New Roman" w:hAnsi="Times New Roman"/>
                <w:sz w:val="24"/>
                <w:szCs w:val="24"/>
              </w:rPr>
            </w:pPr>
            <w:r w:rsidRPr="00DE22D3">
              <w:rPr>
                <w:rFonts w:ascii="Times New Roman" w:hAnsi="Times New Roman"/>
                <w:sz w:val="24"/>
                <w:szCs w:val="24"/>
              </w:rPr>
              <w:t>Содержание новых форм налоговых деклараций по налогам и сборам и новых инструкций по их заполнению.</w:t>
            </w:r>
          </w:p>
          <w:p w14:paraId="648DC3EC" w14:textId="77777777" w:rsidR="00571F4A" w:rsidRPr="00DE22D3" w:rsidRDefault="00571F4A" w:rsidP="00F24DD8">
            <w:pPr>
              <w:spacing w:after="0" w:line="240" w:lineRule="exact"/>
              <w:rPr>
                <w:rFonts w:ascii="Times New Roman" w:hAnsi="Times New Roman"/>
                <w:sz w:val="24"/>
                <w:szCs w:val="24"/>
              </w:rPr>
            </w:pPr>
            <w:r w:rsidRPr="00DE22D3">
              <w:rPr>
                <w:rFonts w:ascii="Times New Roman" w:hAnsi="Times New Roman"/>
                <w:sz w:val="24"/>
                <w:szCs w:val="24"/>
              </w:rPr>
              <w:t>Порядок регистрации и перерегистрации организации в налоговых органах, внебюджетных фондах и статистических органах.</w:t>
            </w:r>
          </w:p>
        </w:tc>
        <w:tc>
          <w:tcPr>
            <w:tcW w:w="1675" w:type="dxa"/>
            <w:vMerge w:val="restart"/>
          </w:tcPr>
          <w:p w14:paraId="370832E9" w14:textId="77777777" w:rsidR="00B6575F" w:rsidRPr="00DE22D3" w:rsidRDefault="00B6575F" w:rsidP="00B6575F">
            <w:pPr>
              <w:spacing w:after="0" w:line="240" w:lineRule="exact"/>
              <w:jc w:val="center"/>
              <w:rPr>
                <w:rFonts w:ascii="Times New Roman" w:hAnsi="Times New Roman"/>
                <w:sz w:val="24"/>
                <w:szCs w:val="24"/>
              </w:rPr>
            </w:pPr>
            <w:r w:rsidRPr="00DE22D3">
              <w:rPr>
                <w:rFonts w:ascii="Times New Roman" w:hAnsi="Times New Roman"/>
                <w:sz w:val="24"/>
                <w:szCs w:val="24"/>
              </w:rPr>
              <w:t>ОК 02,</w:t>
            </w:r>
          </w:p>
          <w:p w14:paraId="427F70BD" w14:textId="5095E4F8" w:rsidR="00571F4A" w:rsidRPr="00F24DD8" w:rsidRDefault="00B6575F" w:rsidP="00B6575F">
            <w:pPr>
              <w:spacing w:after="0" w:line="240" w:lineRule="exact"/>
              <w:jc w:val="center"/>
              <w:rPr>
                <w:rFonts w:ascii="Times New Roman" w:hAnsi="Times New Roman"/>
                <w:sz w:val="24"/>
                <w:szCs w:val="24"/>
              </w:rPr>
            </w:pPr>
            <w:r w:rsidRPr="00DE22D3">
              <w:rPr>
                <w:rFonts w:ascii="Times New Roman" w:hAnsi="Times New Roman"/>
                <w:sz w:val="24"/>
                <w:szCs w:val="24"/>
              </w:rPr>
              <w:t>ПК 2.1</w:t>
            </w:r>
            <w:r>
              <w:rPr>
                <w:rFonts w:ascii="Times New Roman" w:hAnsi="Times New Roman"/>
                <w:sz w:val="24"/>
                <w:szCs w:val="24"/>
              </w:rPr>
              <w:t>-</w:t>
            </w:r>
            <w:r w:rsidRPr="00DE22D3">
              <w:rPr>
                <w:rFonts w:ascii="Times New Roman" w:hAnsi="Times New Roman"/>
                <w:sz w:val="24"/>
                <w:szCs w:val="24"/>
              </w:rPr>
              <w:t xml:space="preserve"> 2.</w:t>
            </w:r>
            <w:r>
              <w:rPr>
                <w:rFonts w:ascii="Times New Roman" w:hAnsi="Times New Roman"/>
                <w:sz w:val="24"/>
                <w:szCs w:val="24"/>
              </w:rPr>
              <w:t>5</w:t>
            </w:r>
          </w:p>
        </w:tc>
        <w:tc>
          <w:tcPr>
            <w:tcW w:w="1843" w:type="dxa"/>
            <w:vAlign w:val="center"/>
          </w:tcPr>
          <w:p w14:paraId="2E14E498" w14:textId="0B0A2213" w:rsidR="00571F4A" w:rsidRPr="00F24DD8" w:rsidRDefault="0031707D" w:rsidP="00F24DD8">
            <w:pPr>
              <w:spacing w:after="0" w:line="240" w:lineRule="exact"/>
              <w:jc w:val="center"/>
              <w:rPr>
                <w:rFonts w:ascii="Times New Roman" w:hAnsi="Times New Roman"/>
                <w:sz w:val="24"/>
                <w:szCs w:val="24"/>
              </w:rPr>
            </w:pPr>
            <w:r>
              <w:rPr>
                <w:rFonts w:ascii="Times New Roman" w:hAnsi="Times New Roman"/>
                <w:sz w:val="24"/>
                <w:szCs w:val="24"/>
              </w:rPr>
              <w:t>1</w:t>
            </w:r>
          </w:p>
        </w:tc>
        <w:tc>
          <w:tcPr>
            <w:tcW w:w="1216" w:type="dxa"/>
            <w:vAlign w:val="center"/>
          </w:tcPr>
          <w:p w14:paraId="72925E34" w14:textId="1103A00B" w:rsidR="00571F4A" w:rsidRPr="00F24DD8" w:rsidRDefault="0031707D" w:rsidP="00F24DD8">
            <w:pPr>
              <w:spacing w:after="0" w:line="240" w:lineRule="exact"/>
              <w:jc w:val="center"/>
              <w:rPr>
                <w:rFonts w:ascii="Times New Roman" w:hAnsi="Times New Roman"/>
                <w:sz w:val="24"/>
                <w:szCs w:val="24"/>
              </w:rPr>
            </w:pPr>
            <w:r>
              <w:rPr>
                <w:rFonts w:ascii="Times New Roman" w:hAnsi="Times New Roman"/>
                <w:sz w:val="24"/>
                <w:szCs w:val="24"/>
              </w:rPr>
              <w:t>1</w:t>
            </w:r>
          </w:p>
        </w:tc>
        <w:tc>
          <w:tcPr>
            <w:tcW w:w="912" w:type="dxa"/>
            <w:gridSpan w:val="2"/>
            <w:vAlign w:val="center"/>
          </w:tcPr>
          <w:p w14:paraId="7434D990" w14:textId="77777777" w:rsidR="00571F4A" w:rsidRPr="00F24DD8" w:rsidRDefault="009F62D1" w:rsidP="00F24DD8">
            <w:pPr>
              <w:spacing w:after="0" w:line="240" w:lineRule="exact"/>
              <w:jc w:val="center"/>
              <w:rPr>
                <w:rFonts w:ascii="Times New Roman" w:hAnsi="Times New Roman"/>
                <w:sz w:val="24"/>
                <w:szCs w:val="24"/>
              </w:rPr>
            </w:pPr>
            <w:r w:rsidRPr="00F24DD8">
              <w:rPr>
                <w:rFonts w:ascii="Times New Roman" w:hAnsi="Times New Roman"/>
                <w:sz w:val="24"/>
                <w:szCs w:val="24"/>
              </w:rPr>
              <w:t>1</w:t>
            </w:r>
          </w:p>
        </w:tc>
      </w:tr>
      <w:tr w:rsidR="00DE22D3" w:rsidRPr="00F24DD8" w14:paraId="7D2CBC62" w14:textId="77777777" w:rsidTr="00B6575F">
        <w:tblPrEx>
          <w:tblLook w:val="01E0" w:firstRow="1" w:lastRow="1" w:firstColumn="1" w:lastColumn="1" w:noHBand="0" w:noVBand="0"/>
        </w:tblPrEx>
        <w:trPr>
          <w:trHeight w:val="416"/>
        </w:trPr>
        <w:tc>
          <w:tcPr>
            <w:tcW w:w="1982" w:type="dxa"/>
            <w:vMerge/>
          </w:tcPr>
          <w:p w14:paraId="3FF18EFF" w14:textId="77777777" w:rsidR="00571F4A" w:rsidRPr="00F24DD8" w:rsidRDefault="00571F4A" w:rsidP="00F24DD8">
            <w:pPr>
              <w:spacing w:after="0" w:line="240" w:lineRule="exact"/>
              <w:rPr>
                <w:rFonts w:ascii="Times New Roman" w:hAnsi="Times New Roman"/>
                <w:sz w:val="24"/>
                <w:szCs w:val="24"/>
              </w:rPr>
            </w:pPr>
          </w:p>
        </w:tc>
        <w:tc>
          <w:tcPr>
            <w:tcW w:w="1847" w:type="dxa"/>
            <w:gridSpan w:val="2"/>
          </w:tcPr>
          <w:p w14:paraId="31079B2A" w14:textId="77777777" w:rsidR="00571F4A" w:rsidRPr="00F24DD8" w:rsidRDefault="00571F4A" w:rsidP="00F24DD8">
            <w:pPr>
              <w:spacing w:after="0" w:line="240" w:lineRule="exact"/>
              <w:rPr>
                <w:rFonts w:ascii="Times New Roman" w:hAnsi="Times New Roman"/>
                <w:sz w:val="24"/>
                <w:szCs w:val="24"/>
              </w:rPr>
            </w:pPr>
            <w:r w:rsidRPr="00F24DD8">
              <w:rPr>
                <w:rFonts w:ascii="Times New Roman" w:hAnsi="Times New Roman"/>
                <w:sz w:val="24"/>
                <w:szCs w:val="24"/>
              </w:rPr>
              <w:t xml:space="preserve">Практические занятия </w:t>
            </w:r>
          </w:p>
        </w:tc>
        <w:tc>
          <w:tcPr>
            <w:tcW w:w="5551" w:type="dxa"/>
            <w:gridSpan w:val="2"/>
          </w:tcPr>
          <w:p w14:paraId="0BD85B86" w14:textId="77777777" w:rsidR="00F24DD8" w:rsidRPr="00DE22D3" w:rsidRDefault="00F24DD8" w:rsidP="00F24DD8">
            <w:pPr>
              <w:spacing w:after="0" w:line="240" w:lineRule="exact"/>
              <w:jc w:val="both"/>
              <w:rPr>
                <w:rFonts w:ascii="Times New Roman" w:hAnsi="Times New Roman"/>
                <w:b/>
                <w:bCs/>
                <w:sz w:val="24"/>
                <w:szCs w:val="24"/>
              </w:rPr>
            </w:pPr>
            <w:r w:rsidRPr="00DE22D3">
              <w:rPr>
                <w:rFonts w:ascii="Times New Roman" w:hAnsi="Times New Roman"/>
                <w:b/>
                <w:bCs/>
                <w:sz w:val="24"/>
                <w:szCs w:val="24"/>
              </w:rPr>
              <w:t>(в том числе в форме практической подготовки)</w:t>
            </w:r>
          </w:p>
          <w:p w14:paraId="063BDF2D" w14:textId="77777777" w:rsidR="00B604B2" w:rsidRPr="00DE22D3" w:rsidRDefault="00571F4A" w:rsidP="00F24DD8">
            <w:pPr>
              <w:spacing w:after="0" w:line="240" w:lineRule="exact"/>
              <w:rPr>
                <w:rFonts w:ascii="Times New Roman" w:hAnsi="Times New Roman"/>
                <w:sz w:val="24"/>
                <w:szCs w:val="24"/>
              </w:rPr>
            </w:pPr>
            <w:r w:rsidRPr="00DE22D3">
              <w:rPr>
                <w:rFonts w:ascii="Times New Roman" w:hAnsi="Times New Roman"/>
                <w:sz w:val="24"/>
                <w:szCs w:val="24"/>
              </w:rPr>
              <w:t>Ознакомление с нормативно-правовыми документами, регламентирующими составление налоговой и статистической отчетности</w:t>
            </w:r>
            <w:r w:rsidR="00B604B2" w:rsidRPr="00DE22D3">
              <w:rPr>
                <w:rFonts w:ascii="Times New Roman" w:hAnsi="Times New Roman"/>
                <w:sz w:val="24"/>
                <w:szCs w:val="24"/>
              </w:rPr>
              <w:t>.</w:t>
            </w:r>
          </w:p>
          <w:p w14:paraId="41ED7D5E" w14:textId="77777777" w:rsidR="00571F4A" w:rsidRPr="00DE22D3" w:rsidRDefault="00571F4A" w:rsidP="00F24DD8">
            <w:pPr>
              <w:spacing w:after="0" w:line="240" w:lineRule="exact"/>
              <w:rPr>
                <w:rFonts w:ascii="Times New Roman" w:hAnsi="Times New Roman"/>
                <w:sz w:val="24"/>
                <w:szCs w:val="24"/>
              </w:rPr>
            </w:pPr>
            <w:r w:rsidRPr="00DE22D3">
              <w:rPr>
                <w:rFonts w:ascii="Times New Roman" w:hAnsi="Times New Roman"/>
                <w:sz w:val="24"/>
                <w:szCs w:val="24"/>
              </w:rPr>
              <w:t>Разработка учетной политики в целях налогового учета».</w:t>
            </w:r>
          </w:p>
          <w:p w14:paraId="4EEF4595" w14:textId="77777777" w:rsidR="00571F4A"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Заполнение налоговой декларации по федеральному налогу</w:t>
            </w:r>
          </w:p>
          <w:p w14:paraId="4C4D3514" w14:textId="77777777" w:rsidR="00571F4A"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Заполнение налоговой декларации по региональному налогу</w:t>
            </w:r>
          </w:p>
          <w:p w14:paraId="48FA12D6" w14:textId="77777777" w:rsidR="00B604B2"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Заполнение налоговой декларации по местному налогу</w:t>
            </w:r>
          </w:p>
          <w:p w14:paraId="3CB17C07" w14:textId="77777777" w:rsidR="00571F4A"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Заполнение расчета по страховым взносам в ИФНС и расчетов во внебюджетные фонды</w:t>
            </w:r>
          </w:p>
          <w:p w14:paraId="7FEFDBAD" w14:textId="77777777" w:rsidR="00571F4A"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Заполнение форм статистической отчетности</w:t>
            </w:r>
          </w:p>
          <w:p w14:paraId="2FCB7276" w14:textId="77777777" w:rsidR="00571F4A" w:rsidRPr="00DE22D3" w:rsidRDefault="00B604B2" w:rsidP="00F24DD8">
            <w:pPr>
              <w:spacing w:after="0" w:line="240" w:lineRule="exact"/>
              <w:rPr>
                <w:rFonts w:ascii="Times New Roman" w:hAnsi="Times New Roman"/>
                <w:sz w:val="24"/>
                <w:szCs w:val="24"/>
              </w:rPr>
            </w:pPr>
            <w:r w:rsidRPr="00DE22D3">
              <w:rPr>
                <w:rFonts w:ascii="Times New Roman" w:hAnsi="Times New Roman"/>
                <w:sz w:val="24"/>
                <w:szCs w:val="24"/>
              </w:rPr>
              <w:t>Опрос, решение</w:t>
            </w:r>
            <w:r w:rsidR="00571F4A" w:rsidRPr="00DE22D3">
              <w:rPr>
                <w:rFonts w:ascii="Times New Roman" w:hAnsi="Times New Roman"/>
                <w:sz w:val="24"/>
                <w:szCs w:val="24"/>
              </w:rPr>
              <w:t xml:space="preserve"> ситуационных задач, заполнение деклараций. Дискуссия</w:t>
            </w:r>
          </w:p>
        </w:tc>
        <w:tc>
          <w:tcPr>
            <w:tcW w:w="1675" w:type="dxa"/>
            <w:vMerge/>
          </w:tcPr>
          <w:p w14:paraId="2AF2E106" w14:textId="77777777" w:rsidR="00571F4A" w:rsidRPr="00F24DD8" w:rsidRDefault="00571F4A" w:rsidP="00F24DD8">
            <w:pPr>
              <w:spacing w:after="0" w:line="240" w:lineRule="exact"/>
              <w:rPr>
                <w:rFonts w:ascii="Times New Roman" w:hAnsi="Times New Roman"/>
                <w:sz w:val="24"/>
                <w:szCs w:val="24"/>
              </w:rPr>
            </w:pPr>
          </w:p>
        </w:tc>
        <w:tc>
          <w:tcPr>
            <w:tcW w:w="1843" w:type="dxa"/>
            <w:vAlign w:val="center"/>
          </w:tcPr>
          <w:p w14:paraId="42AF79F2" w14:textId="13B07A8F" w:rsidR="00571F4A" w:rsidRPr="00F24DD8" w:rsidRDefault="0031707D" w:rsidP="00F24DD8">
            <w:pPr>
              <w:spacing w:after="0" w:line="240" w:lineRule="exact"/>
              <w:jc w:val="center"/>
              <w:rPr>
                <w:rFonts w:ascii="Times New Roman" w:hAnsi="Times New Roman"/>
                <w:sz w:val="24"/>
                <w:szCs w:val="24"/>
              </w:rPr>
            </w:pPr>
            <w:r>
              <w:rPr>
                <w:rFonts w:ascii="Times New Roman" w:hAnsi="Times New Roman"/>
                <w:sz w:val="24"/>
                <w:szCs w:val="24"/>
              </w:rPr>
              <w:t>74</w:t>
            </w:r>
          </w:p>
        </w:tc>
        <w:tc>
          <w:tcPr>
            <w:tcW w:w="1216" w:type="dxa"/>
            <w:vAlign w:val="center"/>
          </w:tcPr>
          <w:p w14:paraId="60E61FCA" w14:textId="7CAA3459" w:rsidR="00571F4A" w:rsidRPr="00F24DD8" w:rsidRDefault="0031707D" w:rsidP="00F24DD8">
            <w:pPr>
              <w:spacing w:after="0" w:line="240" w:lineRule="exact"/>
              <w:jc w:val="center"/>
              <w:rPr>
                <w:rFonts w:ascii="Times New Roman" w:hAnsi="Times New Roman"/>
                <w:sz w:val="24"/>
                <w:szCs w:val="24"/>
              </w:rPr>
            </w:pPr>
            <w:r>
              <w:rPr>
                <w:rFonts w:ascii="Times New Roman" w:hAnsi="Times New Roman"/>
                <w:sz w:val="24"/>
                <w:szCs w:val="24"/>
              </w:rPr>
              <w:t>7</w:t>
            </w:r>
          </w:p>
        </w:tc>
        <w:tc>
          <w:tcPr>
            <w:tcW w:w="912" w:type="dxa"/>
            <w:gridSpan w:val="2"/>
            <w:vAlign w:val="center"/>
          </w:tcPr>
          <w:p w14:paraId="775E7148" w14:textId="77777777" w:rsidR="00571F4A" w:rsidRPr="00F24DD8" w:rsidRDefault="009F62D1" w:rsidP="00F24DD8">
            <w:pPr>
              <w:spacing w:after="0" w:line="240" w:lineRule="exact"/>
              <w:jc w:val="center"/>
              <w:rPr>
                <w:rFonts w:ascii="Times New Roman" w:hAnsi="Times New Roman"/>
                <w:sz w:val="24"/>
                <w:szCs w:val="24"/>
              </w:rPr>
            </w:pPr>
            <w:r w:rsidRPr="00F24DD8">
              <w:rPr>
                <w:rFonts w:ascii="Times New Roman" w:hAnsi="Times New Roman"/>
                <w:sz w:val="24"/>
                <w:szCs w:val="24"/>
              </w:rPr>
              <w:t>2</w:t>
            </w:r>
          </w:p>
        </w:tc>
      </w:tr>
      <w:tr w:rsidR="00DE22D3" w:rsidRPr="00F24DD8" w14:paraId="06BD6B59" w14:textId="77777777" w:rsidTr="006457A0">
        <w:tblPrEx>
          <w:tblLook w:val="01E0" w:firstRow="1" w:lastRow="1" w:firstColumn="1" w:lastColumn="1" w:noHBand="0" w:noVBand="0"/>
        </w:tblPrEx>
        <w:trPr>
          <w:trHeight w:val="85"/>
        </w:trPr>
        <w:tc>
          <w:tcPr>
            <w:tcW w:w="1982" w:type="dxa"/>
          </w:tcPr>
          <w:p w14:paraId="3843E4BA" w14:textId="77777777" w:rsidR="009F62D1" w:rsidRPr="00F24DD8" w:rsidRDefault="009F62D1" w:rsidP="00F24DD8">
            <w:pPr>
              <w:spacing w:after="0" w:line="240" w:lineRule="exact"/>
              <w:rPr>
                <w:rFonts w:ascii="Times New Roman" w:hAnsi="Times New Roman"/>
                <w:sz w:val="24"/>
                <w:szCs w:val="24"/>
              </w:rPr>
            </w:pPr>
          </w:p>
        </w:tc>
        <w:tc>
          <w:tcPr>
            <w:tcW w:w="1847" w:type="dxa"/>
            <w:gridSpan w:val="2"/>
          </w:tcPr>
          <w:p w14:paraId="1FAA876B" w14:textId="77777777" w:rsidR="009F62D1" w:rsidRPr="00F24DD8" w:rsidRDefault="009F62D1" w:rsidP="00E508BE">
            <w:pPr>
              <w:spacing w:after="0" w:line="240" w:lineRule="exact"/>
              <w:jc w:val="both"/>
              <w:rPr>
                <w:rFonts w:ascii="Times New Roman" w:hAnsi="Times New Roman"/>
                <w:sz w:val="24"/>
                <w:szCs w:val="24"/>
              </w:rPr>
            </w:pPr>
            <w:r w:rsidRPr="00F24DD8">
              <w:rPr>
                <w:rFonts w:ascii="Times New Roman" w:hAnsi="Times New Roman"/>
                <w:sz w:val="24"/>
                <w:szCs w:val="24"/>
              </w:rPr>
              <w:t xml:space="preserve">Самостоятельная работа </w:t>
            </w:r>
          </w:p>
        </w:tc>
        <w:tc>
          <w:tcPr>
            <w:tcW w:w="5551" w:type="dxa"/>
            <w:gridSpan w:val="2"/>
          </w:tcPr>
          <w:p w14:paraId="6C19D129" w14:textId="77777777" w:rsidR="009F62D1" w:rsidRPr="00DE22D3" w:rsidRDefault="009F62D1" w:rsidP="00F24DD8">
            <w:pPr>
              <w:spacing w:after="0" w:line="240" w:lineRule="exact"/>
              <w:jc w:val="both"/>
              <w:rPr>
                <w:rFonts w:ascii="Times New Roman" w:hAnsi="Times New Roman"/>
                <w:sz w:val="24"/>
                <w:szCs w:val="24"/>
              </w:rPr>
            </w:pPr>
            <w:r w:rsidRPr="00DE22D3">
              <w:rPr>
                <w:rFonts w:ascii="Times New Roman" w:hAnsi="Times New Roman"/>
                <w:bCs/>
                <w:kern w:val="1"/>
                <w:sz w:val="24"/>
                <w:szCs w:val="24"/>
              </w:rPr>
              <w:t>Поиск информации в сети Интернет, работа с книгой, лекционным материалом</w:t>
            </w:r>
          </w:p>
        </w:tc>
        <w:tc>
          <w:tcPr>
            <w:tcW w:w="1675" w:type="dxa"/>
          </w:tcPr>
          <w:p w14:paraId="357A0210" w14:textId="77777777" w:rsidR="009F62D1" w:rsidRPr="00F24DD8" w:rsidRDefault="009F62D1" w:rsidP="00F24DD8">
            <w:pPr>
              <w:spacing w:after="0" w:line="240" w:lineRule="exact"/>
              <w:rPr>
                <w:rFonts w:ascii="Times New Roman" w:hAnsi="Times New Roman"/>
                <w:sz w:val="24"/>
                <w:szCs w:val="24"/>
              </w:rPr>
            </w:pPr>
          </w:p>
        </w:tc>
        <w:tc>
          <w:tcPr>
            <w:tcW w:w="1843" w:type="dxa"/>
            <w:vAlign w:val="center"/>
          </w:tcPr>
          <w:p w14:paraId="24ADF682" w14:textId="4B72C0A2" w:rsidR="009F62D1" w:rsidRPr="00F24DD8" w:rsidRDefault="0031707D" w:rsidP="00F24DD8">
            <w:pPr>
              <w:spacing w:after="0" w:line="240" w:lineRule="exact"/>
              <w:jc w:val="center"/>
              <w:rPr>
                <w:rFonts w:ascii="Times New Roman" w:hAnsi="Times New Roman"/>
                <w:sz w:val="24"/>
                <w:szCs w:val="24"/>
              </w:rPr>
            </w:pPr>
            <w:r>
              <w:rPr>
                <w:rFonts w:ascii="Times New Roman" w:hAnsi="Times New Roman"/>
                <w:sz w:val="24"/>
                <w:szCs w:val="24"/>
              </w:rPr>
              <w:t>1</w:t>
            </w:r>
          </w:p>
        </w:tc>
        <w:tc>
          <w:tcPr>
            <w:tcW w:w="1216" w:type="dxa"/>
            <w:vAlign w:val="center"/>
          </w:tcPr>
          <w:p w14:paraId="40D692C6" w14:textId="348B73ED" w:rsidR="009F62D1" w:rsidRPr="00F24DD8" w:rsidRDefault="008370E5" w:rsidP="00F24DD8">
            <w:pPr>
              <w:spacing w:after="0" w:line="240" w:lineRule="exact"/>
              <w:jc w:val="center"/>
              <w:rPr>
                <w:rFonts w:ascii="Times New Roman" w:hAnsi="Times New Roman"/>
                <w:sz w:val="24"/>
                <w:szCs w:val="24"/>
              </w:rPr>
            </w:pPr>
            <w:r w:rsidRPr="00F24DD8">
              <w:rPr>
                <w:rFonts w:ascii="Times New Roman" w:hAnsi="Times New Roman"/>
                <w:sz w:val="24"/>
                <w:szCs w:val="24"/>
              </w:rPr>
              <w:t>2</w:t>
            </w:r>
            <w:r w:rsidR="0031707D">
              <w:rPr>
                <w:rFonts w:ascii="Times New Roman" w:hAnsi="Times New Roman"/>
                <w:sz w:val="24"/>
                <w:szCs w:val="24"/>
              </w:rPr>
              <w:t>9</w:t>
            </w:r>
          </w:p>
        </w:tc>
        <w:tc>
          <w:tcPr>
            <w:tcW w:w="912" w:type="dxa"/>
            <w:gridSpan w:val="2"/>
            <w:vAlign w:val="center"/>
          </w:tcPr>
          <w:p w14:paraId="02C97C97" w14:textId="77777777" w:rsidR="009F62D1" w:rsidRPr="00F24DD8" w:rsidRDefault="009F62D1" w:rsidP="00F24DD8">
            <w:pPr>
              <w:spacing w:after="0" w:line="240" w:lineRule="exact"/>
              <w:jc w:val="center"/>
              <w:rPr>
                <w:rFonts w:ascii="Times New Roman" w:hAnsi="Times New Roman"/>
                <w:sz w:val="24"/>
                <w:szCs w:val="24"/>
              </w:rPr>
            </w:pPr>
            <w:r w:rsidRPr="00F24DD8">
              <w:rPr>
                <w:rFonts w:ascii="Times New Roman" w:hAnsi="Times New Roman"/>
                <w:sz w:val="24"/>
                <w:szCs w:val="24"/>
              </w:rPr>
              <w:t>3</w:t>
            </w:r>
          </w:p>
        </w:tc>
      </w:tr>
      <w:tr w:rsidR="00B6575F" w:rsidRPr="00F24DD8" w14:paraId="204D86FC" w14:textId="77777777" w:rsidTr="00B6575F">
        <w:tblPrEx>
          <w:tblLook w:val="01E0" w:firstRow="1" w:lastRow="1" w:firstColumn="1" w:lastColumn="1" w:noHBand="0" w:noVBand="0"/>
        </w:tblPrEx>
        <w:trPr>
          <w:trHeight w:val="85"/>
        </w:trPr>
        <w:tc>
          <w:tcPr>
            <w:tcW w:w="15026" w:type="dxa"/>
            <w:gridSpan w:val="10"/>
            <w:shd w:val="clear" w:color="auto" w:fill="FBD4B4" w:themeFill="accent6" w:themeFillTint="66"/>
          </w:tcPr>
          <w:p w14:paraId="2DC60228" w14:textId="3B9CA937" w:rsidR="00B6575F" w:rsidRPr="00F24DD8" w:rsidRDefault="00B6575F" w:rsidP="00F24DD8">
            <w:pPr>
              <w:spacing w:after="0" w:line="240" w:lineRule="exact"/>
              <w:jc w:val="center"/>
              <w:rPr>
                <w:rFonts w:ascii="Times New Roman" w:hAnsi="Times New Roman"/>
                <w:sz w:val="24"/>
                <w:szCs w:val="24"/>
              </w:rPr>
            </w:pPr>
            <w:r>
              <w:rPr>
                <w:rFonts w:ascii="Times New Roman" w:hAnsi="Times New Roman"/>
                <w:sz w:val="24"/>
                <w:szCs w:val="24"/>
              </w:rPr>
              <w:t xml:space="preserve">Раздел 3 </w:t>
            </w:r>
            <w:r w:rsidRPr="00DE22D3">
              <w:rPr>
                <w:rFonts w:ascii="Times New Roman" w:hAnsi="Times New Roman"/>
                <w:b/>
                <w:sz w:val="24"/>
                <w:szCs w:val="24"/>
              </w:rPr>
              <w:t>Основы анализа бухгалтерской отчетности</w:t>
            </w:r>
          </w:p>
        </w:tc>
      </w:tr>
      <w:tr w:rsidR="00B6575F" w:rsidRPr="00F24DD8" w14:paraId="344FA915" w14:textId="77777777" w:rsidTr="00B6575F">
        <w:tblPrEx>
          <w:tblLook w:val="01E0" w:firstRow="1" w:lastRow="1" w:firstColumn="1" w:lastColumn="1" w:noHBand="0" w:noVBand="0"/>
        </w:tblPrEx>
        <w:trPr>
          <w:trHeight w:val="301"/>
        </w:trPr>
        <w:tc>
          <w:tcPr>
            <w:tcW w:w="15026" w:type="dxa"/>
            <w:gridSpan w:val="10"/>
            <w:shd w:val="clear" w:color="auto" w:fill="FBD4B4" w:themeFill="accent6" w:themeFillTint="66"/>
          </w:tcPr>
          <w:p w14:paraId="0CF529C2" w14:textId="5B2DFCF3" w:rsidR="00B6575F" w:rsidRPr="00F24DD8" w:rsidRDefault="00B6575F" w:rsidP="00F24DD8">
            <w:pPr>
              <w:spacing w:after="0" w:line="240" w:lineRule="exact"/>
              <w:jc w:val="center"/>
              <w:rPr>
                <w:rFonts w:ascii="Times New Roman" w:hAnsi="Times New Roman"/>
                <w:sz w:val="24"/>
                <w:szCs w:val="24"/>
              </w:rPr>
            </w:pPr>
            <w:r w:rsidRPr="00DE22D3">
              <w:rPr>
                <w:rFonts w:ascii="Times New Roman" w:hAnsi="Times New Roman"/>
                <w:b/>
                <w:sz w:val="24"/>
                <w:szCs w:val="24"/>
              </w:rPr>
              <w:t>МДК 0</w:t>
            </w:r>
            <w:r>
              <w:rPr>
                <w:rFonts w:ascii="Times New Roman" w:hAnsi="Times New Roman"/>
                <w:b/>
                <w:sz w:val="24"/>
                <w:szCs w:val="24"/>
              </w:rPr>
              <w:t>2</w:t>
            </w:r>
            <w:r w:rsidRPr="00DE22D3">
              <w:rPr>
                <w:rFonts w:ascii="Times New Roman" w:hAnsi="Times New Roman"/>
                <w:b/>
                <w:sz w:val="24"/>
                <w:szCs w:val="24"/>
              </w:rPr>
              <w:t>.0</w:t>
            </w:r>
            <w:r>
              <w:rPr>
                <w:rFonts w:ascii="Times New Roman" w:hAnsi="Times New Roman"/>
                <w:b/>
                <w:sz w:val="24"/>
                <w:szCs w:val="24"/>
              </w:rPr>
              <w:t>3</w:t>
            </w:r>
            <w:r w:rsidRPr="00DE22D3">
              <w:rPr>
                <w:rFonts w:ascii="Times New Roman" w:hAnsi="Times New Roman"/>
                <w:b/>
                <w:sz w:val="24"/>
                <w:szCs w:val="24"/>
              </w:rPr>
              <w:t xml:space="preserve"> Основы анализа бухгалтерской отчетности</w:t>
            </w:r>
          </w:p>
        </w:tc>
      </w:tr>
      <w:tr w:rsidR="00DE22D3" w:rsidRPr="00F24DD8" w14:paraId="74181D5E" w14:textId="77777777" w:rsidTr="006457A0">
        <w:tblPrEx>
          <w:tblLook w:val="01E0" w:firstRow="1" w:lastRow="1" w:firstColumn="1" w:lastColumn="1" w:noHBand="0" w:noVBand="0"/>
        </w:tblPrEx>
        <w:trPr>
          <w:trHeight w:val="1117"/>
        </w:trPr>
        <w:tc>
          <w:tcPr>
            <w:tcW w:w="1982" w:type="dxa"/>
            <w:vMerge w:val="restart"/>
          </w:tcPr>
          <w:p w14:paraId="3575AF64" w14:textId="67145BE7" w:rsidR="009F62D1" w:rsidRPr="00F24DD8" w:rsidRDefault="009F62D1" w:rsidP="00F24DD8">
            <w:pPr>
              <w:spacing w:after="0" w:line="240" w:lineRule="exact"/>
              <w:rPr>
                <w:rFonts w:ascii="Times New Roman" w:hAnsi="Times New Roman"/>
                <w:b/>
                <w:sz w:val="24"/>
                <w:szCs w:val="24"/>
              </w:rPr>
            </w:pPr>
            <w:r w:rsidRPr="00F24DD8">
              <w:rPr>
                <w:rFonts w:ascii="Times New Roman" w:hAnsi="Times New Roman"/>
                <w:b/>
                <w:sz w:val="24"/>
                <w:szCs w:val="24"/>
              </w:rPr>
              <w:t xml:space="preserve">Тема </w:t>
            </w:r>
            <w:r w:rsidR="0031707D">
              <w:rPr>
                <w:rFonts w:ascii="Times New Roman" w:hAnsi="Times New Roman"/>
                <w:b/>
                <w:sz w:val="24"/>
                <w:szCs w:val="24"/>
              </w:rPr>
              <w:t>3</w:t>
            </w:r>
            <w:r w:rsidRPr="00F24DD8">
              <w:rPr>
                <w:rFonts w:ascii="Times New Roman" w:hAnsi="Times New Roman"/>
                <w:b/>
                <w:sz w:val="24"/>
                <w:szCs w:val="24"/>
              </w:rPr>
              <w:t>.1</w:t>
            </w:r>
          </w:p>
          <w:p w14:paraId="7ED65D8D" w14:textId="4417F0AD" w:rsidR="009F62D1" w:rsidRPr="00F24DD8" w:rsidRDefault="00C8789B" w:rsidP="00F24DD8">
            <w:pPr>
              <w:spacing w:after="0" w:line="240" w:lineRule="exact"/>
              <w:rPr>
                <w:rFonts w:ascii="Times New Roman" w:hAnsi="Times New Roman"/>
                <w:sz w:val="24"/>
                <w:szCs w:val="24"/>
              </w:rPr>
            </w:pPr>
            <w:r w:rsidRPr="00F24DD8">
              <w:rPr>
                <w:rFonts w:ascii="Times New Roman" w:hAnsi="Times New Roman"/>
                <w:b/>
                <w:sz w:val="24"/>
                <w:szCs w:val="24"/>
              </w:rPr>
              <w:t>Основы анализа</w:t>
            </w:r>
            <w:r w:rsidR="009F62D1" w:rsidRPr="00F24DD8">
              <w:rPr>
                <w:rFonts w:ascii="Times New Roman" w:hAnsi="Times New Roman"/>
                <w:b/>
                <w:sz w:val="24"/>
                <w:szCs w:val="24"/>
              </w:rPr>
              <w:t xml:space="preserve"> бухгалтерской(финансовой) отчетности</w:t>
            </w:r>
          </w:p>
        </w:tc>
        <w:tc>
          <w:tcPr>
            <w:tcW w:w="1847" w:type="dxa"/>
            <w:gridSpan w:val="2"/>
          </w:tcPr>
          <w:p w14:paraId="00CFDC58" w14:textId="77777777" w:rsidR="009F62D1" w:rsidRPr="00F24DD8" w:rsidRDefault="009F62D1" w:rsidP="00F24DD8">
            <w:pPr>
              <w:spacing w:after="0" w:line="240" w:lineRule="exact"/>
              <w:rPr>
                <w:rFonts w:ascii="Times New Roman" w:hAnsi="Times New Roman"/>
                <w:sz w:val="24"/>
                <w:szCs w:val="24"/>
              </w:rPr>
            </w:pPr>
            <w:r w:rsidRPr="00F24DD8">
              <w:rPr>
                <w:rFonts w:ascii="Times New Roman" w:hAnsi="Times New Roman"/>
                <w:sz w:val="24"/>
                <w:szCs w:val="24"/>
              </w:rPr>
              <w:t>Теоретическое обучение</w:t>
            </w:r>
          </w:p>
        </w:tc>
        <w:tc>
          <w:tcPr>
            <w:tcW w:w="5551" w:type="dxa"/>
            <w:gridSpan w:val="2"/>
          </w:tcPr>
          <w:p w14:paraId="4144C1A8"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 xml:space="preserve">Цель, основные понятия, задачи анализа финансовой отчетности. </w:t>
            </w:r>
          </w:p>
          <w:p w14:paraId="05C631E3"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Информационное обеспечение, методы финансового анализа.</w:t>
            </w:r>
          </w:p>
          <w:p w14:paraId="1F7486F7"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Виды и приемы финансового анализа.</w:t>
            </w:r>
          </w:p>
          <w:p w14:paraId="546A7FBB"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Процедуры анализа бухгалтерского баланса.</w:t>
            </w:r>
          </w:p>
          <w:p w14:paraId="14B30626"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Порядок общей оценки структуры активов и источников их формирования по показателям баланса.</w:t>
            </w:r>
          </w:p>
          <w:p w14:paraId="32FF91C8"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Общая оценка структуры имущества организации и его источников по данным баланса.</w:t>
            </w:r>
          </w:p>
          <w:p w14:paraId="1188856B"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Порядок определения результатов общей оценки структуры активов и их источников по показателям баланса.</w:t>
            </w:r>
          </w:p>
          <w:p w14:paraId="3D731298"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Процедуры анализа ликвидности бухгалтерского баланса.</w:t>
            </w:r>
          </w:p>
          <w:p w14:paraId="029D17F5"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Порядок расчета финансовых коэффициентов для оценки платежеспособности.</w:t>
            </w:r>
          </w:p>
          <w:p w14:paraId="5FACB119"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Состав критериев оценки несостоятельности (банкротства) экономического субъекта.</w:t>
            </w:r>
          </w:p>
          <w:p w14:paraId="7F12F488"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Процедуры анализа показателей финансовой устойчивости.</w:t>
            </w:r>
          </w:p>
          <w:p w14:paraId="153BFE32"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Процедуры анализа отчета о финансовых результатах.</w:t>
            </w:r>
          </w:p>
          <w:p w14:paraId="39937026"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Принципы и методы общей оценки деловой активности организации, технология расчета и анализа финансового цикла.</w:t>
            </w:r>
          </w:p>
          <w:p w14:paraId="68422D2E"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Процедуры анализа уровня и динамики финансовых результатов по показателям отчетности.</w:t>
            </w:r>
          </w:p>
          <w:p w14:paraId="4DCC3393"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Процедуры анализа влияния факторов на прибыль.</w:t>
            </w:r>
          </w:p>
          <w:p w14:paraId="2DE35D87"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Факторный анализ рентабельности</w:t>
            </w:r>
          </w:p>
          <w:p w14:paraId="0687D6B1"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Оценка воздействия финансового рычага.</w:t>
            </w:r>
          </w:p>
          <w:p w14:paraId="24440531"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 xml:space="preserve">Источники финансирования активов. </w:t>
            </w:r>
          </w:p>
          <w:p w14:paraId="6087E7D0"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Анализ состава и движения собственного капитала.</w:t>
            </w:r>
          </w:p>
          <w:p w14:paraId="58D50D8C"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Расчет и оценка чистых активов.</w:t>
            </w:r>
          </w:p>
          <w:p w14:paraId="00759EC9"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Анализ движения денежных средств по данным отчетности.</w:t>
            </w:r>
          </w:p>
          <w:p w14:paraId="3B594037"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Анализ наличия и движения нематериальных активов и основных средств.</w:t>
            </w:r>
          </w:p>
          <w:p w14:paraId="6A01447D"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Анализ наличия и движения финансовых вложений.</w:t>
            </w:r>
          </w:p>
          <w:p w14:paraId="4DAD51CA"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Анализ наличия и движения запасов.</w:t>
            </w:r>
          </w:p>
          <w:p w14:paraId="0D279F2F"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Анализ дебиторской задолженности.</w:t>
            </w:r>
          </w:p>
          <w:p w14:paraId="441277A9"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Анализ кредиторской задолженности.</w:t>
            </w:r>
          </w:p>
          <w:p w14:paraId="138560F8"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Анализ оценочных обязательств, обеспечения обязательств и государственной помощи.</w:t>
            </w:r>
          </w:p>
          <w:p w14:paraId="7EE5C403"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Организация работы при составлении бизнес-плана.</w:t>
            </w:r>
          </w:p>
          <w:p w14:paraId="4F9D9097"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 xml:space="preserve">Анализ консолидированной отчетности. </w:t>
            </w:r>
          </w:p>
          <w:p w14:paraId="6AC0C11A"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Основы финансового менеджмента, методические документы по финансовому анализу, методические документы по бюджетированию и управлению денежными потоками.</w:t>
            </w:r>
          </w:p>
          <w:p w14:paraId="7FBCF0E3"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Мониторинг устранения менеджментом выявленных нарушений, недостатков и рисков.</w:t>
            </w:r>
          </w:p>
        </w:tc>
        <w:tc>
          <w:tcPr>
            <w:tcW w:w="1675" w:type="dxa"/>
            <w:vMerge w:val="restart"/>
          </w:tcPr>
          <w:p w14:paraId="7233D01E" w14:textId="77777777" w:rsidR="00B6575F" w:rsidRPr="00DE22D3" w:rsidRDefault="00B6575F" w:rsidP="00B6575F">
            <w:pPr>
              <w:spacing w:after="0" w:line="240" w:lineRule="exact"/>
              <w:jc w:val="center"/>
              <w:rPr>
                <w:rFonts w:ascii="Times New Roman" w:hAnsi="Times New Roman"/>
                <w:sz w:val="24"/>
                <w:szCs w:val="24"/>
              </w:rPr>
            </w:pPr>
            <w:r w:rsidRPr="00DE22D3">
              <w:rPr>
                <w:rFonts w:ascii="Times New Roman" w:hAnsi="Times New Roman"/>
                <w:sz w:val="24"/>
                <w:szCs w:val="24"/>
              </w:rPr>
              <w:t>ОК 02,</w:t>
            </w:r>
          </w:p>
          <w:p w14:paraId="4CDA2732" w14:textId="48C3FA45" w:rsidR="009F62D1" w:rsidRPr="00F24DD8" w:rsidRDefault="00B6575F" w:rsidP="00B6575F">
            <w:pPr>
              <w:spacing w:after="0" w:line="240" w:lineRule="exact"/>
              <w:jc w:val="center"/>
              <w:rPr>
                <w:rFonts w:ascii="Times New Roman" w:hAnsi="Times New Roman"/>
                <w:sz w:val="24"/>
                <w:szCs w:val="24"/>
              </w:rPr>
            </w:pPr>
            <w:r w:rsidRPr="00DE22D3">
              <w:rPr>
                <w:rFonts w:ascii="Times New Roman" w:hAnsi="Times New Roman"/>
                <w:sz w:val="24"/>
                <w:szCs w:val="24"/>
              </w:rPr>
              <w:t>ПК 2.1</w:t>
            </w:r>
            <w:r>
              <w:rPr>
                <w:rFonts w:ascii="Times New Roman" w:hAnsi="Times New Roman"/>
                <w:sz w:val="24"/>
                <w:szCs w:val="24"/>
              </w:rPr>
              <w:t>-</w:t>
            </w:r>
            <w:r w:rsidRPr="00DE22D3">
              <w:rPr>
                <w:rFonts w:ascii="Times New Roman" w:hAnsi="Times New Roman"/>
                <w:sz w:val="24"/>
                <w:szCs w:val="24"/>
              </w:rPr>
              <w:t xml:space="preserve"> 2.</w:t>
            </w:r>
            <w:r>
              <w:rPr>
                <w:rFonts w:ascii="Times New Roman" w:hAnsi="Times New Roman"/>
                <w:sz w:val="24"/>
                <w:szCs w:val="24"/>
              </w:rPr>
              <w:t>5</w:t>
            </w:r>
          </w:p>
        </w:tc>
        <w:tc>
          <w:tcPr>
            <w:tcW w:w="1843" w:type="dxa"/>
            <w:vAlign w:val="center"/>
          </w:tcPr>
          <w:p w14:paraId="681E98A8" w14:textId="30A127F0" w:rsidR="009F62D1" w:rsidRPr="00F24DD8" w:rsidRDefault="0031707D" w:rsidP="00F24DD8">
            <w:pPr>
              <w:spacing w:after="0" w:line="240" w:lineRule="exact"/>
              <w:jc w:val="center"/>
              <w:rPr>
                <w:rFonts w:ascii="Times New Roman" w:hAnsi="Times New Roman"/>
                <w:sz w:val="24"/>
                <w:szCs w:val="24"/>
              </w:rPr>
            </w:pPr>
            <w:r>
              <w:rPr>
                <w:rFonts w:ascii="Times New Roman" w:hAnsi="Times New Roman"/>
                <w:sz w:val="24"/>
                <w:szCs w:val="24"/>
              </w:rPr>
              <w:t>8</w:t>
            </w:r>
          </w:p>
        </w:tc>
        <w:tc>
          <w:tcPr>
            <w:tcW w:w="1216" w:type="dxa"/>
            <w:vAlign w:val="center"/>
          </w:tcPr>
          <w:p w14:paraId="78D349A8" w14:textId="2A31912A" w:rsidR="009F62D1" w:rsidRPr="00F24DD8" w:rsidRDefault="0031707D" w:rsidP="00F24DD8">
            <w:pPr>
              <w:spacing w:after="0" w:line="240" w:lineRule="exact"/>
              <w:jc w:val="center"/>
              <w:rPr>
                <w:rFonts w:ascii="Times New Roman" w:hAnsi="Times New Roman"/>
                <w:sz w:val="24"/>
                <w:szCs w:val="24"/>
              </w:rPr>
            </w:pPr>
            <w:r>
              <w:rPr>
                <w:rFonts w:ascii="Times New Roman" w:hAnsi="Times New Roman"/>
                <w:sz w:val="24"/>
                <w:szCs w:val="24"/>
              </w:rPr>
              <w:t>2</w:t>
            </w:r>
          </w:p>
        </w:tc>
        <w:tc>
          <w:tcPr>
            <w:tcW w:w="912" w:type="dxa"/>
            <w:gridSpan w:val="2"/>
            <w:vAlign w:val="center"/>
          </w:tcPr>
          <w:p w14:paraId="5CBDB00F" w14:textId="77777777" w:rsidR="009F62D1" w:rsidRPr="00F24DD8" w:rsidRDefault="009F62D1" w:rsidP="00F24DD8">
            <w:pPr>
              <w:spacing w:after="0" w:line="240" w:lineRule="exact"/>
              <w:jc w:val="center"/>
              <w:rPr>
                <w:rFonts w:ascii="Times New Roman" w:hAnsi="Times New Roman"/>
                <w:sz w:val="24"/>
                <w:szCs w:val="24"/>
              </w:rPr>
            </w:pPr>
            <w:r w:rsidRPr="00F24DD8">
              <w:rPr>
                <w:rFonts w:ascii="Times New Roman" w:hAnsi="Times New Roman"/>
                <w:sz w:val="24"/>
                <w:szCs w:val="24"/>
              </w:rPr>
              <w:t>1</w:t>
            </w:r>
          </w:p>
        </w:tc>
      </w:tr>
      <w:tr w:rsidR="00DE22D3" w:rsidRPr="00F24DD8" w14:paraId="387B31BD" w14:textId="77777777" w:rsidTr="006457A0">
        <w:tblPrEx>
          <w:tblLook w:val="01E0" w:firstRow="1" w:lastRow="1" w:firstColumn="1" w:lastColumn="1" w:noHBand="0" w:noVBand="0"/>
        </w:tblPrEx>
        <w:trPr>
          <w:trHeight w:val="1118"/>
        </w:trPr>
        <w:tc>
          <w:tcPr>
            <w:tcW w:w="1982" w:type="dxa"/>
            <w:vMerge/>
          </w:tcPr>
          <w:p w14:paraId="5C2B8AE5" w14:textId="77777777" w:rsidR="009F62D1" w:rsidRPr="00F24DD8" w:rsidRDefault="009F62D1" w:rsidP="00F24DD8">
            <w:pPr>
              <w:spacing w:after="0" w:line="240" w:lineRule="exact"/>
              <w:rPr>
                <w:rFonts w:ascii="Times New Roman" w:hAnsi="Times New Roman"/>
                <w:sz w:val="24"/>
                <w:szCs w:val="24"/>
              </w:rPr>
            </w:pPr>
          </w:p>
        </w:tc>
        <w:tc>
          <w:tcPr>
            <w:tcW w:w="1847" w:type="dxa"/>
            <w:gridSpan w:val="2"/>
          </w:tcPr>
          <w:p w14:paraId="0D7C54D4" w14:textId="77777777" w:rsidR="009F62D1" w:rsidRPr="00F24DD8" w:rsidRDefault="009F62D1" w:rsidP="00F24DD8">
            <w:pPr>
              <w:spacing w:after="0" w:line="240" w:lineRule="exact"/>
              <w:rPr>
                <w:rFonts w:ascii="Times New Roman" w:hAnsi="Times New Roman"/>
                <w:sz w:val="24"/>
                <w:szCs w:val="24"/>
              </w:rPr>
            </w:pPr>
            <w:r w:rsidRPr="00F24DD8">
              <w:rPr>
                <w:rFonts w:ascii="Times New Roman" w:hAnsi="Times New Roman"/>
                <w:sz w:val="24"/>
                <w:szCs w:val="24"/>
              </w:rPr>
              <w:t>Практическое занятие</w:t>
            </w:r>
          </w:p>
        </w:tc>
        <w:tc>
          <w:tcPr>
            <w:tcW w:w="5551" w:type="dxa"/>
            <w:gridSpan w:val="2"/>
          </w:tcPr>
          <w:p w14:paraId="75CEF020" w14:textId="77777777" w:rsidR="00F24DD8" w:rsidRPr="00DE22D3" w:rsidRDefault="00F24DD8" w:rsidP="00F24DD8">
            <w:pPr>
              <w:spacing w:after="0" w:line="240" w:lineRule="exact"/>
              <w:jc w:val="both"/>
              <w:rPr>
                <w:rFonts w:ascii="Times New Roman" w:hAnsi="Times New Roman"/>
                <w:b/>
                <w:bCs/>
                <w:sz w:val="24"/>
                <w:szCs w:val="24"/>
              </w:rPr>
            </w:pPr>
            <w:r w:rsidRPr="00DE22D3">
              <w:rPr>
                <w:rFonts w:ascii="Times New Roman" w:hAnsi="Times New Roman"/>
                <w:b/>
                <w:bCs/>
                <w:sz w:val="24"/>
                <w:szCs w:val="24"/>
              </w:rPr>
              <w:t>(в том числе в форме практической подготовки)</w:t>
            </w:r>
          </w:p>
          <w:p w14:paraId="1EDEF4C9"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Решение ситуационных задач с применением различных приемов анализа.</w:t>
            </w:r>
          </w:p>
          <w:p w14:paraId="6A6191EB"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Решение ситуационных задач по анализу динамики и структуры имущества и источников экономического субъекта в программе Excel</w:t>
            </w:r>
          </w:p>
          <w:p w14:paraId="3C27C87A"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Решение ситуационных задач по анализу ликвидности в программе Excel</w:t>
            </w:r>
          </w:p>
          <w:p w14:paraId="5D42BD92"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Решение ситуационных задач по анализу платежеспособности экономического субъекта в программе Excel</w:t>
            </w:r>
          </w:p>
          <w:p w14:paraId="646F6E4B"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Решение ситуационных задач по определению типов финансовой устойчивости экономического субъекта в программе Excel</w:t>
            </w:r>
          </w:p>
          <w:p w14:paraId="21E70E70"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Решение ситуационных задач по расчету коэффициентов финансовой устойчивости в программе Excel</w:t>
            </w:r>
          </w:p>
          <w:p w14:paraId="38219456"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Решение ситуационных задач по определению несостоятельности (банкротства) экономических субъектов.</w:t>
            </w:r>
          </w:p>
          <w:p w14:paraId="7B44832D"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Решение ситуационных задач по анализу деловой активности экономического субъекта.</w:t>
            </w:r>
          </w:p>
          <w:p w14:paraId="0E6950AF"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Решение ситуационных задач по анализу финансового цикла экономического субъекта.</w:t>
            </w:r>
          </w:p>
          <w:p w14:paraId="7948FC73"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Решение ситуационных задач по анализу уровня и динамики финансовых результатов.</w:t>
            </w:r>
          </w:p>
          <w:p w14:paraId="0009AE6F"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Решение ситуационных задач по анализу влияния факторов на прибыль в программе Excel</w:t>
            </w:r>
          </w:p>
          <w:p w14:paraId="0E75861C"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Решение ситуационных задач по анализу рентабельности в программе Excel</w:t>
            </w:r>
          </w:p>
          <w:p w14:paraId="4DA692F9"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Решение ситуационных задач по факторному анализу рентабельности продаж в программе Excel</w:t>
            </w:r>
          </w:p>
          <w:p w14:paraId="0A6147CD"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Решение ситуационных задач по анализу оценки воздействия финансового рычага.</w:t>
            </w:r>
          </w:p>
          <w:p w14:paraId="510C2F9B"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Решение ситуационных задач по анализу состава и движения собственного капитала в программе Excel</w:t>
            </w:r>
          </w:p>
          <w:p w14:paraId="5B8B269F"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Разработка инвестиционной, кредитной и валютной политики экономического субъекта</w:t>
            </w:r>
          </w:p>
          <w:p w14:paraId="04558F63"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Решение ситуационных задач по анализу поступления и расходования денежных средств</w:t>
            </w:r>
          </w:p>
          <w:p w14:paraId="616A7279"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Решение ситуационных задач по анализу нематериальных активов и основных средств.</w:t>
            </w:r>
          </w:p>
          <w:p w14:paraId="4BB67DEC"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Решение ситуационных задач по анализу финансовых вложений и запасов в программе Excel</w:t>
            </w:r>
          </w:p>
          <w:p w14:paraId="3309AB24"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Решение ситуационных задач по анализу дебиторской и кредиторской задолженности</w:t>
            </w:r>
          </w:p>
          <w:p w14:paraId="14F746D8"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Составление прогнозных смет и бюджетов, платежных календарей, кассовых планов.</w:t>
            </w:r>
          </w:p>
          <w:p w14:paraId="6D6579DF"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Составление финансовой части бизнес-планов.</w:t>
            </w:r>
          </w:p>
          <w:p w14:paraId="6901630F" w14:textId="77777777" w:rsidR="009F62D1" w:rsidRPr="00DE22D3" w:rsidRDefault="009F62D1" w:rsidP="00F24DD8">
            <w:pPr>
              <w:spacing w:after="0" w:line="240" w:lineRule="exact"/>
              <w:rPr>
                <w:rFonts w:ascii="Times New Roman" w:hAnsi="Times New Roman"/>
                <w:sz w:val="24"/>
                <w:szCs w:val="24"/>
              </w:rPr>
            </w:pPr>
            <w:r w:rsidRPr="00DE22D3">
              <w:rPr>
                <w:rFonts w:ascii="Times New Roman" w:hAnsi="Times New Roman"/>
                <w:sz w:val="24"/>
                <w:szCs w:val="24"/>
              </w:rPr>
              <w:t>Опрос, решение ситуационных задач.</w:t>
            </w:r>
          </w:p>
        </w:tc>
        <w:tc>
          <w:tcPr>
            <w:tcW w:w="1675" w:type="dxa"/>
            <w:vMerge/>
          </w:tcPr>
          <w:p w14:paraId="75422ACF" w14:textId="77777777" w:rsidR="009F62D1" w:rsidRPr="00F24DD8" w:rsidRDefault="009F62D1" w:rsidP="00F24DD8">
            <w:pPr>
              <w:spacing w:after="0" w:line="240" w:lineRule="exact"/>
              <w:rPr>
                <w:rFonts w:ascii="Times New Roman" w:hAnsi="Times New Roman"/>
                <w:sz w:val="24"/>
                <w:szCs w:val="24"/>
              </w:rPr>
            </w:pPr>
          </w:p>
        </w:tc>
        <w:tc>
          <w:tcPr>
            <w:tcW w:w="1843" w:type="dxa"/>
            <w:vAlign w:val="center"/>
          </w:tcPr>
          <w:p w14:paraId="06714AC7" w14:textId="148F47F6" w:rsidR="009F62D1" w:rsidRPr="00F24DD8" w:rsidRDefault="0031707D" w:rsidP="00F24DD8">
            <w:pPr>
              <w:spacing w:after="0" w:line="240" w:lineRule="exact"/>
              <w:jc w:val="center"/>
              <w:rPr>
                <w:rFonts w:ascii="Times New Roman" w:hAnsi="Times New Roman"/>
                <w:sz w:val="24"/>
                <w:szCs w:val="24"/>
              </w:rPr>
            </w:pPr>
            <w:r>
              <w:rPr>
                <w:rFonts w:ascii="Times New Roman" w:hAnsi="Times New Roman"/>
                <w:sz w:val="24"/>
                <w:szCs w:val="24"/>
              </w:rPr>
              <w:t>64</w:t>
            </w:r>
          </w:p>
        </w:tc>
        <w:tc>
          <w:tcPr>
            <w:tcW w:w="1216" w:type="dxa"/>
            <w:vAlign w:val="center"/>
          </w:tcPr>
          <w:p w14:paraId="434E6645" w14:textId="2FA34474" w:rsidR="009F62D1" w:rsidRPr="00F24DD8" w:rsidRDefault="008370E5" w:rsidP="00F24DD8">
            <w:pPr>
              <w:spacing w:after="0" w:line="240" w:lineRule="exact"/>
              <w:jc w:val="center"/>
              <w:rPr>
                <w:rFonts w:ascii="Times New Roman" w:hAnsi="Times New Roman"/>
                <w:sz w:val="24"/>
                <w:szCs w:val="24"/>
              </w:rPr>
            </w:pPr>
            <w:r w:rsidRPr="00F24DD8">
              <w:rPr>
                <w:rFonts w:ascii="Times New Roman" w:hAnsi="Times New Roman"/>
                <w:sz w:val="24"/>
                <w:szCs w:val="24"/>
              </w:rPr>
              <w:t>1</w:t>
            </w:r>
            <w:r w:rsidR="0031707D">
              <w:rPr>
                <w:rFonts w:ascii="Times New Roman" w:hAnsi="Times New Roman"/>
                <w:sz w:val="24"/>
                <w:szCs w:val="24"/>
              </w:rPr>
              <w:t>4</w:t>
            </w:r>
          </w:p>
        </w:tc>
        <w:tc>
          <w:tcPr>
            <w:tcW w:w="912" w:type="dxa"/>
            <w:gridSpan w:val="2"/>
            <w:vAlign w:val="center"/>
          </w:tcPr>
          <w:p w14:paraId="31B644D3" w14:textId="77777777" w:rsidR="009F62D1" w:rsidRPr="00F24DD8" w:rsidRDefault="009F62D1" w:rsidP="00F24DD8">
            <w:pPr>
              <w:spacing w:after="0" w:line="240" w:lineRule="exact"/>
              <w:jc w:val="center"/>
              <w:rPr>
                <w:rFonts w:ascii="Times New Roman" w:hAnsi="Times New Roman"/>
                <w:sz w:val="24"/>
                <w:szCs w:val="24"/>
              </w:rPr>
            </w:pPr>
            <w:r w:rsidRPr="00F24DD8">
              <w:rPr>
                <w:rFonts w:ascii="Times New Roman" w:hAnsi="Times New Roman"/>
                <w:sz w:val="24"/>
                <w:szCs w:val="24"/>
              </w:rPr>
              <w:t>2</w:t>
            </w:r>
          </w:p>
        </w:tc>
      </w:tr>
      <w:tr w:rsidR="00DE22D3" w:rsidRPr="00F24DD8" w14:paraId="51829440" w14:textId="77777777" w:rsidTr="006457A0">
        <w:tblPrEx>
          <w:tblLook w:val="01E0" w:firstRow="1" w:lastRow="1" w:firstColumn="1" w:lastColumn="1" w:noHBand="0" w:noVBand="0"/>
        </w:tblPrEx>
        <w:trPr>
          <w:trHeight w:val="553"/>
        </w:trPr>
        <w:tc>
          <w:tcPr>
            <w:tcW w:w="1982" w:type="dxa"/>
            <w:vMerge/>
          </w:tcPr>
          <w:p w14:paraId="692FE664" w14:textId="77777777" w:rsidR="009F62D1" w:rsidRPr="00F24DD8" w:rsidRDefault="009F62D1" w:rsidP="00F24DD8">
            <w:pPr>
              <w:spacing w:after="0" w:line="240" w:lineRule="exact"/>
              <w:rPr>
                <w:rFonts w:ascii="Times New Roman" w:hAnsi="Times New Roman"/>
                <w:sz w:val="24"/>
                <w:szCs w:val="24"/>
              </w:rPr>
            </w:pPr>
          </w:p>
        </w:tc>
        <w:tc>
          <w:tcPr>
            <w:tcW w:w="1847" w:type="dxa"/>
            <w:gridSpan w:val="2"/>
          </w:tcPr>
          <w:p w14:paraId="6DA67626" w14:textId="77777777" w:rsidR="009F62D1" w:rsidRPr="00F24DD8" w:rsidRDefault="009F62D1" w:rsidP="00E508BE">
            <w:pPr>
              <w:spacing w:after="0" w:line="240" w:lineRule="exact"/>
              <w:jc w:val="both"/>
              <w:rPr>
                <w:rFonts w:ascii="Times New Roman" w:hAnsi="Times New Roman"/>
                <w:sz w:val="24"/>
                <w:szCs w:val="24"/>
              </w:rPr>
            </w:pPr>
            <w:r w:rsidRPr="00F24DD8">
              <w:rPr>
                <w:rFonts w:ascii="Times New Roman" w:hAnsi="Times New Roman"/>
                <w:sz w:val="24"/>
                <w:szCs w:val="24"/>
              </w:rPr>
              <w:t xml:space="preserve">Самостоятельная работа </w:t>
            </w:r>
          </w:p>
        </w:tc>
        <w:tc>
          <w:tcPr>
            <w:tcW w:w="5551" w:type="dxa"/>
            <w:gridSpan w:val="2"/>
          </w:tcPr>
          <w:p w14:paraId="260F7842" w14:textId="77777777" w:rsidR="009F62D1" w:rsidRPr="00DE22D3" w:rsidRDefault="009F62D1" w:rsidP="00F24DD8">
            <w:pPr>
              <w:spacing w:after="0" w:line="240" w:lineRule="exact"/>
              <w:jc w:val="both"/>
              <w:rPr>
                <w:rFonts w:ascii="Times New Roman" w:hAnsi="Times New Roman"/>
                <w:sz w:val="24"/>
                <w:szCs w:val="24"/>
              </w:rPr>
            </w:pPr>
            <w:r w:rsidRPr="00DE22D3">
              <w:rPr>
                <w:rFonts w:ascii="Times New Roman" w:hAnsi="Times New Roman"/>
                <w:bCs/>
                <w:kern w:val="1"/>
                <w:sz w:val="24"/>
                <w:szCs w:val="24"/>
              </w:rPr>
              <w:t>Поиск информации в сети Интернет, работа с книгой, лекционным материалом</w:t>
            </w:r>
          </w:p>
        </w:tc>
        <w:tc>
          <w:tcPr>
            <w:tcW w:w="1675" w:type="dxa"/>
          </w:tcPr>
          <w:p w14:paraId="3A85378C" w14:textId="77777777" w:rsidR="009F62D1" w:rsidRPr="00F24DD8" w:rsidRDefault="009F62D1" w:rsidP="00F24DD8">
            <w:pPr>
              <w:spacing w:after="0" w:line="240" w:lineRule="exact"/>
              <w:rPr>
                <w:rFonts w:ascii="Times New Roman" w:hAnsi="Times New Roman"/>
                <w:sz w:val="24"/>
                <w:szCs w:val="24"/>
              </w:rPr>
            </w:pPr>
          </w:p>
        </w:tc>
        <w:tc>
          <w:tcPr>
            <w:tcW w:w="1843" w:type="dxa"/>
            <w:vAlign w:val="center"/>
          </w:tcPr>
          <w:p w14:paraId="23B0B8D9" w14:textId="5EF44EA5" w:rsidR="009F62D1" w:rsidRPr="00F24DD8" w:rsidRDefault="008370E5" w:rsidP="00F24DD8">
            <w:pPr>
              <w:spacing w:after="0" w:line="240" w:lineRule="exact"/>
              <w:jc w:val="center"/>
              <w:rPr>
                <w:rFonts w:ascii="Times New Roman" w:hAnsi="Times New Roman"/>
                <w:sz w:val="24"/>
                <w:szCs w:val="24"/>
              </w:rPr>
            </w:pPr>
            <w:r w:rsidRPr="00F24DD8">
              <w:rPr>
                <w:rFonts w:ascii="Times New Roman" w:hAnsi="Times New Roman"/>
                <w:sz w:val="24"/>
                <w:szCs w:val="24"/>
              </w:rPr>
              <w:t>2</w:t>
            </w:r>
          </w:p>
        </w:tc>
        <w:tc>
          <w:tcPr>
            <w:tcW w:w="1216" w:type="dxa"/>
            <w:vAlign w:val="center"/>
          </w:tcPr>
          <w:p w14:paraId="4DB01F25" w14:textId="09C2CB70" w:rsidR="009F62D1" w:rsidRPr="00F24DD8" w:rsidRDefault="0031707D" w:rsidP="00F24DD8">
            <w:pPr>
              <w:spacing w:after="0" w:line="240" w:lineRule="exact"/>
              <w:jc w:val="center"/>
              <w:rPr>
                <w:rFonts w:ascii="Times New Roman" w:hAnsi="Times New Roman"/>
                <w:sz w:val="24"/>
                <w:szCs w:val="24"/>
              </w:rPr>
            </w:pPr>
            <w:r>
              <w:rPr>
                <w:rFonts w:ascii="Times New Roman" w:hAnsi="Times New Roman"/>
                <w:sz w:val="24"/>
                <w:szCs w:val="24"/>
              </w:rPr>
              <w:t>58</w:t>
            </w:r>
          </w:p>
        </w:tc>
        <w:tc>
          <w:tcPr>
            <w:tcW w:w="912" w:type="dxa"/>
            <w:gridSpan w:val="2"/>
            <w:vAlign w:val="center"/>
          </w:tcPr>
          <w:p w14:paraId="78A79EC3" w14:textId="77777777" w:rsidR="009F62D1" w:rsidRPr="00F24DD8" w:rsidRDefault="009F62D1" w:rsidP="00F24DD8">
            <w:pPr>
              <w:spacing w:after="0" w:line="240" w:lineRule="exact"/>
              <w:jc w:val="center"/>
              <w:rPr>
                <w:rFonts w:ascii="Times New Roman" w:hAnsi="Times New Roman"/>
                <w:sz w:val="24"/>
                <w:szCs w:val="24"/>
              </w:rPr>
            </w:pPr>
            <w:r w:rsidRPr="00F24DD8">
              <w:rPr>
                <w:rFonts w:ascii="Times New Roman" w:hAnsi="Times New Roman"/>
                <w:sz w:val="24"/>
                <w:szCs w:val="24"/>
              </w:rPr>
              <w:t>3</w:t>
            </w:r>
          </w:p>
        </w:tc>
      </w:tr>
      <w:tr w:rsidR="00DE22D3" w:rsidRPr="00F24DD8" w14:paraId="437BF93C" w14:textId="77777777" w:rsidTr="006457A0">
        <w:tblPrEx>
          <w:tblLook w:val="01E0" w:firstRow="1" w:lastRow="1" w:firstColumn="1" w:lastColumn="1" w:noHBand="0" w:noVBand="0"/>
        </w:tblPrEx>
        <w:trPr>
          <w:trHeight w:val="553"/>
        </w:trPr>
        <w:tc>
          <w:tcPr>
            <w:tcW w:w="9380" w:type="dxa"/>
            <w:gridSpan w:val="5"/>
          </w:tcPr>
          <w:p w14:paraId="506E64D0" w14:textId="77777777" w:rsidR="009F62D1" w:rsidRPr="00DE22D3" w:rsidRDefault="009F62D1" w:rsidP="00F24DD8">
            <w:pPr>
              <w:suppressAutoHyphens/>
              <w:spacing w:after="0" w:line="240" w:lineRule="exact"/>
              <w:jc w:val="both"/>
              <w:rPr>
                <w:rFonts w:ascii="Times New Roman" w:hAnsi="Times New Roman"/>
                <w:b/>
                <w:bCs/>
                <w:sz w:val="24"/>
                <w:szCs w:val="24"/>
              </w:rPr>
            </w:pPr>
            <w:r w:rsidRPr="00DE22D3">
              <w:rPr>
                <w:rFonts w:ascii="Times New Roman" w:hAnsi="Times New Roman"/>
                <w:b/>
                <w:bCs/>
                <w:sz w:val="24"/>
                <w:szCs w:val="24"/>
              </w:rPr>
              <w:t xml:space="preserve">Производственная практика </w:t>
            </w:r>
            <w:r w:rsidRPr="00DE22D3">
              <w:rPr>
                <w:rFonts w:ascii="Times New Roman" w:hAnsi="Times New Roman"/>
                <w:b/>
                <w:sz w:val="24"/>
                <w:szCs w:val="24"/>
              </w:rPr>
              <w:t>(</w:t>
            </w:r>
            <w:r w:rsidRPr="00DE22D3">
              <w:rPr>
                <w:rFonts w:ascii="Times New Roman" w:hAnsi="Times New Roman"/>
                <w:b/>
                <w:bCs/>
                <w:sz w:val="24"/>
                <w:szCs w:val="24"/>
              </w:rPr>
              <w:t>по профилю специальности)</w:t>
            </w:r>
          </w:p>
          <w:p w14:paraId="361E726E" w14:textId="77777777" w:rsidR="009F62D1" w:rsidRPr="00DE22D3" w:rsidRDefault="009F62D1" w:rsidP="00F24DD8">
            <w:pPr>
              <w:tabs>
                <w:tab w:val="left" w:pos="6225"/>
              </w:tabs>
              <w:suppressAutoHyphens/>
              <w:spacing w:after="0" w:line="240" w:lineRule="exact"/>
              <w:jc w:val="both"/>
              <w:rPr>
                <w:rFonts w:ascii="Times New Roman" w:hAnsi="Times New Roman"/>
                <w:b/>
                <w:bCs/>
                <w:sz w:val="24"/>
                <w:szCs w:val="24"/>
              </w:rPr>
            </w:pPr>
            <w:r w:rsidRPr="00DE22D3">
              <w:rPr>
                <w:rFonts w:ascii="Times New Roman" w:hAnsi="Times New Roman"/>
                <w:b/>
                <w:bCs/>
                <w:sz w:val="24"/>
                <w:szCs w:val="24"/>
              </w:rPr>
              <w:t>Виды работ:</w:t>
            </w:r>
          </w:p>
          <w:p w14:paraId="4918AAE5" w14:textId="77777777" w:rsidR="009F62D1" w:rsidRPr="00DE22D3" w:rsidRDefault="009F62D1" w:rsidP="00F24DD8">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b/>
                <w:sz w:val="24"/>
                <w:szCs w:val="24"/>
              </w:rPr>
            </w:pPr>
            <w:r w:rsidRPr="00DE22D3">
              <w:rPr>
                <w:rFonts w:ascii="Times New Roman" w:hAnsi="Times New Roman"/>
                <w:sz w:val="24"/>
                <w:szCs w:val="24"/>
              </w:rPr>
              <w:t>1.</w:t>
            </w:r>
            <w:r w:rsidRPr="00DE22D3">
              <w:rPr>
                <w:rFonts w:ascii="Times New Roman" w:hAnsi="Times New Roman"/>
                <w:b/>
                <w:sz w:val="24"/>
                <w:szCs w:val="24"/>
              </w:rPr>
              <w:t>Ознакомление с предприятием</w:t>
            </w:r>
          </w:p>
          <w:p w14:paraId="5260F13A" w14:textId="77777777" w:rsidR="009F62D1" w:rsidRPr="00DE22D3" w:rsidRDefault="009F62D1" w:rsidP="00F24DD8">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4"/>
                <w:szCs w:val="24"/>
              </w:rPr>
            </w:pPr>
            <w:r w:rsidRPr="00DE22D3">
              <w:rPr>
                <w:rFonts w:ascii="Times New Roman" w:hAnsi="Times New Roman"/>
                <w:sz w:val="24"/>
                <w:szCs w:val="24"/>
              </w:rPr>
              <w:t>1.1Общая характеристика предприятия</w:t>
            </w:r>
          </w:p>
          <w:p w14:paraId="6C131655" w14:textId="77777777" w:rsidR="009F62D1" w:rsidRPr="00DE22D3" w:rsidRDefault="009F62D1" w:rsidP="00F24DD8">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4"/>
                <w:szCs w:val="24"/>
              </w:rPr>
            </w:pPr>
            <w:r w:rsidRPr="00DE22D3">
              <w:rPr>
                <w:rFonts w:ascii="Times New Roman" w:hAnsi="Times New Roman"/>
                <w:sz w:val="24"/>
                <w:szCs w:val="24"/>
              </w:rPr>
              <w:t>1.2 Управление предприятием. Тип организационной структуры управления, применяемый на предприятии</w:t>
            </w:r>
          </w:p>
          <w:p w14:paraId="334CBA09" w14:textId="77777777" w:rsidR="009F62D1" w:rsidRPr="00DE22D3" w:rsidRDefault="009F62D1" w:rsidP="00F24DD8">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4"/>
                <w:szCs w:val="24"/>
              </w:rPr>
            </w:pPr>
            <w:r w:rsidRPr="00DE22D3">
              <w:rPr>
                <w:rFonts w:ascii="Times New Roman" w:hAnsi="Times New Roman"/>
                <w:sz w:val="24"/>
                <w:szCs w:val="24"/>
              </w:rPr>
              <w:t>1.3 Организация учета</w:t>
            </w:r>
          </w:p>
          <w:p w14:paraId="2189A830" w14:textId="77777777" w:rsidR="009F62D1" w:rsidRPr="00DE22D3" w:rsidRDefault="009F62D1" w:rsidP="00F24DD8">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4"/>
                <w:szCs w:val="24"/>
              </w:rPr>
            </w:pPr>
            <w:r w:rsidRPr="00DE22D3">
              <w:rPr>
                <w:rFonts w:ascii="Times New Roman" w:hAnsi="Times New Roman"/>
                <w:sz w:val="24"/>
                <w:szCs w:val="24"/>
              </w:rPr>
              <w:t>1.4 Отражение изменений в учетной политике в целях бухгалтерского учета и налогового учета</w:t>
            </w:r>
          </w:p>
          <w:p w14:paraId="390606C4" w14:textId="77777777" w:rsidR="009F62D1" w:rsidRPr="00DE22D3" w:rsidRDefault="009F62D1" w:rsidP="00F24DD8">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b/>
                <w:sz w:val="24"/>
                <w:szCs w:val="24"/>
              </w:rPr>
            </w:pPr>
            <w:r w:rsidRPr="00DE22D3">
              <w:rPr>
                <w:rFonts w:ascii="Times New Roman" w:hAnsi="Times New Roman"/>
                <w:b/>
                <w:sz w:val="24"/>
                <w:szCs w:val="24"/>
              </w:rPr>
              <w:t>2. Состав бухгалтерской отчетности</w:t>
            </w:r>
          </w:p>
          <w:p w14:paraId="373E5210" w14:textId="6CA556F0" w:rsidR="009F62D1" w:rsidRPr="00DE22D3" w:rsidRDefault="009F62D1" w:rsidP="00F24DD8">
            <w:pPr>
              <w:tabs>
                <w:tab w:val="left" w:pos="187"/>
                <w:tab w:val="left" w:pos="709"/>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4"/>
                <w:szCs w:val="24"/>
              </w:rPr>
            </w:pPr>
            <w:r w:rsidRPr="00DE22D3">
              <w:rPr>
                <w:rFonts w:ascii="Times New Roman" w:hAnsi="Times New Roman"/>
                <w:sz w:val="24"/>
                <w:szCs w:val="24"/>
              </w:rPr>
              <w:t>2.</w:t>
            </w:r>
            <w:r w:rsidR="00C8789B" w:rsidRPr="00DE22D3">
              <w:rPr>
                <w:rFonts w:ascii="Times New Roman" w:hAnsi="Times New Roman"/>
                <w:sz w:val="24"/>
                <w:szCs w:val="24"/>
              </w:rPr>
              <w:t>1. Заполнение</w:t>
            </w:r>
            <w:r w:rsidRPr="00DE22D3">
              <w:rPr>
                <w:rFonts w:ascii="Times New Roman" w:hAnsi="Times New Roman"/>
                <w:sz w:val="24"/>
                <w:szCs w:val="24"/>
              </w:rPr>
              <w:t xml:space="preserve"> форм бухгалтерской отчетности (актива, пассива, отчета о финансовых результатах, отчета об изменениях капитала, отчета о движении денежных средств)</w:t>
            </w:r>
          </w:p>
          <w:p w14:paraId="6CDF06E0" w14:textId="77777777" w:rsidR="009F62D1" w:rsidRPr="00DE22D3" w:rsidRDefault="009F62D1" w:rsidP="00F24DD8">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b/>
                <w:sz w:val="24"/>
                <w:szCs w:val="24"/>
              </w:rPr>
            </w:pPr>
            <w:r w:rsidRPr="00DE22D3">
              <w:rPr>
                <w:rFonts w:ascii="Times New Roman" w:hAnsi="Times New Roman"/>
                <w:b/>
                <w:sz w:val="24"/>
                <w:szCs w:val="24"/>
              </w:rPr>
              <w:t>3.Анализ бухгалтерской (финансовой) отчетности предприятия</w:t>
            </w:r>
          </w:p>
          <w:p w14:paraId="4317C220" w14:textId="43C98277" w:rsidR="009F62D1" w:rsidRPr="00DE22D3" w:rsidRDefault="009F62D1" w:rsidP="00F24DD8">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4"/>
                <w:szCs w:val="24"/>
              </w:rPr>
            </w:pPr>
            <w:r w:rsidRPr="00DE22D3">
              <w:rPr>
                <w:rFonts w:ascii="Times New Roman" w:hAnsi="Times New Roman"/>
                <w:sz w:val="24"/>
                <w:szCs w:val="24"/>
              </w:rPr>
              <w:t>3.</w:t>
            </w:r>
            <w:r w:rsidR="00C8789B" w:rsidRPr="00DE22D3">
              <w:rPr>
                <w:rFonts w:ascii="Times New Roman" w:hAnsi="Times New Roman"/>
                <w:sz w:val="24"/>
                <w:szCs w:val="24"/>
              </w:rPr>
              <w:t>1. Расчет</w:t>
            </w:r>
            <w:r w:rsidRPr="00DE22D3">
              <w:rPr>
                <w:rFonts w:ascii="Times New Roman" w:hAnsi="Times New Roman"/>
                <w:sz w:val="24"/>
                <w:szCs w:val="24"/>
              </w:rPr>
              <w:t xml:space="preserve"> и анализ платежеспособности, ликвидности организации на основе бухгалтерского баланса</w:t>
            </w:r>
          </w:p>
          <w:p w14:paraId="017F1E1F" w14:textId="77777777" w:rsidR="009F62D1" w:rsidRPr="00DE22D3" w:rsidRDefault="009F62D1" w:rsidP="00F24DD8">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4"/>
                <w:szCs w:val="24"/>
              </w:rPr>
            </w:pPr>
            <w:r w:rsidRPr="00DE22D3">
              <w:rPr>
                <w:rFonts w:ascii="Times New Roman" w:hAnsi="Times New Roman"/>
                <w:sz w:val="24"/>
                <w:szCs w:val="24"/>
              </w:rPr>
              <w:t>3.2. Расчет и анализ отчета об изменении капитала.</w:t>
            </w:r>
          </w:p>
          <w:p w14:paraId="04B32C3C" w14:textId="05CBC812" w:rsidR="009F62D1" w:rsidRPr="00DE22D3" w:rsidRDefault="009F62D1" w:rsidP="00F24DD8">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4"/>
                <w:szCs w:val="24"/>
              </w:rPr>
            </w:pPr>
            <w:r w:rsidRPr="00DE22D3">
              <w:rPr>
                <w:rFonts w:ascii="Times New Roman" w:hAnsi="Times New Roman"/>
                <w:sz w:val="24"/>
                <w:szCs w:val="24"/>
              </w:rPr>
              <w:t>3.</w:t>
            </w:r>
            <w:r w:rsidR="00C8789B" w:rsidRPr="00DE22D3">
              <w:rPr>
                <w:rFonts w:ascii="Times New Roman" w:hAnsi="Times New Roman"/>
                <w:sz w:val="24"/>
                <w:szCs w:val="24"/>
              </w:rPr>
              <w:t>3. Расчет</w:t>
            </w:r>
            <w:r w:rsidRPr="00DE22D3">
              <w:rPr>
                <w:rFonts w:ascii="Times New Roman" w:hAnsi="Times New Roman"/>
                <w:sz w:val="24"/>
                <w:szCs w:val="24"/>
              </w:rPr>
              <w:t xml:space="preserve"> и анализа финансовой устойчивости на основе бухгалтерского баланса</w:t>
            </w:r>
          </w:p>
          <w:p w14:paraId="68B4AA46" w14:textId="77777777" w:rsidR="009F62D1" w:rsidRPr="00DE22D3" w:rsidRDefault="009F62D1" w:rsidP="00F24DD8">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4"/>
                <w:szCs w:val="24"/>
              </w:rPr>
            </w:pPr>
            <w:r w:rsidRPr="00DE22D3">
              <w:rPr>
                <w:rFonts w:ascii="Times New Roman" w:hAnsi="Times New Roman"/>
                <w:sz w:val="24"/>
                <w:szCs w:val="24"/>
              </w:rPr>
              <w:t>3.4. Расчет и анализ показателей деловой активности.</w:t>
            </w:r>
          </w:p>
          <w:p w14:paraId="75F538C5" w14:textId="5D65512A" w:rsidR="009F62D1" w:rsidRPr="00DE22D3" w:rsidRDefault="009F62D1" w:rsidP="00F24DD8">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4"/>
                <w:szCs w:val="24"/>
              </w:rPr>
            </w:pPr>
            <w:r w:rsidRPr="00DE22D3">
              <w:rPr>
                <w:rFonts w:ascii="Times New Roman" w:hAnsi="Times New Roman"/>
                <w:sz w:val="24"/>
                <w:szCs w:val="24"/>
              </w:rPr>
              <w:t>3.</w:t>
            </w:r>
            <w:r w:rsidR="00C8789B" w:rsidRPr="00DE22D3">
              <w:rPr>
                <w:rFonts w:ascii="Times New Roman" w:hAnsi="Times New Roman"/>
                <w:sz w:val="24"/>
                <w:szCs w:val="24"/>
              </w:rPr>
              <w:t>5. Определение</w:t>
            </w:r>
            <w:r w:rsidRPr="00DE22D3">
              <w:rPr>
                <w:rFonts w:ascii="Times New Roman" w:hAnsi="Times New Roman"/>
                <w:sz w:val="24"/>
                <w:szCs w:val="24"/>
              </w:rPr>
              <w:t xml:space="preserve"> и анализ влияния факторов на прибыль.</w:t>
            </w:r>
          </w:p>
          <w:p w14:paraId="5B8FC963" w14:textId="352EA024" w:rsidR="009F62D1" w:rsidRPr="00DE22D3" w:rsidRDefault="009F62D1" w:rsidP="00F24DD8">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4"/>
                <w:szCs w:val="24"/>
              </w:rPr>
            </w:pPr>
            <w:r w:rsidRPr="00DE22D3">
              <w:rPr>
                <w:rFonts w:ascii="Times New Roman" w:hAnsi="Times New Roman"/>
                <w:sz w:val="24"/>
                <w:szCs w:val="24"/>
              </w:rPr>
              <w:t>3.</w:t>
            </w:r>
            <w:r w:rsidR="00C8789B" w:rsidRPr="00DE22D3">
              <w:rPr>
                <w:rFonts w:ascii="Times New Roman" w:hAnsi="Times New Roman"/>
                <w:sz w:val="24"/>
                <w:szCs w:val="24"/>
              </w:rPr>
              <w:t>6. Расчет</w:t>
            </w:r>
            <w:r w:rsidRPr="00DE22D3">
              <w:rPr>
                <w:rFonts w:ascii="Times New Roman" w:hAnsi="Times New Roman"/>
                <w:sz w:val="24"/>
                <w:szCs w:val="24"/>
              </w:rPr>
              <w:t xml:space="preserve"> и анализ показателей рентабельности.</w:t>
            </w:r>
          </w:p>
          <w:p w14:paraId="362DC37E" w14:textId="77777777" w:rsidR="009F62D1" w:rsidRPr="00DE22D3" w:rsidRDefault="009F62D1" w:rsidP="00F24DD8">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4"/>
                <w:szCs w:val="24"/>
              </w:rPr>
            </w:pPr>
            <w:r w:rsidRPr="00DE22D3">
              <w:rPr>
                <w:rFonts w:ascii="Times New Roman" w:hAnsi="Times New Roman"/>
                <w:sz w:val="24"/>
                <w:szCs w:val="24"/>
              </w:rPr>
              <w:t>3.7. Анализ поступления и расходования денежных средств.</w:t>
            </w:r>
          </w:p>
          <w:p w14:paraId="14B17B2A" w14:textId="77777777" w:rsidR="009F62D1" w:rsidRPr="00DE22D3" w:rsidRDefault="009F62D1" w:rsidP="00F24DD8">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b/>
                <w:sz w:val="24"/>
                <w:szCs w:val="24"/>
              </w:rPr>
            </w:pPr>
            <w:r w:rsidRPr="00DE22D3">
              <w:rPr>
                <w:rFonts w:ascii="Times New Roman" w:hAnsi="Times New Roman"/>
                <w:b/>
                <w:sz w:val="24"/>
                <w:szCs w:val="24"/>
              </w:rPr>
              <w:t>4.Заполнение налоговых деклараций и расчета по страховым взносам в ФНС России</w:t>
            </w:r>
          </w:p>
          <w:p w14:paraId="77CEAB2F" w14:textId="77777777" w:rsidR="009F62D1" w:rsidRPr="00DE22D3" w:rsidRDefault="009F62D1" w:rsidP="00F24DD8">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b/>
                <w:sz w:val="24"/>
                <w:szCs w:val="24"/>
              </w:rPr>
            </w:pPr>
            <w:r w:rsidRPr="00DE22D3">
              <w:rPr>
                <w:rFonts w:ascii="Times New Roman" w:hAnsi="Times New Roman"/>
                <w:b/>
                <w:sz w:val="24"/>
                <w:szCs w:val="24"/>
              </w:rPr>
              <w:t>5. Заполнение форм статистической отчетности</w:t>
            </w:r>
          </w:p>
        </w:tc>
        <w:tc>
          <w:tcPr>
            <w:tcW w:w="1675" w:type="dxa"/>
          </w:tcPr>
          <w:p w14:paraId="4E8A1B5D" w14:textId="77777777" w:rsidR="009F62D1" w:rsidRPr="00F24DD8" w:rsidRDefault="009F62D1" w:rsidP="00F24DD8">
            <w:pPr>
              <w:spacing w:after="0" w:line="240" w:lineRule="exact"/>
              <w:jc w:val="both"/>
              <w:rPr>
                <w:rFonts w:ascii="Times New Roman" w:hAnsi="Times New Roman"/>
                <w:sz w:val="24"/>
                <w:szCs w:val="24"/>
              </w:rPr>
            </w:pPr>
          </w:p>
        </w:tc>
        <w:tc>
          <w:tcPr>
            <w:tcW w:w="1843" w:type="dxa"/>
          </w:tcPr>
          <w:p w14:paraId="2348B134" w14:textId="77777777" w:rsidR="009F62D1" w:rsidRPr="00F24DD8" w:rsidRDefault="009F62D1" w:rsidP="00F24DD8">
            <w:pPr>
              <w:spacing w:after="0" w:line="240" w:lineRule="exact"/>
              <w:jc w:val="center"/>
              <w:rPr>
                <w:rFonts w:ascii="Times New Roman" w:hAnsi="Times New Roman"/>
                <w:b/>
                <w:sz w:val="24"/>
                <w:szCs w:val="24"/>
              </w:rPr>
            </w:pPr>
            <w:r w:rsidRPr="00F24DD8">
              <w:rPr>
                <w:rFonts w:ascii="Times New Roman" w:hAnsi="Times New Roman"/>
                <w:b/>
                <w:sz w:val="24"/>
                <w:szCs w:val="24"/>
              </w:rPr>
              <w:t>72</w:t>
            </w:r>
          </w:p>
        </w:tc>
        <w:tc>
          <w:tcPr>
            <w:tcW w:w="1216" w:type="dxa"/>
          </w:tcPr>
          <w:p w14:paraId="36C2D961" w14:textId="77777777" w:rsidR="009F62D1" w:rsidRPr="00F24DD8" w:rsidRDefault="009F62D1" w:rsidP="00F24DD8">
            <w:pPr>
              <w:spacing w:after="0" w:line="240" w:lineRule="exact"/>
              <w:jc w:val="center"/>
              <w:rPr>
                <w:rFonts w:ascii="Times New Roman" w:hAnsi="Times New Roman"/>
                <w:b/>
                <w:sz w:val="24"/>
                <w:szCs w:val="24"/>
              </w:rPr>
            </w:pPr>
            <w:r w:rsidRPr="00F24DD8">
              <w:rPr>
                <w:rFonts w:ascii="Times New Roman" w:hAnsi="Times New Roman"/>
                <w:b/>
                <w:sz w:val="24"/>
                <w:szCs w:val="24"/>
              </w:rPr>
              <w:t>72</w:t>
            </w:r>
          </w:p>
        </w:tc>
        <w:tc>
          <w:tcPr>
            <w:tcW w:w="912" w:type="dxa"/>
            <w:gridSpan w:val="2"/>
            <w:vAlign w:val="center"/>
          </w:tcPr>
          <w:p w14:paraId="6C1A2EA2" w14:textId="77777777" w:rsidR="009F62D1" w:rsidRPr="00F24DD8" w:rsidRDefault="009F62D1" w:rsidP="00F24DD8">
            <w:pPr>
              <w:spacing w:after="0" w:line="240" w:lineRule="exact"/>
              <w:jc w:val="center"/>
              <w:rPr>
                <w:rFonts w:ascii="Times New Roman" w:hAnsi="Times New Roman"/>
                <w:sz w:val="24"/>
                <w:szCs w:val="24"/>
              </w:rPr>
            </w:pPr>
          </w:p>
        </w:tc>
      </w:tr>
      <w:tr w:rsidR="008B494E" w:rsidRPr="00F24DD8" w14:paraId="725D6514" w14:textId="77777777" w:rsidTr="00AF6C8E">
        <w:tblPrEx>
          <w:tblLook w:val="01E0" w:firstRow="1" w:lastRow="1" w:firstColumn="1" w:lastColumn="1" w:noHBand="0" w:noVBand="0"/>
        </w:tblPrEx>
        <w:trPr>
          <w:trHeight w:val="118"/>
        </w:trPr>
        <w:tc>
          <w:tcPr>
            <w:tcW w:w="15026" w:type="dxa"/>
            <w:gridSpan w:val="10"/>
          </w:tcPr>
          <w:p w14:paraId="50589BCA" w14:textId="23B6653F" w:rsidR="008B494E" w:rsidRPr="00F24DD8" w:rsidRDefault="008B494E" w:rsidP="00F24DD8">
            <w:pPr>
              <w:spacing w:after="0" w:line="240" w:lineRule="exact"/>
              <w:jc w:val="center"/>
              <w:rPr>
                <w:rFonts w:ascii="Times New Roman" w:hAnsi="Times New Roman"/>
                <w:sz w:val="24"/>
                <w:szCs w:val="24"/>
              </w:rPr>
            </w:pPr>
            <w:r w:rsidRPr="00F24DD8">
              <w:rPr>
                <w:rFonts w:ascii="Times New Roman" w:hAnsi="Times New Roman"/>
                <w:b/>
                <w:bCs/>
                <w:iCs/>
                <w:sz w:val="24"/>
                <w:szCs w:val="24"/>
                <w:lang w:eastAsia="en-US"/>
              </w:rPr>
              <w:t xml:space="preserve">Промежуточная аттестация (формы контроля) ДФК, Дифференцированный зачет (Практическая подготовка: производственная </w:t>
            </w:r>
            <w:r w:rsidR="00CC130E" w:rsidRPr="00F24DD8">
              <w:rPr>
                <w:rFonts w:ascii="Times New Roman" w:hAnsi="Times New Roman"/>
                <w:b/>
                <w:bCs/>
                <w:iCs/>
                <w:sz w:val="24"/>
                <w:szCs w:val="24"/>
                <w:lang w:eastAsia="en-US"/>
              </w:rPr>
              <w:t>практи</w:t>
            </w:r>
            <w:r w:rsidR="00CC130E">
              <w:rPr>
                <w:rFonts w:ascii="Times New Roman" w:hAnsi="Times New Roman"/>
                <w:b/>
                <w:bCs/>
                <w:iCs/>
                <w:sz w:val="24"/>
                <w:szCs w:val="24"/>
                <w:lang w:eastAsia="en-US"/>
              </w:rPr>
              <w:t>ки</w:t>
            </w:r>
            <w:r w:rsidR="00CC130E" w:rsidRPr="00DE22D3">
              <w:rPr>
                <w:rFonts w:ascii="Times New Roman" w:hAnsi="Times New Roman"/>
                <w:sz w:val="24"/>
                <w:szCs w:val="24"/>
              </w:rPr>
              <w:t xml:space="preserve"> </w:t>
            </w:r>
            <w:r w:rsidR="00CC130E">
              <w:rPr>
                <w:rFonts w:ascii="Times New Roman" w:hAnsi="Times New Roman"/>
                <w:b/>
                <w:bCs/>
                <w:iCs/>
                <w:sz w:val="24"/>
                <w:szCs w:val="24"/>
                <w:lang w:eastAsia="en-US"/>
              </w:rPr>
              <w:t>(</w:t>
            </w:r>
            <w:r>
              <w:rPr>
                <w:rFonts w:ascii="Times New Roman" w:hAnsi="Times New Roman"/>
                <w:b/>
                <w:bCs/>
                <w:iCs/>
                <w:sz w:val="24"/>
                <w:szCs w:val="24"/>
                <w:lang w:eastAsia="en-US"/>
              </w:rPr>
              <w:t>5,6 семестр- очная форма – 5.6 заочная форма)</w:t>
            </w:r>
          </w:p>
        </w:tc>
      </w:tr>
      <w:tr w:rsidR="00DE22D3" w:rsidRPr="00F24DD8" w14:paraId="5485C9E8" w14:textId="77777777" w:rsidTr="006457A0">
        <w:tblPrEx>
          <w:tblLook w:val="01E0" w:firstRow="1" w:lastRow="1" w:firstColumn="1" w:lastColumn="1" w:noHBand="0" w:noVBand="0"/>
        </w:tblPrEx>
        <w:trPr>
          <w:trHeight w:val="118"/>
        </w:trPr>
        <w:tc>
          <w:tcPr>
            <w:tcW w:w="9380" w:type="dxa"/>
            <w:gridSpan w:val="5"/>
          </w:tcPr>
          <w:p w14:paraId="17A22289" w14:textId="77777777" w:rsidR="009F62D1" w:rsidRPr="00F24DD8" w:rsidRDefault="009F62D1" w:rsidP="00F24DD8">
            <w:pPr>
              <w:suppressAutoHyphens/>
              <w:spacing w:after="0" w:line="240" w:lineRule="exact"/>
              <w:jc w:val="both"/>
              <w:rPr>
                <w:rFonts w:ascii="Times New Roman" w:hAnsi="Times New Roman"/>
                <w:b/>
                <w:bCs/>
                <w:iCs/>
                <w:sz w:val="24"/>
                <w:szCs w:val="24"/>
                <w:lang w:eastAsia="en-US"/>
              </w:rPr>
            </w:pPr>
            <w:r w:rsidRPr="00F24DD8">
              <w:rPr>
                <w:rFonts w:ascii="Times New Roman" w:hAnsi="Times New Roman"/>
                <w:b/>
                <w:bCs/>
                <w:sz w:val="24"/>
                <w:szCs w:val="24"/>
              </w:rPr>
              <w:t>Квалификационный экзамен</w:t>
            </w:r>
          </w:p>
        </w:tc>
        <w:tc>
          <w:tcPr>
            <w:tcW w:w="1675" w:type="dxa"/>
          </w:tcPr>
          <w:p w14:paraId="4213A162" w14:textId="77777777" w:rsidR="009F62D1" w:rsidRPr="00F24DD8" w:rsidRDefault="009F62D1" w:rsidP="00F24DD8">
            <w:pPr>
              <w:spacing w:after="0" w:line="240" w:lineRule="exact"/>
              <w:jc w:val="both"/>
              <w:rPr>
                <w:rFonts w:ascii="Times New Roman" w:hAnsi="Times New Roman"/>
                <w:sz w:val="24"/>
                <w:szCs w:val="24"/>
              </w:rPr>
            </w:pPr>
          </w:p>
        </w:tc>
        <w:tc>
          <w:tcPr>
            <w:tcW w:w="1843" w:type="dxa"/>
          </w:tcPr>
          <w:p w14:paraId="06230E9D" w14:textId="358E5463" w:rsidR="009F62D1" w:rsidRPr="00F24DD8" w:rsidRDefault="00DE22D3" w:rsidP="00F24DD8">
            <w:pPr>
              <w:spacing w:after="0" w:line="240" w:lineRule="exact"/>
              <w:jc w:val="center"/>
              <w:rPr>
                <w:rFonts w:ascii="Times New Roman" w:hAnsi="Times New Roman"/>
                <w:b/>
                <w:sz w:val="24"/>
                <w:szCs w:val="24"/>
              </w:rPr>
            </w:pPr>
            <w:r>
              <w:rPr>
                <w:rFonts w:ascii="Times New Roman" w:hAnsi="Times New Roman"/>
                <w:b/>
                <w:sz w:val="24"/>
                <w:szCs w:val="24"/>
              </w:rPr>
              <w:t>0</w:t>
            </w:r>
          </w:p>
        </w:tc>
        <w:tc>
          <w:tcPr>
            <w:tcW w:w="1216" w:type="dxa"/>
          </w:tcPr>
          <w:p w14:paraId="09F440A1" w14:textId="5B0F8D7E" w:rsidR="009F62D1" w:rsidRPr="00F24DD8" w:rsidRDefault="00DE22D3" w:rsidP="00F24DD8">
            <w:pPr>
              <w:spacing w:after="0" w:line="240" w:lineRule="exact"/>
              <w:jc w:val="center"/>
              <w:rPr>
                <w:rFonts w:ascii="Times New Roman" w:hAnsi="Times New Roman"/>
                <w:b/>
                <w:sz w:val="24"/>
                <w:szCs w:val="24"/>
              </w:rPr>
            </w:pPr>
            <w:r>
              <w:rPr>
                <w:rFonts w:ascii="Times New Roman" w:hAnsi="Times New Roman"/>
                <w:b/>
                <w:sz w:val="24"/>
                <w:szCs w:val="24"/>
              </w:rPr>
              <w:t>0</w:t>
            </w:r>
          </w:p>
        </w:tc>
        <w:tc>
          <w:tcPr>
            <w:tcW w:w="912" w:type="dxa"/>
            <w:gridSpan w:val="2"/>
            <w:vAlign w:val="center"/>
          </w:tcPr>
          <w:p w14:paraId="7A601EAD" w14:textId="77777777" w:rsidR="009F62D1" w:rsidRPr="00F24DD8" w:rsidRDefault="009F62D1" w:rsidP="00F24DD8">
            <w:pPr>
              <w:spacing w:after="0" w:line="240" w:lineRule="exact"/>
              <w:jc w:val="center"/>
              <w:rPr>
                <w:rFonts w:ascii="Times New Roman" w:hAnsi="Times New Roman"/>
                <w:sz w:val="24"/>
                <w:szCs w:val="24"/>
              </w:rPr>
            </w:pPr>
          </w:p>
        </w:tc>
      </w:tr>
      <w:tr w:rsidR="00DE22D3" w:rsidRPr="00F24DD8" w14:paraId="4AA8A465" w14:textId="77777777" w:rsidTr="006457A0">
        <w:tblPrEx>
          <w:tblLook w:val="01E0" w:firstRow="1" w:lastRow="1" w:firstColumn="1" w:lastColumn="1" w:noHBand="0" w:noVBand="0"/>
        </w:tblPrEx>
        <w:trPr>
          <w:trHeight w:val="150"/>
        </w:trPr>
        <w:tc>
          <w:tcPr>
            <w:tcW w:w="9380" w:type="dxa"/>
            <w:gridSpan w:val="5"/>
          </w:tcPr>
          <w:p w14:paraId="2B9FBB40" w14:textId="77777777" w:rsidR="009F62D1" w:rsidRPr="00F24DD8" w:rsidRDefault="009F62D1" w:rsidP="00F24DD8">
            <w:pPr>
              <w:suppressAutoHyphens/>
              <w:spacing w:after="0" w:line="240" w:lineRule="exact"/>
              <w:jc w:val="both"/>
              <w:rPr>
                <w:rFonts w:ascii="Times New Roman" w:hAnsi="Times New Roman"/>
                <w:b/>
                <w:bCs/>
                <w:sz w:val="24"/>
                <w:szCs w:val="24"/>
              </w:rPr>
            </w:pPr>
            <w:r w:rsidRPr="00F24DD8">
              <w:rPr>
                <w:rFonts w:ascii="Times New Roman" w:hAnsi="Times New Roman"/>
                <w:b/>
                <w:bCs/>
                <w:sz w:val="24"/>
                <w:szCs w:val="24"/>
              </w:rPr>
              <w:t>Всего</w:t>
            </w:r>
          </w:p>
        </w:tc>
        <w:tc>
          <w:tcPr>
            <w:tcW w:w="1675" w:type="dxa"/>
          </w:tcPr>
          <w:p w14:paraId="29DF444B" w14:textId="77777777" w:rsidR="009F62D1" w:rsidRPr="00F24DD8" w:rsidRDefault="009F62D1" w:rsidP="00F24DD8">
            <w:pPr>
              <w:spacing w:after="0" w:line="240" w:lineRule="exact"/>
              <w:jc w:val="both"/>
              <w:rPr>
                <w:rFonts w:ascii="Times New Roman" w:hAnsi="Times New Roman"/>
                <w:sz w:val="24"/>
                <w:szCs w:val="24"/>
              </w:rPr>
            </w:pPr>
          </w:p>
        </w:tc>
        <w:tc>
          <w:tcPr>
            <w:tcW w:w="1843" w:type="dxa"/>
          </w:tcPr>
          <w:p w14:paraId="754BB401" w14:textId="0660845E" w:rsidR="009F62D1" w:rsidRPr="00F24DD8" w:rsidRDefault="00DE22D3" w:rsidP="00F24DD8">
            <w:pPr>
              <w:spacing w:after="0" w:line="240" w:lineRule="exact"/>
              <w:jc w:val="center"/>
              <w:rPr>
                <w:rFonts w:ascii="Times New Roman" w:hAnsi="Times New Roman"/>
                <w:b/>
                <w:sz w:val="24"/>
                <w:szCs w:val="24"/>
              </w:rPr>
            </w:pPr>
            <w:r>
              <w:rPr>
                <w:rFonts w:ascii="Times New Roman" w:hAnsi="Times New Roman"/>
                <w:b/>
                <w:sz w:val="24"/>
                <w:szCs w:val="24"/>
              </w:rPr>
              <w:t>454</w:t>
            </w:r>
          </w:p>
        </w:tc>
        <w:tc>
          <w:tcPr>
            <w:tcW w:w="1216" w:type="dxa"/>
          </w:tcPr>
          <w:p w14:paraId="7445847E" w14:textId="5352AD41" w:rsidR="009F62D1" w:rsidRPr="00F24DD8" w:rsidRDefault="009F62D1" w:rsidP="00F24DD8">
            <w:pPr>
              <w:tabs>
                <w:tab w:val="left" w:pos="225"/>
                <w:tab w:val="center" w:pos="732"/>
              </w:tabs>
              <w:spacing w:after="0" w:line="240" w:lineRule="exact"/>
              <w:rPr>
                <w:rFonts w:ascii="Times New Roman" w:hAnsi="Times New Roman"/>
                <w:b/>
                <w:sz w:val="24"/>
                <w:szCs w:val="24"/>
              </w:rPr>
            </w:pPr>
            <w:r w:rsidRPr="00F24DD8">
              <w:rPr>
                <w:rFonts w:ascii="Times New Roman" w:hAnsi="Times New Roman"/>
                <w:b/>
                <w:sz w:val="24"/>
                <w:szCs w:val="24"/>
              </w:rPr>
              <w:tab/>
            </w:r>
            <w:r w:rsidRPr="00F24DD8">
              <w:rPr>
                <w:rFonts w:ascii="Times New Roman" w:hAnsi="Times New Roman"/>
                <w:b/>
                <w:sz w:val="24"/>
                <w:szCs w:val="24"/>
              </w:rPr>
              <w:tab/>
            </w:r>
            <w:r w:rsidR="00DE22D3">
              <w:rPr>
                <w:rFonts w:ascii="Times New Roman" w:hAnsi="Times New Roman"/>
                <w:b/>
                <w:sz w:val="24"/>
                <w:szCs w:val="24"/>
              </w:rPr>
              <w:t>454</w:t>
            </w:r>
          </w:p>
        </w:tc>
        <w:tc>
          <w:tcPr>
            <w:tcW w:w="912" w:type="dxa"/>
            <w:gridSpan w:val="2"/>
            <w:vAlign w:val="center"/>
          </w:tcPr>
          <w:p w14:paraId="29F8D8F9" w14:textId="77777777" w:rsidR="009F62D1" w:rsidRPr="00F24DD8" w:rsidRDefault="009F62D1" w:rsidP="00F24DD8">
            <w:pPr>
              <w:spacing w:after="0" w:line="240" w:lineRule="exact"/>
              <w:jc w:val="center"/>
              <w:rPr>
                <w:rFonts w:ascii="Times New Roman" w:hAnsi="Times New Roman"/>
                <w:sz w:val="24"/>
                <w:szCs w:val="24"/>
              </w:rPr>
            </w:pPr>
          </w:p>
        </w:tc>
      </w:tr>
    </w:tbl>
    <w:p w14:paraId="42B78BA9" w14:textId="77777777" w:rsidR="007608EF" w:rsidRPr="00823790" w:rsidRDefault="007608EF" w:rsidP="000B47C4">
      <w:pPr>
        <w:shd w:val="clear" w:color="auto" w:fill="FFFFFF"/>
        <w:spacing w:after="0" w:line="240" w:lineRule="auto"/>
        <w:jc w:val="both"/>
        <w:rPr>
          <w:rFonts w:ascii="Times New Roman" w:hAnsi="Times New Roman"/>
          <w:sz w:val="24"/>
          <w:szCs w:val="24"/>
        </w:rPr>
      </w:pPr>
      <w:r w:rsidRPr="00823790">
        <w:rPr>
          <w:rFonts w:ascii="Times New Roman" w:hAnsi="Times New Roman"/>
          <w:sz w:val="24"/>
          <w:szCs w:val="24"/>
        </w:rPr>
        <w:t>Для характеристики уровня освоения учебного материала используются следующие обозначения:</w:t>
      </w:r>
    </w:p>
    <w:p w14:paraId="1675AB7D" w14:textId="77777777" w:rsidR="007608EF" w:rsidRPr="00823790" w:rsidRDefault="007608EF" w:rsidP="000B47C4">
      <w:pPr>
        <w:shd w:val="clear" w:color="auto" w:fill="FFFFFF"/>
        <w:spacing w:after="0" w:line="240" w:lineRule="auto"/>
        <w:jc w:val="both"/>
        <w:rPr>
          <w:rFonts w:ascii="Times New Roman" w:hAnsi="Times New Roman"/>
          <w:sz w:val="24"/>
          <w:szCs w:val="24"/>
        </w:rPr>
      </w:pPr>
      <w:r w:rsidRPr="00823790">
        <w:rPr>
          <w:rFonts w:ascii="Times New Roman" w:hAnsi="Times New Roman"/>
          <w:sz w:val="24"/>
          <w:szCs w:val="24"/>
        </w:rPr>
        <w:t xml:space="preserve">1. – ознакомительный (узнавание ранее изученных объектов, свойств); </w:t>
      </w:r>
    </w:p>
    <w:p w14:paraId="3B408CC3" w14:textId="77777777" w:rsidR="007608EF" w:rsidRPr="00823790" w:rsidRDefault="007608EF" w:rsidP="000B47C4">
      <w:pPr>
        <w:shd w:val="clear" w:color="auto" w:fill="FFFFFF"/>
        <w:spacing w:after="0" w:line="240" w:lineRule="auto"/>
        <w:jc w:val="both"/>
        <w:rPr>
          <w:rFonts w:ascii="Times New Roman" w:hAnsi="Times New Roman"/>
          <w:sz w:val="24"/>
          <w:szCs w:val="24"/>
        </w:rPr>
      </w:pPr>
      <w:r w:rsidRPr="00823790">
        <w:rPr>
          <w:rFonts w:ascii="Times New Roman" w:hAnsi="Times New Roman"/>
          <w:sz w:val="24"/>
          <w:szCs w:val="24"/>
        </w:rPr>
        <w:t>2. – репродуктивный (выполнение деятельности по образцу, инструкции или под руководством)</w:t>
      </w:r>
    </w:p>
    <w:p w14:paraId="3664F114" w14:textId="77777777" w:rsidR="007608EF" w:rsidRPr="00823790" w:rsidRDefault="007608EF" w:rsidP="000B47C4">
      <w:pPr>
        <w:shd w:val="clear" w:color="auto" w:fill="FFFFFF"/>
        <w:spacing w:after="0" w:line="240" w:lineRule="auto"/>
        <w:jc w:val="both"/>
        <w:rPr>
          <w:rFonts w:ascii="Times New Roman" w:hAnsi="Times New Roman"/>
          <w:sz w:val="24"/>
          <w:szCs w:val="24"/>
        </w:rPr>
      </w:pPr>
      <w:r w:rsidRPr="00823790">
        <w:rPr>
          <w:rFonts w:ascii="Times New Roman" w:hAnsi="Times New Roman"/>
          <w:sz w:val="24"/>
          <w:szCs w:val="24"/>
        </w:rPr>
        <w:t>3. – продуктивный (планирование и самостоятельное выполнение деятельности, решение проблемных задач)</w:t>
      </w:r>
    </w:p>
    <w:p w14:paraId="598156BE" w14:textId="77777777" w:rsidR="007608EF" w:rsidRPr="009A3E44" w:rsidRDefault="007608EF" w:rsidP="000B47C4">
      <w:pPr>
        <w:suppressAutoHyphens/>
        <w:spacing w:after="0" w:line="240" w:lineRule="auto"/>
        <w:jc w:val="both"/>
        <w:rPr>
          <w:rFonts w:ascii="Times New Roman" w:hAnsi="Times New Roman"/>
          <w:i/>
          <w:sz w:val="24"/>
          <w:szCs w:val="24"/>
        </w:rPr>
      </w:pPr>
    </w:p>
    <w:p w14:paraId="51E9A5FE" w14:textId="77777777" w:rsidR="007608EF" w:rsidRPr="009A3E44" w:rsidRDefault="007608EF" w:rsidP="000B47C4">
      <w:pPr>
        <w:spacing w:after="0" w:line="240" w:lineRule="auto"/>
        <w:jc w:val="both"/>
        <w:rPr>
          <w:rFonts w:ascii="Times New Roman" w:hAnsi="Times New Roman"/>
          <w:i/>
          <w:sz w:val="24"/>
          <w:szCs w:val="24"/>
        </w:rPr>
        <w:sectPr w:rsidR="007608EF" w:rsidRPr="009A3E44" w:rsidSect="000C73F3">
          <w:pgSz w:w="16840" w:h="11907" w:orient="landscape"/>
          <w:pgMar w:top="993" w:right="567" w:bottom="1134" w:left="1701" w:header="709" w:footer="709" w:gutter="0"/>
          <w:cols w:space="720"/>
          <w:docGrid w:linePitch="299"/>
        </w:sectPr>
      </w:pPr>
    </w:p>
    <w:p w14:paraId="0B91DB7E" w14:textId="77777777" w:rsidR="007B4BA7" w:rsidRPr="00B57710" w:rsidRDefault="007B4BA7" w:rsidP="007B4BA7">
      <w:pPr>
        <w:spacing w:after="0" w:line="240" w:lineRule="auto"/>
        <w:ind w:firstLine="660"/>
        <w:rPr>
          <w:rFonts w:ascii="Times New Roman" w:hAnsi="Times New Roman"/>
          <w:b/>
          <w:sz w:val="24"/>
          <w:szCs w:val="24"/>
        </w:rPr>
      </w:pPr>
      <w:r w:rsidRPr="00B57710">
        <w:rPr>
          <w:rFonts w:ascii="Times New Roman" w:hAnsi="Times New Roman"/>
          <w:b/>
          <w:sz w:val="24"/>
          <w:szCs w:val="24"/>
        </w:rPr>
        <w:t>3. УСЛОВИЯ РЕАЛИЗАЦИИ ПРОГРАММЫ ПРОФЕССИОНАЛЬНОГО МОДУЛЯ</w:t>
      </w:r>
    </w:p>
    <w:p w14:paraId="759E188F" w14:textId="77777777" w:rsidR="007B4BA7" w:rsidRPr="00B57710" w:rsidRDefault="007B4BA7" w:rsidP="007B4BA7">
      <w:pPr>
        <w:spacing w:after="0" w:line="240" w:lineRule="auto"/>
        <w:ind w:firstLine="660"/>
        <w:rPr>
          <w:rFonts w:ascii="Times New Roman" w:hAnsi="Times New Roman"/>
          <w:b/>
          <w:sz w:val="24"/>
          <w:szCs w:val="24"/>
        </w:rPr>
      </w:pPr>
    </w:p>
    <w:p w14:paraId="4D211119" w14:textId="77777777" w:rsidR="007B4BA7" w:rsidRPr="00B57710" w:rsidRDefault="007B4BA7" w:rsidP="007B4BA7">
      <w:pPr>
        <w:spacing w:after="0" w:line="240" w:lineRule="auto"/>
        <w:rPr>
          <w:rFonts w:ascii="Times New Roman" w:hAnsi="Times New Roman"/>
          <w:b/>
          <w:sz w:val="24"/>
          <w:szCs w:val="24"/>
        </w:rPr>
      </w:pPr>
      <w:r w:rsidRPr="00B57710">
        <w:rPr>
          <w:rFonts w:ascii="Times New Roman" w:hAnsi="Times New Roman"/>
          <w:b/>
          <w:sz w:val="24"/>
          <w:szCs w:val="24"/>
        </w:rPr>
        <w:t>3.1. Материально-техническое обеспечение</w:t>
      </w:r>
    </w:p>
    <w:p w14:paraId="0899BC55" w14:textId="77777777" w:rsidR="00E93143" w:rsidRDefault="007B4BA7" w:rsidP="00E93143">
      <w:pPr>
        <w:shd w:val="clear" w:color="auto" w:fill="FFFFFF"/>
        <w:spacing w:after="0" w:line="240" w:lineRule="auto"/>
        <w:ind w:firstLine="851"/>
        <w:rPr>
          <w:rFonts w:ascii="Times New Roman" w:hAnsi="Times New Roman"/>
          <w:bCs/>
          <w:sz w:val="24"/>
          <w:szCs w:val="24"/>
          <w:lang w:eastAsia="ar-SA"/>
        </w:rPr>
      </w:pPr>
      <w:r w:rsidRPr="00B57710">
        <w:rPr>
          <w:rFonts w:ascii="Times New Roman" w:hAnsi="Times New Roman"/>
          <w:bCs/>
          <w:sz w:val="24"/>
          <w:szCs w:val="24"/>
          <w:lang w:eastAsia="ar-SA"/>
        </w:rPr>
        <w:t xml:space="preserve">Реализация </w:t>
      </w:r>
      <w:r>
        <w:rPr>
          <w:rFonts w:ascii="Times New Roman" w:hAnsi="Times New Roman"/>
          <w:bCs/>
          <w:sz w:val="24"/>
          <w:szCs w:val="24"/>
          <w:lang w:eastAsia="ar-SA"/>
        </w:rPr>
        <w:t>профессионального модуля</w:t>
      </w:r>
      <w:r w:rsidRPr="00B57710">
        <w:rPr>
          <w:rFonts w:ascii="Times New Roman" w:hAnsi="Times New Roman"/>
          <w:bCs/>
          <w:sz w:val="24"/>
          <w:szCs w:val="24"/>
          <w:lang w:eastAsia="ar-SA"/>
        </w:rPr>
        <w:t xml:space="preserve"> требует наличия</w:t>
      </w:r>
      <w:r w:rsidRPr="00B57710">
        <w:rPr>
          <w:rFonts w:ascii="Times New Roman" w:hAnsi="Times New Roman"/>
          <w:sz w:val="24"/>
          <w:szCs w:val="24"/>
          <w:lang w:eastAsia="ar-SA"/>
        </w:rPr>
        <w:t xml:space="preserve"> кабинета</w:t>
      </w:r>
      <w:r w:rsidRPr="00B57710">
        <w:rPr>
          <w:rFonts w:ascii="Times New Roman" w:hAnsi="Times New Roman"/>
          <w:bCs/>
          <w:sz w:val="24"/>
          <w:szCs w:val="24"/>
          <w:lang w:eastAsia="ar-SA"/>
        </w:rPr>
        <w:t>:</w:t>
      </w:r>
    </w:p>
    <w:p w14:paraId="0CDAD0F7" w14:textId="77777777" w:rsidR="003C2403" w:rsidRPr="003C2403" w:rsidRDefault="003C2403" w:rsidP="00E93143">
      <w:pPr>
        <w:shd w:val="clear" w:color="auto" w:fill="FFFFFF"/>
        <w:spacing w:after="0" w:line="240" w:lineRule="auto"/>
        <w:ind w:firstLine="851"/>
        <w:rPr>
          <w:rFonts w:ascii="Times New Roman" w:hAnsi="Times New Roman"/>
          <w:sz w:val="24"/>
          <w:szCs w:val="24"/>
          <w:shd w:val="clear" w:color="auto" w:fill="FFFFFF"/>
        </w:rPr>
      </w:pPr>
      <w:r w:rsidRPr="003C2403">
        <w:rPr>
          <w:rFonts w:ascii="Times New Roman" w:hAnsi="Times New Roman"/>
          <w:sz w:val="24"/>
          <w:szCs w:val="24"/>
          <w:shd w:val="clear" w:color="auto" w:fill="FFFFFF"/>
        </w:rPr>
        <w:t xml:space="preserve">- </w:t>
      </w:r>
      <w:r w:rsidR="00E93143" w:rsidRPr="00E93143">
        <w:rPr>
          <w:rFonts w:ascii="Times New Roman" w:hAnsi="Times New Roman"/>
          <w:sz w:val="24"/>
          <w:szCs w:val="24"/>
          <w:shd w:val="clear" w:color="auto" w:fill="FFFFFF"/>
        </w:rPr>
        <w:t>бухгалтерского учета, налогообложения и аудита</w:t>
      </w:r>
      <w:r w:rsidRPr="003C2403">
        <w:rPr>
          <w:rFonts w:ascii="Times New Roman" w:hAnsi="Times New Roman"/>
          <w:sz w:val="24"/>
          <w:szCs w:val="24"/>
          <w:shd w:val="clear" w:color="auto" w:fill="FFFFFF"/>
        </w:rPr>
        <w:t>;</w:t>
      </w:r>
      <w:r w:rsidR="00E93143" w:rsidRPr="00E93143">
        <w:rPr>
          <w:rFonts w:ascii="Times New Roman" w:hAnsi="Times New Roman"/>
          <w:sz w:val="24"/>
          <w:szCs w:val="24"/>
          <w:shd w:val="clear" w:color="auto" w:fill="FFFFFF"/>
        </w:rPr>
        <w:t xml:space="preserve"> Лаборатори</w:t>
      </w:r>
      <w:r w:rsidR="00E93143">
        <w:rPr>
          <w:rFonts w:ascii="Times New Roman" w:hAnsi="Times New Roman"/>
          <w:sz w:val="24"/>
          <w:szCs w:val="24"/>
          <w:shd w:val="clear" w:color="auto" w:fill="FFFFFF"/>
        </w:rPr>
        <w:t>я</w:t>
      </w:r>
      <w:r w:rsidR="00E93143" w:rsidRPr="00E93143">
        <w:rPr>
          <w:rFonts w:ascii="Times New Roman" w:hAnsi="Times New Roman"/>
          <w:sz w:val="24"/>
          <w:szCs w:val="24"/>
          <w:shd w:val="clear" w:color="auto" w:fill="FFFFFF"/>
        </w:rPr>
        <w:t>:Учебная бухгалтерия</w:t>
      </w:r>
    </w:p>
    <w:p w14:paraId="418F3D2B" w14:textId="77777777" w:rsidR="00E93143" w:rsidRPr="003C2403" w:rsidRDefault="003C2403" w:rsidP="00E93143">
      <w:pPr>
        <w:shd w:val="clear" w:color="auto" w:fill="FFFFFF"/>
        <w:spacing w:after="0" w:line="240" w:lineRule="auto"/>
        <w:ind w:firstLine="851"/>
        <w:rPr>
          <w:rFonts w:ascii="Times New Roman" w:hAnsi="Times New Roman"/>
          <w:sz w:val="24"/>
          <w:szCs w:val="24"/>
          <w:shd w:val="clear" w:color="auto" w:fill="FFFFFF"/>
        </w:rPr>
      </w:pPr>
      <w:r w:rsidRPr="003C2403">
        <w:rPr>
          <w:rFonts w:ascii="Times New Roman" w:hAnsi="Times New Roman"/>
          <w:sz w:val="24"/>
          <w:szCs w:val="24"/>
          <w:shd w:val="clear" w:color="auto" w:fill="FFFFFF"/>
        </w:rPr>
        <w:t>- оснащение кабинета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252"/>
        <w:gridCol w:w="4785"/>
      </w:tblGrid>
      <w:tr w:rsidR="003C2403" w:rsidRPr="003C2403" w14:paraId="4CE30885" w14:textId="77777777" w:rsidTr="00455A57">
        <w:tc>
          <w:tcPr>
            <w:tcW w:w="534" w:type="dxa"/>
            <w:shd w:val="clear" w:color="auto" w:fill="auto"/>
          </w:tcPr>
          <w:p w14:paraId="2F2A5F42"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rPr>
              <w:t>№</w:t>
            </w:r>
          </w:p>
        </w:tc>
        <w:tc>
          <w:tcPr>
            <w:tcW w:w="4252" w:type="dxa"/>
            <w:shd w:val="clear" w:color="auto" w:fill="auto"/>
          </w:tcPr>
          <w:p w14:paraId="07952924"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rPr>
              <w:t>Наименование оборудования</w:t>
            </w:r>
          </w:p>
        </w:tc>
        <w:tc>
          <w:tcPr>
            <w:tcW w:w="4785" w:type="dxa"/>
            <w:shd w:val="clear" w:color="auto" w:fill="auto"/>
          </w:tcPr>
          <w:p w14:paraId="00580C78"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rPr>
              <w:t xml:space="preserve">Техническое описание </w:t>
            </w:r>
          </w:p>
        </w:tc>
      </w:tr>
      <w:tr w:rsidR="003C2403" w:rsidRPr="003C2403" w14:paraId="4A58861C" w14:textId="77777777" w:rsidTr="00455A57">
        <w:tc>
          <w:tcPr>
            <w:tcW w:w="9571" w:type="dxa"/>
            <w:gridSpan w:val="3"/>
            <w:shd w:val="clear" w:color="auto" w:fill="auto"/>
          </w:tcPr>
          <w:p w14:paraId="3CCAC79C" w14:textId="77777777" w:rsidR="003C2403" w:rsidRPr="003C2403" w:rsidRDefault="003C2403" w:rsidP="003C2403">
            <w:pPr>
              <w:shd w:val="clear" w:color="auto" w:fill="FFFFFF"/>
              <w:spacing w:after="0" w:line="240" w:lineRule="auto"/>
              <w:rPr>
                <w:rFonts w:ascii="Times New Roman" w:hAnsi="Times New Roman"/>
                <w:sz w:val="24"/>
                <w:szCs w:val="24"/>
              </w:rPr>
            </w:pPr>
            <w:r w:rsidRPr="003C2403">
              <w:rPr>
                <w:rFonts w:ascii="Times New Roman" w:hAnsi="Times New Roman"/>
                <w:sz w:val="24"/>
                <w:szCs w:val="24"/>
              </w:rPr>
              <w:t>I. Специализированная мебель и системы хранения</w:t>
            </w:r>
          </w:p>
        </w:tc>
      </w:tr>
      <w:tr w:rsidR="003C2403" w:rsidRPr="003C2403" w14:paraId="2DD766DB" w14:textId="77777777" w:rsidTr="00455A57">
        <w:tc>
          <w:tcPr>
            <w:tcW w:w="9571" w:type="dxa"/>
            <w:gridSpan w:val="3"/>
            <w:shd w:val="clear" w:color="auto" w:fill="auto"/>
          </w:tcPr>
          <w:p w14:paraId="411DC33A" w14:textId="77777777" w:rsidR="003C2403" w:rsidRPr="003C2403" w:rsidRDefault="003C2403" w:rsidP="003C2403">
            <w:pPr>
              <w:shd w:val="clear" w:color="auto" w:fill="FFFFFF"/>
              <w:spacing w:after="0" w:line="240" w:lineRule="auto"/>
              <w:ind w:firstLine="708"/>
              <w:rPr>
                <w:rFonts w:ascii="Times New Roman" w:hAnsi="Times New Roman"/>
                <w:sz w:val="24"/>
                <w:szCs w:val="24"/>
              </w:rPr>
            </w:pPr>
            <w:r w:rsidRPr="003C2403">
              <w:rPr>
                <w:rFonts w:ascii="Times New Roman" w:hAnsi="Times New Roman"/>
                <w:sz w:val="24"/>
                <w:szCs w:val="24"/>
              </w:rPr>
              <w:t>Основное оборудование:</w:t>
            </w:r>
          </w:p>
        </w:tc>
      </w:tr>
      <w:tr w:rsidR="003C2403" w:rsidRPr="003C2403" w14:paraId="74A78345" w14:textId="77777777" w:rsidTr="00455A57">
        <w:tc>
          <w:tcPr>
            <w:tcW w:w="534" w:type="dxa"/>
            <w:shd w:val="clear" w:color="auto" w:fill="auto"/>
          </w:tcPr>
          <w:p w14:paraId="3B91B0C8" w14:textId="77777777" w:rsidR="003C2403" w:rsidRPr="003C2403" w:rsidRDefault="003C2403" w:rsidP="003C2403">
            <w:pPr>
              <w:spacing w:after="0" w:line="240" w:lineRule="auto"/>
              <w:rPr>
                <w:rFonts w:ascii="Times New Roman" w:hAnsi="Times New Roman"/>
                <w:sz w:val="24"/>
                <w:szCs w:val="24"/>
              </w:rPr>
            </w:pPr>
          </w:p>
        </w:tc>
        <w:tc>
          <w:tcPr>
            <w:tcW w:w="4252" w:type="dxa"/>
            <w:shd w:val="clear" w:color="auto" w:fill="auto"/>
          </w:tcPr>
          <w:p w14:paraId="5F37BE99"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rPr>
              <w:t>Стол ученический</w:t>
            </w:r>
          </w:p>
        </w:tc>
        <w:tc>
          <w:tcPr>
            <w:tcW w:w="4785" w:type="dxa"/>
            <w:shd w:val="clear" w:color="auto" w:fill="auto"/>
          </w:tcPr>
          <w:p w14:paraId="7897DA88" w14:textId="77777777" w:rsidR="003C2403" w:rsidRPr="003C2403" w:rsidRDefault="003C2403" w:rsidP="003C2403">
            <w:pPr>
              <w:shd w:val="clear" w:color="auto" w:fill="FFFFFF"/>
              <w:spacing w:after="0" w:line="240" w:lineRule="auto"/>
              <w:rPr>
                <w:rFonts w:ascii="Times New Roman" w:hAnsi="Times New Roman"/>
                <w:sz w:val="24"/>
                <w:szCs w:val="24"/>
              </w:rPr>
            </w:pPr>
            <w:r w:rsidRPr="003C2403">
              <w:rPr>
                <w:rFonts w:ascii="Times New Roman" w:hAnsi="Times New Roman"/>
                <w:sz w:val="24"/>
                <w:szCs w:val="24"/>
              </w:rPr>
              <w:t>регулируемый по высоте</w:t>
            </w:r>
          </w:p>
        </w:tc>
      </w:tr>
      <w:tr w:rsidR="003C2403" w:rsidRPr="003C2403" w14:paraId="77A2E8B5" w14:textId="77777777" w:rsidTr="00455A57">
        <w:tc>
          <w:tcPr>
            <w:tcW w:w="534" w:type="dxa"/>
            <w:shd w:val="clear" w:color="auto" w:fill="auto"/>
          </w:tcPr>
          <w:p w14:paraId="5963F59C" w14:textId="77777777" w:rsidR="003C2403" w:rsidRPr="003C2403" w:rsidRDefault="003C2403" w:rsidP="003C2403">
            <w:pPr>
              <w:spacing w:after="0" w:line="240" w:lineRule="auto"/>
              <w:rPr>
                <w:rFonts w:ascii="Times New Roman" w:hAnsi="Times New Roman"/>
                <w:sz w:val="24"/>
                <w:szCs w:val="24"/>
              </w:rPr>
            </w:pPr>
          </w:p>
        </w:tc>
        <w:tc>
          <w:tcPr>
            <w:tcW w:w="4252" w:type="dxa"/>
            <w:shd w:val="clear" w:color="auto" w:fill="auto"/>
          </w:tcPr>
          <w:p w14:paraId="6AD25223" w14:textId="77777777" w:rsidR="003C2403" w:rsidRPr="003C2403" w:rsidRDefault="003C2403" w:rsidP="003C2403">
            <w:pPr>
              <w:shd w:val="clear" w:color="auto" w:fill="FFFFFF"/>
              <w:spacing w:after="0" w:line="240" w:lineRule="auto"/>
              <w:rPr>
                <w:rFonts w:ascii="Times New Roman" w:hAnsi="Times New Roman"/>
                <w:sz w:val="24"/>
                <w:szCs w:val="24"/>
              </w:rPr>
            </w:pPr>
            <w:r w:rsidRPr="003C2403">
              <w:rPr>
                <w:rFonts w:ascii="Times New Roman" w:hAnsi="Times New Roman"/>
                <w:sz w:val="24"/>
                <w:szCs w:val="24"/>
              </w:rPr>
              <w:t xml:space="preserve">Стул ученический </w:t>
            </w:r>
          </w:p>
        </w:tc>
        <w:tc>
          <w:tcPr>
            <w:tcW w:w="4785" w:type="dxa"/>
            <w:shd w:val="clear" w:color="auto" w:fill="auto"/>
          </w:tcPr>
          <w:p w14:paraId="21A5FB35" w14:textId="77777777" w:rsidR="003C2403" w:rsidRPr="003C2403" w:rsidRDefault="003C2403" w:rsidP="003C2403">
            <w:pPr>
              <w:shd w:val="clear" w:color="auto" w:fill="FFFFFF"/>
              <w:spacing w:after="0" w:line="240" w:lineRule="auto"/>
              <w:rPr>
                <w:rFonts w:ascii="Times New Roman" w:hAnsi="Times New Roman"/>
                <w:sz w:val="24"/>
                <w:szCs w:val="24"/>
                <w:shd w:val="clear" w:color="auto" w:fill="FFFFFF"/>
              </w:rPr>
            </w:pPr>
            <w:r w:rsidRPr="003C2403">
              <w:rPr>
                <w:rFonts w:ascii="Times New Roman" w:hAnsi="Times New Roman"/>
                <w:sz w:val="24"/>
                <w:szCs w:val="24"/>
              </w:rPr>
              <w:t>регулируемый по высоте</w:t>
            </w:r>
          </w:p>
        </w:tc>
      </w:tr>
      <w:tr w:rsidR="003C2403" w:rsidRPr="003C2403" w14:paraId="3786AB3C" w14:textId="77777777" w:rsidTr="00455A57">
        <w:tc>
          <w:tcPr>
            <w:tcW w:w="9571" w:type="dxa"/>
            <w:gridSpan w:val="3"/>
            <w:shd w:val="clear" w:color="auto" w:fill="auto"/>
          </w:tcPr>
          <w:p w14:paraId="3FC65A65" w14:textId="77777777" w:rsidR="003C2403" w:rsidRPr="003C2403" w:rsidRDefault="003C2403" w:rsidP="003C2403">
            <w:pPr>
              <w:spacing w:after="0" w:line="240" w:lineRule="auto"/>
              <w:ind w:firstLine="709"/>
              <w:rPr>
                <w:rFonts w:ascii="Times New Roman" w:hAnsi="Times New Roman"/>
                <w:sz w:val="24"/>
                <w:szCs w:val="24"/>
              </w:rPr>
            </w:pPr>
            <w:r w:rsidRPr="003C2403">
              <w:rPr>
                <w:rFonts w:ascii="Times New Roman" w:hAnsi="Times New Roman"/>
                <w:sz w:val="24"/>
                <w:szCs w:val="24"/>
              </w:rPr>
              <w:t>Дополнительное оборудование:</w:t>
            </w:r>
          </w:p>
        </w:tc>
      </w:tr>
      <w:tr w:rsidR="003C2403" w:rsidRPr="003C2403" w14:paraId="56DC7F7E" w14:textId="77777777" w:rsidTr="00455A57">
        <w:tc>
          <w:tcPr>
            <w:tcW w:w="534" w:type="dxa"/>
            <w:shd w:val="clear" w:color="auto" w:fill="auto"/>
          </w:tcPr>
          <w:p w14:paraId="4463EEC5" w14:textId="77777777" w:rsidR="003C2403" w:rsidRPr="003C2403" w:rsidRDefault="003C2403" w:rsidP="003C2403">
            <w:pPr>
              <w:spacing w:after="0" w:line="240" w:lineRule="auto"/>
              <w:rPr>
                <w:rFonts w:ascii="Times New Roman" w:hAnsi="Times New Roman"/>
                <w:sz w:val="24"/>
                <w:szCs w:val="24"/>
              </w:rPr>
            </w:pPr>
          </w:p>
        </w:tc>
        <w:tc>
          <w:tcPr>
            <w:tcW w:w="4252" w:type="dxa"/>
            <w:shd w:val="clear" w:color="auto" w:fill="auto"/>
          </w:tcPr>
          <w:p w14:paraId="48CBCA77"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rPr>
              <w:t>Магнитно-маркерная доска</w:t>
            </w:r>
            <w:r w:rsidRPr="003C2403">
              <w:rPr>
                <w:rFonts w:ascii="Times New Roman" w:hAnsi="Times New Roman"/>
                <w:b/>
                <w:sz w:val="24"/>
                <w:szCs w:val="24"/>
              </w:rPr>
              <w:t xml:space="preserve"> / </w:t>
            </w:r>
            <w:r w:rsidRPr="003C2403">
              <w:rPr>
                <w:rFonts w:ascii="Times New Roman" w:hAnsi="Times New Roman"/>
                <w:sz w:val="24"/>
                <w:szCs w:val="24"/>
              </w:rPr>
              <w:t>флипчарт</w:t>
            </w:r>
          </w:p>
        </w:tc>
        <w:tc>
          <w:tcPr>
            <w:tcW w:w="4785" w:type="dxa"/>
            <w:shd w:val="clear" w:color="auto" w:fill="auto"/>
          </w:tcPr>
          <w:p w14:paraId="4D231B56"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shd w:val="clear" w:color="auto" w:fill="FFFFFF"/>
              </w:rPr>
              <w:t>модель подходит для письма (рисования) маркерами и для размещения бумажных материалов с помощью магнитов</w:t>
            </w:r>
          </w:p>
        </w:tc>
      </w:tr>
      <w:tr w:rsidR="003C2403" w:rsidRPr="003C2403" w14:paraId="6ADF8CBA" w14:textId="77777777" w:rsidTr="00455A57">
        <w:tc>
          <w:tcPr>
            <w:tcW w:w="9571" w:type="dxa"/>
            <w:gridSpan w:val="3"/>
            <w:shd w:val="clear" w:color="auto" w:fill="auto"/>
          </w:tcPr>
          <w:p w14:paraId="6413E907"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rPr>
              <w:t>II. Технические средства</w:t>
            </w:r>
          </w:p>
        </w:tc>
      </w:tr>
      <w:tr w:rsidR="003C2403" w:rsidRPr="003C2403" w14:paraId="7251C8D9" w14:textId="77777777" w:rsidTr="00455A57">
        <w:tc>
          <w:tcPr>
            <w:tcW w:w="9571" w:type="dxa"/>
            <w:gridSpan w:val="3"/>
            <w:shd w:val="clear" w:color="auto" w:fill="auto"/>
          </w:tcPr>
          <w:p w14:paraId="1D26BDF3" w14:textId="77777777" w:rsidR="003C2403" w:rsidRPr="003C2403" w:rsidRDefault="003C2403" w:rsidP="003C2403">
            <w:pPr>
              <w:keepNext/>
              <w:spacing w:after="0" w:line="240" w:lineRule="auto"/>
              <w:ind w:firstLine="709"/>
              <w:textAlignment w:val="center"/>
              <w:outlineLvl w:val="0"/>
              <w:rPr>
                <w:rFonts w:ascii="Times New Roman" w:hAnsi="Times New Roman"/>
                <w:bCs/>
                <w:kern w:val="36"/>
                <w:sz w:val="24"/>
                <w:szCs w:val="24"/>
              </w:rPr>
            </w:pPr>
            <w:r w:rsidRPr="003C2403">
              <w:rPr>
                <w:rFonts w:ascii="Times New Roman" w:hAnsi="Times New Roman"/>
                <w:bCs/>
                <w:kern w:val="36"/>
                <w:sz w:val="24"/>
                <w:szCs w:val="24"/>
              </w:rPr>
              <w:t>Основное оборудование:</w:t>
            </w:r>
          </w:p>
        </w:tc>
      </w:tr>
      <w:tr w:rsidR="003C2403" w:rsidRPr="003C2403" w14:paraId="42D39B61" w14:textId="77777777" w:rsidTr="00455A57">
        <w:tc>
          <w:tcPr>
            <w:tcW w:w="534" w:type="dxa"/>
            <w:shd w:val="clear" w:color="auto" w:fill="auto"/>
          </w:tcPr>
          <w:p w14:paraId="4693282A" w14:textId="77777777" w:rsidR="003C2403" w:rsidRPr="003C2403" w:rsidRDefault="003C2403" w:rsidP="003C2403">
            <w:pPr>
              <w:spacing w:after="0" w:line="240" w:lineRule="auto"/>
              <w:rPr>
                <w:rFonts w:ascii="Times New Roman" w:hAnsi="Times New Roman"/>
                <w:sz w:val="24"/>
                <w:szCs w:val="24"/>
              </w:rPr>
            </w:pPr>
          </w:p>
        </w:tc>
        <w:tc>
          <w:tcPr>
            <w:tcW w:w="4252" w:type="dxa"/>
            <w:shd w:val="clear" w:color="auto" w:fill="auto"/>
          </w:tcPr>
          <w:p w14:paraId="1678AC80"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rPr>
              <w:t>Сетевой фильтр</w:t>
            </w:r>
          </w:p>
        </w:tc>
        <w:tc>
          <w:tcPr>
            <w:tcW w:w="4785" w:type="dxa"/>
            <w:shd w:val="clear" w:color="auto" w:fill="auto"/>
          </w:tcPr>
          <w:p w14:paraId="2E7E6ACA"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rPr>
              <w:t>с предохранителем</w:t>
            </w:r>
          </w:p>
        </w:tc>
      </w:tr>
      <w:tr w:rsidR="003C2403" w:rsidRPr="003C2403" w14:paraId="6B973E73" w14:textId="77777777" w:rsidTr="00455A57">
        <w:tc>
          <w:tcPr>
            <w:tcW w:w="534" w:type="dxa"/>
            <w:shd w:val="clear" w:color="auto" w:fill="auto"/>
          </w:tcPr>
          <w:p w14:paraId="4AFCA377" w14:textId="77777777" w:rsidR="003C2403" w:rsidRPr="003C2403" w:rsidRDefault="003C2403" w:rsidP="003C2403">
            <w:pPr>
              <w:spacing w:after="0" w:line="240" w:lineRule="auto"/>
              <w:rPr>
                <w:rFonts w:ascii="Times New Roman" w:hAnsi="Times New Roman"/>
                <w:sz w:val="24"/>
                <w:szCs w:val="24"/>
              </w:rPr>
            </w:pPr>
          </w:p>
        </w:tc>
        <w:tc>
          <w:tcPr>
            <w:tcW w:w="4252" w:type="dxa"/>
            <w:shd w:val="clear" w:color="auto" w:fill="auto"/>
          </w:tcPr>
          <w:p w14:paraId="5917F428"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rPr>
              <w:t>Интерактивный программно-аппаратный комплекс мобильный или стационарный, программное обеспечение</w:t>
            </w:r>
          </w:p>
        </w:tc>
        <w:tc>
          <w:tcPr>
            <w:tcW w:w="4785" w:type="dxa"/>
            <w:shd w:val="clear" w:color="auto" w:fill="auto"/>
          </w:tcPr>
          <w:p w14:paraId="06FE79E7"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shd w:val="clear" w:color="auto" w:fill="FFFFFF"/>
              </w:rPr>
              <w:t>диагональ интерактивной доски должна составлять </w:t>
            </w:r>
            <w:r w:rsidRPr="003C2403">
              <w:rPr>
                <w:rFonts w:ascii="Times New Roman" w:hAnsi="Times New Roman"/>
                <w:bCs/>
                <w:sz w:val="24"/>
                <w:szCs w:val="24"/>
                <w:shd w:val="clear" w:color="auto" w:fill="FFFFFF"/>
              </w:rPr>
              <w:t>не менее 65”</w:t>
            </w:r>
            <w:r w:rsidRPr="003C2403">
              <w:rPr>
                <w:rFonts w:ascii="Times New Roman" w:hAnsi="Times New Roman"/>
                <w:sz w:val="24"/>
                <w:szCs w:val="24"/>
                <w:shd w:val="clear" w:color="auto" w:fill="FFFFFF"/>
              </w:rPr>
              <w:t> дюймов (165,1 см); для монитора персонального компьютера и ноутбука – не менее 15,6” (39,6 см), планшета – 10,5” (26,6 см)</w:t>
            </w:r>
            <w:r w:rsidRPr="003C2403">
              <w:rPr>
                <w:rFonts w:ascii="Times New Roman" w:hAnsi="Times New Roman"/>
                <w:sz w:val="24"/>
                <w:szCs w:val="24"/>
                <w:shd w:val="clear" w:color="auto" w:fill="FFFFFF"/>
                <w:vertAlign w:val="superscript"/>
              </w:rPr>
              <w:footnoteReference w:id="1"/>
            </w:r>
          </w:p>
        </w:tc>
      </w:tr>
      <w:tr w:rsidR="003C2403" w:rsidRPr="003C2403" w14:paraId="53C68AC3" w14:textId="77777777" w:rsidTr="00455A57">
        <w:tc>
          <w:tcPr>
            <w:tcW w:w="9571" w:type="dxa"/>
            <w:gridSpan w:val="3"/>
            <w:shd w:val="clear" w:color="auto" w:fill="auto"/>
          </w:tcPr>
          <w:p w14:paraId="2443B013" w14:textId="77777777" w:rsidR="003C2403" w:rsidRPr="003C2403" w:rsidRDefault="003C2403" w:rsidP="003C2403">
            <w:pPr>
              <w:keepNext/>
              <w:spacing w:after="0" w:line="240" w:lineRule="auto"/>
              <w:ind w:firstLine="709"/>
              <w:textAlignment w:val="center"/>
              <w:outlineLvl w:val="0"/>
              <w:rPr>
                <w:rFonts w:ascii="Times New Roman" w:hAnsi="Times New Roman"/>
                <w:bCs/>
                <w:kern w:val="36"/>
                <w:sz w:val="24"/>
                <w:szCs w:val="24"/>
              </w:rPr>
            </w:pPr>
            <w:r w:rsidRPr="003C2403">
              <w:rPr>
                <w:rFonts w:ascii="Times New Roman" w:hAnsi="Times New Roman"/>
                <w:bCs/>
                <w:kern w:val="36"/>
                <w:sz w:val="24"/>
                <w:szCs w:val="24"/>
              </w:rPr>
              <w:t>Дополнительное оборудование:</w:t>
            </w:r>
          </w:p>
        </w:tc>
      </w:tr>
      <w:tr w:rsidR="003C2403" w:rsidRPr="003C2403" w14:paraId="2EAC7EBB" w14:textId="77777777" w:rsidTr="00455A57">
        <w:tc>
          <w:tcPr>
            <w:tcW w:w="534" w:type="dxa"/>
            <w:shd w:val="clear" w:color="auto" w:fill="auto"/>
          </w:tcPr>
          <w:p w14:paraId="02C64E15" w14:textId="77777777" w:rsidR="003C2403" w:rsidRPr="003C2403" w:rsidRDefault="003C2403" w:rsidP="003C2403">
            <w:pPr>
              <w:spacing w:after="0" w:line="240" w:lineRule="auto"/>
              <w:rPr>
                <w:rFonts w:ascii="Times New Roman" w:hAnsi="Times New Roman"/>
                <w:sz w:val="24"/>
                <w:szCs w:val="24"/>
              </w:rPr>
            </w:pPr>
          </w:p>
        </w:tc>
        <w:tc>
          <w:tcPr>
            <w:tcW w:w="4252" w:type="dxa"/>
            <w:shd w:val="clear" w:color="auto" w:fill="auto"/>
          </w:tcPr>
          <w:p w14:paraId="0CAE3D0B"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rPr>
              <w:t>Колонки</w:t>
            </w:r>
          </w:p>
        </w:tc>
        <w:tc>
          <w:tcPr>
            <w:tcW w:w="4785" w:type="dxa"/>
            <w:shd w:val="clear" w:color="auto" w:fill="auto"/>
          </w:tcPr>
          <w:p w14:paraId="1368986E" w14:textId="77777777" w:rsidR="003C2403" w:rsidRPr="003C2403" w:rsidRDefault="003C2403" w:rsidP="003C2403">
            <w:pPr>
              <w:keepNext/>
              <w:spacing w:after="0" w:line="240" w:lineRule="auto"/>
              <w:textAlignment w:val="center"/>
              <w:outlineLvl w:val="0"/>
              <w:rPr>
                <w:rFonts w:ascii="Times New Roman" w:hAnsi="Times New Roman"/>
                <w:bCs/>
                <w:kern w:val="36"/>
                <w:sz w:val="24"/>
                <w:szCs w:val="24"/>
              </w:rPr>
            </w:pPr>
            <w:r w:rsidRPr="003C2403">
              <w:rPr>
                <w:rFonts w:ascii="Times New Roman" w:hAnsi="Times New Roman"/>
                <w:bCs/>
                <w:kern w:val="36"/>
                <w:sz w:val="24"/>
                <w:szCs w:val="24"/>
              </w:rPr>
              <w:t>для воспроизведения звука любой модификации</w:t>
            </w:r>
          </w:p>
        </w:tc>
      </w:tr>
      <w:tr w:rsidR="003C2403" w:rsidRPr="003C2403" w14:paraId="3BADE3FF" w14:textId="77777777" w:rsidTr="00455A57">
        <w:tc>
          <w:tcPr>
            <w:tcW w:w="534" w:type="dxa"/>
            <w:shd w:val="clear" w:color="auto" w:fill="auto"/>
          </w:tcPr>
          <w:p w14:paraId="2A86A12B" w14:textId="77777777" w:rsidR="003C2403" w:rsidRPr="003C2403" w:rsidRDefault="003C2403" w:rsidP="003C2403">
            <w:pPr>
              <w:spacing w:after="0" w:line="240" w:lineRule="auto"/>
              <w:rPr>
                <w:rFonts w:ascii="Times New Roman" w:hAnsi="Times New Roman"/>
                <w:sz w:val="24"/>
                <w:szCs w:val="24"/>
              </w:rPr>
            </w:pPr>
          </w:p>
        </w:tc>
        <w:tc>
          <w:tcPr>
            <w:tcW w:w="4252" w:type="dxa"/>
            <w:shd w:val="clear" w:color="auto" w:fill="auto"/>
          </w:tcPr>
          <w:p w14:paraId="09E1A68F"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lang w:val="en-US"/>
              </w:rPr>
              <w:t>Web</w:t>
            </w:r>
            <w:r w:rsidRPr="003C2403">
              <w:rPr>
                <w:rFonts w:ascii="Times New Roman" w:hAnsi="Times New Roman"/>
                <w:sz w:val="24"/>
                <w:szCs w:val="24"/>
              </w:rPr>
              <w:t>-камера</w:t>
            </w:r>
          </w:p>
        </w:tc>
        <w:tc>
          <w:tcPr>
            <w:tcW w:w="4785" w:type="dxa"/>
            <w:shd w:val="clear" w:color="auto" w:fill="auto"/>
          </w:tcPr>
          <w:p w14:paraId="30BF730F"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rPr>
              <w:t>любой модификации</w:t>
            </w:r>
          </w:p>
        </w:tc>
      </w:tr>
      <w:tr w:rsidR="003C2403" w:rsidRPr="003C2403" w14:paraId="2BC3C287" w14:textId="77777777" w:rsidTr="00455A57">
        <w:tc>
          <w:tcPr>
            <w:tcW w:w="9571" w:type="dxa"/>
            <w:gridSpan w:val="3"/>
            <w:shd w:val="clear" w:color="auto" w:fill="auto"/>
          </w:tcPr>
          <w:p w14:paraId="19109228" w14:textId="77777777" w:rsidR="003C2403" w:rsidRPr="003C2403" w:rsidRDefault="003C2403" w:rsidP="003C2403">
            <w:pPr>
              <w:keepNext/>
              <w:spacing w:after="0" w:line="240" w:lineRule="auto"/>
              <w:textAlignment w:val="center"/>
              <w:outlineLvl w:val="0"/>
              <w:rPr>
                <w:rFonts w:ascii="Times New Roman" w:hAnsi="Times New Roman"/>
                <w:bCs/>
                <w:kern w:val="36"/>
                <w:sz w:val="24"/>
                <w:szCs w:val="24"/>
              </w:rPr>
            </w:pPr>
            <w:r w:rsidRPr="003C2403">
              <w:rPr>
                <w:rFonts w:ascii="Times New Roman" w:hAnsi="Times New Roman"/>
                <w:bCs/>
                <w:kern w:val="36"/>
                <w:sz w:val="24"/>
                <w:szCs w:val="24"/>
              </w:rPr>
              <w:t>III. Демонстрационные учебно-наглядные пособия</w:t>
            </w:r>
          </w:p>
        </w:tc>
      </w:tr>
      <w:tr w:rsidR="003C2403" w:rsidRPr="003C2403" w14:paraId="7DBCA0EE" w14:textId="77777777" w:rsidTr="00455A57">
        <w:tc>
          <w:tcPr>
            <w:tcW w:w="9571" w:type="dxa"/>
            <w:gridSpan w:val="3"/>
            <w:shd w:val="clear" w:color="auto" w:fill="auto"/>
          </w:tcPr>
          <w:p w14:paraId="100A7F26" w14:textId="77777777" w:rsidR="003C2403" w:rsidRPr="003C2403" w:rsidRDefault="003C2403" w:rsidP="003C2403">
            <w:pPr>
              <w:keepNext/>
              <w:spacing w:after="0" w:line="240" w:lineRule="auto"/>
              <w:ind w:firstLine="709"/>
              <w:textAlignment w:val="center"/>
              <w:outlineLvl w:val="0"/>
              <w:rPr>
                <w:rFonts w:ascii="Times New Roman" w:hAnsi="Times New Roman"/>
                <w:bCs/>
                <w:kern w:val="36"/>
                <w:sz w:val="24"/>
                <w:szCs w:val="24"/>
              </w:rPr>
            </w:pPr>
            <w:r w:rsidRPr="003C2403">
              <w:rPr>
                <w:rFonts w:ascii="Times New Roman" w:hAnsi="Times New Roman"/>
                <w:bCs/>
                <w:kern w:val="36"/>
                <w:sz w:val="24"/>
                <w:szCs w:val="24"/>
              </w:rPr>
              <w:t xml:space="preserve">Основные: </w:t>
            </w:r>
          </w:p>
        </w:tc>
      </w:tr>
      <w:tr w:rsidR="003C2403" w:rsidRPr="003C2403" w14:paraId="020FBBC6" w14:textId="77777777" w:rsidTr="00455A57">
        <w:tc>
          <w:tcPr>
            <w:tcW w:w="534" w:type="dxa"/>
            <w:shd w:val="clear" w:color="auto" w:fill="auto"/>
          </w:tcPr>
          <w:p w14:paraId="4876B948" w14:textId="77777777" w:rsidR="003C2403" w:rsidRPr="003C2403" w:rsidRDefault="003C2403" w:rsidP="003C2403">
            <w:pPr>
              <w:spacing w:after="0" w:line="240" w:lineRule="auto"/>
              <w:rPr>
                <w:rFonts w:ascii="Times New Roman" w:hAnsi="Times New Roman"/>
                <w:sz w:val="24"/>
                <w:szCs w:val="24"/>
              </w:rPr>
            </w:pPr>
          </w:p>
        </w:tc>
        <w:tc>
          <w:tcPr>
            <w:tcW w:w="4252" w:type="dxa"/>
            <w:shd w:val="clear" w:color="auto" w:fill="auto"/>
          </w:tcPr>
          <w:p w14:paraId="0DAECB83"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rPr>
              <w:t>Наглядные пособия</w:t>
            </w:r>
          </w:p>
        </w:tc>
        <w:tc>
          <w:tcPr>
            <w:tcW w:w="4785" w:type="dxa"/>
            <w:shd w:val="clear" w:color="auto" w:fill="auto"/>
          </w:tcPr>
          <w:p w14:paraId="05C21797"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rPr>
              <w:t>нет</w:t>
            </w:r>
          </w:p>
        </w:tc>
      </w:tr>
      <w:tr w:rsidR="003C2403" w:rsidRPr="003C2403" w14:paraId="03AAA178" w14:textId="77777777" w:rsidTr="00455A57">
        <w:tc>
          <w:tcPr>
            <w:tcW w:w="9571" w:type="dxa"/>
            <w:gridSpan w:val="3"/>
            <w:shd w:val="clear" w:color="auto" w:fill="auto"/>
          </w:tcPr>
          <w:p w14:paraId="30A34C15" w14:textId="77777777" w:rsidR="003C2403" w:rsidRPr="003C2403" w:rsidRDefault="003C2403" w:rsidP="003C2403">
            <w:pPr>
              <w:spacing w:after="0" w:line="240" w:lineRule="auto"/>
              <w:ind w:firstLine="709"/>
              <w:rPr>
                <w:rFonts w:ascii="Times New Roman" w:hAnsi="Times New Roman"/>
                <w:sz w:val="24"/>
                <w:szCs w:val="24"/>
              </w:rPr>
            </w:pPr>
            <w:r w:rsidRPr="003C2403">
              <w:rPr>
                <w:rFonts w:ascii="Times New Roman" w:hAnsi="Times New Roman"/>
                <w:sz w:val="24"/>
                <w:szCs w:val="24"/>
              </w:rPr>
              <w:t>Дополнительные:</w:t>
            </w:r>
          </w:p>
        </w:tc>
      </w:tr>
      <w:tr w:rsidR="003C2403" w:rsidRPr="003C2403" w14:paraId="34F1FF83" w14:textId="77777777" w:rsidTr="00455A57">
        <w:tc>
          <w:tcPr>
            <w:tcW w:w="534" w:type="dxa"/>
            <w:shd w:val="clear" w:color="auto" w:fill="auto"/>
          </w:tcPr>
          <w:p w14:paraId="440128EC" w14:textId="77777777" w:rsidR="003C2403" w:rsidRPr="003C2403" w:rsidRDefault="003C2403" w:rsidP="003C2403">
            <w:pPr>
              <w:spacing w:after="0" w:line="240" w:lineRule="auto"/>
              <w:rPr>
                <w:rFonts w:ascii="Times New Roman" w:hAnsi="Times New Roman"/>
                <w:sz w:val="24"/>
                <w:szCs w:val="24"/>
              </w:rPr>
            </w:pPr>
          </w:p>
        </w:tc>
        <w:tc>
          <w:tcPr>
            <w:tcW w:w="4252" w:type="dxa"/>
            <w:shd w:val="clear" w:color="auto" w:fill="auto"/>
          </w:tcPr>
          <w:p w14:paraId="7B8BC5A4"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rPr>
              <w:t>настенный стенд</w:t>
            </w:r>
          </w:p>
        </w:tc>
        <w:tc>
          <w:tcPr>
            <w:tcW w:w="4785" w:type="dxa"/>
            <w:shd w:val="clear" w:color="auto" w:fill="auto"/>
          </w:tcPr>
          <w:p w14:paraId="3C2A1199"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rPr>
              <w:t>нет</w:t>
            </w:r>
          </w:p>
        </w:tc>
      </w:tr>
    </w:tbl>
    <w:p w14:paraId="42E411C4" w14:textId="77777777" w:rsidR="003C2403" w:rsidRPr="003C2403" w:rsidRDefault="003C2403" w:rsidP="003C2403">
      <w:pPr>
        <w:shd w:val="clear" w:color="auto" w:fill="FFFFFF"/>
        <w:spacing w:line="240" w:lineRule="auto"/>
        <w:rPr>
          <w:rFonts w:ascii="Times New Roman" w:eastAsia="Calibri" w:hAnsi="Times New Roman"/>
          <w:color w:val="FF0000"/>
          <w:sz w:val="24"/>
          <w:szCs w:val="24"/>
        </w:rPr>
      </w:pPr>
    </w:p>
    <w:p w14:paraId="428A697D" w14:textId="77777777" w:rsidR="003C2403" w:rsidRPr="003C2403" w:rsidRDefault="003C2403" w:rsidP="003C2403">
      <w:pPr>
        <w:shd w:val="clear" w:color="auto" w:fill="FFFFFF"/>
        <w:spacing w:line="240" w:lineRule="auto"/>
        <w:ind w:firstLine="851"/>
        <w:rPr>
          <w:rFonts w:ascii="Times New Roman" w:eastAsia="Calibri" w:hAnsi="Times New Roman"/>
          <w:sz w:val="24"/>
          <w:szCs w:val="24"/>
        </w:rPr>
      </w:pPr>
      <w:r w:rsidRPr="003C2403">
        <w:rPr>
          <w:rFonts w:ascii="Times New Roman" w:eastAsia="Calibri" w:hAnsi="Times New Roman"/>
          <w:sz w:val="24"/>
          <w:szCs w:val="24"/>
        </w:rPr>
        <w:t>- оснащение помещений, задействованных при организации самостоятельной и воспитательной работы:</w:t>
      </w:r>
    </w:p>
    <w:p w14:paraId="52FDBFB8" w14:textId="77777777" w:rsidR="003C2403" w:rsidRPr="003C2403" w:rsidRDefault="003C2403" w:rsidP="00E93143">
      <w:pPr>
        <w:shd w:val="clear" w:color="auto" w:fill="FFFFFF"/>
        <w:spacing w:line="240" w:lineRule="auto"/>
        <w:ind w:firstLine="851"/>
        <w:jc w:val="both"/>
        <w:rPr>
          <w:rFonts w:ascii="Times New Roman" w:eastAsia="Calibri" w:hAnsi="Times New Roman"/>
          <w:sz w:val="24"/>
          <w:szCs w:val="24"/>
        </w:rPr>
      </w:pPr>
      <w:r w:rsidRPr="003C2403">
        <w:rPr>
          <w:rFonts w:ascii="Times New Roman" w:eastAsia="Calibri" w:hAnsi="Times New Roman"/>
          <w:sz w:val="24"/>
          <w:szCs w:val="24"/>
        </w:rPr>
        <w:t>помещения для организации самостоятельной и воспитательной работы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p w14:paraId="6BB0D17B" w14:textId="77777777" w:rsidR="003C2403" w:rsidRPr="003C2403" w:rsidRDefault="003C2403" w:rsidP="00E93143">
      <w:pPr>
        <w:autoSpaceDE w:val="0"/>
        <w:autoSpaceDN w:val="0"/>
        <w:adjustRightInd w:val="0"/>
        <w:spacing w:after="0" w:line="240" w:lineRule="auto"/>
        <w:rPr>
          <w:rFonts w:ascii="Times New Roman" w:hAnsi="Times New Roman"/>
          <w:b/>
          <w:sz w:val="24"/>
          <w:szCs w:val="24"/>
          <w:lang w:eastAsia="en-US"/>
        </w:rPr>
      </w:pPr>
      <w:r w:rsidRPr="003C2403">
        <w:rPr>
          <w:rFonts w:ascii="Times New Roman" w:hAnsi="Times New Roman"/>
          <w:b/>
          <w:sz w:val="24"/>
          <w:szCs w:val="24"/>
          <w:lang w:eastAsia="en-US"/>
        </w:rPr>
        <w:t>3.2. Требования к учебно-методическому обеспечению</w:t>
      </w:r>
    </w:p>
    <w:p w14:paraId="79613B24" w14:textId="5E83CF67" w:rsidR="003C2403" w:rsidRPr="003C2403" w:rsidRDefault="003C2403" w:rsidP="00E93143">
      <w:pPr>
        <w:autoSpaceDE w:val="0"/>
        <w:autoSpaceDN w:val="0"/>
        <w:adjustRightInd w:val="0"/>
        <w:spacing w:after="0" w:line="240" w:lineRule="auto"/>
        <w:rPr>
          <w:rFonts w:ascii="Times New Roman" w:hAnsi="Times New Roman"/>
          <w:sz w:val="24"/>
          <w:szCs w:val="24"/>
          <w:lang w:eastAsia="en-US"/>
        </w:rPr>
      </w:pPr>
      <w:r w:rsidRPr="003C2403">
        <w:rPr>
          <w:rFonts w:ascii="Times New Roman" w:hAnsi="Times New Roman"/>
          <w:sz w:val="24"/>
          <w:szCs w:val="24"/>
          <w:lang w:eastAsia="en-US"/>
        </w:rPr>
        <w:t xml:space="preserve">Учебно-методический материал по дисциплине </w:t>
      </w:r>
      <w:r w:rsidR="000B5612">
        <w:rPr>
          <w:rFonts w:ascii="Times New Roman" w:hAnsi="Times New Roman"/>
          <w:sz w:val="24"/>
          <w:szCs w:val="24"/>
          <w:lang w:eastAsia="en-US"/>
        </w:rPr>
        <w:t>ПМ 0</w:t>
      </w:r>
      <w:r w:rsidR="00CC130E">
        <w:rPr>
          <w:rFonts w:ascii="Times New Roman" w:hAnsi="Times New Roman"/>
          <w:sz w:val="24"/>
          <w:szCs w:val="24"/>
          <w:lang w:eastAsia="en-US"/>
        </w:rPr>
        <w:t>2</w:t>
      </w:r>
      <w:r w:rsidR="000B5612">
        <w:rPr>
          <w:rFonts w:ascii="Times New Roman" w:hAnsi="Times New Roman"/>
          <w:sz w:val="24"/>
          <w:szCs w:val="24"/>
          <w:lang w:eastAsia="en-US"/>
        </w:rPr>
        <w:t xml:space="preserve"> </w:t>
      </w:r>
      <w:r w:rsidRPr="003C2403">
        <w:rPr>
          <w:rFonts w:ascii="Times New Roman" w:hAnsi="Times New Roman"/>
          <w:sz w:val="24"/>
          <w:szCs w:val="24"/>
          <w:lang w:eastAsia="en-US"/>
        </w:rPr>
        <w:t xml:space="preserve"> включает: лекции; практические занятия, , перечень вопросов к текущему контролю и промежуточной аттестации.</w:t>
      </w:r>
    </w:p>
    <w:p w14:paraId="2226BDCE" w14:textId="77777777" w:rsidR="003C2403" w:rsidRPr="003C2403" w:rsidRDefault="003C2403" w:rsidP="00E93143">
      <w:pPr>
        <w:spacing w:after="0" w:line="240" w:lineRule="auto"/>
        <w:ind w:firstLine="709"/>
        <w:rPr>
          <w:rFonts w:ascii="Times New Roman" w:eastAsia="Calibri" w:hAnsi="Times New Roman"/>
          <w:b/>
          <w:sz w:val="24"/>
          <w:szCs w:val="24"/>
        </w:rPr>
      </w:pPr>
      <w:r w:rsidRPr="003C2403">
        <w:rPr>
          <w:rFonts w:ascii="Times New Roman" w:eastAsia="Calibri" w:hAnsi="Times New Roman"/>
          <w:b/>
          <w:sz w:val="24"/>
          <w:szCs w:val="24"/>
        </w:rPr>
        <w:t>3.3. Интернет-ресурсы</w:t>
      </w:r>
    </w:p>
    <w:p w14:paraId="2CCE7A2E" w14:textId="15DF0565" w:rsidR="00CC130E" w:rsidRDefault="00CC130E" w:rsidP="00CC130E">
      <w:pPr>
        <w:spacing w:after="0" w:line="240" w:lineRule="auto"/>
        <w:ind w:firstLine="709"/>
      </w:pPr>
      <w:r w:rsidRPr="00CC130E">
        <w:rPr>
          <w:rFonts w:ascii="Times New Roman" w:hAnsi="Times New Roman"/>
          <w:sz w:val="24"/>
          <w:szCs w:val="24"/>
        </w:rPr>
        <w:t xml:space="preserve">https://student. action.group/ </w:t>
      </w:r>
      <w:r w:rsidRPr="00CC130E">
        <w:rPr>
          <w:rFonts w:ascii="Times New Roman" w:hAnsi="Times New Roman"/>
        </w:rPr>
        <w:t>Актион</w:t>
      </w:r>
      <w:r w:rsidRPr="00CC130E">
        <w:rPr>
          <w:rFonts w:ascii="Times New Roman" w:hAnsi="Times New Roman"/>
        </w:rPr>
        <w:tab/>
        <w:t>Студент</w:t>
      </w:r>
    </w:p>
    <w:p w14:paraId="0831FC40" w14:textId="77777777" w:rsidR="00CC130E" w:rsidRDefault="00CC130E" w:rsidP="00CC130E">
      <w:pPr>
        <w:spacing w:after="0" w:line="240" w:lineRule="auto"/>
        <w:ind w:firstLine="709"/>
      </w:pPr>
    </w:p>
    <w:p w14:paraId="2612F386" w14:textId="77777777" w:rsidR="00CC130E" w:rsidRPr="00CC130E" w:rsidRDefault="00CC130E" w:rsidP="00CC130E">
      <w:pPr>
        <w:spacing w:after="0" w:line="240" w:lineRule="auto"/>
        <w:ind w:firstLine="709"/>
        <w:rPr>
          <w:rFonts w:ascii="Times New Roman" w:hAnsi="Times New Roman"/>
          <w:sz w:val="24"/>
          <w:szCs w:val="24"/>
        </w:rPr>
      </w:pPr>
      <w:r w:rsidRPr="00CC130E">
        <w:rPr>
          <w:rFonts w:ascii="Times New Roman" w:hAnsi="Times New Roman"/>
          <w:sz w:val="24"/>
          <w:szCs w:val="24"/>
        </w:rPr>
        <w:t>https://minfin.gov.ru/ru/ Министерство финансов РФ</w:t>
      </w:r>
    </w:p>
    <w:p w14:paraId="3EF80E11" w14:textId="27DEB6AE" w:rsidR="003C2403" w:rsidRPr="00CC130E" w:rsidRDefault="003C2403" w:rsidP="00CC130E">
      <w:pPr>
        <w:spacing w:after="0" w:line="240" w:lineRule="auto"/>
        <w:ind w:firstLine="709"/>
        <w:rPr>
          <w:rFonts w:ascii="Times New Roman" w:eastAsia="Calibri" w:hAnsi="Times New Roman"/>
          <w:b/>
          <w:sz w:val="24"/>
          <w:szCs w:val="24"/>
        </w:rPr>
      </w:pPr>
      <w:r w:rsidRPr="00CC130E">
        <w:rPr>
          <w:rFonts w:ascii="Times New Roman" w:eastAsia="Calibri" w:hAnsi="Times New Roman"/>
          <w:b/>
          <w:sz w:val="24"/>
          <w:szCs w:val="24"/>
        </w:rPr>
        <w:t xml:space="preserve">3.4. Программное обеспечение, цифровые инструменты </w:t>
      </w:r>
    </w:p>
    <w:p w14:paraId="4D4082FC" w14:textId="77777777" w:rsidR="003C2403" w:rsidRPr="00CC130E" w:rsidRDefault="003C2403" w:rsidP="00E93143">
      <w:pPr>
        <w:spacing w:after="0" w:line="240" w:lineRule="auto"/>
        <w:ind w:firstLine="709"/>
        <w:rPr>
          <w:rFonts w:ascii="Times New Roman" w:eastAsia="Calibri" w:hAnsi="Times New Roman"/>
          <w:b/>
          <w:sz w:val="24"/>
          <w:szCs w:val="24"/>
        </w:rPr>
      </w:pPr>
      <w:r w:rsidRPr="00CC130E">
        <w:rPr>
          <w:rFonts w:ascii="Times New Roman" w:hAnsi="Times New Roman"/>
          <w:sz w:val="24"/>
          <w:szCs w:val="24"/>
        </w:rPr>
        <w:t>Колледж обеспечен необходимым комплектом лицензионного и свободно распространяемого программного обеспечения, в том числе отечественного производства.</w:t>
      </w:r>
    </w:p>
    <w:p w14:paraId="3EEDCB19" w14:textId="77777777" w:rsidR="003C2403" w:rsidRPr="00CC130E" w:rsidRDefault="003C2403" w:rsidP="00E93143">
      <w:pPr>
        <w:spacing w:after="0" w:line="240" w:lineRule="auto"/>
        <w:ind w:firstLine="709"/>
        <w:rPr>
          <w:rFonts w:ascii="Times New Roman" w:eastAsia="Calibri" w:hAnsi="Times New Roman"/>
          <w:sz w:val="24"/>
          <w:szCs w:val="24"/>
        </w:rPr>
      </w:pPr>
      <w:r w:rsidRPr="00CC130E">
        <w:rPr>
          <w:rFonts w:ascii="Times New Roman" w:eastAsia="Calibri" w:hAnsi="Times New Roman"/>
          <w:sz w:val="24"/>
          <w:szCs w:val="24"/>
        </w:rPr>
        <w:t>Используются программы, входящие в Единый реестр российских программ для электронных вычислительных машин и баз данных, а также реестр социальных соцсетей:</w:t>
      </w:r>
    </w:p>
    <w:p w14:paraId="439557D9" w14:textId="24642727" w:rsidR="003C2403" w:rsidRPr="00CC130E" w:rsidRDefault="003C2403" w:rsidP="00E93143">
      <w:pPr>
        <w:keepNext/>
        <w:shd w:val="clear" w:color="auto" w:fill="FFFFFF"/>
        <w:spacing w:after="0" w:line="240" w:lineRule="auto"/>
        <w:ind w:firstLine="709"/>
        <w:outlineLvl w:val="1"/>
        <w:rPr>
          <w:rFonts w:ascii="Times New Roman" w:hAnsi="Times New Roman"/>
          <w:bCs/>
          <w:iCs/>
          <w:sz w:val="24"/>
          <w:szCs w:val="24"/>
        </w:rPr>
      </w:pPr>
      <w:r w:rsidRPr="00CC130E">
        <w:rPr>
          <w:rFonts w:ascii="Times New Roman" w:hAnsi="Times New Roman"/>
          <w:iCs/>
          <w:sz w:val="24"/>
          <w:szCs w:val="24"/>
        </w:rPr>
        <w:t xml:space="preserve">«Яндекс.Диск (для Windows)», </w:t>
      </w:r>
      <w:r w:rsidRPr="00CC130E">
        <w:rPr>
          <w:rFonts w:ascii="Times New Roman" w:hAnsi="Times New Roman"/>
          <w:bCs/>
          <w:iCs/>
          <w:sz w:val="24"/>
          <w:szCs w:val="24"/>
        </w:rPr>
        <w:t>Яндекс.Почта, Т</w:t>
      </w:r>
      <w:r w:rsidRPr="00CC130E">
        <w:rPr>
          <w:rFonts w:ascii="Times New Roman" w:hAnsi="Times New Roman"/>
          <w:bCs/>
          <w:iCs/>
          <w:sz w:val="24"/>
          <w:szCs w:val="24"/>
          <w:shd w:val="clear" w:color="auto" w:fill="FFFFFF"/>
        </w:rPr>
        <w:t xml:space="preserve">elegram, </w:t>
      </w:r>
      <w:r w:rsidRPr="00CC130E">
        <w:rPr>
          <w:rFonts w:ascii="Times New Roman" w:hAnsi="Times New Roman"/>
          <w:bCs/>
          <w:iCs/>
          <w:sz w:val="24"/>
          <w:szCs w:val="24"/>
        </w:rPr>
        <w:t xml:space="preserve">PowerPoint, </w:t>
      </w:r>
      <w:r w:rsidRPr="00CC130E">
        <w:rPr>
          <w:rFonts w:ascii="Times New Roman" w:hAnsi="Times New Roman"/>
          <w:bCs/>
          <w:iCs/>
          <w:sz w:val="24"/>
          <w:szCs w:val="24"/>
          <w:shd w:val="clear" w:color="auto" w:fill="FFFFFF"/>
        </w:rPr>
        <w:t>ВКонтакте (vk.com), Вебинар.ру</w:t>
      </w:r>
    </w:p>
    <w:p w14:paraId="5357EA89" w14:textId="77777777" w:rsidR="003C2403" w:rsidRPr="00CC130E" w:rsidRDefault="003C2403" w:rsidP="00E93143">
      <w:pPr>
        <w:spacing w:after="0" w:line="240" w:lineRule="auto"/>
        <w:ind w:firstLine="709"/>
        <w:rPr>
          <w:rFonts w:ascii="Times New Roman" w:eastAsia="Calibri" w:hAnsi="Times New Roman"/>
          <w:b/>
          <w:sz w:val="24"/>
          <w:szCs w:val="24"/>
        </w:rPr>
      </w:pPr>
      <w:r w:rsidRPr="00CC130E">
        <w:rPr>
          <w:rFonts w:ascii="Times New Roman" w:eastAsia="Calibri" w:hAnsi="Times New Roman"/>
          <w:b/>
          <w:sz w:val="24"/>
          <w:szCs w:val="24"/>
        </w:rPr>
        <w:t>3.5. Основная печатная или электронная литература</w:t>
      </w:r>
    </w:p>
    <w:p w14:paraId="7D912F9A" w14:textId="77777777" w:rsidR="00CC130E" w:rsidRPr="00CC130E" w:rsidRDefault="00CC130E" w:rsidP="00CC130E">
      <w:pPr>
        <w:widowControl w:val="0"/>
        <w:autoSpaceDE w:val="0"/>
        <w:autoSpaceDN w:val="0"/>
        <w:spacing w:after="0" w:line="226" w:lineRule="exact"/>
        <w:rPr>
          <w:rFonts w:ascii="Times New Roman" w:hAnsi="Times New Roman"/>
          <w:color w:val="000000"/>
          <w:sz w:val="24"/>
          <w:szCs w:val="24"/>
          <w:shd w:val="clear" w:color="auto" w:fill="FFFFFF"/>
          <w:lang w:eastAsia="en-US"/>
        </w:rPr>
      </w:pPr>
      <w:r w:rsidRPr="00CC130E">
        <w:rPr>
          <w:rFonts w:ascii="Times New Roman" w:hAnsi="Times New Roman"/>
          <w:color w:val="000000"/>
          <w:sz w:val="24"/>
          <w:szCs w:val="24"/>
          <w:shd w:val="clear" w:color="auto" w:fill="FFFFFF"/>
          <w:lang w:eastAsia="en-US"/>
        </w:rPr>
        <w:t xml:space="preserve">Выгодчикова И.Ю. Анализ финансового состояния предприятия: учебное пособие для СПО / Выгодчикова И.Ю.. — Саратов, Москва : Профобразование, Ай Пи Ар Медиа, 2021. — 59 c. — ISBN 978-5-4488-0975-0, 978-5-4497-0829-8. — Текст : электронный // Электронно-библиотечная система IPR BOOKS : [сайт]. — URL: </w:t>
      </w:r>
      <w:hyperlink r:id="rId14" w:history="1">
        <w:r w:rsidRPr="00CC130E">
          <w:rPr>
            <w:rFonts w:ascii="Times New Roman" w:hAnsi="Times New Roman"/>
            <w:color w:val="0563C1"/>
            <w:sz w:val="24"/>
            <w:szCs w:val="24"/>
            <w:u w:val="single"/>
            <w:shd w:val="clear" w:color="auto" w:fill="FFFFFF"/>
            <w:lang w:eastAsia="en-US"/>
          </w:rPr>
          <w:t>http://www.iprbookshop.ru/101761</w:t>
        </w:r>
      </w:hyperlink>
      <w:r w:rsidRPr="00CC130E">
        <w:rPr>
          <w:rFonts w:ascii="Times New Roman" w:hAnsi="Times New Roman"/>
          <w:color w:val="000000"/>
          <w:sz w:val="24"/>
          <w:szCs w:val="24"/>
          <w:shd w:val="clear" w:color="auto" w:fill="FFFFFF"/>
          <w:lang w:eastAsia="en-US"/>
        </w:rPr>
        <w:t>.</w:t>
      </w:r>
    </w:p>
    <w:p w14:paraId="45DC2520" w14:textId="77777777" w:rsidR="00CC130E" w:rsidRPr="00CC130E" w:rsidRDefault="00CC130E" w:rsidP="00CC130E">
      <w:pPr>
        <w:widowControl w:val="0"/>
        <w:autoSpaceDE w:val="0"/>
        <w:autoSpaceDN w:val="0"/>
        <w:spacing w:after="0" w:line="226" w:lineRule="exact"/>
        <w:rPr>
          <w:rFonts w:ascii="Times New Roman" w:hAnsi="Times New Roman"/>
          <w:color w:val="000000"/>
          <w:sz w:val="24"/>
          <w:szCs w:val="24"/>
          <w:shd w:val="clear" w:color="auto" w:fill="FFFFFF"/>
          <w:lang w:eastAsia="en-US"/>
        </w:rPr>
      </w:pPr>
    </w:p>
    <w:p w14:paraId="298911F8" w14:textId="77777777" w:rsidR="00CC130E" w:rsidRPr="00CC130E" w:rsidRDefault="00CC130E" w:rsidP="00CC130E">
      <w:pPr>
        <w:widowControl w:val="0"/>
        <w:autoSpaceDE w:val="0"/>
        <w:autoSpaceDN w:val="0"/>
        <w:spacing w:after="0" w:line="226" w:lineRule="exact"/>
        <w:rPr>
          <w:rFonts w:ascii="Times New Roman" w:hAnsi="Times New Roman"/>
          <w:color w:val="000000"/>
          <w:sz w:val="24"/>
          <w:szCs w:val="24"/>
          <w:shd w:val="clear" w:color="auto" w:fill="FFFFFF"/>
          <w:lang w:eastAsia="en-US"/>
        </w:rPr>
      </w:pPr>
      <w:r w:rsidRPr="00CC130E">
        <w:rPr>
          <w:rFonts w:ascii="Times New Roman" w:hAnsi="Times New Roman"/>
          <w:color w:val="000000"/>
          <w:sz w:val="24"/>
          <w:szCs w:val="24"/>
          <w:shd w:val="clear" w:color="auto" w:fill="FFFFFF"/>
          <w:lang w:eastAsia="en-US"/>
        </w:rPr>
        <w:t xml:space="preserve">Потапенко А.В. Анализ финансово-хозяйственной деятельности предприятия : учебное пособие / Потапенко А.В.. — Санкт-Петербург : Троицкий мост, 2021. — 106 c. — ISBN 978-5-4377-0143-0. — Текст : электронный // Электронно-библиотечная система IPR BOOKS : [сайт]. — URL: </w:t>
      </w:r>
      <w:hyperlink r:id="rId15" w:history="1">
        <w:r w:rsidRPr="00CC130E">
          <w:rPr>
            <w:rFonts w:ascii="Times New Roman" w:hAnsi="Times New Roman"/>
            <w:color w:val="0563C1"/>
            <w:sz w:val="24"/>
            <w:szCs w:val="24"/>
            <w:u w:val="single"/>
            <w:shd w:val="clear" w:color="auto" w:fill="FFFFFF"/>
            <w:lang w:eastAsia="en-US"/>
          </w:rPr>
          <w:t>http://www.iprbookshop.ru/104452</w:t>
        </w:r>
      </w:hyperlink>
      <w:r w:rsidRPr="00CC130E">
        <w:rPr>
          <w:rFonts w:ascii="Times New Roman" w:hAnsi="Times New Roman"/>
          <w:color w:val="000000"/>
          <w:sz w:val="24"/>
          <w:szCs w:val="24"/>
          <w:shd w:val="clear" w:color="auto" w:fill="FFFFFF"/>
          <w:lang w:eastAsia="en-US"/>
        </w:rPr>
        <w:t>.</w:t>
      </w:r>
    </w:p>
    <w:p w14:paraId="0A832CAA" w14:textId="77777777" w:rsidR="00CC130E" w:rsidRPr="00CC130E" w:rsidRDefault="00CC130E" w:rsidP="00CC130E">
      <w:pPr>
        <w:widowControl w:val="0"/>
        <w:autoSpaceDE w:val="0"/>
        <w:autoSpaceDN w:val="0"/>
        <w:spacing w:after="0" w:line="226" w:lineRule="exact"/>
        <w:rPr>
          <w:rFonts w:ascii="Times New Roman" w:hAnsi="Times New Roman"/>
          <w:color w:val="000000"/>
          <w:sz w:val="24"/>
          <w:szCs w:val="24"/>
          <w:shd w:val="clear" w:color="auto" w:fill="FFFFFF"/>
          <w:lang w:eastAsia="en-US"/>
        </w:rPr>
      </w:pPr>
    </w:p>
    <w:p w14:paraId="655539DE" w14:textId="77777777" w:rsidR="00CC130E" w:rsidRPr="00CC130E" w:rsidRDefault="00CC130E" w:rsidP="00CC130E">
      <w:pPr>
        <w:widowControl w:val="0"/>
        <w:autoSpaceDE w:val="0"/>
        <w:autoSpaceDN w:val="0"/>
        <w:spacing w:after="0" w:line="226" w:lineRule="exact"/>
        <w:rPr>
          <w:rFonts w:ascii="Times New Roman" w:hAnsi="Times New Roman"/>
          <w:color w:val="263238"/>
          <w:sz w:val="24"/>
          <w:szCs w:val="24"/>
          <w:shd w:val="clear" w:color="auto" w:fill="FFFFFF"/>
          <w:lang w:eastAsia="en-US"/>
        </w:rPr>
      </w:pPr>
      <w:r w:rsidRPr="00CC130E">
        <w:rPr>
          <w:rFonts w:ascii="Times New Roman" w:hAnsi="Times New Roman"/>
          <w:color w:val="263238"/>
          <w:sz w:val="24"/>
          <w:szCs w:val="24"/>
          <w:shd w:val="clear" w:color="auto" w:fill="FFFFFF"/>
          <w:lang w:eastAsia="en-US"/>
        </w:rPr>
        <w:t xml:space="preserve">Голубева, С. С. Бухгалтерский учет : учебник / С. С. Голубева, М. В. Голубниченко. — Москва : Ай Пи Ар Медиа, 2023. — 201 c. — ISBN 978-5-4497-2378-9. — Текст : электронный // Цифровой образовательный ресурс IPR SMART : [сайт]. — URL: </w:t>
      </w:r>
      <w:hyperlink r:id="rId16" w:history="1">
        <w:r w:rsidRPr="00CC130E">
          <w:rPr>
            <w:rFonts w:ascii="Times New Roman" w:hAnsi="Times New Roman"/>
            <w:color w:val="0563C1"/>
            <w:sz w:val="24"/>
            <w:szCs w:val="24"/>
            <w:u w:val="single"/>
            <w:shd w:val="clear" w:color="auto" w:fill="FFFFFF"/>
            <w:lang w:eastAsia="en-US"/>
          </w:rPr>
          <w:t>https://www.iprbookshop.ru/134005</w:t>
        </w:r>
      </w:hyperlink>
    </w:p>
    <w:p w14:paraId="70803313" w14:textId="77777777" w:rsidR="003C2403" w:rsidRPr="00CC130E" w:rsidRDefault="003C2403" w:rsidP="00E93143">
      <w:pPr>
        <w:spacing w:after="0" w:line="240" w:lineRule="auto"/>
        <w:ind w:firstLine="709"/>
        <w:rPr>
          <w:rFonts w:ascii="Times New Roman" w:eastAsia="Calibri" w:hAnsi="Times New Roman"/>
          <w:b/>
          <w:sz w:val="24"/>
          <w:szCs w:val="24"/>
        </w:rPr>
      </w:pPr>
      <w:r w:rsidRPr="00CC130E">
        <w:rPr>
          <w:rFonts w:ascii="Times New Roman" w:eastAsia="Calibri" w:hAnsi="Times New Roman"/>
          <w:b/>
          <w:sz w:val="24"/>
          <w:szCs w:val="24"/>
        </w:rPr>
        <w:t>3.6. Дополнительная печатная или электронная литература</w:t>
      </w:r>
    </w:p>
    <w:p w14:paraId="23AC84D8" w14:textId="77777777" w:rsidR="00CC130E" w:rsidRPr="00CC130E" w:rsidRDefault="00CC130E" w:rsidP="00CC130E">
      <w:pPr>
        <w:widowControl w:val="0"/>
        <w:autoSpaceDE w:val="0"/>
        <w:autoSpaceDN w:val="0"/>
        <w:spacing w:after="0" w:line="226" w:lineRule="exact"/>
        <w:rPr>
          <w:rFonts w:ascii="Times New Roman" w:hAnsi="Times New Roman"/>
          <w:color w:val="263238"/>
          <w:sz w:val="24"/>
          <w:szCs w:val="24"/>
          <w:shd w:val="clear" w:color="auto" w:fill="FFFFFF"/>
          <w:lang w:eastAsia="en-US"/>
        </w:rPr>
      </w:pPr>
      <w:r w:rsidRPr="00CC130E">
        <w:rPr>
          <w:rFonts w:ascii="Times New Roman" w:hAnsi="Times New Roman"/>
          <w:color w:val="263238"/>
          <w:sz w:val="24"/>
          <w:szCs w:val="24"/>
          <w:shd w:val="clear" w:color="auto" w:fill="FFFFFF"/>
          <w:lang w:eastAsia="en-US"/>
        </w:rPr>
        <w:t xml:space="preserve">Задания для практических работ для студентов специальности 38.02.01 Экономика и бухгалтерский учет (по отраслям). МДК 01.01, МДК 02.01, МДК 02.02 / О. В. Филатова, А. В. Потапова, А. К. Арсланова, К. С. Глухова. — Челябинск: Челябинский институт развития профессионального образования, 2021. — 240 c. — Текст: электронный // Цифровой образовательный ресурс IPR SMART: [сайт]. — URL: </w:t>
      </w:r>
      <w:hyperlink r:id="rId17" w:history="1">
        <w:r w:rsidRPr="00CC130E">
          <w:rPr>
            <w:rFonts w:ascii="Times New Roman" w:hAnsi="Times New Roman"/>
            <w:color w:val="0563C1"/>
            <w:sz w:val="24"/>
            <w:szCs w:val="24"/>
            <w:u w:val="single"/>
            <w:shd w:val="clear" w:color="auto" w:fill="FFFFFF"/>
            <w:lang w:eastAsia="en-US"/>
          </w:rPr>
          <w:t>https://www.iprbookshop.ru/121499.html</w:t>
        </w:r>
      </w:hyperlink>
    </w:p>
    <w:p w14:paraId="2C712411" w14:textId="77777777" w:rsidR="00CC130E" w:rsidRPr="00CC130E" w:rsidRDefault="00CC130E" w:rsidP="00CC130E">
      <w:pPr>
        <w:widowControl w:val="0"/>
        <w:autoSpaceDE w:val="0"/>
        <w:autoSpaceDN w:val="0"/>
        <w:spacing w:after="0" w:line="226" w:lineRule="exact"/>
        <w:rPr>
          <w:rFonts w:ascii="Times New Roman" w:hAnsi="Times New Roman"/>
          <w:b/>
          <w:color w:val="202429"/>
          <w:sz w:val="24"/>
          <w:szCs w:val="24"/>
          <w:shd w:val="clear" w:color="auto" w:fill="F8F8F9"/>
          <w:lang w:eastAsia="en-US"/>
        </w:rPr>
      </w:pPr>
    </w:p>
    <w:p w14:paraId="0B81729A" w14:textId="77777777" w:rsidR="00CC130E" w:rsidRPr="00CC130E" w:rsidRDefault="00CC130E" w:rsidP="00CC130E">
      <w:pPr>
        <w:widowControl w:val="0"/>
        <w:autoSpaceDE w:val="0"/>
        <w:autoSpaceDN w:val="0"/>
        <w:spacing w:after="0" w:line="226" w:lineRule="exact"/>
        <w:rPr>
          <w:rFonts w:ascii="Times New Roman" w:hAnsi="Times New Roman"/>
          <w:color w:val="263238"/>
          <w:sz w:val="24"/>
          <w:szCs w:val="24"/>
          <w:shd w:val="clear" w:color="auto" w:fill="FFFFFF"/>
          <w:lang w:eastAsia="en-US"/>
        </w:rPr>
      </w:pPr>
      <w:r w:rsidRPr="00CC130E">
        <w:rPr>
          <w:rFonts w:ascii="Times New Roman" w:hAnsi="Times New Roman"/>
          <w:color w:val="263238"/>
          <w:sz w:val="24"/>
          <w:szCs w:val="24"/>
          <w:shd w:val="clear" w:color="auto" w:fill="FFFFFF"/>
          <w:lang w:eastAsia="en-US"/>
        </w:rPr>
        <w:t xml:space="preserve">Дыкина, С. З. Бухгалтерский учёт, анализ и аудит в программе «1С: Предприятие 8.3» конфигурации «Бухгалтерия предприятия» (редакция 3.0). Ч.II: учебное пособие / С. З. Дыкина. — Самара: Самарский государственный технический университет, ЭБС АСВ, 2022. — 124 c. — Текст: электронный // Цифровой образовательный ресурс IPR SMART: [сайт]. — URL: </w:t>
      </w:r>
      <w:hyperlink r:id="rId18" w:history="1">
        <w:r w:rsidRPr="00CC130E">
          <w:rPr>
            <w:rFonts w:ascii="Times New Roman" w:hAnsi="Times New Roman"/>
            <w:color w:val="0563C1"/>
            <w:sz w:val="24"/>
            <w:szCs w:val="24"/>
            <w:u w:val="single"/>
            <w:shd w:val="clear" w:color="auto" w:fill="FFFFFF"/>
            <w:lang w:eastAsia="en-US"/>
          </w:rPr>
          <w:t>https://www.iprbookshop.ru/122200.html</w:t>
        </w:r>
      </w:hyperlink>
    </w:p>
    <w:p w14:paraId="75949AC9" w14:textId="77777777" w:rsidR="003C2403" w:rsidRPr="00CC130E" w:rsidRDefault="003C2403" w:rsidP="00E93143">
      <w:pPr>
        <w:spacing w:after="0" w:line="240" w:lineRule="auto"/>
        <w:ind w:firstLine="709"/>
        <w:rPr>
          <w:rFonts w:ascii="Times New Roman" w:eastAsia="Calibri" w:hAnsi="Times New Roman"/>
          <w:sz w:val="24"/>
          <w:szCs w:val="24"/>
        </w:rPr>
      </w:pPr>
      <w:r w:rsidRPr="00CC130E">
        <w:rPr>
          <w:rFonts w:ascii="Times New Roman" w:eastAsia="Calibri" w:hAnsi="Times New Roman"/>
          <w:b/>
          <w:sz w:val="24"/>
          <w:szCs w:val="24"/>
        </w:rPr>
        <w:t>3.7. Словари, справочники, энциклопедии, периодические материалы (журналы и газеты</w:t>
      </w:r>
      <w:r w:rsidRPr="00CC130E">
        <w:rPr>
          <w:rFonts w:ascii="Times New Roman" w:eastAsia="Calibri" w:hAnsi="Times New Roman"/>
          <w:sz w:val="24"/>
          <w:szCs w:val="24"/>
        </w:rPr>
        <w:t>)</w:t>
      </w:r>
    </w:p>
    <w:p w14:paraId="4F8FF3B3" w14:textId="77777777" w:rsidR="00CC130E" w:rsidRPr="00CC130E" w:rsidRDefault="00CC130E" w:rsidP="00CC130E">
      <w:pPr>
        <w:widowControl w:val="0"/>
        <w:autoSpaceDE w:val="0"/>
        <w:autoSpaceDN w:val="0"/>
        <w:spacing w:after="0" w:line="240" w:lineRule="auto"/>
        <w:ind w:right="99"/>
        <w:rPr>
          <w:rFonts w:ascii="Times New Roman" w:hAnsi="Times New Roman"/>
          <w:sz w:val="24"/>
          <w:szCs w:val="24"/>
          <w:lang w:eastAsia="en-US"/>
        </w:rPr>
      </w:pPr>
      <w:r w:rsidRPr="00CC130E">
        <w:rPr>
          <w:rFonts w:ascii="Times New Roman" w:hAnsi="Times New Roman"/>
          <w:sz w:val="24"/>
          <w:szCs w:val="24"/>
          <w:lang w:eastAsia="en-US"/>
        </w:rPr>
        <w:t>Словарь финансово-</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экономических терминов / А.</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В. Шаркова, А. А. Килячков, Е.</w:t>
      </w:r>
      <w:r w:rsidRPr="00CC130E">
        <w:rPr>
          <w:rFonts w:ascii="Times New Roman" w:hAnsi="Times New Roman"/>
          <w:spacing w:val="-47"/>
          <w:sz w:val="24"/>
          <w:szCs w:val="24"/>
          <w:lang w:eastAsia="en-US"/>
        </w:rPr>
        <w:t xml:space="preserve"> </w:t>
      </w:r>
      <w:r w:rsidRPr="00CC130E">
        <w:rPr>
          <w:rFonts w:ascii="Times New Roman" w:hAnsi="Times New Roman"/>
          <w:sz w:val="24"/>
          <w:szCs w:val="24"/>
          <w:lang w:eastAsia="en-US"/>
        </w:rPr>
        <w:t>В. Маркина [и др.]; под редакцией М. А. Эскиндарова. — 3-е</w:t>
      </w:r>
      <w:r w:rsidRPr="00CC130E">
        <w:rPr>
          <w:rFonts w:ascii="Times New Roman" w:hAnsi="Times New Roman"/>
          <w:spacing w:val="-48"/>
          <w:sz w:val="24"/>
          <w:szCs w:val="24"/>
          <w:lang w:eastAsia="en-US"/>
        </w:rPr>
        <w:t xml:space="preserve"> </w:t>
      </w:r>
      <w:r w:rsidRPr="00CC130E">
        <w:rPr>
          <w:rFonts w:ascii="Times New Roman" w:hAnsi="Times New Roman"/>
          <w:sz w:val="24"/>
          <w:szCs w:val="24"/>
          <w:lang w:eastAsia="en-US"/>
        </w:rPr>
        <w:t>изд. — Москва: Дашков и К,</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2020.</w:t>
      </w:r>
      <w:r w:rsidRPr="00CC130E">
        <w:rPr>
          <w:rFonts w:ascii="Times New Roman" w:hAnsi="Times New Roman"/>
          <w:spacing w:val="-2"/>
          <w:sz w:val="24"/>
          <w:szCs w:val="24"/>
          <w:lang w:eastAsia="en-US"/>
        </w:rPr>
        <w:t xml:space="preserve"> </w:t>
      </w:r>
      <w:r w:rsidRPr="00CC130E">
        <w:rPr>
          <w:rFonts w:ascii="Times New Roman" w:hAnsi="Times New Roman"/>
          <w:sz w:val="24"/>
          <w:szCs w:val="24"/>
          <w:lang w:eastAsia="en-US"/>
        </w:rPr>
        <w:t>—</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1168 c.</w:t>
      </w:r>
      <w:r w:rsidRPr="00CC130E">
        <w:rPr>
          <w:rFonts w:ascii="Times New Roman" w:hAnsi="Times New Roman"/>
          <w:spacing w:val="2"/>
          <w:sz w:val="24"/>
          <w:szCs w:val="24"/>
          <w:lang w:eastAsia="en-US"/>
        </w:rPr>
        <w:t xml:space="preserve"> </w:t>
      </w:r>
      <w:r w:rsidRPr="00CC130E">
        <w:rPr>
          <w:rFonts w:ascii="Times New Roman" w:hAnsi="Times New Roman"/>
          <w:sz w:val="24"/>
          <w:szCs w:val="24"/>
          <w:lang w:eastAsia="en-US"/>
        </w:rPr>
        <w:t>—</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ISBN</w:t>
      </w:r>
      <w:r w:rsidRPr="00CC130E">
        <w:rPr>
          <w:rFonts w:ascii="Times New Roman" w:hAnsi="Times New Roman"/>
          <w:spacing w:val="-3"/>
          <w:sz w:val="24"/>
          <w:szCs w:val="24"/>
          <w:lang w:eastAsia="en-US"/>
        </w:rPr>
        <w:t xml:space="preserve"> </w:t>
      </w:r>
      <w:r w:rsidRPr="00CC130E">
        <w:rPr>
          <w:rFonts w:ascii="Times New Roman" w:hAnsi="Times New Roman"/>
          <w:sz w:val="24"/>
          <w:szCs w:val="24"/>
          <w:lang w:eastAsia="en-US"/>
        </w:rPr>
        <w:t>978-5-394-02995-0. — Текст: электронный // Электронно-</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библиотечная система IPR</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BOOKS:</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[сайт]. —</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URL:</w:t>
      </w:r>
    </w:p>
    <w:p w14:paraId="6084EC12" w14:textId="77777777" w:rsidR="00CC130E" w:rsidRPr="00CC130E" w:rsidRDefault="002313DF" w:rsidP="00CC130E">
      <w:pPr>
        <w:widowControl w:val="0"/>
        <w:autoSpaceDE w:val="0"/>
        <w:autoSpaceDN w:val="0"/>
        <w:spacing w:after="0" w:line="240" w:lineRule="auto"/>
        <w:ind w:right="94"/>
        <w:rPr>
          <w:rFonts w:ascii="Times New Roman" w:hAnsi="Times New Roman"/>
          <w:sz w:val="24"/>
          <w:szCs w:val="24"/>
          <w:lang w:eastAsia="en-US"/>
        </w:rPr>
      </w:pPr>
      <w:hyperlink r:id="rId19">
        <w:r w:rsidR="00CC130E" w:rsidRPr="00CC130E">
          <w:rPr>
            <w:rFonts w:ascii="Times New Roman" w:hAnsi="Times New Roman"/>
            <w:color w:val="0000FF"/>
            <w:w w:val="95"/>
            <w:sz w:val="24"/>
            <w:szCs w:val="24"/>
            <w:u w:val="single" w:color="0000FF"/>
            <w:lang w:eastAsia="en-US"/>
          </w:rPr>
          <w:t>https://www.iprbookshop.ru/111</w:t>
        </w:r>
      </w:hyperlink>
      <w:r w:rsidR="00CC130E" w:rsidRPr="00CC130E">
        <w:rPr>
          <w:rFonts w:ascii="Times New Roman" w:hAnsi="Times New Roman"/>
          <w:color w:val="0000FF"/>
          <w:spacing w:val="1"/>
          <w:w w:val="95"/>
          <w:sz w:val="24"/>
          <w:szCs w:val="24"/>
          <w:lang w:eastAsia="en-US"/>
        </w:rPr>
        <w:t xml:space="preserve"> </w:t>
      </w:r>
      <w:hyperlink r:id="rId20">
        <w:r w:rsidR="00CC130E" w:rsidRPr="00CC130E">
          <w:rPr>
            <w:rFonts w:ascii="Times New Roman" w:hAnsi="Times New Roman"/>
            <w:color w:val="0000FF"/>
            <w:sz w:val="24"/>
            <w:szCs w:val="24"/>
            <w:u w:val="single" w:color="0000FF"/>
            <w:lang w:eastAsia="en-US"/>
          </w:rPr>
          <w:t>027.html</w:t>
        </w:r>
      </w:hyperlink>
    </w:p>
    <w:p w14:paraId="4249E78D" w14:textId="77777777" w:rsidR="00CC130E" w:rsidRPr="00CC130E" w:rsidRDefault="00CC130E" w:rsidP="00CC130E">
      <w:pPr>
        <w:widowControl w:val="0"/>
        <w:autoSpaceDE w:val="0"/>
        <w:autoSpaceDN w:val="0"/>
        <w:spacing w:after="0" w:line="240" w:lineRule="auto"/>
        <w:ind w:right="92"/>
        <w:jc w:val="both"/>
        <w:rPr>
          <w:rFonts w:ascii="Times New Roman" w:hAnsi="Times New Roman"/>
          <w:sz w:val="24"/>
          <w:szCs w:val="24"/>
          <w:lang w:eastAsia="en-US"/>
        </w:rPr>
      </w:pPr>
      <w:r w:rsidRPr="00CC130E">
        <w:rPr>
          <w:rFonts w:ascii="Times New Roman" w:hAnsi="Times New Roman"/>
          <w:sz w:val="24"/>
          <w:szCs w:val="24"/>
          <w:lang w:eastAsia="en-US"/>
        </w:rPr>
        <w:t>Краткий</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терминологический</w:t>
      </w:r>
      <w:r w:rsidRPr="00CC130E">
        <w:rPr>
          <w:rFonts w:ascii="Times New Roman" w:hAnsi="Times New Roman"/>
          <w:spacing w:val="-47"/>
          <w:sz w:val="24"/>
          <w:szCs w:val="24"/>
          <w:lang w:eastAsia="en-US"/>
        </w:rPr>
        <w:t xml:space="preserve"> </w:t>
      </w:r>
      <w:r w:rsidRPr="00CC130E">
        <w:rPr>
          <w:rFonts w:ascii="Times New Roman" w:hAnsi="Times New Roman"/>
          <w:sz w:val="24"/>
          <w:szCs w:val="24"/>
          <w:lang w:eastAsia="en-US"/>
        </w:rPr>
        <w:t>словарь по предметам кафедры</w:t>
      </w:r>
      <w:r w:rsidRPr="00CC130E">
        <w:rPr>
          <w:rFonts w:ascii="Times New Roman" w:hAnsi="Times New Roman"/>
          <w:spacing w:val="-47"/>
          <w:sz w:val="24"/>
          <w:szCs w:val="24"/>
          <w:lang w:eastAsia="en-US"/>
        </w:rPr>
        <w:t xml:space="preserve"> </w:t>
      </w:r>
      <w:r w:rsidRPr="00CC130E">
        <w:rPr>
          <w:rFonts w:ascii="Times New Roman" w:hAnsi="Times New Roman"/>
          <w:sz w:val="24"/>
          <w:szCs w:val="24"/>
          <w:lang w:eastAsia="en-US"/>
        </w:rPr>
        <w:t>социально-гуманитарных</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дисциплин/</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составители</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И.</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И.</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Турский [и др.].</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Симферополь: Университет экономики</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и</w:t>
      </w:r>
      <w:r w:rsidRPr="00CC130E">
        <w:rPr>
          <w:rFonts w:ascii="Times New Roman" w:hAnsi="Times New Roman"/>
          <w:spacing w:val="44"/>
          <w:sz w:val="24"/>
          <w:szCs w:val="24"/>
          <w:lang w:eastAsia="en-US"/>
        </w:rPr>
        <w:t xml:space="preserve"> </w:t>
      </w:r>
      <w:r w:rsidRPr="00CC130E">
        <w:rPr>
          <w:rFonts w:ascii="Times New Roman" w:hAnsi="Times New Roman"/>
          <w:sz w:val="24"/>
          <w:szCs w:val="24"/>
          <w:lang w:eastAsia="en-US"/>
        </w:rPr>
        <w:t>управления,</w:t>
      </w:r>
      <w:r w:rsidRPr="00CC130E">
        <w:rPr>
          <w:rFonts w:ascii="Times New Roman" w:hAnsi="Times New Roman"/>
          <w:spacing w:val="43"/>
          <w:sz w:val="24"/>
          <w:szCs w:val="24"/>
          <w:lang w:eastAsia="en-US"/>
        </w:rPr>
        <w:t xml:space="preserve"> </w:t>
      </w:r>
      <w:r w:rsidRPr="00CC130E">
        <w:rPr>
          <w:rFonts w:ascii="Times New Roman" w:hAnsi="Times New Roman"/>
          <w:sz w:val="24"/>
          <w:szCs w:val="24"/>
          <w:lang w:eastAsia="en-US"/>
        </w:rPr>
        <w:t>2020.</w:t>
      </w:r>
      <w:r w:rsidRPr="00CC130E">
        <w:rPr>
          <w:rFonts w:ascii="Times New Roman" w:hAnsi="Times New Roman"/>
          <w:spacing w:val="43"/>
          <w:sz w:val="24"/>
          <w:szCs w:val="24"/>
          <w:lang w:eastAsia="en-US"/>
        </w:rPr>
        <w:t xml:space="preserve"> </w:t>
      </w:r>
      <w:r w:rsidRPr="00CC130E">
        <w:rPr>
          <w:rFonts w:ascii="Times New Roman" w:hAnsi="Times New Roman"/>
          <w:sz w:val="24"/>
          <w:szCs w:val="24"/>
          <w:lang w:eastAsia="en-US"/>
        </w:rPr>
        <w:t>—</w:t>
      </w:r>
      <w:r w:rsidRPr="00CC130E">
        <w:rPr>
          <w:rFonts w:ascii="Times New Roman" w:hAnsi="Times New Roman"/>
          <w:spacing w:val="44"/>
          <w:sz w:val="24"/>
          <w:szCs w:val="24"/>
          <w:lang w:eastAsia="en-US"/>
        </w:rPr>
        <w:t xml:space="preserve"> </w:t>
      </w:r>
      <w:r w:rsidRPr="00CC130E">
        <w:rPr>
          <w:rFonts w:ascii="Times New Roman" w:hAnsi="Times New Roman"/>
          <w:sz w:val="24"/>
          <w:szCs w:val="24"/>
          <w:lang w:eastAsia="en-US"/>
        </w:rPr>
        <w:t>249</w:t>
      </w:r>
      <w:r w:rsidRPr="00CC130E">
        <w:rPr>
          <w:rFonts w:ascii="Times New Roman" w:hAnsi="Times New Roman"/>
          <w:spacing w:val="43"/>
          <w:sz w:val="24"/>
          <w:szCs w:val="24"/>
          <w:lang w:eastAsia="en-US"/>
        </w:rPr>
        <w:t xml:space="preserve"> </w:t>
      </w:r>
      <w:r w:rsidRPr="00CC130E">
        <w:rPr>
          <w:rFonts w:ascii="Times New Roman" w:hAnsi="Times New Roman"/>
          <w:sz w:val="24"/>
          <w:szCs w:val="24"/>
          <w:lang w:eastAsia="en-US"/>
        </w:rPr>
        <w:t>c. —</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Текст:</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электронный</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Электронно-библиотечная</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система IPR BOOKS: [сайт]. —</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URL:</w:t>
      </w:r>
    </w:p>
    <w:p w14:paraId="74432A80" w14:textId="77777777" w:rsidR="00CC130E" w:rsidRPr="00CC130E" w:rsidRDefault="002313DF" w:rsidP="00CC130E">
      <w:pPr>
        <w:spacing w:after="0" w:line="240" w:lineRule="auto"/>
        <w:rPr>
          <w:rFonts w:ascii="Times New Roman" w:eastAsia="Calibri" w:hAnsi="Times New Roman"/>
          <w:color w:val="0000FF"/>
          <w:sz w:val="24"/>
          <w:szCs w:val="24"/>
          <w:u w:val="single" w:color="0000FF"/>
          <w:lang w:eastAsia="en-US"/>
        </w:rPr>
      </w:pPr>
      <w:hyperlink r:id="rId21">
        <w:r w:rsidR="00CC130E" w:rsidRPr="00CC130E">
          <w:rPr>
            <w:rFonts w:ascii="Times New Roman" w:eastAsia="Calibri" w:hAnsi="Times New Roman"/>
            <w:color w:val="0000FF"/>
            <w:w w:val="95"/>
            <w:sz w:val="24"/>
            <w:szCs w:val="24"/>
            <w:u w:val="single" w:color="0000FF"/>
            <w:lang w:val="en-US" w:eastAsia="en-US"/>
          </w:rPr>
          <w:t>https</w:t>
        </w:r>
        <w:r w:rsidR="00CC130E" w:rsidRPr="00ED1E17">
          <w:rPr>
            <w:rFonts w:ascii="Times New Roman" w:eastAsia="Calibri" w:hAnsi="Times New Roman"/>
            <w:color w:val="0000FF"/>
            <w:w w:val="95"/>
            <w:sz w:val="24"/>
            <w:szCs w:val="24"/>
            <w:u w:val="single" w:color="0000FF"/>
            <w:lang w:eastAsia="en-US"/>
          </w:rPr>
          <w:t>://</w:t>
        </w:r>
        <w:r w:rsidR="00CC130E" w:rsidRPr="00CC130E">
          <w:rPr>
            <w:rFonts w:ascii="Times New Roman" w:eastAsia="Calibri" w:hAnsi="Times New Roman"/>
            <w:color w:val="0000FF"/>
            <w:w w:val="95"/>
            <w:sz w:val="24"/>
            <w:szCs w:val="24"/>
            <w:u w:val="single" w:color="0000FF"/>
            <w:lang w:val="en-US" w:eastAsia="en-US"/>
          </w:rPr>
          <w:t>www</w:t>
        </w:r>
        <w:r w:rsidR="00CC130E" w:rsidRPr="00ED1E17">
          <w:rPr>
            <w:rFonts w:ascii="Times New Roman" w:eastAsia="Calibri" w:hAnsi="Times New Roman"/>
            <w:color w:val="0000FF"/>
            <w:w w:val="95"/>
            <w:sz w:val="24"/>
            <w:szCs w:val="24"/>
            <w:u w:val="single" w:color="0000FF"/>
            <w:lang w:eastAsia="en-US"/>
          </w:rPr>
          <w:t>.</w:t>
        </w:r>
        <w:r w:rsidR="00CC130E" w:rsidRPr="00CC130E">
          <w:rPr>
            <w:rFonts w:ascii="Times New Roman" w:eastAsia="Calibri" w:hAnsi="Times New Roman"/>
            <w:color w:val="0000FF"/>
            <w:w w:val="95"/>
            <w:sz w:val="24"/>
            <w:szCs w:val="24"/>
            <w:u w:val="single" w:color="0000FF"/>
            <w:lang w:val="en-US" w:eastAsia="en-US"/>
          </w:rPr>
          <w:t>iprbookshop</w:t>
        </w:r>
        <w:r w:rsidR="00CC130E" w:rsidRPr="00ED1E17">
          <w:rPr>
            <w:rFonts w:ascii="Times New Roman" w:eastAsia="Calibri" w:hAnsi="Times New Roman"/>
            <w:color w:val="0000FF"/>
            <w:w w:val="95"/>
            <w:sz w:val="24"/>
            <w:szCs w:val="24"/>
            <w:u w:val="single" w:color="0000FF"/>
            <w:lang w:eastAsia="en-US"/>
          </w:rPr>
          <w:t>.</w:t>
        </w:r>
        <w:r w:rsidR="00CC130E" w:rsidRPr="00CC130E">
          <w:rPr>
            <w:rFonts w:ascii="Times New Roman" w:eastAsia="Calibri" w:hAnsi="Times New Roman"/>
            <w:color w:val="0000FF"/>
            <w:w w:val="95"/>
            <w:sz w:val="24"/>
            <w:szCs w:val="24"/>
            <w:u w:val="single" w:color="0000FF"/>
            <w:lang w:val="en-US" w:eastAsia="en-US"/>
          </w:rPr>
          <w:t>ru</w:t>
        </w:r>
        <w:r w:rsidR="00CC130E" w:rsidRPr="00ED1E17">
          <w:rPr>
            <w:rFonts w:ascii="Times New Roman" w:eastAsia="Calibri" w:hAnsi="Times New Roman"/>
            <w:color w:val="0000FF"/>
            <w:w w:val="95"/>
            <w:sz w:val="24"/>
            <w:szCs w:val="24"/>
            <w:u w:val="single" w:color="0000FF"/>
            <w:lang w:eastAsia="en-US"/>
          </w:rPr>
          <w:t>/101</w:t>
        </w:r>
      </w:hyperlink>
      <w:r w:rsidR="00CC130E" w:rsidRPr="00ED1E17">
        <w:rPr>
          <w:rFonts w:ascii="Times New Roman" w:eastAsia="Calibri" w:hAnsi="Times New Roman"/>
          <w:color w:val="0000FF"/>
          <w:spacing w:val="1"/>
          <w:w w:val="95"/>
          <w:sz w:val="24"/>
          <w:szCs w:val="24"/>
          <w:lang w:eastAsia="en-US"/>
        </w:rPr>
        <w:t xml:space="preserve"> </w:t>
      </w:r>
      <w:hyperlink r:id="rId22">
        <w:r w:rsidR="00CC130E" w:rsidRPr="00ED1E17">
          <w:rPr>
            <w:rFonts w:ascii="Times New Roman" w:eastAsia="Calibri" w:hAnsi="Times New Roman"/>
            <w:color w:val="0000FF"/>
            <w:sz w:val="24"/>
            <w:szCs w:val="24"/>
            <w:u w:val="single" w:color="0000FF"/>
            <w:lang w:eastAsia="en-US"/>
          </w:rPr>
          <w:t>398.</w:t>
        </w:r>
        <w:r w:rsidR="00CC130E" w:rsidRPr="00CC130E">
          <w:rPr>
            <w:rFonts w:ascii="Times New Roman" w:eastAsia="Calibri" w:hAnsi="Times New Roman"/>
            <w:color w:val="0000FF"/>
            <w:sz w:val="24"/>
            <w:szCs w:val="24"/>
            <w:u w:val="single" w:color="0000FF"/>
            <w:lang w:val="en-US" w:eastAsia="en-US"/>
          </w:rPr>
          <w:t>html</w:t>
        </w:r>
      </w:hyperlink>
    </w:p>
    <w:p w14:paraId="42F59005" w14:textId="77777777" w:rsidR="00CC130E" w:rsidRPr="00CC130E" w:rsidRDefault="00CC130E" w:rsidP="00CC130E">
      <w:pPr>
        <w:widowControl w:val="0"/>
        <w:autoSpaceDE w:val="0"/>
        <w:autoSpaceDN w:val="0"/>
        <w:spacing w:after="0" w:line="240" w:lineRule="auto"/>
        <w:ind w:right="97"/>
        <w:rPr>
          <w:rFonts w:ascii="Times New Roman" w:hAnsi="Times New Roman"/>
          <w:sz w:val="24"/>
          <w:szCs w:val="24"/>
          <w:lang w:eastAsia="en-US"/>
        </w:rPr>
      </w:pPr>
      <w:r w:rsidRPr="00CC130E">
        <w:rPr>
          <w:rFonts w:ascii="Times New Roman" w:hAnsi="Times New Roman"/>
          <w:sz w:val="24"/>
          <w:szCs w:val="24"/>
          <w:lang w:eastAsia="en-US"/>
        </w:rPr>
        <w:t>Журнал</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«Актуальные вопросы</w:t>
      </w:r>
      <w:r w:rsidRPr="00CC130E">
        <w:rPr>
          <w:rFonts w:ascii="Times New Roman" w:hAnsi="Times New Roman"/>
          <w:spacing w:val="1"/>
          <w:sz w:val="24"/>
          <w:szCs w:val="24"/>
          <w:lang w:eastAsia="en-US"/>
        </w:rPr>
        <w:t xml:space="preserve"> </w:t>
      </w:r>
      <w:r w:rsidRPr="00CC130E">
        <w:rPr>
          <w:rFonts w:ascii="Times New Roman" w:hAnsi="Times New Roman"/>
          <w:sz w:val="24"/>
          <w:szCs w:val="24"/>
          <w:lang w:eastAsia="en-US"/>
        </w:rPr>
        <w:t>современной экономики»</w:t>
      </w:r>
      <w:r w:rsidRPr="00CC130E">
        <w:rPr>
          <w:rFonts w:ascii="Times New Roman" w:hAnsi="Times New Roman"/>
          <w:spacing w:val="1"/>
          <w:sz w:val="24"/>
          <w:szCs w:val="24"/>
          <w:lang w:eastAsia="en-US"/>
        </w:rPr>
        <w:t xml:space="preserve"> </w:t>
      </w:r>
      <w:hyperlink r:id="rId23">
        <w:r w:rsidRPr="00CC130E">
          <w:rPr>
            <w:rFonts w:ascii="Times New Roman" w:hAnsi="Times New Roman"/>
            <w:color w:val="0000FF"/>
            <w:w w:val="95"/>
            <w:sz w:val="24"/>
            <w:szCs w:val="24"/>
            <w:u w:val="single" w:color="0000FF"/>
            <w:lang w:eastAsia="en-US"/>
          </w:rPr>
          <w:t>https://www.iprboo</w:t>
        </w:r>
      </w:hyperlink>
      <w:r w:rsidRPr="00CC130E">
        <w:rPr>
          <w:rFonts w:ascii="Times New Roman" w:hAnsi="Times New Roman"/>
          <w:color w:val="0000FF"/>
          <w:spacing w:val="1"/>
          <w:w w:val="95"/>
          <w:sz w:val="24"/>
          <w:szCs w:val="24"/>
          <w:lang w:eastAsia="en-US"/>
        </w:rPr>
        <w:t xml:space="preserve"> </w:t>
      </w:r>
      <w:hyperlink r:id="rId24">
        <w:r w:rsidRPr="00CC130E">
          <w:rPr>
            <w:rFonts w:ascii="Times New Roman" w:hAnsi="Times New Roman"/>
            <w:color w:val="0000FF"/>
            <w:sz w:val="24"/>
            <w:szCs w:val="24"/>
            <w:u w:val="single" w:color="0000FF"/>
            <w:lang w:eastAsia="en-US"/>
          </w:rPr>
          <w:t>kshop.ru/46159.ht</w:t>
        </w:r>
      </w:hyperlink>
      <w:hyperlink r:id="rId25">
        <w:r w:rsidRPr="00CC130E">
          <w:rPr>
            <w:rFonts w:ascii="Times New Roman" w:hAnsi="Times New Roman"/>
            <w:color w:val="0000FF"/>
            <w:sz w:val="24"/>
            <w:szCs w:val="24"/>
            <w:u w:val="single" w:color="0000FF"/>
            <w:lang w:eastAsia="en-US"/>
          </w:rPr>
          <w:t>ml</w:t>
        </w:r>
      </w:hyperlink>
    </w:p>
    <w:p w14:paraId="6E2600B2" w14:textId="411BAD04" w:rsidR="00CC130E" w:rsidRPr="00CC130E" w:rsidRDefault="00CC130E" w:rsidP="00CC130E">
      <w:pPr>
        <w:spacing w:after="0" w:line="240" w:lineRule="auto"/>
        <w:rPr>
          <w:rFonts w:ascii="Times New Roman" w:eastAsia="Calibri" w:hAnsi="Times New Roman"/>
          <w:color w:val="0000FF"/>
          <w:sz w:val="24"/>
          <w:szCs w:val="24"/>
          <w:u w:val="single" w:color="0000FF"/>
          <w:lang w:eastAsia="en-US"/>
        </w:rPr>
      </w:pPr>
      <w:r w:rsidRPr="00CC130E">
        <w:rPr>
          <w:rFonts w:ascii="Times New Roman" w:eastAsia="Calibri" w:hAnsi="Times New Roman"/>
          <w:sz w:val="24"/>
          <w:szCs w:val="24"/>
          <w:lang w:eastAsia="en-US"/>
        </w:rPr>
        <w:t>Журнал</w:t>
      </w:r>
      <w:r w:rsidRPr="00CC130E">
        <w:rPr>
          <w:rFonts w:ascii="Times New Roman" w:eastAsia="Calibri" w:hAnsi="Times New Roman"/>
          <w:spacing w:val="34"/>
          <w:sz w:val="24"/>
          <w:szCs w:val="24"/>
          <w:lang w:eastAsia="en-US"/>
        </w:rPr>
        <w:t xml:space="preserve"> </w:t>
      </w:r>
      <w:r w:rsidRPr="00CC130E">
        <w:rPr>
          <w:rFonts w:ascii="Times New Roman" w:eastAsia="Calibri" w:hAnsi="Times New Roman"/>
          <w:sz w:val="24"/>
          <w:szCs w:val="24"/>
          <w:lang w:eastAsia="en-US"/>
        </w:rPr>
        <w:t>Вопросы</w:t>
      </w:r>
      <w:r w:rsidRPr="00CC130E">
        <w:rPr>
          <w:rFonts w:ascii="Times New Roman" w:eastAsia="Calibri" w:hAnsi="Times New Roman"/>
          <w:spacing w:val="-47"/>
          <w:sz w:val="24"/>
          <w:szCs w:val="24"/>
          <w:lang w:eastAsia="en-US"/>
        </w:rPr>
        <w:t xml:space="preserve">                                         </w:t>
      </w:r>
      <w:r w:rsidRPr="00CC130E">
        <w:rPr>
          <w:rFonts w:ascii="Times New Roman" w:eastAsia="Calibri" w:hAnsi="Times New Roman"/>
          <w:sz w:val="24"/>
          <w:szCs w:val="24"/>
          <w:lang w:eastAsia="en-US"/>
        </w:rPr>
        <w:t>новой</w:t>
      </w:r>
      <w:r w:rsidRPr="00CC130E">
        <w:rPr>
          <w:rFonts w:ascii="Times New Roman" w:eastAsia="Calibri" w:hAnsi="Times New Roman"/>
          <w:spacing w:val="1"/>
          <w:sz w:val="24"/>
          <w:szCs w:val="24"/>
          <w:lang w:eastAsia="en-US"/>
        </w:rPr>
        <w:t xml:space="preserve"> </w:t>
      </w:r>
      <w:r w:rsidRPr="00CC130E">
        <w:rPr>
          <w:rFonts w:ascii="Times New Roman" w:eastAsia="Calibri" w:hAnsi="Times New Roman"/>
          <w:sz w:val="24"/>
          <w:szCs w:val="24"/>
          <w:lang w:eastAsia="en-US"/>
        </w:rPr>
        <w:t>экономики</w:t>
      </w:r>
      <w:r w:rsidRPr="00CC130E">
        <w:rPr>
          <w:rFonts w:ascii="Times New Roman" w:eastAsia="Calibri" w:hAnsi="Times New Roman"/>
          <w:spacing w:val="-47"/>
          <w:sz w:val="24"/>
          <w:szCs w:val="24"/>
          <w:lang w:eastAsia="en-US"/>
        </w:rPr>
        <w:t xml:space="preserve"> </w:t>
      </w:r>
      <w:hyperlink r:id="rId26">
        <w:r w:rsidRPr="00CC130E">
          <w:rPr>
            <w:rFonts w:ascii="Times New Roman" w:eastAsia="Calibri" w:hAnsi="Times New Roman"/>
            <w:color w:val="0000FF"/>
            <w:sz w:val="24"/>
            <w:szCs w:val="24"/>
            <w:u w:val="single" w:color="0000FF"/>
            <w:lang w:eastAsia="en-US"/>
          </w:rPr>
          <w:t>https://www.iprboo</w:t>
        </w:r>
      </w:hyperlink>
      <w:hyperlink r:id="rId27">
        <w:r w:rsidRPr="00CC130E">
          <w:rPr>
            <w:rFonts w:ascii="Times New Roman" w:eastAsia="Calibri" w:hAnsi="Times New Roman"/>
            <w:color w:val="0000FF"/>
            <w:sz w:val="24"/>
            <w:szCs w:val="24"/>
            <w:u w:val="single" w:color="0000FF"/>
            <w:lang w:eastAsia="en-US"/>
          </w:rPr>
          <w:t>kshop.ru/34078.ht</w:t>
        </w:r>
      </w:hyperlink>
      <w:r w:rsidRPr="00CC130E">
        <w:rPr>
          <w:rFonts w:ascii="Times New Roman" w:eastAsia="Calibri" w:hAnsi="Times New Roman"/>
          <w:color w:val="0000FF"/>
          <w:spacing w:val="1"/>
          <w:sz w:val="24"/>
          <w:szCs w:val="24"/>
          <w:lang w:eastAsia="en-US"/>
        </w:rPr>
        <w:t xml:space="preserve"> </w:t>
      </w:r>
      <w:hyperlink r:id="rId28">
        <w:r w:rsidRPr="00CC130E">
          <w:rPr>
            <w:rFonts w:ascii="Times New Roman" w:eastAsia="Calibri" w:hAnsi="Times New Roman"/>
            <w:color w:val="0000FF"/>
            <w:sz w:val="24"/>
            <w:szCs w:val="24"/>
            <w:u w:val="single" w:color="0000FF"/>
            <w:lang w:eastAsia="en-US"/>
          </w:rPr>
          <w:t>ml</w:t>
        </w:r>
      </w:hyperlink>
    </w:p>
    <w:p w14:paraId="79220116" w14:textId="4836AACC" w:rsidR="007608EF" w:rsidRPr="00C85D4F" w:rsidRDefault="003C2403" w:rsidP="00CC130E">
      <w:pPr>
        <w:spacing w:after="0" w:line="240" w:lineRule="auto"/>
        <w:ind w:hanging="284"/>
        <w:rPr>
          <w:rFonts w:ascii="Times New Roman" w:hAnsi="Times New Roman"/>
          <w:b/>
          <w:i/>
          <w:sz w:val="24"/>
          <w:szCs w:val="24"/>
        </w:rPr>
      </w:pPr>
      <w:r w:rsidRPr="00CC130E">
        <w:rPr>
          <w:rFonts w:ascii="Times New Roman" w:hAnsi="Times New Roman"/>
          <w:caps/>
          <w:color w:val="FF0000"/>
          <w:sz w:val="24"/>
          <w:szCs w:val="24"/>
        </w:rPr>
        <w:br w:type="page"/>
      </w:r>
      <w:r w:rsidR="007608EF" w:rsidRPr="00ED1E17">
        <w:rPr>
          <w:rFonts w:ascii="Times New Roman" w:hAnsi="Times New Roman"/>
          <w:b/>
          <w:sz w:val="24"/>
          <w:szCs w:val="24"/>
        </w:rPr>
        <w:t xml:space="preserve">4. </w:t>
      </w:r>
      <w:r w:rsidR="007608EF" w:rsidRPr="00BA12A2">
        <w:rPr>
          <w:rFonts w:ascii="Times New Roman" w:hAnsi="Times New Roman"/>
          <w:b/>
          <w:sz w:val="24"/>
          <w:szCs w:val="24"/>
        </w:rPr>
        <w:t xml:space="preserve">КОНТРОЛЬ И ОЦЕНКА РЕЗУЛЬТАТОВ ОСВОЕНИЯ ПРОФЕССИОНАЛЬНОГО МОДУЛЯ </w:t>
      </w:r>
    </w:p>
    <w:p w14:paraId="2890AF31" w14:textId="77777777" w:rsidR="007608EF" w:rsidRPr="00BA12A2" w:rsidRDefault="007608EF" w:rsidP="000B47C4">
      <w:pPr>
        <w:spacing w:after="0" w:line="240" w:lineRule="auto"/>
        <w:rPr>
          <w:rFonts w:ascii="Times New Roman" w:hAnsi="Times New Roman"/>
          <w:b/>
          <w:sz w:val="24"/>
          <w:szCs w:val="24"/>
        </w:rPr>
      </w:pPr>
      <w:r w:rsidRPr="00BA12A2">
        <w:rPr>
          <w:rFonts w:ascii="Times New Roman" w:hAnsi="Times New Roman"/>
          <w:b/>
          <w:sz w:val="24"/>
          <w:szCs w:val="24"/>
        </w:rPr>
        <w:t>Контроль и оценка</w:t>
      </w:r>
      <w:r w:rsidRPr="00BA12A2">
        <w:rPr>
          <w:rFonts w:ascii="Times New Roman" w:hAnsi="Times New Roman"/>
          <w:sz w:val="24"/>
          <w:szCs w:val="24"/>
        </w:rPr>
        <w:t xml:space="preserve"> результатов освоения профессионального модуля осуществляется преподавателем в процессе проведения практических занятий, тестирования, практики, </w:t>
      </w:r>
      <w:r w:rsidR="00E93143" w:rsidRPr="00BA12A2">
        <w:rPr>
          <w:rFonts w:ascii="Times New Roman" w:hAnsi="Times New Roman"/>
          <w:sz w:val="24"/>
          <w:szCs w:val="24"/>
        </w:rPr>
        <w:t xml:space="preserve">квалификационного </w:t>
      </w:r>
      <w:r w:rsidRPr="00BA12A2">
        <w:rPr>
          <w:rFonts w:ascii="Times New Roman" w:hAnsi="Times New Roman"/>
          <w:sz w:val="24"/>
          <w:szCs w:val="24"/>
        </w:rPr>
        <w:t>экзамена, а также выполнения обучающимися индивидуальных заданий.</w:t>
      </w:r>
    </w:p>
    <w:tbl>
      <w:tblPr>
        <w:tblW w:w="1026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7"/>
        <w:gridCol w:w="3402"/>
      </w:tblGrid>
      <w:tr w:rsidR="007608EF" w:rsidRPr="0009245E" w14:paraId="68890A49" w14:textId="77777777" w:rsidTr="005A437D">
        <w:trPr>
          <w:trHeight w:val="1098"/>
        </w:trPr>
        <w:tc>
          <w:tcPr>
            <w:tcW w:w="6867" w:type="dxa"/>
            <w:tcBorders>
              <w:top w:val="single" w:sz="8" w:space="0" w:color="000000"/>
              <w:left w:val="single" w:sz="4" w:space="0" w:color="000000"/>
              <w:bottom w:val="single" w:sz="8" w:space="0" w:color="000000"/>
              <w:right w:val="nil"/>
            </w:tcBorders>
            <w:vAlign w:val="center"/>
          </w:tcPr>
          <w:p w14:paraId="519DC17E" w14:textId="77777777" w:rsidR="007608EF" w:rsidRPr="00C65064" w:rsidRDefault="007608EF" w:rsidP="00F15CDF">
            <w:pPr>
              <w:spacing w:after="0" w:line="240" w:lineRule="auto"/>
              <w:jc w:val="center"/>
              <w:rPr>
                <w:rFonts w:ascii="Times New Roman" w:hAnsi="Times New Roman"/>
                <w:b/>
                <w:sz w:val="24"/>
                <w:szCs w:val="24"/>
              </w:rPr>
            </w:pPr>
            <w:r w:rsidRPr="00C65064">
              <w:rPr>
                <w:rFonts w:ascii="Times New Roman" w:hAnsi="Times New Roman"/>
                <w:b/>
                <w:sz w:val="24"/>
                <w:szCs w:val="24"/>
              </w:rPr>
              <w:t>Результаты обучения</w:t>
            </w:r>
          </w:p>
          <w:p w14:paraId="2C14DEAF" w14:textId="77777777" w:rsidR="007608EF" w:rsidRPr="0010629D" w:rsidRDefault="007608EF" w:rsidP="00F15CDF">
            <w:pPr>
              <w:spacing w:after="0" w:line="240" w:lineRule="auto"/>
              <w:jc w:val="center"/>
              <w:rPr>
                <w:rFonts w:ascii="Times New Roman" w:hAnsi="Times New Roman"/>
                <w:b/>
                <w:sz w:val="24"/>
                <w:szCs w:val="24"/>
                <w:highlight w:val="yellow"/>
              </w:rPr>
            </w:pPr>
            <w:r w:rsidRPr="00C65064">
              <w:rPr>
                <w:rFonts w:ascii="Times New Roman" w:hAnsi="Times New Roman"/>
                <w:b/>
                <w:sz w:val="24"/>
                <w:szCs w:val="24"/>
              </w:rPr>
              <w:t>(освоенные умения и знания)</w:t>
            </w:r>
          </w:p>
        </w:tc>
        <w:tc>
          <w:tcPr>
            <w:tcW w:w="3402" w:type="dxa"/>
            <w:tcBorders>
              <w:top w:val="single" w:sz="8" w:space="0" w:color="000000"/>
              <w:left w:val="single" w:sz="4" w:space="0" w:color="000000"/>
              <w:bottom w:val="single" w:sz="8" w:space="0" w:color="000000"/>
              <w:right w:val="single" w:sz="8" w:space="0" w:color="000000"/>
            </w:tcBorders>
            <w:vAlign w:val="center"/>
          </w:tcPr>
          <w:p w14:paraId="37AFA63C" w14:textId="77777777" w:rsidR="007608EF" w:rsidRPr="0010629D" w:rsidRDefault="007608EF" w:rsidP="00F15CDF">
            <w:pPr>
              <w:spacing w:after="0" w:line="240" w:lineRule="auto"/>
              <w:jc w:val="both"/>
              <w:rPr>
                <w:rFonts w:ascii="Times New Roman" w:hAnsi="Times New Roman"/>
                <w:b/>
                <w:sz w:val="24"/>
                <w:szCs w:val="24"/>
              </w:rPr>
            </w:pPr>
            <w:r w:rsidRPr="0010629D">
              <w:rPr>
                <w:rFonts w:ascii="Times New Roman" w:hAnsi="Times New Roman"/>
                <w:b/>
                <w:sz w:val="24"/>
                <w:szCs w:val="24"/>
              </w:rPr>
              <w:t>Ф</w:t>
            </w:r>
            <w:r>
              <w:rPr>
                <w:rFonts w:ascii="Times New Roman" w:hAnsi="Times New Roman"/>
                <w:b/>
                <w:sz w:val="24"/>
                <w:szCs w:val="24"/>
              </w:rPr>
              <w:t xml:space="preserve">ормы и методы контроля и оценки </w:t>
            </w:r>
            <w:r w:rsidRPr="0010629D">
              <w:rPr>
                <w:rFonts w:ascii="Times New Roman" w:hAnsi="Times New Roman"/>
                <w:b/>
                <w:sz w:val="24"/>
                <w:szCs w:val="24"/>
              </w:rPr>
              <w:t>результатов обучения</w:t>
            </w:r>
          </w:p>
        </w:tc>
      </w:tr>
      <w:tr w:rsidR="003C2403" w:rsidRPr="0009245E" w14:paraId="19F41C35" w14:textId="77777777" w:rsidTr="003C2403">
        <w:trPr>
          <w:trHeight w:val="2168"/>
        </w:trPr>
        <w:tc>
          <w:tcPr>
            <w:tcW w:w="6867" w:type="dxa"/>
          </w:tcPr>
          <w:p w14:paraId="08AAB338" w14:textId="66A9076D" w:rsidR="00F9339D" w:rsidRPr="00F9339D" w:rsidRDefault="00F9339D" w:rsidP="00F9339D">
            <w:pPr>
              <w:snapToGrid w:val="0"/>
              <w:spacing w:after="0" w:line="240" w:lineRule="exact"/>
              <w:jc w:val="both"/>
              <w:rPr>
                <w:rFonts w:ascii="Times New Roman" w:hAnsi="Times New Roman"/>
                <w:bCs/>
                <w:sz w:val="24"/>
                <w:szCs w:val="24"/>
              </w:rPr>
            </w:pPr>
            <w:r w:rsidRPr="00F9339D">
              <w:rPr>
                <w:rFonts w:ascii="Times New Roman" w:hAnsi="Times New Roman"/>
                <w:bCs/>
                <w:sz w:val="24"/>
                <w:szCs w:val="24"/>
              </w:rPr>
              <w:t>Тема 1.1 Организация проведения инвентаризации</w:t>
            </w:r>
          </w:p>
          <w:p w14:paraId="022DEDC8" w14:textId="4E8EF842" w:rsidR="00F9339D" w:rsidRPr="00F9339D" w:rsidRDefault="00F9339D" w:rsidP="00F9339D">
            <w:pPr>
              <w:snapToGrid w:val="0"/>
              <w:spacing w:after="0" w:line="240" w:lineRule="exact"/>
              <w:jc w:val="both"/>
              <w:rPr>
                <w:rFonts w:ascii="Times New Roman" w:hAnsi="Times New Roman"/>
                <w:bCs/>
                <w:sz w:val="24"/>
                <w:szCs w:val="24"/>
              </w:rPr>
            </w:pPr>
            <w:r w:rsidRPr="00F9339D">
              <w:rPr>
                <w:rFonts w:ascii="Times New Roman" w:hAnsi="Times New Roman"/>
                <w:bCs/>
                <w:sz w:val="24"/>
                <w:szCs w:val="24"/>
              </w:rPr>
              <w:t>Тема 1.2 Инвентаризация внеоборотных активов</w:t>
            </w:r>
          </w:p>
          <w:p w14:paraId="7FE39F2A" w14:textId="77777777" w:rsidR="00F9339D" w:rsidRPr="00F9339D" w:rsidRDefault="00F9339D" w:rsidP="00F9339D">
            <w:pPr>
              <w:snapToGrid w:val="0"/>
              <w:spacing w:after="0" w:line="240" w:lineRule="exact"/>
              <w:jc w:val="both"/>
              <w:rPr>
                <w:rFonts w:ascii="Times New Roman" w:hAnsi="Times New Roman"/>
                <w:bCs/>
                <w:sz w:val="24"/>
                <w:szCs w:val="24"/>
              </w:rPr>
            </w:pPr>
            <w:r w:rsidRPr="00F9339D">
              <w:rPr>
                <w:rFonts w:ascii="Times New Roman" w:hAnsi="Times New Roman"/>
                <w:bCs/>
                <w:sz w:val="24"/>
                <w:szCs w:val="24"/>
              </w:rPr>
              <w:t xml:space="preserve">Тема 1.3 Инвентаризация оборотных активов </w:t>
            </w:r>
          </w:p>
          <w:p w14:paraId="535C1C23" w14:textId="5DD6CB2D" w:rsidR="00F9339D" w:rsidRPr="00F9339D" w:rsidRDefault="00F9339D" w:rsidP="00F9339D">
            <w:pPr>
              <w:snapToGrid w:val="0"/>
              <w:spacing w:after="0" w:line="240" w:lineRule="exact"/>
              <w:jc w:val="both"/>
              <w:rPr>
                <w:rFonts w:ascii="Times New Roman" w:hAnsi="Times New Roman"/>
                <w:bCs/>
                <w:sz w:val="24"/>
                <w:szCs w:val="24"/>
              </w:rPr>
            </w:pPr>
            <w:r w:rsidRPr="00F9339D">
              <w:rPr>
                <w:rFonts w:ascii="Times New Roman" w:hAnsi="Times New Roman"/>
                <w:bCs/>
                <w:sz w:val="24"/>
                <w:szCs w:val="24"/>
              </w:rPr>
              <w:t>Тема 1.4 Инвентаризация расчетов</w:t>
            </w:r>
          </w:p>
          <w:p w14:paraId="6F3E1731" w14:textId="143D56F7" w:rsidR="00F9339D" w:rsidRPr="00F9339D" w:rsidRDefault="00F9339D" w:rsidP="00F9339D">
            <w:pPr>
              <w:snapToGrid w:val="0"/>
              <w:spacing w:after="0" w:line="240" w:lineRule="exact"/>
              <w:jc w:val="both"/>
              <w:rPr>
                <w:rFonts w:ascii="Times New Roman" w:hAnsi="Times New Roman"/>
                <w:bCs/>
                <w:sz w:val="24"/>
                <w:szCs w:val="24"/>
              </w:rPr>
            </w:pPr>
            <w:r w:rsidRPr="00F9339D">
              <w:rPr>
                <w:rFonts w:ascii="Times New Roman" w:hAnsi="Times New Roman"/>
                <w:bCs/>
                <w:sz w:val="24"/>
                <w:szCs w:val="24"/>
              </w:rPr>
              <w:t>Тема 1.5 Инвентаризация целевого финансирования и доходов будущих периодов</w:t>
            </w:r>
          </w:p>
          <w:p w14:paraId="3E1D4853" w14:textId="103DFE80" w:rsidR="00F9339D" w:rsidRPr="00F9339D" w:rsidRDefault="00F9339D" w:rsidP="00F9339D">
            <w:pPr>
              <w:snapToGrid w:val="0"/>
              <w:spacing w:after="0" w:line="240" w:lineRule="exact"/>
              <w:jc w:val="both"/>
              <w:rPr>
                <w:rFonts w:ascii="Times New Roman" w:hAnsi="Times New Roman"/>
                <w:bCs/>
                <w:sz w:val="24"/>
                <w:szCs w:val="24"/>
              </w:rPr>
            </w:pPr>
            <w:r w:rsidRPr="00F9339D">
              <w:rPr>
                <w:rFonts w:ascii="Times New Roman" w:hAnsi="Times New Roman"/>
                <w:bCs/>
                <w:sz w:val="24"/>
                <w:szCs w:val="24"/>
              </w:rPr>
              <w:t>Тема 1.6 Инвентаризация недостач и потерь от порчи ценностей</w:t>
            </w:r>
          </w:p>
          <w:p w14:paraId="6C5C7F17" w14:textId="3A287EEE" w:rsidR="003C2403" w:rsidRPr="003C2403" w:rsidRDefault="003C2403" w:rsidP="003C2403">
            <w:pPr>
              <w:spacing w:after="0" w:line="240" w:lineRule="auto"/>
              <w:jc w:val="both"/>
              <w:rPr>
                <w:rFonts w:ascii="Times New Roman" w:hAnsi="Times New Roman"/>
                <w:bCs/>
                <w:sz w:val="24"/>
                <w:szCs w:val="24"/>
              </w:rPr>
            </w:pPr>
            <w:r w:rsidRPr="003C2403">
              <w:rPr>
                <w:rFonts w:ascii="Times New Roman" w:hAnsi="Times New Roman"/>
                <w:bCs/>
                <w:sz w:val="24"/>
                <w:szCs w:val="24"/>
              </w:rPr>
              <w:t xml:space="preserve">Тема </w:t>
            </w:r>
            <w:r w:rsidR="00F9339D">
              <w:rPr>
                <w:rFonts w:ascii="Times New Roman" w:hAnsi="Times New Roman"/>
                <w:bCs/>
                <w:sz w:val="24"/>
                <w:szCs w:val="24"/>
              </w:rPr>
              <w:t>2</w:t>
            </w:r>
            <w:r w:rsidRPr="003C2403">
              <w:rPr>
                <w:rFonts w:ascii="Times New Roman" w:hAnsi="Times New Roman"/>
                <w:bCs/>
                <w:sz w:val="24"/>
                <w:szCs w:val="24"/>
              </w:rPr>
              <w:t>.1Организация работы по составлению бухгалтерской (финансовой) отчётности</w:t>
            </w:r>
          </w:p>
          <w:p w14:paraId="338476C3" w14:textId="3F9A23B9" w:rsidR="003C2403" w:rsidRPr="003C2403" w:rsidRDefault="003C2403" w:rsidP="003C2403">
            <w:pPr>
              <w:spacing w:after="0" w:line="240" w:lineRule="auto"/>
              <w:jc w:val="both"/>
              <w:rPr>
                <w:rFonts w:ascii="Times New Roman" w:hAnsi="Times New Roman"/>
                <w:bCs/>
                <w:sz w:val="24"/>
                <w:szCs w:val="24"/>
              </w:rPr>
            </w:pPr>
            <w:r w:rsidRPr="003C2403">
              <w:rPr>
                <w:rFonts w:ascii="Times New Roman" w:hAnsi="Times New Roman"/>
                <w:bCs/>
                <w:sz w:val="24"/>
                <w:szCs w:val="24"/>
              </w:rPr>
              <w:t xml:space="preserve">Тема </w:t>
            </w:r>
            <w:r w:rsidR="00F9339D">
              <w:rPr>
                <w:rFonts w:ascii="Times New Roman" w:hAnsi="Times New Roman"/>
                <w:bCs/>
                <w:sz w:val="24"/>
                <w:szCs w:val="24"/>
              </w:rPr>
              <w:t>2</w:t>
            </w:r>
            <w:r w:rsidRPr="003C2403">
              <w:rPr>
                <w:rFonts w:ascii="Times New Roman" w:hAnsi="Times New Roman"/>
                <w:bCs/>
                <w:sz w:val="24"/>
                <w:szCs w:val="24"/>
              </w:rPr>
              <w:t>.2 Организация работы по составлению налоговой и статистической отчётности</w:t>
            </w:r>
          </w:p>
          <w:p w14:paraId="7BCCF5C5" w14:textId="57B11D93" w:rsidR="003C2403" w:rsidRPr="00E3016D" w:rsidRDefault="003C2403" w:rsidP="003C2403">
            <w:pPr>
              <w:spacing w:after="0" w:line="240" w:lineRule="auto"/>
              <w:jc w:val="both"/>
              <w:rPr>
                <w:rFonts w:ascii="Times New Roman" w:hAnsi="Times New Roman"/>
                <w:b/>
                <w:bCs/>
                <w:sz w:val="24"/>
                <w:szCs w:val="24"/>
              </w:rPr>
            </w:pPr>
            <w:r w:rsidRPr="003C2403">
              <w:rPr>
                <w:rFonts w:ascii="Times New Roman" w:hAnsi="Times New Roman"/>
                <w:bCs/>
                <w:sz w:val="24"/>
                <w:szCs w:val="24"/>
              </w:rPr>
              <w:t xml:space="preserve">Тема </w:t>
            </w:r>
            <w:r w:rsidR="00F9339D">
              <w:rPr>
                <w:rFonts w:ascii="Times New Roman" w:hAnsi="Times New Roman"/>
                <w:bCs/>
                <w:sz w:val="24"/>
                <w:szCs w:val="24"/>
              </w:rPr>
              <w:t>3</w:t>
            </w:r>
            <w:r w:rsidRPr="003C2403">
              <w:rPr>
                <w:rFonts w:ascii="Times New Roman" w:hAnsi="Times New Roman"/>
                <w:bCs/>
                <w:sz w:val="24"/>
                <w:szCs w:val="24"/>
              </w:rPr>
              <w:t>.1</w:t>
            </w:r>
            <w:r w:rsidR="00C8789B" w:rsidRPr="003C2403">
              <w:rPr>
                <w:rFonts w:ascii="Times New Roman" w:hAnsi="Times New Roman"/>
                <w:bCs/>
                <w:sz w:val="24"/>
                <w:szCs w:val="24"/>
              </w:rPr>
              <w:t>Основы анализа</w:t>
            </w:r>
            <w:r w:rsidRPr="003C2403">
              <w:rPr>
                <w:rFonts w:ascii="Times New Roman" w:hAnsi="Times New Roman"/>
                <w:bCs/>
                <w:sz w:val="24"/>
                <w:szCs w:val="24"/>
              </w:rPr>
              <w:t xml:space="preserve"> бухгалтерской (финансовой) отчетности</w:t>
            </w:r>
          </w:p>
        </w:tc>
        <w:tc>
          <w:tcPr>
            <w:tcW w:w="3402" w:type="dxa"/>
            <w:vAlign w:val="center"/>
          </w:tcPr>
          <w:p w14:paraId="00FD8C18" w14:textId="22E69E42" w:rsidR="003C2403" w:rsidRPr="0009245E" w:rsidRDefault="003C2403" w:rsidP="00E93143">
            <w:pPr>
              <w:spacing w:after="0" w:line="240" w:lineRule="auto"/>
              <w:jc w:val="both"/>
              <w:rPr>
                <w:rFonts w:ascii="Times New Roman" w:hAnsi="Times New Roman"/>
                <w:bCs/>
                <w:sz w:val="24"/>
                <w:szCs w:val="24"/>
              </w:rPr>
            </w:pPr>
            <w:r w:rsidRPr="0009245E">
              <w:rPr>
                <w:rFonts w:ascii="Times New Roman" w:hAnsi="Times New Roman"/>
                <w:bCs/>
                <w:sz w:val="24"/>
                <w:szCs w:val="24"/>
              </w:rPr>
              <w:t xml:space="preserve">Опрос, тестирование, </w:t>
            </w:r>
            <w:r w:rsidR="00F9339D">
              <w:rPr>
                <w:rFonts w:ascii="Times New Roman" w:hAnsi="Times New Roman"/>
                <w:bCs/>
                <w:sz w:val="24"/>
                <w:szCs w:val="24"/>
              </w:rPr>
              <w:t xml:space="preserve"> практические задания, ситуационные задания</w:t>
            </w:r>
          </w:p>
        </w:tc>
      </w:tr>
    </w:tbl>
    <w:p w14:paraId="44EAEC87" w14:textId="77777777" w:rsidR="007608EF" w:rsidRPr="00C2648D" w:rsidRDefault="007608EF" w:rsidP="005A437D">
      <w:pPr>
        <w:spacing w:after="0" w:line="240" w:lineRule="auto"/>
        <w:rPr>
          <w:rFonts w:ascii="Times New Roman" w:hAnsi="Times New Roman"/>
          <w:b/>
          <w:sz w:val="24"/>
          <w:szCs w:val="24"/>
          <w:lang w:eastAsia="en-US"/>
        </w:rPr>
      </w:pPr>
      <w:bookmarkStart w:id="6" w:name="_Hlk69913008"/>
      <w:bookmarkStart w:id="7" w:name="_Hlk69735699"/>
      <w:bookmarkStart w:id="8" w:name="_Hlk69914175"/>
      <w:bookmarkStart w:id="9" w:name="_Hlk70334339"/>
      <w:r w:rsidRPr="00C2648D">
        <w:rPr>
          <w:rFonts w:ascii="Times New Roman" w:hAnsi="Times New Roman"/>
          <w:sz w:val="24"/>
          <w:szCs w:val="24"/>
          <w:lang w:eastAsia="en-US"/>
        </w:rPr>
        <w:t>Результаты подготовки обучающихся при освоении по профессиональному модулю определяется оценками:</w:t>
      </w:r>
    </w:p>
    <w:bookmarkEnd w:id="6"/>
    <w:p w14:paraId="0380E322" w14:textId="77777777" w:rsidR="007608EF" w:rsidRPr="00C2648D" w:rsidRDefault="007608EF" w:rsidP="005A437D">
      <w:pPr>
        <w:spacing w:after="0" w:line="240" w:lineRule="auto"/>
        <w:rPr>
          <w:rFonts w:ascii="Times New Roman" w:hAnsi="Times New Roman"/>
          <w:b/>
          <w:sz w:val="24"/>
          <w:szCs w:val="24"/>
          <w:lang w:eastAsia="en-US"/>
        </w:rPr>
      </w:pPr>
    </w:p>
    <w:tbl>
      <w:tblPr>
        <w:tblW w:w="103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4"/>
        <w:gridCol w:w="3027"/>
        <w:gridCol w:w="3996"/>
      </w:tblGrid>
      <w:tr w:rsidR="007608EF" w:rsidRPr="00E3016D" w14:paraId="1D6CDEAA" w14:textId="77777777" w:rsidTr="00F15CDF">
        <w:trPr>
          <w:trHeight w:val="88"/>
        </w:trPr>
        <w:tc>
          <w:tcPr>
            <w:tcW w:w="3354" w:type="dxa"/>
          </w:tcPr>
          <w:bookmarkEnd w:id="7"/>
          <w:p w14:paraId="02963053" w14:textId="77777777" w:rsidR="007608EF" w:rsidRPr="00C2648D" w:rsidRDefault="007608EF" w:rsidP="00F15CDF">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b/>
                <w:bCs/>
                <w:color w:val="000000"/>
                <w:sz w:val="24"/>
                <w:szCs w:val="24"/>
                <w:lang w:eastAsia="en-US"/>
              </w:rPr>
              <w:t xml:space="preserve">Оценка </w:t>
            </w:r>
          </w:p>
        </w:tc>
        <w:tc>
          <w:tcPr>
            <w:tcW w:w="3027" w:type="dxa"/>
          </w:tcPr>
          <w:p w14:paraId="56C890A1" w14:textId="77777777" w:rsidR="007608EF" w:rsidRPr="00C2648D" w:rsidRDefault="007608EF" w:rsidP="00F15CDF">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b/>
                <w:bCs/>
                <w:color w:val="000000"/>
                <w:sz w:val="24"/>
                <w:szCs w:val="24"/>
                <w:lang w:eastAsia="en-US"/>
              </w:rPr>
              <w:t>Содержание лекционного материала лекционного материала</w:t>
            </w:r>
          </w:p>
        </w:tc>
        <w:tc>
          <w:tcPr>
            <w:tcW w:w="3996" w:type="dxa"/>
          </w:tcPr>
          <w:p w14:paraId="67615E55" w14:textId="77777777" w:rsidR="007608EF" w:rsidRPr="00C2648D" w:rsidRDefault="007608EF" w:rsidP="00F15CDF">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b/>
                <w:bCs/>
                <w:color w:val="000000"/>
                <w:sz w:val="24"/>
                <w:szCs w:val="24"/>
                <w:lang w:eastAsia="en-US"/>
              </w:rPr>
              <w:t xml:space="preserve">Проявления </w:t>
            </w:r>
          </w:p>
        </w:tc>
      </w:tr>
      <w:tr w:rsidR="007608EF" w:rsidRPr="00E3016D" w14:paraId="53AB42D0" w14:textId="77777777" w:rsidTr="00F15CDF">
        <w:trPr>
          <w:trHeight w:val="550"/>
        </w:trPr>
        <w:tc>
          <w:tcPr>
            <w:tcW w:w="3354" w:type="dxa"/>
          </w:tcPr>
          <w:p w14:paraId="74A6D5EE" w14:textId="77777777" w:rsidR="007608EF" w:rsidRPr="00C2648D" w:rsidRDefault="007608EF" w:rsidP="00F15CDF">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Неудовлетворительно </w:t>
            </w:r>
          </w:p>
        </w:tc>
        <w:tc>
          <w:tcPr>
            <w:tcW w:w="3027" w:type="dxa"/>
          </w:tcPr>
          <w:p w14:paraId="3F69F1D0" w14:textId="77777777" w:rsidR="007608EF" w:rsidRPr="00C2648D" w:rsidRDefault="007608EF" w:rsidP="00F15CDF">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Студент не обладает необходимой системой знаний и умений </w:t>
            </w:r>
          </w:p>
        </w:tc>
        <w:tc>
          <w:tcPr>
            <w:tcW w:w="3996" w:type="dxa"/>
          </w:tcPr>
          <w:p w14:paraId="5E6E9732" w14:textId="77777777" w:rsidR="007608EF" w:rsidRPr="00C2648D" w:rsidRDefault="007608EF" w:rsidP="00F15CDF">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Обнаруживаются пробелы в знаниях основного программного материала, допускаются принципиальные ошибки в выполнении предусмотренных программой заданий </w:t>
            </w:r>
          </w:p>
        </w:tc>
      </w:tr>
      <w:tr w:rsidR="007608EF" w:rsidRPr="00E3016D" w14:paraId="3FCFDC5F" w14:textId="77777777" w:rsidTr="00F15CDF">
        <w:trPr>
          <w:trHeight w:val="1586"/>
        </w:trPr>
        <w:tc>
          <w:tcPr>
            <w:tcW w:w="3354" w:type="dxa"/>
          </w:tcPr>
          <w:p w14:paraId="6C2F03BF" w14:textId="77777777" w:rsidR="007608EF" w:rsidRPr="00C2648D" w:rsidRDefault="007608EF" w:rsidP="00F15CDF">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Удовлетворительно </w:t>
            </w:r>
          </w:p>
        </w:tc>
        <w:tc>
          <w:tcPr>
            <w:tcW w:w="3027" w:type="dxa"/>
          </w:tcPr>
          <w:p w14:paraId="62AF9C96" w14:textId="77777777" w:rsidR="007608EF" w:rsidRPr="00C2648D" w:rsidRDefault="007608EF" w:rsidP="00F15CDF">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 </w:t>
            </w:r>
          </w:p>
        </w:tc>
        <w:tc>
          <w:tcPr>
            <w:tcW w:w="3996" w:type="dxa"/>
          </w:tcPr>
          <w:p w14:paraId="06171D68" w14:textId="77777777" w:rsidR="007608EF" w:rsidRPr="00C2648D" w:rsidRDefault="007608EF" w:rsidP="00F15CDF">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Обнаруживаются знания основного программного материала в объеме, необходимом для дальнейшей учебы и предстоящей работы по специальности (профессии); студент справляется с выполнением заданий, предусмотренных программой, знаком с основной литературой, рекомендованной программой. Как правило, оценка "удовлетворительно" выставляется студентам, допустившим погрешности в ответе и при выполнении заданий, но обладающим необходимыми знаниями для их устранения под руководством преподавателя </w:t>
            </w:r>
          </w:p>
        </w:tc>
      </w:tr>
      <w:tr w:rsidR="007608EF" w:rsidRPr="00E3016D" w14:paraId="6EA91764" w14:textId="77777777" w:rsidTr="00F15CDF">
        <w:trPr>
          <w:trHeight w:val="1355"/>
        </w:trPr>
        <w:tc>
          <w:tcPr>
            <w:tcW w:w="3354" w:type="dxa"/>
          </w:tcPr>
          <w:p w14:paraId="24460E31" w14:textId="77777777" w:rsidR="007608EF" w:rsidRPr="00C2648D" w:rsidRDefault="007608EF" w:rsidP="00F15CDF">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Хорошо </w:t>
            </w:r>
          </w:p>
        </w:tc>
        <w:tc>
          <w:tcPr>
            <w:tcW w:w="3027" w:type="dxa"/>
          </w:tcPr>
          <w:p w14:paraId="2E9B33EF" w14:textId="77777777" w:rsidR="007608EF" w:rsidRPr="00C2648D" w:rsidRDefault="007608EF" w:rsidP="00F15CDF">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Уровень осознанного владения учебным материалом и учебными умениями, навыками и способами деятельности по дисциплине; способны анализировать, проводить сравнение и обоснование выбора методов решения заданий в практико-ориентированных ситуациях </w:t>
            </w:r>
          </w:p>
        </w:tc>
        <w:tc>
          <w:tcPr>
            <w:tcW w:w="3996" w:type="dxa"/>
          </w:tcPr>
          <w:p w14:paraId="13243244" w14:textId="77777777" w:rsidR="007608EF" w:rsidRPr="00C2648D" w:rsidRDefault="007608EF" w:rsidP="00F15CDF">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Обнаруживается полное знание программного материала; студент,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студентам,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 </w:t>
            </w:r>
          </w:p>
        </w:tc>
      </w:tr>
      <w:tr w:rsidR="007608EF" w:rsidRPr="00E3016D" w14:paraId="475B4888" w14:textId="77777777" w:rsidTr="00F15CDF">
        <w:trPr>
          <w:trHeight w:val="1586"/>
        </w:trPr>
        <w:tc>
          <w:tcPr>
            <w:tcW w:w="3354" w:type="dxa"/>
          </w:tcPr>
          <w:p w14:paraId="67F35C79" w14:textId="77777777" w:rsidR="007608EF" w:rsidRPr="00C2648D" w:rsidRDefault="007608EF" w:rsidP="00F15CDF">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Отлично </w:t>
            </w:r>
          </w:p>
        </w:tc>
        <w:tc>
          <w:tcPr>
            <w:tcW w:w="3027" w:type="dxa"/>
          </w:tcPr>
          <w:p w14:paraId="7E2F859D" w14:textId="77777777" w:rsidR="007608EF" w:rsidRPr="00C2648D" w:rsidRDefault="007608EF" w:rsidP="00F15CDF">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Уровень оценки результатов обучения студентов по дисциплине является основой для формирования общих и профессиональных компетенций, соответствующих требованиям ФГОС. 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w:t>
            </w:r>
          </w:p>
        </w:tc>
        <w:tc>
          <w:tcPr>
            <w:tcW w:w="3996" w:type="dxa"/>
          </w:tcPr>
          <w:p w14:paraId="0025DB50" w14:textId="77777777" w:rsidR="007608EF" w:rsidRPr="00C2648D" w:rsidRDefault="007608EF" w:rsidP="00F15CDF">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Обнаруживается всестороннее, систематическое и глубокое знание программного материала, умение свободно выполнять задания, предусмотренные программой; студент, усвоивший основную и знакомый с дополнительной литературой, рекомендованной программой. Как правило, оценка "отлично" выставляется студентам, усвоившим взаимосвязь основных понятий дисциплины в их значении для приобретаемой профессии, проявившим творческие способности в понимании, изложении и использовании программного материала </w:t>
            </w:r>
          </w:p>
        </w:tc>
        <w:bookmarkEnd w:id="8"/>
      </w:tr>
      <w:bookmarkEnd w:id="9"/>
    </w:tbl>
    <w:p w14:paraId="13FA534A" w14:textId="77777777" w:rsidR="003C2403" w:rsidRPr="002A6922" w:rsidRDefault="007608EF" w:rsidP="003C2403">
      <w:pPr>
        <w:pStyle w:val="af0"/>
        <w:spacing w:after="0"/>
        <w:ind w:left="644"/>
        <w:rPr>
          <w:b/>
          <w:color w:val="000000"/>
        </w:rPr>
      </w:pPr>
      <w:r>
        <w:rPr>
          <w:b/>
          <w:color w:val="000000"/>
        </w:rPr>
        <w:br w:type="page"/>
      </w:r>
    </w:p>
    <w:p w14:paraId="055A037F" w14:textId="77777777" w:rsidR="007608EF" w:rsidRPr="002A6922" w:rsidRDefault="007608EF" w:rsidP="000B47C4">
      <w:pPr>
        <w:spacing w:after="0" w:line="240" w:lineRule="auto"/>
        <w:jc w:val="center"/>
        <w:rPr>
          <w:rFonts w:ascii="Times New Roman" w:hAnsi="Times New Roman"/>
          <w:b/>
          <w:color w:val="000000"/>
          <w:sz w:val="24"/>
          <w:szCs w:val="24"/>
        </w:rPr>
      </w:pPr>
      <w:r w:rsidRPr="002A6922">
        <w:rPr>
          <w:rFonts w:ascii="Times New Roman" w:hAnsi="Times New Roman"/>
          <w:b/>
          <w:color w:val="000000"/>
          <w:sz w:val="24"/>
          <w:szCs w:val="24"/>
        </w:rPr>
        <w:t>Частное профессиональное образовательное учреждение</w:t>
      </w:r>
    </w:p>
    <w:p w14:paraId="6944C8CB" w14:textId="77777777" w:rsidR="007608EF" w:rsidRPr="002A6922" w:rsidRDefault="007608EF" w:rsidP="000B47C4">
      <w:pPr>
        <w:shd w:val="clear" w:color="auto" w:fill="FFFFFF"/>
        <w:spacing w:after="0" w:line="240" w:lineRule="auto"/>
        <w:jc w:val="center"/>
        <w:rPr>
          <w:rFonts w:ascii="Times New Roman" w:hAnsi="Times New Roman"/>
          <w:b/>
          <w:color w:val="000000"/>
          <w:sz w:val="24"/>
          <w:szCs w:val="24"/>
        </w:rPr>
      </w:pPr>
      <w:r w:rsidRPr="002A6922">
        <w:rPr>
          <w:rFonts w:ascii="Times New Roman" w:hAnsi="Times New Roman"/>
          <w:b/>
          <w:color w:val="000000"/>
          <w:sz w:val="24"/>
          <w:szCs w:val="24"/>
        </w:rPr>
        <w:t>«Северо-Кавказский колледж инновационных технологий»</w:t>
      </w:r>
    </w:p>
    <w:p w14:paraId="0ED813A7" w14:textId="77777777" w:rsidR="007608EF" w:rsidRPr="002A6922" w:rsidRDefault="007608EF" w:rsidP="000B47C4">
      <w:pPr>
        <w:shd w:val="clear" w:color="auto" w:fill="FFFFFF"/>
        <w:spacing w:after="0" w:line="240" w:lineRule="auto"/>
        <w:rPr>
          <w:rFonts w:ascii="Times New Roman" w:hAnsi="Times New Roman"/>
          <w:color w:val="000000"/>
          <w:sz w:val="24"/>
          <w:szCs w:val="24"/>
        </w:rPr>
      </w:pPr>
    </w:p>
    <w:tbl>
      <w:tblPr>
        <w:tblW w:w="0" w:type="auto"/>
        <w:tblLook w:val="00A0" w:firstRow="1" w:lastRow="0" w:firstColumn="1" w:lastColumn="0" w:noHBand="0" w:noVBand="0"/>
      </w:tblPr>
      <w:tblGrid>
        <w:gridCol w:w="2974"/>
        <w:gridCol w:w="3817"/>
        <w:gridCol w:w="2847"/>
      </w:tblGrid>
      <w:tr w:rsidR="007B4BA7" w:rsidRPr="00AE63EC" w14:paraId="58B7B318" w14:textId="77777777" w:rsidTr="0008435B">
        <w:tc>
          <w:tcPr>
            <w:tcW w:w="3885" w:type="dxa"/>
          </w:tcPr>
          <w:p w14:paraId="1276A378" w14:textId="77777777" w:rsidR="007B4BA7" w:rsidRPr="00AE63EC" w:rsidRDefault="007B4BA7" w:rsidP="0008435B">
            <w:pPr>
              <w:spacing w:after="0" w:line="240" w:lineRule="auto"/>
              <w:jc w:val="both"/>
              <w:rPr>
                <w:rFonts w:ascii="Times New Roman" w:hAnsi="Times New Roman"/>
                <w:sz w:val="24"/>
                <w:szCs w:val="24"/>
              </w:rPr>
            </w:pPr>
            <w:r w:rsidRPr="00AE63EC">
              <w:rPr>
                <w:rFonts w:ascii="Times New Roman" w:hAnsi="Times New Roman"/>
                <w:sz w:val="24"/>
                <w:szCs w:val="24"/>
              </w:rPr>
              <w:t xml:space="preserve">Рассмотрен и утвержден </w:t>
            </w:r>
          </w:p>
          <w:p w14:paraId="6C69F61A" w14:textId="77777777" w:rsidR="007B4BA7" w:rsidRPr="00AE63EC" w:rsidRDefault="007B4BA7" w:rsidP="0008435B">
            <w:pPr>
              <w:spacing w:after="0" w:line="240" w:lineRule="auto"/>
              <w:jc w:val="both"/>
              <w:rPr>
                <w:rFonts w:ascii="Times New Roman" w:hAnsi="Times New Roman"/>
                <w:sz w:val="24"/>
                <w:szCs w:val="24"/>
              </w:rPr>
            </w:pPr>
            <w:r w:rsidRPr="00AE63EC">
              <w:rPr>
                <w:rFonts w:ascii="Times New Roman" w:hAnsi="Times New Roman"/>
                <w:sz w:val="24"/>
                <w:szCs w:val="24"/>
              </w:rPr>
              <w:t xml:space="preserve">на Педагогическом совете </w:t>
            </w:r>
          </w:p>
          <w:p w14:paraId="38133689" w14:textId="150A844C" w:rsidR="007B4BA7" w:rsidRPr="00AE63EC" w:rsidRDefault="00B65972" w:rsidP="00084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lang w:eastAsia="ar-SA"/>
              </w:rPr>
            </w:pPr>
            <w:r>
              <w:rPr>
                <w:rFonts w:ascii="Times New Roman" w:hAnsi="Times New Roman"/>
                <w:sz w:val="24"/>
                <w:szCs w:val="24"/>
              </w:rPr>
              <w:t xml:space="preserve">от </w:t>
            </w:r>
            <w:r w:rsidR="00C8789B">
              <w:rPr>
                <w:rFonts w:ascii="Times New Roman" w:hAnsi="Times New Roman"/>
                <w:sz w:val="24"/>
                <w:szCs w:val="24"/>
              </w:rPr>
              <w:t>1</w:t>
            </w:r>
            <w:r w:rsidR="00541C3E">
              <w:rPr>
                <w:rFonts w:ascii="Times New Roman" w:hAnsi="Times New Roman"/>
                <w:sz w:val="24"/>
                <w:szCs w:val="24"/>
              </w:rPr>
              <w:t>4</w:t>
            </w:r>
            <w:r>
              <w:rPr>
                <w:rFonts w:ascii="Times New Roman" w:hAnsi="Times New Roman"/>
                <w:sz w:val="24"/>
                <w:szCs w:val="24"/>
              </w:rPr>
              <w:t>.0</w:t>
            </w:r>
            <w:r w:rsidR="00541C3E">
              <w:rPr>
                <w:rFonts w:ascii="Times New Roman" w:hAnsi="Times New Roman"/>
                <w:sz w:val="24"/>
                <w:szCs w:val="24"/>
              </w:rPr>
              <w:t>5</w:t>
            </w:r>
            <w:r>
              <w:rPr>
                <w:rFonts w:ascii="Times New Roman" w:hAnsi="Times New Roman"/>
                <w:sz w:val="24"/>
                <w:szCs w:val="24"/>
              </w:rPr>
              <w:t>.202</w:t>
            </w:r>
            <w:r w:rsidR="00C8789B">
              <w:rPr>
                <w:rFonts w:ascii="Times New Roman" w:hAnsi="Times New Roman"/>
                <w:sz w:val="24"/>
                <w:szCs w:val="24"/>
              </w:rPr>
              <w:t>4</w:t>
            </w:r>
            <w:r w:rsidR="007B4BA7" w:rsidRPr="00AE63EC">
              <w:rPr>
                <w:rFonts w:ascii="Times New Roman" w:hAnsi="Times New Roman"/>
                <w:sz w:val="24"/>
                <w:szCs w:val="24"/>
              </w:rPr>
              <w:t xml:space="preserve"> Протокол № 04</w:t>
            </w:r>
          </w:p>
        </w:tc>
        <w:tc>
          <w:tcPr>
            <w:tcW w:w="1792" w:type="dxa"/>
          </w:tcPr>
          <w:p w14:paraId="541FFF9C" w14:textId="42452371" w:rsidR="007B4BA7" w:rsidRPr="00AE63EC" w:rsidRDefault="00ED1E17" w:rsidP="0008435B">
            <w:pPr>
              <w:rPr>
                <w:rFonts w:ascii="Times New Roman" w:hAnsi="Times New Roman"/>
                <w:b/>
                <w:sz w:val="24"/>
                <w:szCs w:val="24"/>
                <w:lang w:eastAsia="ar-SA"/>
              </w:rPr>
            </w:pPr>
            <w:r>
              <w:object w:dxaOrig="4216" w:dyaOrig="1905" w14:anchorId="1A2616CB">
                <v:shape id="_x0000_i1026" type="#_x0000_t75" style="width:180pt;height:81pt" o:ole="">
                  <v:imagedata r:id="rId8" o:title=""/>
                </v:shape>
                <o:OLEObject Type="Embed" ProgID="PBrush" ShapeID="_x0000_i1026" DrawAspect="Content" ObjectID="_1788595492" r:id="rId29"/>
              </w:object>
            </w:r>
          </w:p>
          <w:p w14:paraId="6A9DD557" w14:textId="77777777" w:rsidR="007B4BA7" w:rsidRPr="00AE63EC" w:rsidRDefault="007B4BA7" w:rsidP="00084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lang w:eastAsia="ar-SA"/>
              </w:rPr>
            </w:pPr>
          </w:p>
        </w:tc>
        <w:tc>
          <w:tcPr>
            <w:tcW w:w="3752" w:type="dxa"/>
          </w:tcPr>
          <w:p w14:paraId="440E6A5C" w14:textId="77777777" w:rsidR="007B4BA7" w:rsidRPr="00AE63EC" w:rsidRDefault="007B4BA7" w:rsidP="0008435B">
            <w:pPr>
              <w:spacing w:after="0" w:line="240" w:lineRule="auto"/>
              <w:jc w:val="center"/>
              <w:rPr>
                <w:rFonts w:ascii="Times New Roman" w:hAnsi="Times New Roman"/>
                <w:sz w:val="24"/>
                <w:szCs w:val="24"/>
              </w:rPr>
            </w:pPr>
            <w:r w:rsidRPr="00AE63EC">
              <w:rPr>
                <w:rFonts w:ascii="Times New Roman" w:hAnsi="Times New Roman"/>
                <w:sz w:val="24"/>
                <w:szCs w:val="24"/>
              </w:rPr>
              <w:t>УТВЕРЖДАЮ</w:t>
            </w:r>
          </w:p>
          <w:p w14:paraId="781319A5" w14:textId="77777777" w:rsidR="007B4BA7" w:rsidRPr="00AE63EC" w:rsidRDefault="007B4BA7" w:rsidP="0008435B">
            <w:pPr>
              <w:spacing w:after="0" w:line="240" w:lineRule="auto"/>
              <w:rPr>
                <w:rFonts w:ascii="Times New Roman" w:hAnsi="Times New Roman"/>
                <w:sz w:val="24"/>
                <w:szCs w:val="24"/>
              </w:rPr>
            </w:pPr>
            <w:r w:rsidRPr="00AE63EC">
              <w:rPr>
                <w:rFonts w:ascii="Times New Roman" w:hAnsi="Times New Roman"/>
                <w:sz w:val="24"/>
                <w:szCs w:val="24"/>
              </w:rPr>
              <w:t>Директор ЧПОУ «СККИТ»</w:t>
            </w:r>
          </w:p>
          <w:p w14:paraId="0FCBC10F" w14:textId="77777777" w:rsidR="007B4BA7" w:rsidRPr="00AE63EC" w:rsidRDefault="007B4BA7" w:rsidP="0008435B">
            <w:pPr>
              <w:spacing w:after="0" w:line="240" w:lineRule="auto"/>
              <w:jc w:val="center"/>
              <w:rPr>
                <w:rFonts w:ascii="Times New Roman" w:hAnsi="Times New Roman"/>
                <w:sz w:val="24"/>
                <w:szCs w:val="24"/>
              </w:rPr>
            </w:pPr>
            <w:r w:rsidRPr="00AE63EC">
              <w:rPr>
                <w:rFonts w:ascii="Times New Roman" w:hAnsi="Times New Roman"/>
                <w:sz w:val="24"/>
                <w:szCs w:val="24"/>
              </w:rPr>
              <w:t xml:space="preserve">  А.В. Жукова</w:t>
            </w:r>
          </w:p>
          <w:p w14:paraId="16BA2881" w14:textId="1C58D0A7" w:rsidR="007B4BA7" w:rsidRPr="00AE63EC" w:rsidRDefault="00B65972" w:rsidP="0008435B">
            <w:pPr>
              <w:spacing w:after="0" w:line="240" w:lineRule="auto"/>
              <w:jc w:val="both"/>
              <w:rPr>
                <w:rFonts w:ascii="Times New Roman" w:hAnsi="Times New Roman"/>
                <w:sz w:val="24"/>
                <w:szCs w:val="24"/>
              </w:rPr>
            </w:pPr>
            <w:r>
              <w:rPr>
                <w:rFonts w:ascii="Times New Roman" w:hAnsi="Times New Roman"/>
                <w:sz w:val="24"/>
                <w:szCs w:val="24"/>
              </w:rPr>
              <w:t>«</w:t>
            </w:r>
            <w:r w:rsidR="00C8789B">
              <w:rPr>
                <w:rFonts w:ascii="Times New Roman" w:hAnsi="Times New Roman"/>
                <w:sz w:val="24"/>
                <w:szCs w:val="24"/>
              </w:rPr>
              <w:t>1</w:t>
            </w:r>
            <w:r w:rsidR="00541C3E">
              <w:rPr>
                <w:rFonts w:ascii="Times New Roman" w:hAnsi="Times New Roman"/>
                <w:sz w:val="24"/>
                <w:szCs w:val="24"/>
              </w:rPr>
              <w:t>5</w:t>
            </w:r>
            <w:r>
              <w:rPr>
                <w:rFonts w:ascii="Times New Roman" w:hAnsi="Times New Roman"/>
                <w:sz w:val="24"/>
                <w:szCs w:val="24"/>
              </w:rPr>
              <w:t xml:space="preserve">» </w:t>
            </w:r>
            <w:r w:rsidR="00541C3E">
              <w:rPr>
                <w:rFonts w:ascii="Times New Roman" w:hAnsi="Times New Roman"/>
                <w:sz w:val="24"/>
                <w:szCs w:val="24"/>
              </w:rPr>
              <w:t>мая</w:t>
            </w:r>
            <w:r>
              <w:rPr>
                <w:rFonts w:ascii="Times New Roman" w:hAnsi="Times New Roman"/>
                <w:sz w:val="24"/>
                <w:szCs w:val="24"/>
              </w:rPr>
              <w:t xml:space="preserve"> 202</w:t>
            </w:r>
            <w:r w:rsidR="00C8789B">
              <w:rPr>
                <w:rFonts w:ascii="Times New Roman" w:hAnsi="Times New Roman"/>
                <w:sz w:val="24"/>
                <w:szCs w:val="24"/>
              </w:rPr>
              <w:t>4</w:t>
            </w:r>
          </w:p>
          <w:p w14:paraId="7EB09E59" w14:textId="77777777" w:rsidR="007B4BA7" w:rsidRPr="00AE63EC" w:rsidRDefault="007B4BA7" w:rsidP="00084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rFonts w:ascii="Times New Roman" w:hAnsi="Times New Roman"/>
                <w:b/>
                <w:caps/>
                <w:sz w:val="24"/>
                <w:szCs w:val="24"/>
                <w:lang w:eastAsia="ar-SA"/>
              </w:rPr>
            </w:pPr>
          </w:p>
        </w:tc>
      </w:tr>
    </w:tbl>
    <w:p w14:paraId="1A5E75D0" w14:textId="77777777" w:rsidR="007B4BA7" w:rsidRPr="00B57710" w:rsidRDefault="007B4BA7" w:rsidP="007B4B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rPr>
      </w:pPr>
    </w:p>
    <w:p w14:paraId="34DA7B17" w14:textId="77777777" w:rsidR="007B4BA7" w:rsidRPr="00B57710" w:rsidRDefault="007B4BA7" w:rsidP="007B4B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B57710">
        <w:rPr>
          <w:rFonts w:ascii="Times New Roman" w:hAnsi="Times New Roman"/>
          <w:sz w:val="24"/>
          <w:szCs w:val="24"/>
        </w:rPr>
        <w:t>Согласован</w:t>
      </w:r>
    </w:p>
    <w:p w14:paraId="3CB0E29E" w14:textId="1FEF9362" w:rsidR="007B4BA7" w:rsidRPr="00B57710" w:rsidRDefault="007B4BA7" w:rsidP="007B4BA7">
      <w:pPr>
        <w:shd w:val="clear" w:color="auto" w:fill="FFFFFF"/>
        <w:spacing w:after="0" w:line="240" w:lineRule="auto"/>
        <w:jc w:val="both"/>
        <w:rPr>
          <w:rFonts w:ascii="Times New Roman" w:hAnsi="Times New Roman"/>
          <w:sz w:val="24"/>
          <w:szCs w:val="24"/>
        </w:rPr>
      </w:pPr>
      <w:r w:rsidRPr="00B57710">
        <w:rPr>
          <w:rFonts w:ascii="Times New Roman" w:hAnsi="Times New Roman"/>
          <w:sz w:val="24"/>
          <w:szCs w:val="24"/>
        </w:rPr>
        <w:t>Генеральный директор ООО «Виктория»</w:t>
      </w:r>
      <w:r w:rsidR="00F45AE8">
        <w:rPr>
          <w:rFonts w:ascii="Times New Roman" w:hAnsi="Times New Roman"/>
          <w:sz w:val="24"/>
          <w:szCs w:val="24"/>
        </w:rPr>
        <w:t xml:space="preserve"> </w:t>
      </w:r>
    </w:p>
    <w:p w14:paraId="68F2A941" w14:textId="77777777" w:rsidR="007B4BA7" w:rsidRPr="00B57710" w:rsidRDefault="007B4BA7" w:rsidP="007B4BA7">
      <w:pPr>
        <w:shd w:val="clear" w:color="auto" w:fill="FFFFFF"/>
        <w:spacing w:after="0" w:line="240" w:lineRule="auto"/>
        <w:jc w:val="both"/>
        <w:rPr>
          <w:rFonts w:ascii="Times New Roman" w:hAnsi="Times New Roman"/>
          <w:b/>
          <w:sz w:val="24"/>
          <w:szCs w:val="24"/>
        </w:rPr>
      </w:pPr>
      <w:r w:rsidRPr="00B57710">
        <w:rPr>
          <w:rFonts w:ascii="Times New Roman" w:hAnsi="Times New Roman"/>
          <w:sz w:val="24"/>
          <w:szCs w:val="24"/>
        </w:rPr>
        <w:t xml:space="preserve"> А.В. Жукова</w:t>
      </w:r>
    </w:p>
    <w:p w14:paraId="405404FF" w14:textId="1D0F6A2B" w:rsidR="007608EF" w:rsidRPr="002A6922" w:rsidRDefault="00F45AE8" w:rsidP="000B47C4">
      <w:pPr>
        <w:shd w:val="clear" w:color="auto" w:fill="FFFFFF"/>
        <w:spacing w:after="0" w:line="240" w:lineRule="auto"/>
        <w:rPr>
          <w:rFonts w:ascii="Times New Roman" w:hAnsi="Times New Roman"/>
          <w:color w:val="000000"/>
          <w:sz w:val="24"/>
          <w:szCs w:val="24"/>
        </w:rPr>
      </w:pPr>
      <w:r>
        <w:rPr>
          <w:noProof/>
        </w:rPr>
        <w:drawing>
          <wp:inline distT="0" distB="0" distL="0" distR="0" wp14:anchorId="7368A6B8" wp14:editId="10D0DC67">
            <wp:extent cx="1990725" cy="939713"/>
            <wp:effectExtent l="0" t="0" r="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2106" cy="945085"/>
                    </a:xfrm>
                    <a:prstGeom prst="rect">
                      <a:avLst/>
                    </a:prstGeom>
                    <a:noFill/>
                  </pic:spPr>
                </pic:pic>
              </a:graphicData>
            </a:graphic>
          </wp:inline>
        </w:drawing>
      </w:r>
    </w:p>
    <w:p w14:paraId="72507111" w14:textId="77777777" w:rsidR="007608EF" w:rsidRPr="002A6922" w:rsidRDefault="007608EF" w:rsidP="000B47C4">
      <w:pPr>
        <w:shd w:val="clear" w:color="auto" w:fill="FFFFFF"/>
        <w:spacing w:after="0" w:line="240" w:lineRule="auto"/>
        <w:rPr>
          <w:rFonts w:ascii="Times New Roman" w:hAnsi="Times New Roman"/>
          <w:color w:val="000000"/>
          <w:sz w:val="24"/>
          <w:szCs w:val="24"/>
        </w:rPr>
      </w:pPr>
    </w:p>
    <w:p w14:paraId="130E8F7E" w14:textId="77777777" w:rsidR="007608EF" w:rsidRPr="002A6922" w:rsidRDefault="007608EF" w:rsidP="000B47C4">
      <w:pPr>
        <w:autoSpaceDE w:val="0"/>
        <w:autoSpaceDN w:val="0"/>
        <w:spacing w:after="0" w:line="240" w:lineRule="auto"/>
        <w:rPr>
          <w:rFonts w:ascii="Times New Roman" w:hAnsi="Times New Roman"/>
          <w:sz w:val="24"/>
          <w:szCs w:val="24"/>
        </w:rPr>
      </w:pPr>
    </w:p>
    <w:p w14:paraId="30A3810F" w14:textId="77777777" w:rsidR="007608EF" w:rsidRPr="002A6922" w:rsidRDefault="007608EF" w:rsidP="000B47C4">
      <w:pPr>
        <w:autoSpaceDE w:val="0"/>
        <w:autoSpaceDN w:val="0"/>
        <w:spacing w:after="0" w:line="240" w:lineRule="auto"/>
        <w:rPr>
          <w:rFonts w:ascii="Times New Roman" w:hAnsi="Times New Roman"/>
          <w:sz w:val="24"/>
          <w:szCs w:val="24"/>
        </w:rPr>
      </w:pPr>
    </w:p>
    <w:p w14:paraId="0B9ADD57" w14:textId="77777777" w:rsidR="007608EF" w:rsidRPr="002A6922" w:rsidRDefault="007608EF" w:rsidP="000B47C4">
      <w:pPr>
        <w:autoSpaceDE w:val="0"/>
        <w:autoSpaceDN w:val="0"/>
        <w:spacing w:after="0" w:line="240" w:lineRule="auto"/>
        <w:jc w:val="center"/>
        <w:rPr>
          <w:rFonts w:ascii="Times New Roman" w:hAnsi="Times New Roman"/>
          <w:b/>
          <w:sz w:val="24"/>
          <w:szCs w:val="24"/>
        </w:rPr>
      </w:pPr>
      <w:r w:rsidRPr="002A6922">
        <w:rPr>
          <w:rFonts w:ascii="Times New Roman" w:hAnsi="Times New Roman"/>
          <w:b/>
          <w:sz w:val="24"/>
          <w:szCs w:val="24"/>
        </w:rPr>
        <w:t>ФОНД ОЦЕНОЧНЫХ СРЕДСТВ</w:t>
      </w:r>
    </w:p>
    <w:p w14:paraId="4F2A119F" w14:textId="77777777" w:rsidR="007608EF" w:rsidRPr="002A6922" w:rsidRDefault="007608EF" w:rsidP="000B47C4">
      <w:pPr>
        <w:autoSpaceDE w:val="0"/>
        <w:autoSpaceDN w:val="0"/>
        <w:spacing w:after="0" w:line="240" w:lineRule="auto"/>
        <w:jc w:val="center"/>
        <w:rPr>
          <w:rFonts w:ascii="Times New Roman" w:hAnsi="Times New Roman"/>
          <w:b/>
          <w:sz w:val="24"/>
          <w:szCs w:val="24"/>
        </w:rPr>
      </w:pPr>
      <w:r w:rsidRPr="002A6922">
        <w:rPr>
          <w:rFonts w:ascii="Times New Roman" w:hAnsi="Times New Roman"/>
          <w:b/>
          <w:sz w:val="24"/>
          <w:szCs w:val="24"/>
        </w:rPr>
        <w:t>ПРОФЕССИОНАЛЬНОГО МОДУЛЯ</w:t>
      </w:r>
    </w:p>
    <w:p w14:paraId="1D45E1B3" w14:textId="77777777" w:rsidR="00541C3E" w:rsidRPr="005A0C1E" w:rsidRDefault="00541C3E" w:rsidP="00541C3E">
      <w:pPr>
        <w:pStyle w:val="1"/>
        <w:jc w:val="center"/>
        <w:rPr>
          <w:rFonts w:ascii="Times New Roman" w:hAnsi="Times New Roman"/>
          <w:kern w:val="36"/>
          <w:sz w:val="24"/>
          <w:szCs w:val="24"/>
        </w:rPr>
      </w:pPr>
      <w:r w:rsidRPr="00572E37">
        <w:rPr>
          <w:rFonts w:ascii="Times New Roman" w:hAnsi="Times New Roman"/>
          <w:sz w:val="24"/>
          <w:szCs w:val="24"/>
        </w:rPr>
        <w:t>ПМ.0</w:t>
      </w:r>
      <w:r>
        <w:rPr>
          <w:rFonts w:ascii="Times New Roman" w:hAnsi="Times New Roman"/>
          <w:sz w:val="24"/>
          <w:szCs w:val="24"/>
        </w:rPr>
        <w:t>2</w:t>
      </w:r>
      <w:r w:rsidRPr="00572E37">
        <w:rPr>
          <w:rFonts w:ascii="Times New Roman" w:hAnsi="Times New Roman"/>
          <w:sz w:val="24"/>
          <w:szCs w:val="24"/>
        </w:rPr>
        <w:t xml:space="preserve"> </w:t>
      </w:r>
      <w:r w:rsidRPr="005A0C1E">
        <w:rPr>
          <w:rFonts w:ascii="Times New Roman" w:hAnsi="Times New Roman"/>
          <w:kern w:val="36"/>
          <w:sz w:val="24"/>
          <w:szCs w:val="24"/>
        </w:rPr>
        <w:t>СОСТАВЛЕНИЕ И ИСПОЛЬЗОВАНИЕ БУХГАЛТЕРСКОЙ (ФИНАНСОВОЙ) И НАЛОГОВОЙ ОТЧЕТНОСТИ ЭКОНОМИЧЕСКОГО СУБЪЕКТА»</w:t>
      </w:r>
    </w:p>
    <w:p w14:paraId="1CF04CB9" w14:textId="77777777" w:rsidR="00541C3E" w:rsidRPr="00572E37" w:rsidRDefault="00541C3E" w:rsidP="00541C3E">
      <w:pPr>
        <w:spacing w:after="0" w:line="240" w:lineRule="auto"/>
        <w:jc w:val="center"/>
        <w:rPr>
          <w:rFonts w:ascii="Times New Roman" w:hAnsi="Times New Roman"/>
          <w:b/>
          <w:sz w:val="24"/>
          <w:szCs w:val="24"/>
        </w:rPr>
      </w:pPr>
    </w:p>
    <w:p w14:paraId="4D578786" w14:textId="77777777" w:rsidR="007B4BA7" w:rsidRPr="00572E37" w:rsidRDefault="007B4BA7" w:rsidP="007B4BA7">
      <w:pPr>
        <w:autoSpaceDE w:val="0"/>
        <w:autoSpaceDN w:val="0"/>
        <w:spacing w:after="0" w:line="240" w:lineRule="auto"/>
        <w:jc w:val="center"/>
        <w:rPr>
          <w:rFonts w:ascii="Times New Roman" w:hAnsi="Times New Roman"/>
          <w:b/>
          <w:kern w:val="1"/>
          <w:sz w:val="24"/>
          <w:szCs w:val="24"/>
          <w:lang w:eastAsia="ar-SA"/>
        </w:rPr>
      </w:pPr>
    </w:p>
    <w:p w14:paraId="31F7013D" w14:textId="77777777" w:rsidR="007B4BA7" w:rsidRPr="00572E37" w:rsidRDefault="007B4BA7" w:rsidP="007B4BA7">
      <w:pPr>
        <w:autoSpaceDE w:val="0"/>
        <w:autoSpaceDN w:val="0"/>
        <w:spacing w:after="0" w:line="240" w:lineRule="auto"/>
        <w:jc w:val="center"/>
        <w:rPr>
          <w:rFonts w:ascii="Times New Roman" w:hAnsi="Times New Roman"/>
          <w:b/>
          <w:kern w:val="1"/>
          <w:sz w:val="24"/>
          <w:szCs w:val="24"/>
          <w:lang w:eastAsia="ar-SA"/>
        </w:rPr>
      </w:pPr>
      <w:r w:rsidRPr="00572E37">
        <w:rPr>
          <w:rFonts w:ascii="Times New Roman" w:hAnsi="Times New Roman"/>
          <w:b/>
          <w:kern w:val="1"/>
          <w:sz w:val="24"/>
          <w:szCs w:val="24"/>
          <w:lang w:eastAsia="ar-SA"/>
        </w:rPr>
        <w:t>38.02.01ЭКОНОМИКА И БУХГАЛТЕРСКИЙ УЧЕТ</w:t>
      </w:r>
    </w:p>
    <w:p w14:paraId="6BF747AA" w14:textId="77777777" w:rsidR="007B4BA7" w:rsidRPr="00572E37" w:rsidRDefault="007B4BA7" w:rsidP="007B4BA7">
      <w:pPr>
        <w:autoSpaceDE w:val="0"/>
        <w:autoSpaceDN w:val="0"/>
        <w:spacing w:after="0" w:line="240" w:lineRule="auto"/>
        <w:jc w:val="center"/>
        <w:rPr>
          <w:rFonts w:ascii="Times New Roman" w:hAnsi="Times New Roman"/>
          <w:b/>
          <w:kern w:val="1"/>
          <w:sz w:val="24"/>
          <w:szCs w:val="24"/>
          <w:lang w:eastAsia="ar-SA"/>
        </w:rPr>
      </w:pPr>
      <w:r w:rsidRPr="00572E37">
        <w:rPr>
          <w:rFonts w:ascii="Times New Roman" w:hAnsi="Times New Roman"/>
          <w:b/>
          <w:kern w:val="1"/>
          <w:sz w:val="24"/>
          <w:szCs w:val="24"/>
          <w:lang w:eastAsia="ar-SA"/>
        </w:rPr>
        <w:t>(ПО ОТРАСЛЯМ)</w:t>
      </w:r>
    </w:p>
    <w:p w14:paraId="0885420B" w14:textId="77777777" w:rsidR="007B4BA7" w:rsidRPr="00572E37" w:rsidRDefault="007B4BA7" w:rsidP="007B4BA7">
      <w:pPr>
        <w:autoSpaceDE w:val="0"/>
        <w:autoSpaceDN w:val="0"/>
        <w:spacing w:after="0" w:line="240" w:lineRule="auto"/>
        <w:jc w:val="center"/>
        <w:rPr>
          <w:rFonts w:ascii="Times New Roman" w:hAnsi="Times New Roman"/>
          <w:b/>
          <w:kern w:val="1"/>
          <w:sz w:val="24"/>
          <w:szCs w:val="24"/>
          <w:lang w:eastAsia="ar-SA"/>
        </w:rPr>
      </w:pPr>
    </w:p>
    <w:p w14:paraId="7B434814" w14:textId="77777777" w:rsidR="007B4BA7" w:rsidRPr="003837D6" w:rsidRDefault="007B4BA7" w:rsidP="007B4B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480" w:lineRule="auto"/>
        <w:jc w:val="center"/>
        <w:rPr>
          <w:rFonts w:ascii="Times New Roman" w:hAnsi="Times New Roman"/>
          <w:b/>
          <w:sz w:val="24"/>
          <w:szCs w:val="24"/>
        </w:rPr>
      </w:pPr>
      <w:r w:rsidRPr="003837D6">
        <w:rPr>
          <w:rFonts w:ascii="Times New Roman" w:hAnsi="Times New Roman"/>
          <w:b/>
          <w:sz w:val="24"/>
          <w:szCs w:val="24"/>
        </w:rPr>
        <w:t>БУХГАЛТЕР</w:t>
      </w:r>
    </w:p>
    <w:p w14:paraId="5F312E49" w14:textId="77777777" w:rsidR="007B4BA7" w:rsidRPr="00572E37" w:rsidRDefault="007B4BA7" w:rsidP="007B4BA7">
      <w:pPr>
        <w:autoSpaceDE w:val="0"/>
        <w:autoSpaceDN w:val="0"/>
        <w:spacing w:after="0" w:line="240" w:lineRule="auto"/>
        <w:jc w:val="center"/>
        <w:rPr>
          <w:rFonts w:ascii="Times New Roman" w:hAnsi="Times New Roman"/>
          <w:b/>
          <w:kern w:val="1"/>
          <w:sz w:val="24"/>
          <w:szCs w:val="24"/>
          <w:lang w:eastAsia="ar-SA"/>
        </w:rPr>
      </w:pPr>
    </w:p>
    <w:p w14:paraId="7CC98CA5" w14:textId="77777777" w:rsidR="007608EF" w:rsidRPr="002A6922" w:rsidRDefault="007608EF" w:rsidP="000B47C4">
      <w:pPr>
        <w:autoSpaceDE w:val="0"/>
        <w:autoSpaceDN w:val="0"/>
        <w:spacing w:after="0" w:line="240" w:lineRule="auto"/>
        <w:jc w:val="center"/>
        <w:rPr>
          <w:rFonts w:ascii="Times New Roman" w:hAnsi="Times New Roman"/>
          <w:b/>
          <w:sz w:val="24"/>
          <w:szCs w:val="24"/>
        </w:rPr>
      </w:pPr>
    </w:p>
    <w:p w14:paraId="5B2585E2" w14:textId="77777777" w:rsidR="007608EF" w:rsidRPr="002A6922" w:rsidRDefault="007608EF" w:rsidP="000B47C4">
      <w:pPr>
        <w:autoSpaceDE w:val="0"/>
        <w:autoSpaceDN w:val="0"/>
        <w:spacing w:after="0" w:line="240" w:lineRule="auto"/>
        <w:rPr>
          <w:rFonts w:ascii="Times New Roman" w:hAnsi="Times New Roman"/>
          <w:sz w:val="24"/>
          <w:szCs w:val="24"/>
        </w:rPr>
      </w:pPr>
    </w:p>
    <w:p w14:paraId="4431D00C" w14:textId="77777777" w:rsidR="007608EF" w:rsidRPr="002A6922" w:rsidRDefault="007608EF" w:rsidP="000B47C4">
      <w:pPr>
        <w:autoSpaceDE w:val="0"/>
        <w:autoSpaceDN w:val="0"/>
        <w:spacing w:after="0" w:line="240" w:lineRule="auto"/>
        <w:rPr>
          <w:rFonts w:ascii="Times New Roman" w:hAnsi="Times New Roman"/>
          <w:sz w:val="24"/>
          <w:szCs w:val="24"/>
        </w:rPr>
      </w:pPr>
    </w:p>
    <w:p w14:paraId="460725B7" w14:textId="77777777" w:rsidR="007608EF" w:rsidRPr="002A6922" w:rsidRDefault="007608EF" w:rsidP="000B47C4">
      <w:pPr>
        <w:autoSpaceDE w:val="0"/>
        <w:autoSpaceDN w:val="0"/>
        <w:spacing w:after="0" w:line="240" w:lineRule="auto"/>
        <w:rPr>
          <w:rFonts w:ascii="Times New Roman" w:hAnsi="Times New Roman"/>
          <w:sz w:val="24"/>
          <w:szCs w:val="24"/>
        </w:rPr>
      </w:pPr>
    </w:p>
    <w:p w14:paraId="1B3EB0A7" w14:textId="77777777" w:rsidR="007608EF" w:rsidRPr="002A6922" w:rsidRDefault="007608EF" w:rsidP="000B47C4">
      <w:pPr>
        <w:autoSpaceDE w:val="0"/>
        <w:autoSpaceDN w:val="0"/>
        <w:spacing w:after="0" w:line="240" w:lineRule="auto"/>
        <w:rPr>
          <w:rFonts w:ascii="Times New Roman" w:hAnsi="Times New Roman"/>
          <w:sz w:val="24"/>
          <w:szCs w:val="24"/>
        </w:rPr>
      </w:pPr>
    </w:p>
    <w:p w14:paraId="4F0BC1F8" w14:textId="77777777" w:rsidR="007608EF" w:rsidRPr="002A6922" w:rsidRDefault="007608EF" w:rsidP="000B47C4">
      <w:pPr>
        <w:autoSpaceDE w:val="0"/>
        <w:autoSpaceDN w:val="0"/>
        <w:spacing w:after="0" w:line="240" w:lineRule="auto"/>
        <w:rPr>
          <w:rFonts w:ascii="Times New Roman" w:hAnsi="Times New Roman"/>
          <w:sz w:val="24"/>
          <w:szCs w:val="24"/>
        </w:rPr>
      </w:pPr>
    </w:p>
    <w:p w14:paraId="111D35FE" w14:textId="77777777" w:rsidR="007608EF" w:rsidRPr="002A6922" w:rsidRDefault="007608EF" w:rsidP="000B47C4">
      <w:pPr>
        <w:autoSpaceDE w:val="0"/>
        <w:autoSpaceDN w:val="0"/>
        <w:spacing w:after="0" w:line="240" w:lineRule="auto"/>
        <w:rPr>
          <w:rFonts w:ascii="Times New Roman" w:hAnsi="Times New Roman"/>
          <w:sz w:val="24"/>
          <w:szCs w:val="24"/>
        </w:rPr>
      </w:pPr>
    </w:p>
    <w:p w14:paraId="28ACFE28" w14:textId="77777777" w:rsidR="007608EF" w:rsidRDefault="007608EF" w:rsidP="00805B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14:paraId="0F9F16CE" w14:textId="77777777" w:rsidR="007608EF" w:rsidRPr="002A6922" w:rsidRDefault="007608EF" w:rsidP="000B47C4">
      <w:pPr>
        <w:autoSpaceDE w:val="0"/>
        <w:autoSpaceDN w:val="0"/>
        <w:spacing w:after="0" w:line="240" w:lineRule="auto"/>
        <w:rPr>
          <w:rFonts w:ascii="Times New Roman" w:hAnsi="Times New Roman"/>
          <w:sz w:val="24"/>
          <w:szCs w:val="24"/>
        </w:rPr>
      </w:pPr>
    </w:p>
    <w:p w14:paraId="653AA13E" w14:textId="77777777" w:rsidR="007608EF" w:rsidRPr="002A6922" w:rsidRDefault="007608EF" w:rsidP="000B47C4">
      <w:pPr>
        <w:autoSpaceDE w:val="0"/>
        <w:autoSpaceDN w:val="0"/>
        <w:spacing w:after="0" w:line="240" w:lineRule="auto"/>
        <w:rPr>
          <w:rFonts w:ascii="Times New Roman" w:hAnsi="Times New Roman"/>
          <w:sz w:val="24"/>
          <w:szCs w:val="24"/>
        </w:rPr>
      </w:pPr>
    </w:p>
    <w:p w14:paraId="1548C182" w14:textId="77777777" w:rsidR="007608EF" w:rsidRPr="002A6922" w:rsidRDefault="007608EF" w:rsidP="000B47C4">
      <w:pPr>
        <w:autoSpaceDE w:val="0"/>
        <w:autoSpaceDN w:val="0"/>
        <w:spacing w:after="0" w:line="240" w:lineRule="auto"/>
        <w:rPr>
          <w:rFonts w:ascii="Times New Roman" w:hAnsi="Times New Roman"/>
          <w:sz w:val="24"/>
          <w:szCs w:val="24"/>
        </w:rPr>
      </w:pPr>
    </w:p>
    <w:p w14:paraId="233466FA" w14:textId="545EA590" w:rsidR="007608EF" w:rsidRPr="008370A8" w:rsidRDefault="007608EF" w:rsidP="000B47C4">
      <w:pPr>
        <w:autoSpaceDE w:val="0"/>
        <w:autoSpaceDN w:val="0"/>
        <w:spacing w:after="0" w:line="240" w:lineRule="auto"/>
        <w:jc w:val="center"/>
        <w:rPr>
          <w:rFonts w:ascii="Times New Roman" w:hAnsi="Times New Roman"/>
          <w:b/>
          <w:sz w:val="24"/>
          <w:szCs w:val="24"/>
        </w:rPr>
      </w:pPr>
      <w:r w:rsidRPr="008370A8">
        <w:rPr>
          <w:rFonts w:ascii="Times New Roman" w:hAnsi="Times New Roman"/>
          <w:b/>
          <w:sz w:val="24"/>
          <w:szCs w:val="24"/>
        </w:rPr>
        <w:t>2</w:t>
      </w:r>
      <w:r w:rsidR="00B65972">
        <w:rPr>
          <w:rFonts w:ascii="Times New Roman" w:hAnsi="Times New Roman"/>
          <w:b/>
          <w:sz w:val="24"/>
          <w:szCs w:val="24"/>
        </w:rPr>
        <w:t>02</w:t>
      </w:r>
      <w:r w:rsidR="00C8789B">
        <w:rPr>
          <w:rFonts w:ascii="Times New Roman" w:hAnsi="Times New Roman"/>
          <w:b/>
          <w:sz w:val="24"/>
          <w:szCs w:val="24"/>
        </w:rPr>
        <w:t>4</w:t>
      </w:r>
      <w:r w:rsidRPr="008370A8">
        <w:rPr>
          <w:rFonts w:ascii="Times New Roman" w:hAnsi="Times New Roman"/>
          <w:b/>
          <w:sz w:val="24"/>
          <w:szCs w:val="24"/>
        </w:rPr>
        <w:t xml:space="preserve"> г.</w:t>
      </w:r>
    </w:p>
    <w:p w14:paraId="2C5F5AFD" w14:textId="77777777" w:rsidR="007608EF" w:rsidRPr="006A6270" w:rsidRDefault="007608EF" w:rsidP="005A437D">
      <w:pPr>
        <w:rPr>
          <w:rFonts w:ascii="Times New Roman" w:hAnsi="Times New Roman"/>
          <w:sz w:val="24"/>
          <w:szCs w:val="24"/>
        </w:rPr>
      </w:pPr>
      <w:r>
        <w:rPr>
          <w:rFonts w:ascii="Times New Roman" w:hAnsi="Times New Roman"/>
          <w:b/>
          <w:sz w:val="24"/>
          <w:szCs w:val="24"/>
        </w:rPr>
        <w:br w:type="page"/>
      </w:r>
      <w:r w:rsidRPr="00C412F1">
        <w:rPr>
          <w:rFonts w:ascii="Times New Roman" w:hAnsi="Times New Roman"/>
          <w:caps/>
          <w:sz w:val="24"/>
          <w:szCs w:val="24"/>
        </w:rPr>
        <w:t>1</w:t>
      </w:r>
      <w:r>
        <w:rPr>
          <w:rFonts w:ascii="Times New Roman" w:hAnsi="Times New Roman"/>
          <w:caps/>
          <w:sz w:val="28"/>
          <w:szCs w:val="28"/>
        </w:rPr>
        <w:t>.</w:t>
      </w:r>
      <w:r w:rsidRPr="006A6270">
        <w:rPr>
          <w:rFonts w:ascii="Times New Roman" w:hAnsi="Times New Roman"/>
          <w:b/>
          <w:bCs/>
          <w:caps/>
          <w:sz w:val="24"/>
          <w:szCs w:val="24"/>
        </w:rPr>
        <w:t xml:space="preserve">ТРЕБОВАНИЯ К РЕЗУЛЬТАТАМ ОСВОЕНИЯ </w:t>
      </w:r>
      <w:r w:rsidRPr="006A6270">
        <w:rPr>
          <w:rFonts w:ascii="Times New Roman" w:hAnsi="Times New Roman"/>
          <w:b/>
          <w:caps/>
          <w:sz w:val="24"/>
          <w:szCs w:val="24"/>
        </w:rPr>
        <w:t>ПРОФЕССИОНАЛЬНОГО МОДУЛЯ</w:t>
      </w:r>
    </w:p>
    <w:p w14:paraId="61327167" w14:textId="6FE052F3" w:rsidR="007608EF" w:rsidRDefault="007608EF" w:rsidP="00805BAB">
      <w:pPr>
        <w:spacing w:after="0" w:line="240" w:lineRule="auto"/>
        <w:jc w:val="both"/>
        <w:rPr>
          <w:rFonts w:ascii="Times New Roman" w:hAnsi="Times New Roman"/>
          <w:color w:val="000000"/>
          <w:sz w:val="24"/>
          <w:szCs w:val="24"/>
        </w:rPr>
      </w:pPr>
      <w:r w:rsidRPr="006A6270">
        <w:rPr>
          <w:rFonts w:ascii="Times New Roman" w:hAnsi="Times New Roman"/>
          <w:sz w:val="24"/>
          <w:szCs w:val="24"/>
        </w:rPr>
        <w:t>После освоения профессионального модуля</w:t>
      </w:r>
      <w:r w:rsidR="00541C3E">
        <w:rPr>
          <w:rFonts w:ascii="Times New Roman" w:hAnsi="Times New Roman"/>
          <w:sz w:val="24"/>
          <w:szCs w:val="24"/>
        </w:rPr>
        <w:t xml:space="preserve"> ПМ</w:t>
      </w:r>
      <w:r w:rsidR="00541C3E" w:rsidRPr="005A0C1E">
        <w:rPr>
          <w:rFonts w:ascii="Times New Roman" w:hAnsi="Times New Roman"/>
          <w:sz w:val="24"/>
          <w:szCs w:val="24"/>
        </w:rPr>
        <w:t xml:space="preserve">.02 </w:t>
      </w:r>
      <w:r w:rsidR="00541C3E">
        <w:rPr>
          <w:rFonts w:ascii="Times New Roman" w:hAnsi="Times New Roman"/>
          <w:kern w:val="36"/>
          <w:sz w:val="24"/>
          <w:szCs w:val="24"/>
        </w:rPr>
        <w:t>С</w:t>
      </w:r>
      <w:r w:rsidR="00541C3E" w:rsidRPr="005A0C1E">
        <w:rPr>
          <w:rFonts w:ascii="Times New Roman" w:hAnsi="Times New Roman"/>
          <w:kern w:val="36"/>
          <w:sz w:val="24"/>
          <w:szCs w:val="24"/>
        </w:rPr>
        <w:t xml:space="preserve">оставление и использование бухгалтерской (финансовой) и налоговой отчетности экономического </w:t>
      </w:r>
      <w:r w:rsidR="00541C3E" w:rsidRPr="00541C3E">
        <w:rPr>
          <w:rFonts w:ascii="Times New Roman" w:hAnsi="Times New Roman"/>
          <w:kern w:val="36"/>
          <w:sz w:val="24"/>
          <w:szCs w:val="24"/>
        </w:rPr>
        <w:t>субъекта</w:t>
      </w:r>
      <w:r w:rsidR="00541C3E">
        <w:rPr>
          <w:rFonts w:ascii="Times New Roman" w:hAnsi="Times New Roman"/>
          <w:color w:val="000000"/>
          <w:sz w:val="24"/>
          <w:szCs w:val="24"/>
        </w:rPr>
        <w:t xml:space="preserve"> </w:t>
      </w:r>
      <w:r w:rsidRPr="00761937">
        <w:rPr>
          <w:rFonts w:ascii="Times New Roman" w:hAnsi="Times New Roman"/>
          <w:color w:val="000000"/>
          <w:sz w:val="24"/>
          <w:szCs w:val="24"/>
        </w:rPr>
        <w:t>студент должен:</w:t>
      </w:r>
    </w:p>
    <w:p w14:paraId="706867CF" w14:textId="77777777" w:rsidR="00541C3E" w:rsidRDefault="00541C3E" w:rsidP="00805BAB">
      <w:pPr>
        <w:spacing w:after="0" w:line="240" w:lineRule="auto"/>
        <w:jc w:val="both"/>
        <w:rPr>
          <w:rFonts w:ascii="Times New Roman" w:hAnsi="Times New Roman"/>
          <w:color w:val="000000"/>
          <w:sz w:val="24"/>
          <w:szCs w:val="24"/>
        </w:rPr>
      </w:pPr>
    </w:p>
    <w:tbl>
      <w:tblPr>
        <w:tblW w:w="1012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4"/>
        <w:gridCol w:w="4351"/>
        <w:gridCol w:w="3153"/>
      </w:tblGrid>
      <w:tr w:rsidR="00541C3E" w:rsidRPr="005162A0" w14:paraId="269BBF8C" w14:textId="77777777" w:rsidTr="00CB2112">
        <w:tc>
          <w:tcPr>
            <w:tcW w:w="2624" w:type="dxa"/>
          </w:tcPr>
          <w:p w14:paraId="38936A5D" w14:textId="77777777" w:rsidR="00541C3E" w:rsidRPr="005162A0" w:rsidRDefault="00541C3E" w:rsidP="00CB2112">
            <w:pPr>
              <w:spacing w:after="0" w:line="240" w:lineRule="exact"/>
              <w:jc w:val="both"/>
              <w:rPr>
                <w:rFonts w:ascii="Times New Roman" w:hAnsi="Times New Roman"/>
                <w:sz w:val="24"/>
                <w:szCs w:val="24"/>
                <w:lang w:eastAsia="en-US"/>
              </w:rPr>
            </w:pPr>
            <w:r w:rsidRPr="005162A0">
              <w:rPr>
                <w:rFonts w:ascii="Times New Roman" w:hAnsi="Times New Roman"/>
                <w:b/>
                <w:sz w:val="24"/>
                <w:szCs w:val="24"/>
                <w:lang w:eastAsia="en-US"/>
              </w:rPr>
              <w:t>Код и название компетенции</w:t>
            </w:r>
          </w:p>
        </w:tc>
        <w:tc>
          <w:tcPr>
            <w:tcW w:w="4351" w:type="dxa"/>
          </w:tcPr>
          <w:p w14:paraId="0A6448DB" w14:textId="77777777" w:rsidR="00541C3E" w:rsidRPr="005162A0" w:rsidRDefault="00541C3E" w:rsidP="00CB2112">
            <w:pPr>
              <w:spacing w:after="0" w:line="240" w:lineRule="exact"/>
              <w:jc w:val="center"/>
              <w:rPr>
                <w:rFonts w:ascii="Times New Roman" w:hAnsi="Times New Roman"/>
                <w:sz w:val="24"/>
                <w:szCs w:val="24"/>
                <w:lang w:eastAsia="en-US"/>
              </w:rPr>
            </w:pPr>
            <w:r w:rsidRPr="005162A0">
              <w:rPr>
                <w:rFonts w:ascii="Times New Roman" w:hAnsi="Times New Roman"/>
                <w:b/>
                <w:sz w:val="24"/>
                <w:szCs w:val="24"/>
                <w:lang w:eastAsia="en-US"/>
              </w:rPr>
              <w:t>Умения</w:t>
            </w:r>
          </w:p>
        </w:tc>
        <w:tc>
          <w:tcPr>
            <w:tcW w:w="3153" w:type="dxa"/>
          </w:tcPr>
          <w:p w14:paraId="444BAF95" w14:textId="77777777" w:rsidR="00541C3E" w:rsidRPr="005162A0" w:rsidRDefault="00541C3E" w:rsidP="00CB2112">
            <w:pPr>
              <w:spacing w:after="0" w:line="240" w:lineRule="exact"/>
              <w:jc w:val="center"/>
              <w:rPr>
                <w:rFonts w:ascii="Times New Roman" w:hAnsi="Times New Roman"/>
                <w:sz w:val="24"/>
                <w:szCs w:val="24"/>
                <w:lang w:eastAsia="en-US"/>
              </w:rPr>
            </w:pPr>
            <w:r w:rsidRPr="005162A0">
              <w:rPr>
                <w:rFonts w:ascii="Times New Roman" w:hAnsi="Times New Roman"/>
                <w:b/>
                <w:sz w:val="24"/>
                <w:szCs w:val="24"/>
                <w:lang w:eastAsia="en-US"/>
              </w:rPr>
              <w:t>Знания</w:t>
            </w:r>
          </w:p>
        </w:tc>
      </w:tr>
      <w:tr w:rsidR="00541C3E" w:rsidRPr="005162A0" w14:paraId="457ED15D" w14:textId="77777777" w:rsidTr="00CB2112">
        <w:tc>
          <w:tcPr>
            <w:tcW w:w="2624" w:type="dxa"/>
          </w:tcPr>
          <w:p w14:paraId="40101E39" w14:textId="77777777" w:rsidR="00541C3E" w:rsidRPr="004C28FD" w:rsidRDefault="00541C3E" w:rsidP="00CB2112">
            <w:pPr>
              <w:suppressAutoHyphens/>
              <w:spacing w:after="0" w:line="240" w:lineRule="exact"/>
              <w:rPr>
                <w:rFonts w:ascii="Times New Roman" w:hAnsi="Times New Roman"/>
                <w:sz w:val="24"/>
                <w:szCs w:val="24"/>
                <w:lang w:eastAsia="en-US"/>
              </w:rPr>
            </w:pPr>
            <w:r w:rsidRPr="0099545C">
              <w:rPr>
                <w:rFonts w:ascii="Times New Roman" w:hAnsi="Times New Roman"/>
                <w:sz w:val="24"/>
                <w:szCs w:val="24"/>
              </w:rPr>
              <w:t>ОК 02</w:t>
            </w:r>
            <w:r w:rsidRPr="00663E64">
              <w:rPr>
                <w:rFonts w:ascii="Times New Roman" w:hAnsi="Times New Roman"/>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351" w:type="dxa"/>
          </w:tcPr>
          <w:p w14:paraId="45644BAC" w14:textId="77777777" w:rsidR="00541C3E" w:rsidRDefault="00541C3E" w:rsidP="00CB2112">
            <w:pPr>
              <w:suppressAutoHyphens/>
              <w:spacing w:after="0" w:line="240" w:lineRule="exact"/>
              <w:rPr>
                <w:rFonts w:ascii="Times New Roman" w:hAnsi="Times New Roman"/>
                <w:iCs/>
              </w:rPr>
            </w:pPr>
            <w:r w:rsidRPr="00663E64">
              <w:rPr>
                <w:rFonts w:ascii="Times New Roman" w:hAnsi="Times New Roman"/>
                <w:iCs/>
              </w:rPr>
              <w:t>определять задачи для поиска информации, планировать процесс поиска, выбирать необходимые источники информации</w:t>
            </w:r>
          </w:p>
          <w:p w14:paraId="33B7CC98" w14:textId="77777777" w:rsidR="00541C3E" w:rsidRDefault="00541C3E" w:rsidP="00CB2112">
            <w:pPr>
              <w:suppressAutoHyphens/>
              <w:spacing w:after="0" w:line="240" w:lineRule="exact"/>
              <w:rPr>
                <w:rFonts w:ascii="Times New Roman" w:hAnsi="Times New Roman"/>
                <w:iCs/>
              </w:rPr>
            </w:pPr>
            <w:r w:rsidRPr="00663E64">
              <w:rPr>
                <w:rFonts w:ascii="Times New Roman" w:hAnsi="Times New Roman"/>
                <w:iCs/>
              </w:rPr>
              <w:t>выделять наиболее значимое в перечне информации, структурировать получаемую информацию, оформлять результаты поиска</w:t>
            </w:r>
          </w:p>
          <w:p w14:paraId="2D30A528" w14:textId="77777777" w:rsidR="00541C3E" w:rsidRDefault="00541C3E" w:rsidP="00CB2112">
            <w:pPr>
              <w:suppressAutoHyphens/>
              <w:spacing w:after="0" w:line="240" w:lineRule="exact"/>
              <w:rPr>
                <w:rFonts w:ascii="Times New Roman" w:hAnsi="Times New Roman"/>
                <w:iCs/>
              </w:rPr>
            </w:pPr>
            <w:r w:rsidRPr="00663E64">
              <w:rPr>
                <w:rFonts w:ascii="Times New Roman" w:hAnsi="Times New Roman"/>
                <w:iCs/>
              </w:rPr>
              <w:t>оценивать практическую значимость результатов поиска</w:t>
            </w:r>
          </w:p>
          <w:p w14:paraId="3E3CC360" w14:textId="77777777" w:rsidR="00541C3E" w:rsidRDefault="00541C3E" w:rsidP="00CB2112">
            <w:pPr>
              <w:suppressAutoHyphens/>
              <w:spacing w:after="0" w:line="240" w:lineRule="exact"/>
              <w:rPr>
                <w:rFonts w:ascii="Times New Roman" w:hAnsi="Times New Roman"/>
                <w:iCs/>
              </w:rPr>
            </w:pPr>
            <w:r w:rsidRPr="00663E64">
              <w:rPr>
                <w:rFonts w:ascii="Times New Roman" w:hAnsi="Times New Roman"/>
                <w:iCs/>
              </w:rPr>
              <w:t>применять средства информационных технологий для решения профессиональных задач</w:t>
            </w:r>
          </w:p>
          <w:p w14:paraId="3C201D88" w14:textId="77777777" w:rsidR="00541C3E" w:rsidRDefault="00541C3E" w:rsidP="00CB2112">
            <w:pPr>
              <w:suppressAutoHyphens/>
              <w:spacing w:after="0" w:line="240" w:lineRule="exact"/>
              <w:rPr>
                <w:rFonts w:ascii="Times New Roman" w:hAnsi="Times New Roman"/>
                <w:iCs/>
              </w:rPr>
            </w:pPr>
            <w:r w:rsidRPr="00663E64">
              <w:rPr>
                <w:rFonts w:ascii="Times New Roman" w:hAnsi="Times New Roman"/>
                <w:iCs/>
              </w:rPr>
              <w:t>использовать современное программное обеспечение в профессиональной деятельности</w:t>
            </w:r>
          </w:p>
          <w:p w14:paraId="3719B436" w14:textId="77777777" w:rsidR="00541C3E" w:rsidRPr="005162A0" w:rsidRDefault="00541C3E" w:rsidP="00CB2112">
            <w:pPr>
              <w:spacing w:after="0" w:line="240" w:lineRule="exact"/>
              <w:jc w:val="both"/>
              <w:rPr>
                <w:rFonts w:ascii="Times New Roman" w:hAnsi="Times New Roman"/>
                <w:sz w:val="24"/>
                <w:szCs w:val="24"/>
                <w:lang w:eastAsia="en-US"/>
              </w:rPr>
            </w:pPr>
            <w:r w:rsidRPr="00663E64">
              <w:rPr>
                <w:rFonts w:ascii="Times New Roman" w:hAnsi="Times New Roman"/>
                <w:iCs/>
              </w:rPr>
              <w:t>использовать различные цифровые средства для решения профессиональных задач</w:t>
            </w:r>
          </w:p>
        </w:tc>
        <w:tc>
          <w:tcPr>
            <w:tcW w:w="3153" w:type="dxa"/>
          </w:tcPr>
          <w:p w14:paraId="7023523B" w14:textId="77777777" w:rsidR="00541C3E" w:rsidRDefault="00541C3E" w:rsidP="00CB2112">
            <w:pPr>
              <w:suppressAutoHyphens/>
              <w:spacing w:after="0" w:line="240" w:lineRule="exact"/>
              <w:rPr>
                <w:rFonts w:ascii="Times New Roman" w:hAnsi="Times New Roman"/>
                <w:iCs/>
              </w:rPr>
            </w:pPr>
            <w:r w:rsidRPr="00663E64">
              <w:rPr>
                <w:rFonts w:ascii="Times New Roman" w:hAnsi="Times New Roman"/>
                <w:iCs/>
              </w:rPr>
              <w:t>номенклатура информационных источников, применяемых в профессиональной деятельности</w:t>
            </w:r>
          </w:p>
          <w:p w14:paraId="1616A0BD" w14:textId="77777777" w:rsidR="00541C3E" w:rsidRDefault="00541C3E" w:rsidP="00CB2112">
            <w:pPr>
              <w:suppressAutoHyphens/>
              <w:spacing w:after="0" w:line="240" w:lineRule="exact"/>
              <w:rPr>
                <w:rFonts w:ascii="Times New Roman" w:hAnsi="Times New Roman"/>
                <w:iCs/>
              </w:rPr>
            </w:pPr>
            <w:r w:rsidRPr="00663E64">
              <w:rPr>
                <w:rFonts w:ascii="Times New Roman" w:hAnsi="Times New Roman"/>
                <w:iCs/>
              </w:rPr>
              <w:t>приемы структурирования информации</w:t>
            </w:r>
          </w:p>
          <w:p w14:paraId="7D213D83" w14:textId="77777777" w:rsidR="00541C3E" w:rsidRDefault="00541C3E" w:rsidP="00CB2112">
            <w:pPr>
              <w:suppressAutoHyphens/>
              <w:spacing w:after="0" w:line="240" w:lineRule="exact"/>
              <w:rPr>
                <w:rFonts w:ascii="Times New Roman" w:hAnsi="Times New Roman"/>
                <w:iCs/>
              </w:rPr>
            </w:pPr>
            <w:r w:rsidRPr="00663E64">
              <w:rPr>
                <w:rFonts w:ascii="Times New Roman" w:hAnsi="Times New Roman"/>
                <w:iCs/>
              </w:rPr>
              <w:t>формат оформления результатов поиска информации</w:t>
            </w:r>
            <w:r>
              <w:rPr>
                <w:rFonts w:ascii="Times New Roman" w:hAnsi="Times New Roman"/>
                <w:iCs/>
              </w:rPr>
              <w:t xml:space="preserve"> </w:t>
            </w:r>
          </w:p>
          <w:p w14:paraId="7F41B609" w14:textId="77777777" w:rsidR="00541C3E" w:rsidRDefault="00541C3E" w:rsidP="00CB2112">
            <w:pPr>
              <w:suppressAutoHyphens/>
              <w:spacing w:after="0" w:line="240" w:lineRule="exact"/>
              <w:rPr>
                <w:rFonts w:ascii="Times New Roman" w:hAnsi="Times New Roman"/>
                <w:iCs/>
              </w:rPr>
            </w:pPr>
            <w:r w:rsidRPr="00663E64">
              <w:rPr>
                <w:rFonts w:ascii="Times New Roman" w:hAnsi="Times New Roman"/>
                <w:bCs/>
                <w:iCs/>
              </w:rPr>
              <w:t>современные средства и устройства информатизации, порядок их применения и</w:t>
            </w:r>
          </w:p>
          <w:p w14:paraId="16F16365" w14:textId="77777777" w:rsidR="00541C3E" w:rsidRPr="005162A0" w:rsidRDefault="00541C3E" w:rsidP="00CB2112">
            <w:pPr>
              <w:spacing w:after="0" w:line="240" w:lineRule="exact"/>
              <w:jc w:val="both"/>
              <w:rPr>
                <w:rFonts w:ascii="Times New Roman" w:hAnsi="Times New Roman"/>
                <w:sz w:val="24"/>
                <w:szCs w:val="24"/>
                <w:lang w:eastAsia="en-US"/>
              </w:rPr>
            </w:pPr>
            <w:r w:rsidRPr="00663E64">
              <w:rPr>
                <w:rFonts w:ascii="Times New Roman" w:hAnsi="Times New Roman"/>
                <w:bCs/>
                <w:iCs/>
              </w:rPr>
              <w:t>программное обеспечение в профессиональной деятельности, в том числе цифровые средства</w:t>
            </w:r>
          </w:p>
        </w:tc>
      </w:tr>
      <w:tr w:rsidR="00541C3E" w:rsidRPr="005162A0" w14:paraId="5C28BAF7" w14:textId="77777777" w:rsidTr="00CB2112">
        <w:tc>
          <w:tcPr>
            <w:tcW w:w="2624" w:type="dxa"/>
          </w:tcPr>
          <w:p w14:paraId="2D32B50D" w14:textId="77777777" w:rsidR="00541C3E" w:rsidRPr="00D0439D" w:rsidRDefault="00541C3E" w:rsidP="00CB2112">
            <w:pPr>
              <w:suppressAutoHyphens/>
              <w:spacing w:after="0" w:line="240" w:lineRule="auto"/>
              <w:jc w:val="both"/>
              <w:rPr>
                <w:rFonts w:ascii="Times New Roman" w:hAnsi="Times New Roman"/>
                <w:sz w:val="24"/>
                <w:szCs w:val="24"/>
              </w:rPr>
            </w:pPr>
            <w:r w:rsidRPr="00D0439D">
              <w:rPr>
                <w:rFonts w:ascii="Times New Roman" w:hAnsi="Times New Roman"/>
                <w:sz w:val="24"/>
                <w:szCs w:val="24"/>
              </w:rPr>
              <w:t>ПК 2.1. Проводить инвентаризацию активов и обязательств экономического субъекта и отражать ее результаты</w:t>
            </w:r>
          </w:p>
        </w:tc>
        <w:tc>
          <w:tcPr>
            <w:tcW w:w="4351" w:type="dxa"/>
          </w:tcPr>
          <w:p w14:paraId="0D588C84"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осуществлять документирование этапов инвентаризации</w:t>
            </w:r>
          </w:p>
          <w:p w14:paraId="191360CC"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проводить фактический подсчет активов</w:t>
            </w:r>
          </w:p>
          <w:p w14:paraId="17753878"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Осуществлять инвентаризацию обязательств</w:t>
            </w:r>
          </w:p>
          <w:p w14:paraId="07041C94" w14:textId="77777777" w:rsidR="00541C3E" w:rsidRPr="00D0439D" w:rsidRDefault="00541C3E" w:rsidP="00CB2112">
            <w:pPr>
              <w:spacing w:after="0" w:line="240" w:lineRule="auto"/>
              <w:rPr>
                <w:rFonts w:ascii="Times New Roman" w:hAnsi="Times New Roman"/>
                <w:color w:val="000000"/>
                <w:sz w:val="24"/>
                <w:szCs w:val="24"/>
              </w:rPr>
            </w:pPr>
            <w:r w:rsidRPr="00D0439D">
              <w:rPr>
                <w:rFonts w:ascii="Times New Roman" w:hAnsi="Times New Roman"/>
                <w:sz w:val="24"/>
                <w:szCs w:val="24"/>
              </w:rPr>
              <w:t>составлять бухгалтерские записи по отражению результатов инвентаризации и урегулированию инвентаризационных разниц</w:t>
            </w:r>
          </w:p>
        </w:tc>
        <w:tc>
          <w:tcPr>
            <w:tcW w:w="3153" w:type="dxa"/>
          </w:tcPr>
          <w:p w14:paraId="43C90A18" w14:textId="77777777" w:rsidR="00541C3E" w:rsidRPr="00D0439D" w:rsidRDefault="00541C3E" w:rsidP="00CB2112">
            <w:pPr>
              <w:spacing w:after="0" w:line="240" w:lineRule="auto"/>
              <w:rPr>
                <w:rFonts w:ascii="Times New Roman" w:hAnsi="Times New Roman"/>
                <w:sz w:val="24"/>
                <w:szCs w:val="24"/>
              </w:rPr>
            </w:pPr>
            <w:r w:rsidRPr="00D0439D">
              <w:rPr>
                <w:rFonts w:ascii="Times New Roman" w:hAnsi="Times New Roman"/>
                <w:sz w:val="24"/>
                <w:szCs w:val="24"/>
              </w:rPr>
              <w:t>нормативные правовые акты, регулирующие порядок проведения инвентаризации активов и обязательств</w:t>
            </w:r>
          </w:p>
          <w:p w14:paraId="12951AA1" w14:textId="77777777" w:rsidR="00541C3E" w:rsidRPr="00D0439D" w:rsidRDefault="00541C3E" w:rsidP="00CB2112">
            <w:pPr>
              <w:spacing w:after="0" w:line="240" w:lineRule="auto"/>
              <w:rPr>
                <w:rFonts w:ascii="Times New Roman" w:hAnsi="Times New Roman"/>
                <w:sz w:val="24"/>
                <w:szCs w:val="24"/>
              </w:rPr>
            </w:pPr>
            <w:r w:rsidRPr="00D0439D">
              <w:rPr>
                <w:rFonts w:ascii="Times New Roman" w:hAnsi="Times New Roman"/>
                <w:sz w:val="24"/>
                <w:szCs w:val="24"/>
              </w:rPr>
              <w:t>периодичность, и порядок проведения инвентаризации различных объектов бухгалтерского учета</w:t>
            </w:r>
          </w:p>
          <w:p w14:paraId="7D2B5924" w14:textId="77777777" w:rsidR="00541C3E" w:rsidRPr="00D0439D" w:rsidRDefault="00541C3E" w:rsidP="00CB2112">
            <w:pPr>
              <w:spacing w:after="0" w:line="240" w:lineRule="auto"/>
              <w:rPr>
                <w:rFonts w:ascii="Times New Roman" w:hAnsi="Times New Roman"/>
                <w:sz w:val="24"/>
                <w:szCs w:val="24"/>
              </w:rPr>
            </w:pPr>
            <w:r w:rsidRPr="00D0439D">
              <w:rPr>
                <w:rFonts w:ascii="Times New Roman" w:hAnsi="Times New Roman"/>
                <w:sz w:val="24"/>
                <w:szCs w:val="24"/>
              </w:rPr>
              <w:t>процесс подготовки к инвентаризации, порядок оформления сличительных ведомостей, инвентаризационных описей, актов инвентаризации</w:t>
            </w:r>
          </w:p>
          <w:p w14:paraId="0307C54D" w14:textId="77777777" w:rsidR="00541C3E" w:rsidRPr="00D0439D" w:rsidRDefault="00541C3E" w:rsidP="00CB2112">
            <w:pPr>
              <w:spacing w:after="0" w:line="240" w:lineRule="auto"/>
              <w:rPr>
                <w:rFonts w:ascii="Times New Roman" w:hAnsi="Times New Roman"/>
                <w:color w:val="000000"/>
                <w:sz w:val="24"/>
                <w:szCs w:val="24"/>
              </w:rPr>
            </w:pPr>
            <w:r w:rsidRPr="00D0439D">
              <w:rPr>
                <w:rFonts w:ascii="Times New Roman" w:hAnsi="Times New Roman"/>
                <w:sz w:val="24"/>
                <w:szCs w:val="24"/>
              </w:rPr>
              <w:t>порядок отражения в учете результатов инвентаризации</w:t>
            </w:r>
          </w:p>
        </w:tc>
      </w:tr>
      <w:tr w:rsidR="00541C3E" w:rsidRPr="005162A0" w14:paraId="4D2351F6" w14:textId="77777777" w:rsidTr="00CB2112">
        <w:tc>
          <w:tcPr>
            <w:tcW w:w="2624" w:type="dxa"/>
          </w:tcPr>
          <w:p w14:paraId="21998514" w14:textId="77777777" w:rsidR="00541C3E" w:rsidRPr="00D0439D" w:rsidRDefault="00541C3E" w:rsidP="00CB2112">
            <w:pPr>
              <w:suppressAutoHyphens/>
              <w:spacing w:after="0" w:line="240" w:lineRule="auto"/>
              <w:jc w:val="both"/>
              <w:rPr>
                <w:rFonts w:ascii="Times New Roman" w:hAnsi="Times New Roman"/>
                <w:sz w:val="24"/>
                <w:szCs w:val="24"/>
              </w:rPr>
            </w:pPr>
            <w:r w:rsidRPr="00D0439D">
              <w:rPr>
                <w:rFonts w:ascii="Times New Roman" w:hAnsi="Times New Roman"/>
                <w:sz w:val="24"/>
                <w:szCs w:val="24"/>
              </w:rPr>
              <w:t>ПК 2.2. Формировать бухгалтерскую (финансовую) и налоговую отчетность</w:t>
            </w:r>
          </w:p>
        </w:tc>
        <w:tc>
          <w:tcPr>
            <w:tcW w:w="4351" w:type="dxa"/>
          </w:tcPr>
          <w:p w14:paraId="1993179A"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разрабатывать внутренние организационно-распорядительные документы, в том числе стандарты бухгалтерского учета экономического субъекта</w:t>
            </w:r>
          </w:p>
          <w:p w14:paraId="3AFD1F6D"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определять (разрабатывать) способы ведения бухгалтерского учета и формировать учетную политику экономического субъекта</w:t>
            </w:r>
          </w:p>
          <w:p w14:paraId="1BAB6015"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оценивать возможные последствия изменений в учетной политике экономического субъекта, в том числе их влияние на его дальнейшую деятельность</w:t>
            </w:r>
          </w:p>
          <w:p w14:paraId="1891C40C"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разрабатывать формы первичных учетных документов, регистров бухгалтерского учета, формы бухгалтерской (финансовой) отчетности и составлять график документооборота</w:t>
            </w:r>
          </w:p>
          <w:p w14:paraId="2B1ABF9A"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планировать объемы и сроки выполнения работ в отчетный период для целей составления бухгалтерской (финансовой) отчетности</w:t>
            </w:r>
          </w:p>
          <w:p w14:paraId="3C35361C"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распределять объем учетных работ между работниками (группами работников) бухгалтерской службы</w:t>
            </w:r>
          </w:p>
          <w:p w14:paraId="6069AEBB"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формировать в соответствии с установленными правилами числовые показатели в отчетах, входящих в состав бухгалтерской (финансовой) отчетности, при централизованном и децентрализованном ведении бухгалтерского учета</w:t>
            </w:r>
          </w:p>
          <w:p w14:paraId="51611E9D"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составлять бухгалтерскую (финансовую) отчетность при реорганизации или ликвидации юридического лица</w:t>
            </w:r>
          </w:p>
          <w:p w14:paraId="15E04F58"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обосновывать принятые экономическим субъектом решения при проведении внутреннего контроля, государственного (муниципального) финансового контроля, внутреннего и внешнего аудита, ревизий, налоговых и иных проверок</w:t>
            </w:r>
          </w:p>
          <w:p w14:paraId="5950A26F"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использовать внутренние организационно-распорядительные документы, регламентирующие ведение налогового учета, составление налоговых расчетов и деклараций</w:t>
            </w:r>
          </w:p>
          <w:p w14:paraId="05745066" w14:textId="77777777" w:rsidR="00541C3E" w:rsidRPr="00D0439D" w:rsidRDefault="00541C3E" w:rsidP="00CB2112">
            <w:pPr>
              <w:spacing w:after="0" w:line="240" w:lineRule="auto"/>
              <w:rPr>
                <w:rFonts w:ascii="Times New Roman" w:hAnsi="Times New Roman"/>
                <w:color w:val="000000"/>
                <w:sz w:val="24"/>
                <w:szCs w:val="24"/>
              </w:rPr>
            </w:pPr>
            <w:r w:rsidRPr="00D0439D">
              <w:rPr>
                <w:rFonts w:ascii="Times New Roman" w:hAnsi="Times New Roman"/>
                <w:sz w:val="24"/>
                <w:szCs w:val="24"/>
              </w:rPr>
              <w:t>обеспечивать установленные сроки выполнения работ и представления налоговых расчетов и деклараций, отчетности в государственные органы</w:t>
            </w:r>
          </w:p>
        </w:tc>
        <w:tc>
          <w:tcPr>
            <w:tcW w:w="3153" w:type="dxa"/>
          </w:tcPr>
          <w:p w14:paraId="5A3D04E3" w14:textId="77777777" w:rsidR="00541C3E" w:rsidRPr="00D0439D" w:rsidRDefault="00541C3E" w:rsidP="00CB2112">
            <w:pPr>
              <w:spacing w:after="0" w:line="240" w:lineRule="auto"/>
              <w:rPr>
                <w:rFonts w:ascii="Times New Roman" w:hAnsi="Times New Roman"/>
                <w:sz w:val="24"/>
                <w:szCs w:val="24"/>
              </w:rPr>
            </w:pPr>
            <w:r w:rsidRPr="00D0439D">
              <w:rPr>
                <w:rFonts w:ascii="Times New Roman" w:hAnsi="Times New Roman"/>
                <w:sz w:val="24"/>
                <w:szCs w:val="24"/>
              </w:rPr>
              <w:t>законодательство Российской Федерации о бухгалтерском учете, налогах и сборах, аудиторской деятельности, официальном статистическом учете, архивном деле, социальном и медицинском страховании, пенсионном обеспечении; о противодействии коррупции и коммерческому подкупу, легализации (отмыванию) доходов, полученных преступным путем, и финансированию терроризма; о порядке изъятия бухгалтерских документов, об ответственности за непредставление или представление недостоверной отчетности; гражданское, таможенное, трудовое, валютное, бюджетное законодательство Российской Федерации; законодательство Российской Федерации в сфере деятельности экономического субъекта; практика применения законодательства Российской Федерации</w:t>
            </w:r>
          </w:p>
          <w:p w14:paraId="71F15C44" w14:textId="77777777" w:rsidR="00541C3E" w:rsidRPr="00D0439D" w:rsidRDefault="00541C3E" w:rsidP="00CB2112">
            <w:pPr>
              <w:spacing w:after="0" w:line="240" w:lineRule="auto"/>
              <w:rPr>
                <w:rFonts w:ascii="Times New Roman" w:hAnsi="Times New Roman"/>
                <w:sz w:val="24"/>
                <w:szCs w:val="24"/>
              </w:rPr>
            </w:pPr>
            <w:r w:rsidRPr="00D0439D">
              <w:rPr>
                <w:rFonts w:ascii="Times New Roman" w:hAnsi="Times New Roman"/>
                <w:sz w:val="24"/>
                <w:szCs w:val="24"/>
              </w:rPr>
              <w:t>международные стандарты финансовой отчетности (в зависимости от сферы деятельности экономического субъекта)</w:t>
            </w:r>
          </w:p>
          <w:p w14:paraId="536D9ACE" w14:textId="77777777" w:rsidR="00541C3E" w:rsidRPr="00D0439D" w:rsidRDefault="00541C3E" w:rsidP="00CB2112">
            <w:pPr>
              <w:spacing w:after="0" w:line="240" w:lineRule="auto"/>
              <w:rPr>
                <w:rFonts w:ascii="Times New Roman" w:hAnsi="Times New Roman"/>
                <w:sz w:val="24"/>
                <w:szCs w:val="24"/>
              </w:rPr>
            </w:pPr>
            <w:r w:rsidRPr="00D0439D">
              <w:rPr>
                <w:rFonts w:ascii="Times New Roman" w:hAnsi="Times New Roman"/>
                <w:sz w:val="24"/>
                <w:szCs w:val="24"/>
              </w:rPr>
              <w:t>порядок обмена информацией по телекоммуникационным каналам связи</w:t>
            </w:r>
          </w:p>
          <w:p w14:paraId="2ED8C5A7" w14:textId="77777777" w:rsidR="00541C3E" w:rsidRPr="00D0439D" w:rsidRDefault="00541C3E" w:rsidP="00CB2112">
            <w:pPr>
              <w:spacing w:after="0" w:line="240" w:lineRule="auto"/>
              <w:rPr>
                <w:rFonts w:ascii="Times New Roman" w:hAnsi="Times New Roman"/>
                <w:color w:val="000000"/>
                <w:sz w:val="24"/>
                <w:szCs w:val="24"/>
              </w:rPr>
            </w:pPr>
            <w:r w:rsidRPr="00D0439D">
              <w:rPr>
                <w:rFonts w:ascii="Times New Roman" w:hAnsi="Times New Roman"/>
                <w:sz w:val="24"/>
                <w:szCs w:val="24"/>
              </w:rPr>
              <w:t>судебная практика по налогообложению</w:t>
            </w:r>
          </w:p>
        </w:tc>
      </w:tr>
      <w:tr w:rsidR="00541C3E" w:rsidRPr="005162A0" w14:paraId="087C92A7" w14:textId="77777777" w:rsidTr="00CB2112">
        <w:tc>
          <w:tcPr>
            <w:tcW w:w="2624" w:type="dxa"/>
          </w:tcPr>
          <w:p w14:paraId="5F0C3058"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color w:val="000000"/>
                <w:sz w:val="24"/>
                <w:szCs w:val="24"/>
              </w:rPr>
              <w:t xml:space="preserve"> </w:t>
            </w:r>
            <w:r w:rsidRPr="00D0439D">
              <w:rPr>
                <w:rFonts w:ascii="Times New Roman" w:hAnsi="Times New Roman"/>
                <w:sz w:val="24"/>
                <w:szCs w:val="24"/>
              </w:rPr>
              <w:t>ПК 2.3. Оценивать достоверность формирования бухгалтерской (финансовой) и налоговой отчетности.</w:t>
            </w:r>
          </w:p>
        </w:tc>
        <w:tc>
          <w:tcPr>
            <w:tcW w:w="4351" w:type="dxa"/>
          </w:tcPr>
          <w:p w14:paraId="71A781F9" w14:textId="77777777" w:rsidR="00541C3E" w:rsidRPr="00D0439D" w:rsidRDefault="00541C3E" w:rsidP="00CB2112">
            <w:pPr>
              <w:suppressAutoHyphens/>
              <w:spacing w:after="0" w:line="240" w:lineRule="auto"/>
              <w:rPr>
                <w:rFonts w:ascii="Times New Roman" w:hAnsi="Times New Roman"/>
                <w:b/>
                <w:bCs/>
                <w:iCs/>
                <w:spacing w:val="-4"/>
                <w:sz w:val="24"/>
                <w:szCs w:val="24"/>
              </w:rPr>
            </w:pPr>
            <w:r w:rsidRPr="00D0439D">
              <w:rPr>
                <w:rFonts w:ascii="Times New Roman" w:hAnsi="Times New Roman"/>
                <w:sz w:val="24"/>
                <w:szCs w:val="24"/>
              </w:rPr>
              <w:t>осуществлять внутренний контроль ведения бухгалтерского учета и составления бухгалтерской (финансовой) отчетности экономического субъекта</w:t>
            </w:r>
            <w:r w:rsidRPr="00D0439D">
              <w:rPr>
                <w:rFonts w:ascii="Times New Roman" w:hAnsi="Times New Roman"/>
                <w:b/>
                <w:bCs/>
                <w:iCs/>
                <w:spacing w:val="-4"/>
                <w:sz w:val="24"/>
                <w:szCs w:val="24"/>
              </w:rPr>
              <w:t xml:space="preserve"> </w:t>
            </w:r>
          </w:p>
          <w:p w14:paraId="42321DC6"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проверять качество составления регистров бухгалтерского учета, бухгалтерской (финансовой) отчетности</w:t>
            </w:r>
          </w:p>
          <w:p w14:paraId="17AD1990"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определять и изменять границы контрольной среды экономического субъекта</w:t>
            </w:r>
          </w:p>
          <w:p w14:paraId="66BA5A9D"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проводить оценку состояния и эффективности внутреннего контроля в экономическом субъекте</w:t>
            </w:r>
          </w:p>
          <w:p w14:paraId="163326CF"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осуществлять процесс восстановления бухгалтерского учета</w:t>
            </w:r>
          </w:p>
          <w:p w14:paraId="43648AA5"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оценивать существенность информации, раскрываемой в бухгалтерской (финансовой) отчетности</w:t>
            </w:r>
          </w:p>
          <w:p w14:paraId="0327C5AB"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собирать информацию из различных источников, систематизировать, обобщать и анализировать ее</w:t>
            </w:r>
          </w:p>
          <w:p w14:paraId="27D6EFEA"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применять на практике нормативные правовые акты в соответствующих областях знаний</w:t>
            </w:r>
          </w:p>
          <w:p w14:paraId="7BBE9FBA"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применять на практике методы отбора элементов для проведения аудиторских процедур, экстраполировать результаты аудиторской выборки на генеральную совокупность</w:t>
            </w:r>
          </w:p>
          <w:p w14:paraId="5B028A7F" w14:textId="77777777" w:rsidR="00541C3E" w:rsidRPr="00D0439D" w:rsidRDefault="00541C3E" w:rsidP="00CB2112">
            <w:pPr>
              <w:spacing w:after="0" w:line="240" w:lineRule="auto"/>
              <w:rPr>
                <w:rFonts w:ascii="Times New Roman" w:hAnsi="Times New Roman"/>
                <w:color w:val="000000"/>
                <w:sz w:val="24"/>
                <w:szCs w:val="24"/>
              </w:rPr>
            </w:pPr>
            <w:r w:rsidRPr="00D0439D">
              <w:rPr>
                <w:rFonts w:ascii="Times New Roman" w:hAnsi="Times New Roman"/>
                <w:sz w:val="24"/>
                <w:szCs w:val="24"/>
              </w:rPr>
              <w:t>подготавливать и оформлять рабочие документы</w:t>
            </w:r>
          </w:p>
        </w:tc>
        <w:tc>
          <w:tcPr>
            <w:tcW w:w="3153" w:type="dxa"/>
          </w:tcPr>
          <w:p w14:paraId="0B880195" w14:textId="77777777" w:rsidR="00541C3E" w:rsidRPr="00D0439D" w:rsidRDefault="00541C3E" w:rsidP="00CB2112">
            <w:pPr>
              <w:spacing w:after="0" w:line="240" w:lineRule="auto"/>
              <w:rPr>
                <w:rFonts w:ascii="Times New Roman" w:hAnsi="Times New Roman"/>
                <w:sz w:val="24"/>
                <w:szCs w:val="24"/>
              </w:rPr>
            </w:pPr>
            <w:r w:rsidRPr="00D0439D">
              <w:rPr>
                <w:rFonts w:ascii="Times New Roman" w:hAnsi="Times New Roman"/>
                <w:sz w:val="24"/>
                <w:szCs w:val="24"/>
              </w:rPr>
              <w:t>методики внутреннего контроля ведения бухгалтерского учета и составления бухгалтерской (финансовой) отчетности</w:t>
            </w:r>
          </w:p>
          <w:p w14:paraId="7BB163A1" w14:textId="77777777" w:rsidR="00541C3E" w:rsidRPr="00D0439D" w:rsidRDefault="00541C3E" w:rsidP="00CB2112">
            <w:pPr>
              <w:spacing w:after="0" w:line="240" w:lineRule="auto"/>
              <w:rPr>
                <w:rFonts w:ascii="Times New Roman" w:hAnsi="Times New Roman"/>
                <w:sz w:val="24"/>
                <w:szCs w:val="24"/>
              </w:rPr>
            </w:pPr>
            <w:r w:rsidRPr="00D0439D">
              <w:rPr>
                <w:rFonts w:ascii="Times New Roman" w:hAnsi="Times New Roman"/>
                <w:sz w:val="24"/>
                <w:szCs w:val="24"/>
              </w:rPr>
              <w:t>законодательство Российской Федерации о бухгалтерском учете, налогах и сборах, аудиторской деятельности, архивном деле, социальном и медицинском страховании, пенсионном обеспечении; о противодействии коррупции и коммерческому подкупу, легализации (отмыванию) доходов, полученных преступным путем, и финансированию терроризма; гражданское, таможенное, трудовое, валютное, бюджетное законодательство Российской Федерации; законодательство Российской Федерации в сфере деятельности экономического субъекта; практика применения законодательства Российской Федерации</w:t>
            </w:r>
          </w:p>
          <w:p w14:paraId="5F4801A9" w14:textId="77777777" w:rsidR="00541C3E" w:rsidRPr="00D0439D" w:rsidRDefault="00541C3E" w:rsidP="00CB2112">
            <w:pPr>
              <w:spacing w:after="0" w:line="240" w:lineRule="auto"/>
              <w:rPr>
                <w:rFonts w:ascii="Times New Roman" w:hAnsi="Times New Roman"/>
                <w:sz w:val="24"/>
                <w:szCs w:val="24"/>
              </w:rPr>
            </w:pPr>
            <w:r w:rsidRPr="00D0439D">
              <w:rPr>
                <w:rFonts w:ascii="Times New Roman" w:hAnsi="Times New Roman"/>
                <w:sz w:val="24"/>
                <w:szCs w:val="24"/>
              </w:rPr>
              <w:t>порядок составления сводных учетных документов в целях осуществления контроля и упорядочения обработки данных о фактах хозяйственной жизни</w:t>
            </w:r>
          </w:p>
          <w:p w14:paraId="68749911" w14:textId="77777777" w:rsidR="00541C3E" w:rsidRPr="00D0439D" w:rsidRDefault="00541C3E" w:rsidP="00CB2112">
            <w:pPr>
              <w:spacing w:after="0" w:line="240" w:lineRule="auto"/>
              <w:rPr>
                <w:rFonts w:ascii="Times New Roman" w:hAnsi="Times New Roman"/>
                <w:sz w:val="24"/>
                <w:szCs w:val="24"/>
              </w:rPr>
            </w:pPr>
            <w:r w:rsidRPr="00D0439D">
              <w:rPr>
                <w:rFonts w:ascii="Times New Roman" w:hAnsi="Times New Roman"/>
                <w:sz w:val="24"/>
                <w:szCs w:val="24"/>
              </w:rPr>
              <w:t>отечественный и зарубежный опыт в сфере организации и осуществления внутреннего контроля ведения бухгалтерского учета и составления бухгалтерской (финансовой) отчетности</w:t>
            </w:r>
          </w:p>
          <w:p w14:paraId="5C2117DC" w14:textId="77777777" w:rsidR="00541C3E" w:rsidRPr="00D0439D" w:rsidRDefault="00541C3E" w:rsidP="00CB2112">
            <w:pPr>
              <w:spacing w:after="0" w:line="240" w:lineRule="auto"/>
              <w:rPr>
                <w:rFonts w:ascii="Times New Roman" w:hAnsi="Times New Roman"/>
                <w:sz w:val="24"/>
                <w:szCs w:val="24"/>
              </w:rPr>
            </w:pPr>
            <w:r w:rsidRPr="00D0439D">
              <w:rPr>
                <w:rFonts w:ascii="Times New Roman" w:hAnsi="Times New Roman"/>
                <w:sz w:val="24"/>
                <w:szCs w:val="24"/>
              </w:rPr>
              <w:t>законодательство Российской Федерации об аудиторской деятельности, федеральные стандарты аудиторской деятельности, основы информационных технологий и компьютерных систем в аудиторской деятельности</w:t>
            </w:r>
          </w:p>
          <w:p w14:paraId="7C9D4855" w14:textId="77777777" w:rsidR="00541C3E" w:rsidRPr="00D0439D" w:rsidRDefault="00541C3E" w:rsidP="00CB2112">
            <w:pPr>
              <w:spacing w:after="0" w:line="240" w:lineRule="auto"/>
              <w:rPr>
                <w:rFonts w:ascii="Times New Roman" w:hAnsi="Times New Roman"/>
                <w:sz w:val="24"/>
                <w:szCs w:val="24"/>
              </w:rPr>
            </w:pPr>
            <w:r w:rsidRPr="00D0439D">
              <w:rPr>
                <w:rFonts w:ascii="Times New Roman" w:hAnsi="Times New Roman"/>
                <w:sz w:val="24"/>
                <w:szCs w:val="24"/>
              </w:rPr>
              <w:t>кодекс профессиональной этики аудиторов и правила независимости аудиторов и аудиторских организаций</w:t>
            </w:r>
          </w:p>
          <w:p w14:paraId="38ECD6EC" w14:textId="77777777" w:rsidR="00541C3E" w:rsidRPr="00D0439D" w:rsidRDefault="00541C3E" w:rsidP="00CB2112">
            <w:pPr>
              <w:spacing w:after="0" w:line="240" w:lineRule="auto"/>
              <w:rPr>
                <w:rFonts w:ascii="Times New Roman" w:hAnsi="Times New Roman"/>
                <w:sz w:val="24"/>
                <w:szCs w:val="24"/>
              </w:rPr>
            </w:pPr>
            <w:r w:rsidRPr="00D0439D">
              <w:rPr>
                <w:rFonts w:ascii="Times New Roman" w:hAnsi="Times New Roman"/>
                <w:sz w:val="24"/>
                <w:szCs w:val="24"/>
              </w:rPr>
              <w:t>законодательство Российской Федерации о бухгалтерском учете, стандарты бухгалтерского учета и бухгалтерской отчетности, основы международных стандартов финансовой отчетности, информационных технологий и компьютерных систем в бухгалтерском учете и бухгалтерской отчетности</w:t>
            </w:r>
          </w:p>
          <w:p w14:paraId="70FDE0E4" w14:textId="77777777" w:rsidR="00541C3E" w:rsidRPr="00D0439D" w:rsidRDefault="00541C3E" w:rsidP="00CB2112">
            <w:pPr>
              <w:spacing w:after="0" w:line="240" w:lineRule="auto"/>
              <w:rPr>
                <w:rFonts w:ascii="Times New Roman" w:hAnsi="Times New Roman"/>
                <w:sz w:val="24"/>
                <w:szCs w:val="24"/>
              </w:rPr>
            </w:pPr>
            <w:r w:rsidRPr="00D0439D">
              <w:rPr>
                <w:rFonts w:ascii="Times New Roman" w:hAnsi="Times New Roman"/>
                <w:sz w:val="24"/>
                <w:szCs w:val="24"/>
              </w:rPr>
              <w:t>основы гражданского законодательства Российской Федерации, трудового законодательства Российской Федерации, законодательства Российской Федерации о социальном страховании и обеспечении, корпоративном управлении</w:t>
            </w:r>
          </w:p>
          <w:p w14:paraId="56A97DC4" w14:textId="77777777" w:rsidR="00541C3E" w:rsidRPr="00D0439D" w:rsidRDefault="00541C3E" w:rsidP="00CB2112">
            <w:pPr>
              <w:spacing w:after="0" w:line="240" w:lineRule="auto"/>
              <w:rPr>
                <w:rFonts w:ascii="Times New Roman" w:hAnsi="Times New Roman"/>
                <w:sz w:val="24"/>
                <w:szCs w:val="24"/>
              </w:rPr>
            </w:pPr>
            <w:r w:rsidRPr="00D0439D">
              <w:rPr>
                <w:rFonts w:ascii="Times New Roman" w:hAnsi="Times New Roman"/>
                <w:sz w:val="24"/>
                <w:szCs w:val="24"/>
              </w:rPr>
              <w:t>основы налогового законодательства Российской Федерации</w:t>
            </w:r>
          </w:p>
          <w:p w14:paraId="3F4ABA9E" w14:textId="77777777" w:rsidR="00541C3E" w:rsidRPr="00D0439D" w:rsidRDefault="00541C3E" w:rsidP="00CB2112">
            <w:pPr>
              <w:spacing w:after="0" w:line="240" w:lineRule="auto"/>
              <w:rPr>
                <w:rFonts w:ascii="Times New Roman" w:hAnsi="Times New Roman"/>
                <w:sz w:val="24"/>
                <w:szCs w:val="24"/>
              </w:rPr>
            </w:pPr>
            <w:r w:rsidRPr="00D0439D">
              <w:rPr>
                <w:rFonts w:ascii="Times New Roman" w:hAnsi="Times New Roman"/>
                <w:sz w:val="24"/>
                <w:szCs w:val="24"/>
              </w:rPr>
              <w:t>методы поиска, отбора, анализа и систематизации информации</w:t>
            </w:r>
          </w:p>
          <w:p w14:paraId="30E62740" w14:textId="77777777" w:rsidR="00541C3E" w:rsidRPr="00D0439D" w:rsidRDefault="00541C3E" w:rsidP="00CB2112">
            <w:pPr>
              <w:spacing w:after="0" w:line="240" w:lineRule="auto"/>
              <w:rPr>
                <w:rFonts w:ascii="Times New Roman" w:hAnsi="Times New Roman"/>
                <w:color w:val="000000"/>
                <w:sz w:val="24"/>
                <w:szCs w:val="24"/>
              </w:rPr>
            </w:pPr>
            <w:r w:rsidRPr="00D0439D">
              <w:rPr>
                <w:rFonts w:ascii="Times New Roman" w:hAnsi="Times New Roman"/>
                <w:sz w:val="24"/>
                <w:szCs w:val="24"/>
              </w:rPr>
              <w:t>внутренние организационно-распорядительные документы аудиторской организации, регламентирующие аудиторскую деятельность в организации</w:t>
            </w:r>
          </w:p>
        </w:tc>
      </w:tr>
      <w:tr w:rsidR="00541C3E" w:rsidRPr="005162A0" w14:paraId="28DDF3A7" w14:textId="77777777" w:rsidTr="00CB2112">
        <w:tc>
          <w:tcPr>
            <w:tcW w:w="2624" w:type="dxa"/>
          </w:tcPr>
          <w:p w14:paraId="2E12C053"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ПК 2.4. Проводить анализ бухгалтерской (финансовой) отчетности.</w:t>
            </w:r>
          </w:p>
        </w:tc>
        <w:tc>
          <w:tcPr>
            <w:tcW w:w="4351" w:type="dxa"/>
          </w:tcPr>
          <w:p w14:paraId="2068F7B6"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определять объем работ по финансовому анализу, потребность в трудовых, финансовых и материально-технических ресурсах</w:t>
            </w:r>
          </w:p>
          <w:p w14:paraId="75F3C67F"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использовать внутренние организационно-распорядительные документы, регламентирующие порядок проведения работ по финансовому анализу</w:t>
            </w:r>
          </w:p>
          <w:p w14:paraId="2412FDFC"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определять источники информации для проведения анализа финансового состояния экономического субъекта</w:t>
            </w:r>
          </w:p>
          <w:p w14:paraId="07A66C2A"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определять источники информации для проведения анализа финансового состояния экономического субъекта</w:t>
            </w:r>
          </w:p>
          <w:p w14:paraId="169042E7"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формировать аналитические отчеты и представлять их заинтересованным пользователям</w:t>
            </w:r>
          </w:p>
          <w:p w14:paraId="376361DF"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оценивать и анализировать финансовый потенциал, ликвидность и платежеспособность, финансовую устойчивость, прибыльность и рентабельность, инвестиционную привлекательность экономического субъекта</w:t>
            </w:r>
          </w:p>
          <w:p w14:paraId="7AAE8C90" w14:textId="77777777" w:rsidR="00541C3E" w:rsidRPr="00D0439D" w:rsidRDefault="00541C3E" w:rsidP="00CB2112">
            <w:pPr>
              <w:suppressAutoHyphens/>
              <w:spacing w:after="0" w:line="240" w:lineRule="auto"/>
              <w:rPr>
                <w:rFonts w:ascii="Times New Roman" w:hAnsi="Times New Roman"/>
                <w:sz w:val="24"/>
                <w:szCs w:val="24"/>
              </w:rPr>
            </w:pPr>
            <w:r w:rsidRPr="00D0439D">
              <w:rPr>
                <w:rFonts w:ascii="Times New Roman" w:hAnsi="Times New Roman"/>
                <w:sz w:val="24"/>
                <w:szCs w:val="24"/>
              </w:rPr>
              <w:t>формулировать обоснованные выводы по результатам информации, полученной в процессе проведения финансового анализа экономического субъекта</w:t>
            </w:r>
          </w:p>
          <w:p w14:paraId="15536760" w14:textId="77777777" w:rsidR="00541C3E" w:rsidRPr="00D0439D" w:rsidRDefault="00541C3E" w:rsidP="00CB2112">
            <w:pPr>
              <w:spacing w:after="0" w:line="240" w:lineRule="auto"/>
              <w:rPr>
                <w:rFonts w:ascii="Times New Roman" w:hAnsi="Times New Roman"/>
                <w:color w:val="000000"/>
                <w:sz w:val="24"/>
                <w:szCs w:val="24"/>
              </w:rPr>
            </w:pPr>
            <w:r w:rsidRPr="00D0439D">
              <w:rPr>
                <w:rFonts w:ascii="Times New Roman" w:hAnsi="Times New Roman"/>
                <w:sz w:val="24"/>
                <w:szCs w:val="24"/>
              </w:rPr>
              <w:t>применять методы финансового анализа информации, содержащейся в бухгалтерской (финансовой) отчетности; устанавливать причинно-следственные связи изменений, произошедших за отчетный период; оценивать потенциальные риски</w:t>
            </w:r>
          </w:p>
        </w:tc>
        <w:tc>
          <w:tcPr>
            <w:tcW w:w="3153" w:type="dxa"/>
          </w:tcPr>
          <w:p w14:paraId="3BB1997A" w14:textId="77777777" w:rsidR="00541C3E" w:rsidRDefault="00541C3E" w:rsidP="00CB2112">
            <w:pPr>
              <w:spacing w:after="0" w:line="240" w:lineRule="auto"/>
              <w:rPr>
                <w:rFonts w:ascii="Times New Roman" w:eastAsia="Calibri" w:hAnsi="Times New Roman"/>
                <w:sz w:val="24"/>
                <w:szCs w:val="24"/>
                <w:lang w:eastAsia="en-US"/>
              </w:rPr>
            </w:pPr>
            <w:r w:rsidRPr="00D0439D">
              <w:rPr>
                <w:rFonts w:ascii="Times New Roman" w:eastAsia="Calibri" w:hAnsi="Times New Roman"/>
                <w:sz w:val="24"/>
                <w:szCs w:val="24"/>
                <w:lang w:eastAsia="en-US"/>
              </w:rPr>
              <w:t xml:space="preserve">методические документы по финансовому анализу, бюджетированию и </w:t>
            </w:r>
          </w:p>
          <w:p w14:paraId="2759C1BA" w14:textId="77777777" w:rsidR="00541C3E" w:rsidRDefault="00541C3E" w:rsidP="00CB2112">
            <w:pPr>
              <w:spacing w:after="0" w:line="240" w:lineRule="auto"/>
              <w:rPr>
                <w:rFonts w:ascii="Times New Roman" w:eastAsia="Calibri" w:hAnsi="Times New Roman"/>
                <w:sz w:val="24"/>
                <w:szCs w:val="24"/>
                <w:lang w:eastAsia="en-US"/>
              </w:rPr>
            </w:pPr>
            <w:r w:rsidRPr="00D0439D">
              <w:rPr>
                <w:rFonts w:ascii="Times New Roman" w:eastAsia="Calibri" w:hAnsi="Times New Roman"/>
                <w:sz w:val="24"/>
                <w:szCs w:val="24"/>
                <w:lang w:eastAsia="en-US"/>
              </w:rPr>
              <w:t>управлению денежными потоками</w:t>
            </w:r>
          </w:p>
          <w:p w14:paraId="3969BF55" w14:textId="77777777" w:rsidR="00541C3E" w:rsidRPr="00D0439D" w:rsidRDefault="00541C3E" w:rsidP="00CB2112">
            <w:pPr>
              <w:spacing w:after="0" w:line="240" w:lineRule="auto"/>
              <w:rPr>
                <w:rFonts w:ascii="Times New Roman" w:hAnsi="Times New Roman"/>
                <w:color w:val="000000"/>
                <w:sz w:val="24"/>
                <w:szCs w:val="24"/>
              </w:rPr>
            </w:pPr>
            <w:r w:rsidRPr="00D0439D">
              <w:rPr>
                <w:rFonts w:ascii="Times New Roman" w:eastAsia="Calibri" w:hAnsi="Times New Roman"/>
                <w:sz w:val="24"/>
                <w:szCs w:val="24"/>
                <w:lang w:eastAsia="en-US"/>
              </w:rPr>
              <w:t>законодательство Российской Федерации о налогах и сборах, бухгалтерском и официальном статистическом учете, архивном деле, социальном и медицинском страховании, пенсионном обеспечении, аудиторской деятельности, гражданское, таможенное, трудовое законодательство Российской Федерации; законодательство Российской Федерации в сфере деятельности экономического субъекта; практика применения законодательства Российской Федерации</w:t>
            </w:r>
          </w:p>
        </w:tc>
      </w:tr>
      <w:tr w:rsidR="00541C3E" w:rsidRPr="005162A0" w14:paraId="24CC8E83" w14:textId="77777777" w:rsidTr="00CB2112">
        <w:tc>
          <w:tcPr>
            <w:tcW w:w="2624" w:type="dxa"/>
            <w:shd w:val="clear" w:color="auto" w:fill="auto"/>
          </w:tcPr>
          <w:p w14:paraId="65D903FD" w14:textId="77777777" w:rsidR="00541C3E" w:rsidRPr="00D0439D" w:rsidRDefault="00541C3E" w:rsidP="00CB2112">
            <w:pPr>
              <w:spacing w:after="0" w:line="240" w:lineRule="auto"/>
              <w:jc w:val="both"/>
              <w:rPr>
                <w:rStyle w:val="af2"/>
                <w:rFonts w:ascii="Times New Roman" w:hAnsi="Times New Roman"/>
                <w:b/>
                <w:sz w:val="24"/>
                <w:szCs w:val="24"/>
              </w:rPr>
            </w:pPr>
            <w:r w:rsidRPr="00D0439D">
              <w:rPr>
                <w:rFonts w:ascii="Times New Roman" w:eastAsia="Calibri" w:hAnsi="Times New Roman"/>
                <w:sz w:val="24"/>
                <w:szCs w:val="24"/>
                <w:lang w:eastAsia="en-US"/>
              </w:rPr>
              <w:t>ПК 2.5. Составлять финансовую модель бизнес-плана.</w:t>
            </w:r>
          </w:p>
        </w:tc>
        <w:tc>
          <w:tcPr>
            <w:tcW w:w="4351" w:type="dxa"/>
            <w:shd w:val="clear" w:color="auto" w:fill="auto"/>
          </w:tcPr>
          <w:p w14:paraId="517AF533" w14:textId="77777777" w:rsidR="00541C3E" w:rsidRPr="00D0439D" w:rsidRDefault="00541C3E" w:rsidP="00CB2112">
            <w:pPr>
              <w:spacing w:after="0" w:line="240" w:lineRule="auto"/>
              <w:jc w:val="both"/>
              <w:rPr>
                <w:rFonts w:ascii="Times New Roman" w:hAnsi="Times New Roman"/>
                <w:color w:val="000000"/>
                <w:sz w:val="24"/>
                <w:szCs w:val="24"/>
              </w:rPr>
            </w:pPr>
            <w:r w:rsidRPr="00D0439D">
              <w:rPr>
                <w:rFonts w:ascii="Times New Roman" w:hAnsi="Times New Roman"/>
                <w:color w:val="000000"/>
                <w:sz w:val="24"/>
                <w:szCs w:val="24"/>
              </w:rPr>
              <w:t>определять объем работ по бизнес-планированию</w:t>
            </w:r>
          </w:p>
          <w:p w14:paraId="751D7BC4" w14:textId="77777777" w:rsidR="00541C3E" w:rsidRPr="00D0439D" w:rsidRDefault="00541C3E" w:rsidP="00CB2112">
            <w:pPr>
              <w:spacing w:after="0" w:line="240" w:lineRule="auto"/>
              <w:jc w:val="both"/>
              <w:rPr>
                <w:rFonts w:ascii="Times New Roman" w:hAnsi="Times New Roman"/>
                <w:color w:val="000000"/>
                <w:sz w:val="24"/>
                <w:szCs w:val="24"/>
              </w:rPr>
            </w:pPr>
            <w:r w:rsidRPr="00D0439D">
              <w:rPr>
                <w:rFonts w:ascii="Times New Roman" w:hAnsi="Times New Roman"/>
                <w:color w:val="000000"/>
                <w:sz w:val="24"/>
                <w:szCs w:val="24"/>
              </w:rPr>
              <w:t>формировать структуру бизнес-плана</w:t>
            </w:r>
          </w:p>
          <w:p w14:paraId="07221108" w14:textId="77777777" w:rsidR="00541C3E" w:rsidRPr="00D0439D" w:rsidRDefault="00541C3E" w:rsidP="00CB2112">
            <w:pPr>
              <w:spacing w:after="0" w:line="240" w:lineRule="auto"/>
              <w:rPr>
                <w:rFonts w:ascii="Times New Roman" w:hAnsi="Times New Roman"/>
                <w:color w:val="000000"/>
                <w:sz w:val="24"/>
                <w:szCs w:val="24"/>
              </w:rPr>
            </w:pPr>
            <w:r w:rsidRPr="00D0439D">
              <w:rPr>
                <w:rFonts w:ascii="Times New Roman" w:hAnsi="Times New Roman"/>
                <w:color w:val="000000"/>
                <w:sz w:val="24"/>
                <w:szCs w:val="24"/>
              </w:rPr>
              <w:t>планировать объемы, последовательность и сроки выполнения работ по составлению бизнес-планов, контролировать их соблюдение</w:t>
            </w:r>
          </w:p>
        </w:tc>
        <w:tc>
          <w:tcPr>
            <w:tcW w:w="3153" w:type="dxa"/>
            <w:shd w:val="clear" w:color="auto" w:fill="auto"/>
          </w:tcPr>
          <w:p w14:paraId="40F41914" w14:textId="77777777" w:rsidR="00541C3E" w:rsidRPr="00D0439D" w:rsidRDefault="00541C3E" w:rsidP="00CB2112">
            <w:pPr>
              <w:spacing w:after="0" w:line="240" w:lineRule="auto"/>
              <w:jc w:val="both"/>
              <w:rPr>
                <w:rFonts w:ascii="Times New Roman" w:hAnsi="Times New Roman"/>
                <w:color w:val="000000"/>
                <w:sz w:val="24"/>
                <w:szCs w:val="24"/>
              </w:rPr>
            </w:pPr>
            <w:r w:rsidRPr="00D0439D">
              <w:rPr>
                <w:rFonts w:ascii="Times New Roman" w:hAnsi="Times New Roman"/>
                <w:color w:val="000000"/>
                <w:sz w:val="24"/>
                <w:szCs w:val="24"/>
              </w:rPr>
              <w:t>методические документы по финансовому анализу, бюджетированию и управлению денежными потоками</w:t>
            </w:r>
          </w:p>
          <w:p w14:paraId="6F72DE71" w14:textId="77777777" w:rsidR="00541C3E" w:rsidRPr="00D0439D" w:rsidRDefault="00541C3E" w:rsidP="00CB2112">
            <w:pPr>
              <w:spacing w:after="0" w:line="240" w:lineRule="auto"/>
              <w:rPr>
                <w:rFonts w:ascii="Times New Roman" w:hAnsi="Times New Roman"/>
                <w:color w:val="000000"/>
                <w:sz w:val="24"/>
                <w:szCs w:val="24"/>
              </w:rPr>
            </w:pPr>
            <w:r w:rsidRPr="00D0439D">
              <w:rPr>
                <w:rFonts w:ascii="Times New Roman" w:hAnsi="Times New Roman"/>
                <w:color w:val="000000"/>
                <w:sz w:val="24"/>
                <w:szCs w:val="24"/>
              </w:rPr>
              <w:t>законодательство Российской Федерации о налогах и сборах, бухгалтерском и официальном статистическом учете, архивном деле, социальном и медицинском страховании, пенсионном обеспечении, аудиторской деятельности, гражданское, таможенное, трудовое законодательство Российской Федерации; законодательство Российской Федерации в сфере деятельности экономического субъекта; практика применения законодательства Российской Федерации</w:t>
            </w:r>
          </w:p>
        </w:tc>
      </w:tr>
    </w:tbl>
    <w:p w14:paraId="3001A694" w14:textId="77777777" w:rsidR="00541C3E" w:rsidRPr="00761937" w:rsidRDefault="00541C3E" w:rsidP="00805BAB">
      <w:pPr>
        <w:spacing w:after="0" w:line="240" w:lineRule="auto"/>
        <w:jc w:val="both"/>
        <w:rPr>
          <w:rFonts w:ascii="Times New Roman" w:hAnsi="Times New Roman"/>
          <w:color w:val="000000"/>
          <w:sz w:val="24"/>
          <w:szCs w:val="24"/>
        </w:rPr>
      </w:pPr>
    </w:p>
    <w:p w14:paraId="67355FEC" w14:textId="77777777" w:rsidR="007608EF" w:rsidRDefault="007608EF" w:rsidP="000B47C4">
      <w:pPr>
        <w:spacing w:after="0" w:line="240" w:lineRule="auto"/>
        <w:jc w:val="both"/>
        <w:rPr>
          <w:rFonts w:ascii="Times New Roman" w:hAnsi="Times New Roman"/>
          <w:bCs/>
          <w:sz w:val="24"/>
          <w:szCs w:val="24"/>
        </w:rPr>
      </w:pPr>
    </w:p>
    <w:p w14:paraId="2FFC2718" w14:textId="77777777" w:rsidR="007608EF" w:rsidRDefault="007608EF" w:rsidP="000B47C4">
      <w:pPr>
        <w:autoSpaceDE w:val="0"/>
        <w:autoSpaceDN w:val="0"/>
        <w:spacing w:after="0" w:line="240" w:lineRule="auto"/>
        <w:jc w:val="center"/>
        <w:rPr>
          <w:rFonts w:ascii="Times New Roman" w:hAnsi="Times New Roman"/>
          <w:b/>
          <w:sz w:val="24"/>
          <w:szCs w:val="24"/>
        </w:rPr>
      </w:pPr>
    </w:p>
    <w:p w14:paraId="777483EE" w14:textId="77777777" w:rsidR="007608EF" w:rsidRDefault="007608EF" w:rsidP="000B47C4">
      <w:pPr>
        <w:spacing w:after="0" w:line="240" w:lineRule="auto"/>
        <w:jc w:val="center"/>
        <w:rPr>
          <w:rFonts w:ascii="Times New Roman" w:hAnsi="Times New Roman"/>
          <w:b/>
          <w:sz w:val="24"/>
          <w:szCs w:val="24"/>
        </w:rPr>
      </w:pPr>
    </w:p>
    <w:p w14:paraId="4BF634DA" w14:textId="77777777" w:rsidR="007608EF" w:rsidRDefault="007608EF" w:rsidP="000B47C4">
      <w:pPr>
        <w:spacing w:after="0" w:line="240" w:lineRule="auto"/>
        <w:jc w:val="center"/>
        <w:rPr>
          <w:rFonts w:ascii="Times New Roman" w:hAnsi="Times New Roman"/>
          <w:b/>
          <w:sz w:val="24"/>
          <w:szCs w:val="24"/>
        </w:rPr>
      </w:pPr>
    </w:p>
    <w:p w14:paraId="3F565E8B" w14:textId="77777777" w:rsidR="007608EF" w:rsidRDefault="007608EF" w:rsidP="000B47C4">
      <w:pPr>
        <w:spacing w:after="0" w:line="240" w:lineRule="auto"/>
        <w:jc w:val="center"/>
        <w:rPr>
          <w:rFonts w:ascii="Times New Roman" w:hAnsi="Times New Roman"/>
          <w:b/>
          <w:sz w:val="24"/>
          <w:szCs w:val="24"/>
        </w:rPr>
      </w:pPr>
    </w:p>
    <w:p w14:paraId="6F75E20B" w14:textId="77777777" w:rsidR="007608EF" w:rsidRDefault="007608EF" w:rsidP="000B47C4">
      <w:pPr>
        <w:spacing w:after="0" w:line="240" w:lineRule="auto"/>
        <w:jc w:val="center"/>
        <w:rPr>
          <w:rFonts w:ascii="Times New Roman" w:hAnsi="Times New Roman"/>
          <w:b/>
          <w:sz w:val="24"/>
          <w:szCs w:val="24"/>
        </w:rPr>
      </w:pPr>
    </w:p>
    <w:p w14:paraId="186DC140" w14:textId="77777777" w:rsidR="007608EF" w:rsidRDefault="007608EF" w:rsidP="000B47C4">
      <w:pPr>
        <w:spacing w:after="0" w:line="240" w:lineRule="auto"/>
        <w:jc w:val="center"/>
        <w:rPr>
          <w:rFonts w:ascii="Times New Roman" w:hAnsi="Times New Roman"/>
          <w:b/>
          <w:sz w:val="24"/>
          <w:szCs w:val="24"/>
        </w:rPr>
      </w:pPr>
    </w:p>
    <w:p w14:paraId="459B7477" w14:textId="77777777" w:rsidR="007608EF" w:rsidRDefault="007608EF" w:rsidP="000B47C4">
      <w:pPr>
        <w:spacing w:after="0" w:line="240" w:lineRule="auto"/>
        <w:jc w:val="center"/>
        <w:rPr>
          <w:rFonts w:ascii="Times New Roman" w:hAnsi="Times New Roman"/>
          <w:b/>
          <w:sz w:val="24"/>
          <w:szCs w:val="24"/>
        </w:rPr>
      </w:pPr>
    </w:p>
    <w:p w14:paraId="77CFC641" w14:textId="77777777" w:rsidR="007608EF" w:rsidRDefault="007608EF" w:rsidP="000B47C4">
      <w:pPr>
        <w:spacing w:after="0" w:line="240" w:lineRule="auto"/>
        <w:jc w:val="center"/>
        <w:rPr>
          <w:rFonts w:ascii="Times New Roman" w:hAnsi="Times New Roman"/>
          <w:b/>
          <w:sz w:val="24"/>
          <w:szCs w:val="24"/>
        </w:rPr>
      </w:pPr>
    </w:p>
    <w:p w14:paraId="78F5A153" w14:textId="77777777" w:rsidR="007608EF" w:rsidRDefault="007608EF" w:rsidP="000B47C4">
      <w:pPr>
        <w:spacing w:after="0" w:line="240" w:lineRule="auto"/>
        <w:jc w:val="center"/>
        <w:rPr>
          <w:rFonts w:ascii="Times New Roman" w:hAnsi="Times New Roman"/>
          <w:b/>
          <w:sz w:val="24"/>
          <w:szCs w:val="24"/>
        </w:rPr>
      </w:pPr>
    </w:p>
    <w:p w14:paraId="023AD4C8" w14:textId="77777777" w:rsidR="007608EF" w:rsidRDefault="007608EF" w:rsidP="000B47C4">
      <w:pPr>
        <w:spacing w:after="0" w:line="240" w:lineRule="auto"/>
        <w:jc w:val="center"/>
        <w:rPr>
          <w:rFonts w:ascii="Times New Roman" w:hAnsi="Times New Roman"/>
          <w:b/>
          <w:sz w:val="24"/>
          <w:szCs w:val="24"/>
        </w:rPr>
      </w:pPr>
    </w:p>
    <w:p w14:paraId="2601B83A" w14:textId="77777777" w:rsidR="007608EF" w:rsidRDefault="007608EF" w:rsidP="000B47C4">
      <w:pPr>
        <w:spacing w:after="0" w:line="240" w:lineRule="auto"/>
        <w:jc w:val="center"/>
        <w:rPr>
          <w:rFonts w:ascii="Times New Roman" w:hAnsi="Times New Roman"/>
          <w:b/>
          <w:sz w:val="24"/>
          <w:szCs w:val="24"/>
        </w:rPr>
      </w:pPr>
    </w:p>
    <w:p w14:paraId="2B054C0F" w14:textId="77777777" w:rsidR="007608EF" w:rsidRDefault="007608EF" w:rsidP="000B47C4">
      <w:pPr>
        <w:spacing w:after="0" w:line="240" w:lineRule="auto"/>
        <w:jc w:val="center"/>
        <w:rPr>
          <w:rFonts w:ascii="Times New Roman" w:hAnsi="Times New Roman"/>
          <w:b/>
          <w:sz w:val="24"/>
          <w:szCs w:val="24"/>
        </w:rPr>
      </w:pPr>
    </w:p>
    <w:p w14:paraId="0543B4C5" w14:textId="77777777" w:rsidR="007608EF" w:rsidRPr="00EF6100" w:rsidRDefault="007608EF" w:rsidP="000B47C4">
      <w:pPr>
        <w:spacing w:after="0" w:line="240" w:lineRule="auto"/>
        <w:jc w:val="center"/>
        <w:rPr>
          <w:rFonts w:ascii="Times New Roman" w:hAnsi="Times New Roman"/>
          <w:b/>
          <w:color w:val="000000"/>
          <w:sz w:val="24"/>
          <w:szCs w:val="24"/>
        </w:rPr>
      </w:pPr>
      <w:r w:rsidRPr="00EF6100">
        <w:rPr>
          <w:rFonts w:ascii="Times New Roman" w:hAnsi="Times New Roman"/>
          <w:b/>
          <w:color w:val="000000"/>
          <w:sz w:val="24"/>
          <w:szCs w:val="24"/>
        </w:rPr>
        <w:t>КОМПЛЕКТ ОЦЕНОЧНЫХ СРЕДСТВ ТЕКУЩЕГО КОНТРОЛЯ</w:t>
      </w:r>
    </w:p>
    <w:p w14:paraId="117A8A77" w14:textId="77777777" w:rsidR="007608EF" w:rsidRPr="00EF6100" w:rsidRDefault="007608EF" w:rsidP="000B47C4">
      <w:pPr>
        <w:widowControl w:val="0"/>
        <w:spacing w:after="0" w:line="240" w:lineRule="auto"/>
        <w:ind w:firstLine="400"/>
        <w:jc w:val="center"/>
        <w:textAlignment w:val="baseline"/>
        <w:rPr>
          <w:rFonts w:ascii="Times New Roman" w:hAnsi="Times New Roman"/>
          <w:sz w:val="24"/>
          <w:szCs w:val="24"/>
        </w:rPr>
      </w:pPr>
    </w:p>
    <w:p w14:paraId="3A663288" w14:textId="5AD49DBE" w:rsidR="007608EF" w:rsidRDefault="00AA4E68" w:rsidP="00541C3E">
      <w:pPr>
        <w:spacing w:after="0" w:line="240" w:lineRule="auto"/>
        <w:jc w:val="center"/>
        <w:rPr>
          <w:rFonts w:ascii="Times New Roman" w:hAnsi="Times New Roman"/>
          <w:b/>
          <w:bCs/>
          <w:kern w:val="36"/>
          <w:sz w:val="24"/>
          <w:szCs w:val="24"/>
        </w:rPr>
      </w:pPr>
      <w:r w:rsidRPr="00AA4E68">
        <w:rPr>
          <w:rFonts w:ascii="Times New Roman" w:hAnsi="Times New Roman"/>
          <w:b/>
          <w:bCs/>
          <w:sz w:val="24"/>
          <w:szCs w:val="24"/>
        </w:rPr>
        <w:t xml:space="preserve">ПМ.02 </w:t>
      </w:r>
      <w:r w:rsidRPr="00AA4E68">
        <w:rPr>
          <w:rFonts w:ascii="Times New Roman" w:hAnsi="Times New Roman"/>
          <w:b/>
          <w:bCs/>
          <w:kern w:val="36"/>
          <w:sz w:val="24"/>
          <w:szCs w:val="24"/>
        </w:rPr>
        <w:t>СОСТАВЛЕНИЕ И ИСПОЛЬЗОВАНИЕ БУХГАЛТЕРСКОЙ (ФИНАНСОВОЙ) И НАЛОГОВОЙ ОТЧЕТНОСТИ ЭКОНОМИЧЕСКОГО СУБЪЕКТА</w:t>
      </w:r>
    </w:p>
    <w:p w14:paraId="3DB69F99" w14:textId="77777777" w:rsidR="00AA4E68" w:rsidRDefault="00AA4E68" w:rsidP="00541C3E">
      <w:pPr>
        <w:spacing w:after="0" w:line="240" w:lineRule="auto"/>
        <w:jc w:val="center"/>
        <w:rPr>
          <w:rFonts w:ascii="Times New Roman" w:hAnsi="Times New Roman"/>
          <w:b/>
          <w:bCs/>
          <w:kern w:val="36"/>
          <w:sz w:val="24"/>
          <w:szCs w:val="24"/>
        </w:rPr>
      </w:pPr>
    </w:p>
    <w:p w14:paraId="316EB739" w14:textId="77777777" w:rsidR="00AA4E68" w:rsidRDefault="00AA4E68" w:rsidP="00541C3E">
      <w:pPr>
        <w:spacing w:after="0" w:line="240" w:lineRule="auto"/>
        <w:jc w:val="center"/>
        <w:rPr>
          <w:rFonts w:ascii="Times New Roman" w:hAnsi="Times New Roman"/>
          <w:b/>
          <w:bCs/>
          <w:kern w:val="36"/>
          <w:sz w:val="24"/>
          <w:szCs w:val="24"/>
        </w:rPr>
      </w:pPr>
    </w:p>
    <w:p w14:paraId="3232AD47" w14:textId="77777777" w:rsidR="00AA4E68" w:rsidRPr="00AA4E68" w:rsidRDefault="00AA4E68" w:rsidP="00541C3E">
      <w:pPr>
        <w:spacing w:after="0" w:line="240" w:lineRule="auto"/>
        <w:jc w:val="center"/>
        <w:rPr>
          <w:rFonts w:ascii="Times New Roman" w:hAnsi="Times New Roman"/>
          <w:b/>
          <w:bCs/>
          <w:kern w:val="36"/>
          <w:sz w:val="24"/>
          <w:szCs w:val="24"/>
        </w:rPr>
      </w:pPr>
    </w:p>
    <w:p w14:paraId="0AC9F5B5" w14:textId="77777777" w:rsidR="00AA4E68" w:rsidRPr="00541C3E" w:rsidRDefault="00AA4E68" w:rsidP="00541C3E">
      <w:pPr>
        <w:spacing w:after="0" w:line="240" w:lineRule="auto"/>
        <w:jc w:val="center"/>
        <w:rPr>
          <w:rFonts w:ascii="Times New Roman" w:hAnsi="Times New Roman"/>
          <w:b/>
          <w:bCs/>
          <w:sz w:val="24"/>
          <w:szCs w:val="24"/>
        </w:rPr>
      </w:pPr>
    </w:p>
    <w:p w14:paraId="7DAD4E2A" w14:textId="77777777" w:rsidR="007608EF" w:rsidRPr="00E93143" w:rsidRDefault="00E93143" w:rsidP="000B47C4">
      <w:pPr>
        <w:spacing w:after="0" w:line="240" w:lineRule="auto"/>
        <w:jc w:val="center"/>
        <w:rPr>
          <w:rFonts w:ascii="Times New Roman" w:hAnsi="Times New Roman"/>
          <w:b/>
          <w:sz w:val="24"/>
          <w:szCs w:val="24"/>
        </w:rPr>
      </w:pPr>
      <w:r w:rsidRPr="00E93143">
        <w:rPr>
          <w:rFonts w:ascii="Times New Roman" w:hAnsi="Times New Roman"/>
          <w:b/>
          <w:sz w:val="24"/>
          <w:szCs w:val="24"/>
        </w:rPr>
        <w:t>38.02.01</w:t>
      </w:r>
      <w:r w:rsidRPr="00E93143">
        <w:rPr>
          <w:rFonts w:ascii="Times New Roman" w:hAnsi="Times New Roman"/>
          <w:b/>
          <w:sz w:val="24"/>
          <w:szCs w:val="24"/>
        </w:rPr>
        <w:tab/>
        <w:t xml:space="preserve"> ЭКОНОМИКА И БУХГАЛТЕРСКИЙ УЧЕТ (ПО ОТРАСЛЯМ)</w:t>
      </w:r>
    </w:p>
    <w:p w14:paraId="7C9C9B63" w14:textId="77777777" w:rsidR="007608EF" w:rsidRPr="00E93143" w:rsidRDefault="007608EF" w:rsidP="000B47C4">
      <w:pPr>
        <w:spacing w:after="0" w:line="240" w:lineRule="auto"/>
        <w:jc w:val="center"/>
        <w:rPr>
          <w:rFonts w:ascii="Times New Roman" w:hAnsi="Times New Roman"/>
          <w:b/>
          <w:sz w:val="24"/>
          <w:szCs w:val="24"/>
        </w:rPr>
      </w:pPr>
    </w:p>
    <w:p w14:paraId="1F02282B" w14:textId="77777777" w:rsidR="007608EF" w:rsidRPr="00E93143" w:rsidRDefault="007608EF" w:rsidP="000B47C4">
      <w:pPr>
        <w:spacing w:after="0" w:line="240" w:lineRule="auto"/>
        <w:jc w:val="center"/>
        <w:rPr>
          <w:rFonts w:ascii="Times New Roman" w:hAnsi="Times New Roman"/>
          <w:b/>
          <w:sz w:val="24"/>
          <w:szCs w:val="24"/>
        </w:rPr>
      </w:pPr>
    </w:p>
    <w:p w14:paraId="30CBAF32" w14:textId="77777777" w:rsidR="007608EF" w:rsidRPr="00E93143" w:rsidRDefault="00E93143" w:rsidP="000B47C4">
      <w:pPr>
        <w:spacing w:after="0" w:line="240" w:lineRule="auto"/>
        <w:jc w:val="center"/>
        <w:rPr>
          <w:rFonts w:ascii="Times New Roman" w:hAnsi="Times New Roman"/>
          <w:b/>
          <w:sz w:val="24"/>
          <w:szCs w:val="24"/>
        </w:rPr>
      </w:pPr>
      <w:r w:rsidRPr="00E93143">
        <w:rPr>
          <w:rFonts w:ascii="Times New Roman" w:hAnsi="Times New Roman"/>
          <w:b/>
          <w:sz w:val="24"/>
          <w:szCs w:val="24"/>
        </w:rPr>
        <w:t>БУХГАЛТЕР</w:t>
      </w:r>
    </w:p>
    <w:p w14:paraId="110CE623" w14:textId="474062F2" w:rsidR="007608EF" w:rsidRPr="00AA4E68" w:rsidRDefault="007608EF" w:rsidP="00ED1E17">
      <w:pPr>
        <w:pStyle w:val="af0"/>
        <w:widowControl w:val="0"/>
        <w:numPr>
          <w:ilvl w:val="0"/>
          <w:numId w:val="79"/>
        </w:numPr>
        <w:spacing w:after="0"/>
        <w:jc w:val="center"/>
        <w:textAlignment w:val="baseline"/>
        <w:rPr>
          <w:b/>
          <w:bCs/>
        </w:rPr>
      </w:pPr>
      <w:r w:rsidRPr="00AA4E68">
        <w:rPr>
          <w:b/>
          <w:lang w:eastAsia="en-US"/>
        </w:rPr>
        <w:br w:type="page"/>
      </w:r>
      <w:r w:rsidRPr="00AA4E68">
        <w:rPr>
          <w:b/>
          <w:bCs/>
        </w:rPr>
        <w:t>ПАСПОРТ ОЦЕНОЧНЫХ СРЕДСТВ</w:t>
      </w:r>
    </w:p>
    <w:p w14:paraId="6E64FFD2" w14:textId="77777777" w:rsidR="00AA4E68" w:rsidRPr="00AA4E68" w:rsidRDefault="00AA4E68" w:rsidP="00AA4E68">
      <w:pPr>
        <w:spacing w:after="0" w:line="240" w:lineRule="auto"/>
        <w:jc w:val="center"/>
        <w:textAlignment w:val="baseline"/>
        <w:rPr>
          <w:rFonts w:ascii="Segoe UI" w:hAnsi="Segoe UI" w:cs="Segoe UI"/>
          <w:sz w:val="24"/>
          <w:szCs w:val="24"/>
        </w:rPr>
      </w:pPr>
      <w:r w:rsidRPr="00AA4E68">
        <w:rPr>
          <w:rFonts w:ascii="Times New Roman" w:hAnsi="Times New Roman"/>
          <w:b/>
          <w:bCs/>
          <w:sz w:val="24"/>
          <w:szCs w:val="24"/>
        </w:rPr>
        <w:t>Матрица учебных заданий</w:t>
      </w:r>
      <w:r w:rsidRPr="00AA4E68">
        <w:rPr>
          <w:rFonts w:ascii="Times New Roman" w:hAnsi="Times New Roman"/>
          <w:sz w:val="24"/>
          <w:szCs w:val="24"/>
        </w:rPr>
        <w:t>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00"/>
        <w:gridCol w:w="3457"/>
        <w:gridCol w:w="5240"/>
      </w:tblGrid>
      <w:tr w:rsidR="00AA4E68" w:rsidRPr="00AA4E68" w14:paraId="28C7D3E2" w14:textId="77777777" w:rsidTr="00AA4E68">
        <w:trPr>
          <w:trHeight w:val="765"/>
        </w:trPr>
        <w:tc>
          <w:tcPr>
            <w:tcW w:w="800" w:type="dxa"/>
            <w:shd w:val="clear" w:color="auto" w:fill="FFFFFF"/>
            <w:vAlign w:val="center"/>
          </w:tcPr>
          <w:p w14:paraId="33B71533" w14:textId="77777777" w:rsidR="00AA4E68" w:rsidRPr="00AA4E68" w:rsidRDefault="00AA4E68" w:rsidP="00AA4E68">
            <w:pPr>
              <w:shd w:val="clear" w:color="auto" w:fill="FFFFFF"/>
              <w:spacing w:after="0" w:line="240" w:lineRule="auto"/>
              <w:jc w:val="center"/>
              <w:textAlignment w:val="baseline"/>
              <w:rPr>
                <w:rFonts w:ascii="Times New Roman" w:hAnsi="Times New Roman"/>
                <w:sz w:val="24"/>
                <w:szCs w:val="24"/>
              </w:rPr>
            </w:pPr>
            <w:r w:rsidRPr="00AA4E68">
              <w:rPr>
                <w:rFonts w:ascii="Times New Roman" w:hAnsi="Times New Roman"/>
                <w:b/>
                <w:bCs/>
                <w:sz w:val="24"/>
                <w:szCs w:val="24"/>
              </w:rPr>
              <w:t>№</w:t>
            </w:r>
          </w:p>
          <w:p w14:paraId="11B50D63" w14:textId="77777777" w:rsidR="00AA4E68" w:rsidRPr="00AA4E68" w:rsidRDefault="00AA4E68" w:rsidP="00AA4E68">
            <w:pPr>
              <w:spacing w:after="0" w:line="240" w:lineRule="auto"/>
              <w:jc w:val="center"/>
              <w:textAlignment w:val="baseline"/>
              <w:rPr>
                <w:rFonts w:ascii="Times New Roman" w:hAnsi="Times New Roman"/>
                <w:sz w:val="24"/>
                <w:szCs w:val="24"/>
              </w:rPr>
            </w:pPr>
            <w:r w:rsidRPr="00AA4E68">
              <w:rPr>
                <w:rFonts w:ascii="Times New Roman" w:hAnsi="Times New Roman"/>
                <w:sz w:val="24"/>
                <w:szCs w:val="24"/>
              </w:rPr>
              <w:t>п/п</w:t>
            </w:r>
          </w:p>
          <w:p w14:paraId="69CF49DB" w14:textId="77777777" w:rsidR="00AA4E68" w:rsidRPr="00AA4E68" w:rsidRDefault="00AA4E68" w:rsidP="00AA4E68">
            <w:pPr>
              <w:spacing w:after="0" w:line="240" w:lineRule="auto"/>
              <w:jc w:val="center"/>
              <w:textAlignment w:val="baseline"/>
              <w:rPr>
                <w:rFonts w:ascii="Times New Roman" w:hAnsi="Times New Roman"/>
                <w:sz w:val="24"/>
                <w:szCs w:val="24"/>
              </w:rPr>
            </w:pPr>
          </w:p>
        </w:tc>
        <w:tc>
          <w:tcPr>
            <w:tcW w:w="3457" w:type="dxa"/>
            <w:shd w:val="clear" w:color="auto" w:fill="FFFFFF"/>
            <w:vAlign w:val="center"/>
          </w:tcPr>
          <w:p w14:paraId="50514DEB" w14:textId="77777777" w:rsidR="00AA4E68" w:rsidRPr="00AA4E68" w:rsidRDefault="00AA4E68" w:rsidP="00AA4E68">
            <w:pPr>
              <w:shd w:val="clear" w:color="auto" w:fill="FFFFFF"/>
              <w:spacing w:after="0" w:line="240" w:lineRule="auto"/>
              <w:jc w:val="center"/>
              <w:textAlignment w:val="baseline"/>
              <w:rPr>
                <w:rFonts w:ascii="Times New Roman" w:hAnsi="Times New Roman"/>
                <w:sz w:val="24"/>
                <w:szCs w:val="24"/>
              </w:rPr>
            </w:pPr>
            <w:r w:rsidRPr="00AA4E68">
              <w:rPr>
                <w:rFonts w:ascii="Times New Roman" w:hAnsi="Times New Roman"/>
                <w:b/>
                <w:bCs/>
                <w:sz w:val="24"/>
                <w:szCs w:val="24"/>
              </w:rPr>
              <w:t>Наименование темы</w:t>
            </w:r>
          </w:p>
        </w:tc>
        <w:tc>
          <w:tcPr>
            <w:tcW w:w="5240" w:type="dxa"/>
            <w:shd w:val="clear" w:color="auto" w:fill="FFFFFF"/>
            <w:vAlign w:val="center"/>
          </w:tcPr>
          <w:p w14:paraId="5A2717C5" w14:textId="77777777" w:rsidR="00AA4E68" w:rsidRPr="00AA4E68" w:rsidRDefault="00AA4E68" w:rsidP="00AA4E68">
            <w:pPr>
              <w:shd w:val="clear" w:color="auto" w:fill="FFFFFF"/>
              <w:spacing w:after="0" w:line="240" w:lineRule="auto"/>
              <w:jc w:val="center"/>
              <w:textAlignment w:val="baseline"/>
              <w:rPr>
                <w:rFonts w:ascii="Times New Roman" w:hAnsi="Times New Roman"/>
                <w:sz w:val="24"/>
                <w:szCs w:val="24"/>
              </w:rPr>
            </w:pPr>
            <w:r w:rsidRPr="00AA4E68">
              <w:rPr>
                <w:rFonts w:ascii="Times New Roman" w:hAnsi="Times New Roman"/>
                <w:b/>
                <w:bCs/>
                <w:sz w:val="24"/>
                <w:szCs w:val="24"/>
              </w:rPr>
              <w:t>Вид контрольного задания</w:t>
            </w:r>
          </w:p>
        </w:tc>
      </w:tr>
      <w:tr w:rsidR="00AA4E68" w:rsidRPr="00AA4E68" w14:paraId="6061535B" w14:textId="77777777" w:rsidTr="00AA4E68">
        <w:trPr>
          <w:trHeight w:val="480"/>
        </w:trPr>
        <w:tc>
          <w:tcPr>
            <w:tcW w:w="9497" w:type="dxa"/>
            <w:gridSpan w:val="3"/>
            <w:shd w:val="clear" w:color="auto" w:fill="FFFFFF"/>
          </w:tcPr>
          <w:p w14:paraId="15184D7C" w14:textId="5D748DD9" w:rsidR="00AA4E68" w:rsidRPr="00AA4E68" w:rsidRDefault="00AA4E68" w:rsidP="00AA4E68">
            <w:pPr>
              <w:spacing w:after="0" w:line="240" w:lineRule="auto"/>
              <w:jc w:val="center"/>
              <w:rPr>
                <w:rFonts w:ascii="Times New Roman" w:hAnsi="Times New Roman"/>
                <w:sz w:val="24"/>
                <w:szCs w:val="24"/>
              </w:rPr>
            </w:pPr>
            <w:r w:rsidRPr="00AA4E68">
              <w:rPr>
                <w:rFonts w:ascii="Times New Roman" w:hAnsi="Times New Roman"/>
                <w:b/>
                <w:bCs/>
                <w:sz w:val="24"/>
                <w:szCs w:val="24"/>
              </w:rPr>
              <w:t>МДК.02.0</w:t>
            </w:r>
            <w:r>
              <w:rPr>
                <w:rFonts w:ascii="Times New Roman" w:hAnsi="Times New Roman"/>
                <w:b/>
                <w:bCs/>
                <w:sz w:val="24"/>
                <w:szCs w:val="24"/>
              </w:rPr>
              <w:t>1</w:t>
            </w:r>
            <w:r w:rsidRPr="00AA4E68">
              <w:rPr>
                <w:rFonts w:ascii="Times New Roman" w:hAnsi="Times New Roman"/>
                <w:b/>
                <w:bCs/>
                <w:sz w:val="24"/>
                <w:szCs w:val="24"/>
              </w:rPr>
              <w:t>. Бухгалтерская технология проведения и оформления инвентаризации</w:t>
            </w:r>
          </w:p>
        </w:tc>
      </w:tr>
      <w:tr w:rsidR="00AA4E68" w:rsidRPr="00AA4E68" w14:paraId="5A77F317" w14:textId="77777777" w:rsidTr="00AA4E68">
        <w:trPr>
          <w:trHeight w:val="915"/>
        </w:trPr>
        <w:tc>
          <w:tcPr>
            <w:tcW w:w="800" w:type="dxa"/>
            <w:shd w:val="clear" w:color="auto" w:fill="FFFFFF"/>
          </w:tcPr>
          <w:p w14:paraId="10C7A493" w14:textId="77777777" w:rsidR="00AA4E68" w:rsidRPr="00AA4E68" w:rsidRDefault="00AA4E68" w:rsidP="00AA4E68">
            <w:pPr>
              <w:shd w:val="clear" w:color="auto" w:fill="FFFFFF"/>
              <w:spacing w:after="0" w:line="240" w:lineRule="auto"/>
              <w:jc w:val="center"/>
              <w:textAlignment w:val="baseline"/>
              <w:rPr>
                <w:rFonts w:ascii="Times New Roman" w:hAnsi="Times New Roman"/>
                <w:sz w:val="24"/>
                <w:szCs w:val="24"/>
              </w:rPr>
            </w:pPr>
            <w:r w:rsidRPr="00AA4E68">
              <w:rPr>
                <w:rFonts w:ascii="Times New Roman" w:hAnsi="Times New Roman"/>
                <w:sz w:val="24"/>
                <w:szCs w:val="24"/>
              </w:rPr>
              <w:t>1.</w:t>
            </w:r>
          </w:p>
        </w:tc>
        <w:tc>
          <w:tcPr>
            <w:tcW w:w="3457" w:type="dxa"/>
            <w:shd w:val="clear" w:color="auto" w:fill="FFFFFF"/>
          </w:tcPr>
          <w:p w14:paraId="56015F10" w14:textId="1A9D71EC" w:rsidR="00AA4E68" w:rsidRPr="00AA4E68" w:rsidRDefault="00AA4E68" w:rsidP="00AA4E68">
            <w:pPr>
              <w:snapToGrid w:val="0"/>
              <w:spacing w:after="0" w:line="240" w:lineRule="auto"/>
              <w:jc w:val="both"/>
              <w:rPr>
                <w:rFonts w:ascii="Times New Roman" w:hAnsi="Times New Roman"/>
                <w:b/>
                <w:sz w:val="24"/>
                <w:szCs w:val="24"/>
              </w:rPr>
            </w:pPr>
            <w:r w:rsidRPr="00AA4E68">
              <w:rPr>
                <w:rFonts w:ascii="Times New Roman" w:hAnsi="Times New Roman"/>
                <w:b/>
                <w:sz w:val="24"/>
                <w:szCs w:val="24"/>
              </w:rPr>
              <w:t xml:space="preserve">Тема </w:t>
            </w:r>
            <w:r>
              <w:rPr>
                <w:rFonts w:ascii="Times New Roman" w:hAnsi="Times New Roman"/>
                <w:b/>
                <w:sz w:val="24"/>
                <w:szCs w:val="24"/>
              </w:rPr>
              <w:t>1</w:t>
            </w:r>
            <w:r w:rsidRPr="00AA4E68">
              <w:rPr>
                <w:rFonts w:ascii="Times New Roman" w:hAnsi="Times New Roman"/>
                <w:b/>
                <w:sz w:val="24"/>
                <w:szCs w:val="24"/>
              </w:rPr>
              <w:t>.1 Организация проведения инвентаризации</w:t>
            </w:r>
          </w:p>
          <w:p w14:paraId="0DA8C37B" w14:textId="77777777" w:rsidR="00AA4E68" w:rsidRPr="00AA4E68" w:rsidRDefault="00AA4E68" w:rsidP="00AA4E68">
            <w:pPr>
              <w:autoSpaceDE w:val="0"/>
              <w:autoSpaceDN w:val="0"/>
              <w:adjustRightInd w:val="0"/>
              <w:spacing w:after="0" w:line="240" w:lineRule="auto"/>
              <w:rPr>
                <w:rFonts w:ascii="Times New Roman" w:hAnsi="Times New Roman"/>
                <w:b/>
                <w:sz w:val="24"/>
                <w:szCs w:val="24"/>
              </w:rPr>
            </w:pPr>
          </w:p>
        </w:tc>
        <w:tc>
          <w:tcPr>
            <w:tcW w:w="5240" w:type="dxa"/>
            <w:vAlign w:val="center"/>
          </w:tcPr>
          <w:p w14:paraId="1E5FF0EB" w14:textId="77777777" w:rsidR="00AA4E68" w:rsidRPr="00AA4E68" w:rsidRDefault="00AA4E68" w:rsidP="00AA4E68">
            <w:pPr>
              <w:spacing w:after="0" w:line="240" w:lineRule="exact"/>
              <w:jc w:val="both"/>
              <w:rPr>
                <w:rFonts w:ascii="Times New Roman" w:hAnsi="Times New Roman"/>
                <w:b/>
                <w:sz w:val="24"/>
                <w:szCs w:val="24"/>
              </w:rPr>
            </w:pPr>
            <w:r w:rsidRPr="00AA4E68">
              <w:rPr>
                <w:rFonts w:ascii="Times New Roman" w:hAnsi="Times New Roman"/>
                <w:b/>
                <w:color w:val="262633"/>
                <w:sz w:val="24"/>
                <w:szCs w:val="24"/>
                <w:shd w:val="clear" w:color="auto" w:fill="FFFFFF"/>
              </w:rPr>
              <w:t>(в том числе в форме практической подготовки)</w:t>
            </w:r>
          </w:p>
          <w:p w14:paraId="61AA39CA" w14:textId="77777777" w:rsidR="00AA4E68" w:rsidRPr="00AA4E68" w:rsidRDefault="00AA4E68" w:rsidP="00AA4E68">
            <w:pPr>
              <w:spacing w:after="0" w:line="240" w:lineRule="auto"/>
              <w:ind w:right="562"/>
              <w:rPr>
                <w:rFonts w:ascii="Times New Roman" w:hAnsi="Times New Roman"/>
                <w:sz w:val="24"/>
                <w:szCs w:val="24"/>
              </w:rPr>
            </w:pPr>
            <w:r w:rsidRPr="00AA4E68">
              <w:rPr>
                <w:rFonts w:ascii="Times New Roman" w:hAnsi="Times New Roman"/>
                <w:sz w:val="24"/>
                <w:szCs w:val="24"/>
              </w:rPr>
              <w:t xml:space="preserve"> Выполнение работ по формированию пакета нормативных документов в соответствии с целями, задачами инвентаризации и видом инвентаризируемого имущества и обязательств организации. Выполнение работ по разработке плана мероприятий по подготовке к проведению инвентаризации имущества и обязательств организации. Выполнение работ по отражению в учете пересортицы. Опрос. Ситуационные задачи</w:t>
            </w:r>
          </w:p>
        </w:tc>
      </w:tr>
      <w:tr w:rsidR="00AA4E68" w:rsidRPr="00AA4E68" w14:paraId="20F75173" w14:textId="77777777" w:rsidTr="00AA4E68">
        <w:trPr>
          <w:trHeight w:val="915"/>
        </w:trPr>
        <w:tc>
          <w:tcPr>
            <w:tcW w:w="800" w:type="dxa"/>
            <w:shd w:val="clear" w:color="auto" w:fill="FFFFFF"/>
          </w:tcPr>
          <w:p w14:paraId="46B5AB19" w14:textId="77777777" w:rsidR="00AA4E68" w:rsidRPr="00AA4E68" w:rsidRDefault="00AA4E68" w:rsidP="00AA4E68">
            <w:pPr>
              <w:shd w:val="clear" w:color="auto" w:fill="FFFFFF"/>
              <w:spacing w:after="0" w:line="240" w:lineRule="auto"/>
              <w:jc w:val="center"/>
              <w:textAlignment w:val="baseline"/>
              <w:rPr>
                <w:rFonts w:ascii="Times New Roman" w:hAnsi="Times New Roman"/>
                <w:sz w:val="24"/>
                <w:szCs w:val="24"/>
              </w:rPr>
            </w:pPr>
            <w:r w:rsidRPr="00AA4E68">
              <w:rPr>
                <w:rFonts w:ascii="Times New Roman" w:hAnsi="Times New Roman"/>
                <w:sz w:val="24"/>
                <w:szCs w:val="24"/>
              </w:rPr>
              <w:t>2.</w:t>
            </w:r>
          </w:p>
        </w:tc>
        <w:tc>
          <w:tcPr>
            <w:tcW w:w="3457" w:type="dxa"/>
            <w:shd w:val="clear" w:color="auto" w:fill="FFFFFF"/>
          </w:tcPr>
          <w:p w14:paraId="4271AD95" w14:textId="1296E733" w:rsidR="00AA4E68" w:rsidRPr="00AA4E68" w:rsidRDefault="00AA4E68" w:rsidP="00AA4E68">
            <w:pPr>
              <w:autoSpaceDE w:val="0"/>
              <w:autoSpaceDN w:val="0"/>
              <w:adjustRightInd w:val="0"/>
              <w:spacing w:after="0" w:line="240" w:lineRule="auto"/>
              <w:rPr>
                <w:rFonts w:ascii="Times New Roman" w:hAnsi="Times New Roman"/>
                <w:b/>
                <w:bCs/>
                <w:sz w:val="24"/>
                <w:szCs w:val="24"/>
              </w:rPr>
            </w:pPr>
            <w:r w:rsidRPr="00AA4E68">
              <w:rPr>
                <w:rFonts w:ascii="Times New Roman" w:hAnsi="Times New Roman"/>
                <w:b/>
                <w:sz w:val="24"/>
                <w:szCs w:val="24"/>
              </w:rPr>
              <w:t xml:space="preserve">Тема </w:t>
            </w:r>
            <w:r>
              <w:rPr>
                <w:rFonts w:ascii="Times New Roman" w:hAnsi="Times New Roman"/>
                <w:b/>
                <w:sz w:val="24"/>
                <w:szCs w:val="24"/>
              </w:rPr>
              <w:t>1</w:t>
            </w:r>
            <w:r w:rsidRPr="00AA4E68">
              <w:rPr>
                <w:rFonts w:ascii="Times New Roman" w:hAnsi="Times New Roman"/>
                <w:b/>
                <w:sz w:val="24"/>
                <w:szCs w:val="24"/>
              </w:rPr>
              <w:t>.2 Инвентаризация внеоборотных активов</w:t>
            </w:r>
          </w:p>
        </w:tc>
        <w:tc>
          <w:tcPr>
            <w:tcW w:w="5240" w:type="dxa"/>
            <w:shd w:val="clear" w:color="auto" w:fill="FFFFFF"/>
            <w:vAlign w:val="center"/>
          </w:tcPr>
          <w:p w14:paraId="1E1CFC41" w14:textId="77777777" w:rsidR="00AA4E68" w:rsidRPr="00AA4E68" w:rsidRDefault="00AA4E68" w:rsidP="00AA4E68">
            <w:pPr>
              <w:spacing w:after="0" w:line="240" w:lineRule="exact"/>
              <w:jc w:val="both"/>
              <w:rPr>
                <w:rFonts w:ascii="Times New Roman" w:hAnsi="Times New Roman"/>
                <w:b/>
                <w:sz w:val="24"/>
                <w:szCs w:val="24"/>
              </w:rPr>
            </w:pPr>
            <w:r w:rsidRPr="00AA4E68">
              <w:rPr>
                <w:rFonts w:ascii="Times New Roman" w:hAnsi="Times New Roman"/>
                <w:b/>
                <w:color w:val="262633"/>
                <w:sz w:val="24"/>
                <w:szCs w:val="24"/>
                <w:shd w:val="clear" w:color="auto" w:fill="FFFFFF"/>
              </w:rPr>
              <w:t>(в том числе в форме практической подготовки)</w:t>
            </w:r>
          </w:p>
          <w:p w14:paraId="59061C4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 xml:space="preserve"> Выполнение работ по отражению результатов инвентаризации внеоборотных активов (документальное оформление, составление бухгалтерских проводок)</w:t>
            </w:r>
          </w:p>
          <w:p w14:paraId="5A76F73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Опрос, решение ситуационных задач</w:t>
            </w:r>
          </w:p>
        </w:tc>
      </w:tr>
      <w:tr w:rsidR="00AA4E68" w:rsidRPr="00AA4E68" w14:paraId="554EC3C9" w14:textId="77777777" w:rsidTr="00AA4E68">
        <w:trPr>
          <w:trHeight w:val="915"/>
        </w:trPr>
        <w:tc>
          <w:tcPr>
            <w:tcW w:w="800" w:type="dxa"/>
            <w:shd w:val="clear" w:color="auto" w:fill="FFFFFF"/>
          </w:tcPr>
          <w:p w14:paraId="4AFC7966" w14:textId="77777777" w:rsidR="00AA4E68" w:rsidRPr="00AA4E68" w:rsidRDefault="00AA4E68" w:rsidP="00AA4E68">
            <w:pPr>
              <w:shd w:val="clear" w:color="auto" w:fill="FFFFFF"/>
              <w:spacing w:after="0" w:line="240" w:lineRule="auto"/>
              <w:jc w:val="center"/>
              <w:textAlignment w:val="baseline"/>
              <w:rPr>
                <w:rFonts w:ascii="Times New Roman" w:hAnsi="Times New Roman"/>
                <w:sz w:val="24"/>
                <w:szCs w:val="24"/>
              </w:rPr>
            </w:pPr>
            <w:r w:rsidRPr="00AA4E68">
              <w:rPr>
                <w:rFonts w:ascii="Times New Roman" w:hAnsi="Times New Roman"/>
                <w:sz w:val="24"/>
                <w:szCs w:val="24"/>
              </w:rPr>
              <w:t>3.</w:t>
            </w:r>
          </w:p>
        </w:tc>
        <w:tc>
          <w:tcPr>
            <w:tcW w:w="3457" w:type="dxa"/>
            <w:shd w:val="clear" w:color="auto" w:fill="FFFFFF"/>
          </w:tcPr>
          <w:p w14:paraId="52CA28FA" w14:textId="547B2183" w:rsidR="00AA4E68" w:rsidRPr="00AA4E68" w:rsidRDefault="00AA4E68" w:rsidP="00AA4E68">
            <w:pPr>
              <w:autoSpaceDE w:val="0"/>
              <w:autoSpaceDN w:val="0"/>
              <w:adjustRightInd w:val="0"/>
              <w:spacing w:after="0" w:line="240" w:lineRule="auto"/>
              <w:rPr>
                <w:rFonts w:ascii="Times New Roman" w:hAnsi="Times New Roman"/>
                <w:b/>
                <w:bCs/>
                <w:sz w:val="24"/>
                <w:szCs w:val="24"/>
              </w:rPr>
            </w:pPr>
            <w:r w:rsidRPr="00AA4E68">
              <w:rPr>
                <w:rFonts w:ascii="Times New Roman" w:hAnsi="Times New Roman"/>
                <w:b/>
                <w:sz w:val="24"/>
                <w:szCs w:val="24"/>
              </w:rPr>
              <w:t xml:space="preserve">Тема </w:t>
            </w:r>
            <w:r>
              <w:rPr>
                <w:rFonts w:ascii="Times New Roman" w:hAnsi="Times New Roman"/>
                <w:b/>
                <w:sz w:val="24"/>
                <w:szCs w:val="24"/>
              </w:rPr>
              <w:t>1</w:t>
            </w:r>
            <w:r w:rsidRPr="00AA4E68">
              <w:rPr>
                <w:rFonts w:ascii="Times New Roman" w:hAnsi="Times New Roman"/>
                <w:b/>
                <w:sz w:val="24"/>
                <w:szCs w:val="24"/>
              </w:rPr>
              <w:t>.3 Инвентаризация оборотных активов</w:t>
            </w:r>
          </w:p>
        </w:tc>
        <w:tc>
          <w:tcPr>
            <w:tcW w:w="5240" w:type="dxa"/>
            <w:vAlign w:val="center"/>
          </w:tcPr>
          <w:p w14:paraId="3092E061" w14:textId="77777777" w:rsidR="00AA4E68" w:rsidRPr="00AA4E68" w:rsidRDefault="00AA4E68" w:rsidP="00AA4E68">
            <w:pPr>
              <w:spacing w:after="0" w:line="240" w:lineRule="exact"/>
              <w:jc w:val="both"/>
              <w:rPr>
                <w:rFonts w:ascii="Times New Roman" w:hAnsi="Times New Roman"/>
                <w:b/>
                <w:sz w:val="24"/>
                <w:szCs w:val="24"/>
              </w:rPr>
            </w:pPr>
            <w:r w:rsidRPr="00AA4E68">
              <w:rPr>
                <w:rFonts w:ascii="Times New Roman" w:hAnsi="Times New Roman"/>
                <w:b/>
                <w:color w:val="262633"/>
                <w:sz w:val="24"/>
                <w:szCs w:val="24"/>
                <w:shd w:val="clear" w:color="auto" w:fill="FFFFFF"/>
              </w:rPr>
              <w:t>(в том числе в форме практической подготовки)</w:t>
            </w:r>
          </w:p>
          <w:p w14:paraId="0DB6AFC0" w14:textId="77777777" w:rsidR="00AA4E68" w:rsidRPr="00AA4E68" w:rsidRDefault="00AA4E68" w:rsidP="00AA4E68">
            <w:pPr>
              <w:spacing w:after="0" w:line="240" w:lineRule="auto"/>
              <w:textAlignment w:val="baseline"/>
              <w:rPr>
                <w:rFonts w:ascii="Times New Roman" w:hAnsi="Times New Roman"/>
                <w:sz w:val="24"/>
                <w:szCs w:val="24"/>
              </w:rPr>
            </w:pPr>
            <w:r w:rsidRPr="00AA4E68">
              <w:rPr>
                <w:rFonts w:ascii="Times New Roman" w:hAnsi="Times New Roman"/>
                <w:sz w:val="24"/>
                <w:szCs w:val="24"/>
              </w:rPr>
              <w:t xml:space="preserve"> Документальное оформление результатов инвентаризации материально-производственных запасов и незавершенного производства. Выполнение работ по проведению инвентаризации кассы и средств на счетах в банке. Отражение результатов инвентаризации в бухгалтерском учете</w:t>
            </w:r>
          </w:p>
          <w:p w14:paraId="3481094E" w14:textId="77777777" w:rsidR="00AA4E68" w:rsidRPr="00AA4E68" w:rsidRDefault="00AA4E68" w:rsidP="00AA4E68">
            <w:pPr>
              <w:spacing w:after="0" w:line="240" w:lineRule="auto"/>
              <w:textAlignment w:val="baseline"/>
              <w:rPr>
                <w:rFonts w:ascii="Times New Roman" w:hAnsi="Times New Roman"/>
                <w:sz w:val="24"/>
                <w:szCs w:val="24"/>
              </w:rPr>
            </w:pPr>
            <w:r w:rsidRPr="00AA4E68">
              <w:rPr>
                <w:rFonts w:ascii="Times New Roman" w:hAnsi="Times New Roman"/>
                <w:sz w:val="24"/>
                <w:szCs w:val="24"/>
              </w:rPr>
              <w:t xml:space="preserve"> опрос, ситуационные задачи</w:t>
            </w:r>
          </w:p>
        </w:tc>
      </w:tr>
      <w:tr w:rsidR="00AA4E68" w:rsidRPr="00AA4E68" w14:paraId="72EB9C08" w14:textId="77777777" w:rsidTr="00AA4E68">
        <w:trPr>
          <w:trHeight w:val="268"/>
        </w:trPr>
        <w:tc>
          <w:tcPr>
            <w:tcW w:w="800" w:type="dxa"/>
            <w:shd w:val="clear" w:color="auto" w:fill="FFFFFF"/>
          </w:tcPr>
          <w:p w14:paraId="49B9D6AD" w14:textId="77777777" w:rsidR="00AA4E68" w:rsidRPr="00AA4E68" w:rsidRDefault="00AA4E68" w:rsidP="00AA4E68">
            <w:pPr>
              <w:shd w:val="clear" w:color="auto" w:fill="FFFFFF"/>
              <w:spacing w:after="0" w:line="240" w:lineRule="auto"/>
              <w:jc w:val="center"/>
              <w:textAlignment w:val="baseline"/>
              <w:rPr>
                <w:rFonts w:ascii="Times New Roman" w:hAnsi="Times New Roman"/>
                <w:sz w:val="24"/>
                <w:szCs w:val="24"/>
              </w:rPr>
            </w:pPr>
            <w:r w:rsidRPr="00AA4E68">
              <w:rPr>
                <w:rFonts w:ascii="Times New Roman" w:hAnsi="Times New Roman"/>
                <w:sz w:val="24"/>
                <w:szCs w:val="24"/>
              </w:rPr>
              <w:t>4.</w:t>
            </w:r>
          </w:p>
        </w:tc>
        <w:tc>
          <w:tcPr>
            <w:tcW w:w="3457" w:type="dxa"/>
            <w:shd w:val="clear" w:color="auto" w:fill="FFFFFF"/>
          </w:tcPr>
          <w:p w14:paraId="796D90D2" w14:textId="243899FF" w:rsidR="00AA4E68" w:rsidRPr="00AA4E68" w:rsidRDefault="00AA4E68" w:rsidP="00AA4E68">
            <w:pPr>
              <w:spacing w:after="0" w:line="240" w:lineRule="auto"/>
              <w:jc w:val="both"/>
              <w:rPr>
                <w:rFonts w:ascii="Times New Roman" w:hAnsi="Times New Roman"/>
                <w:b/>
                <w:sz w:val="24"/>
                <w:szCs w:val="24"/>
              </w:rPr>
            </w:pPr>
            <w:r w:rsidRPr="00AA4E68">
              <w:rPr>
                <w:rFonts w:ascii="Times New Roman" w:hAnsi="Times New Roman"/>
                <w:b/>
                <w:sz w:val="24"/>
                <w:szCs w:val="24"/>
              </w:rPr>
              <w:t xml:space="preserve">Тема </w:t>
            </w:r>
            <w:r>
              <w:rPr>
                <w:rFonts w:ascii="Times New Roman" w:hAnsi="Times New Roman"/>
                <w:b/>
                <w:sz w:val="24"/>
                <w:szCs w:val="24"/>
              </w:rPr>
              <w:t>1</w:t>
            </w:r>
            <w:r w:rsidRPr="00AA4E68">
              <w:rPr>
                <w:rFonts w:ascii="Times New Roman" w:hAnsi="Times New Roman"/>
                <w:b/>
                <w:sz w:val="24"/>
                <w:szCs w:val="24"/>
              </w:rPr>
              <w:t>.4 Инвентаризация расчетов</w:t>
            </w:r>
          </w:p>
          <w:p w14:paraId="7B59D0A8" w14:textId="77777777" w:rsidR="00AA4E68" w:rsidRPr="00AA4E68" w:rsidRDefault="00AA4E68" w:rsidP="00AA4E68">
            <w:pPr>
              <w:autoSpaceDE w:val="0"/>
              <w:autoSpaceDN w:val="0"/>
              <w:adjustRightInd w:val="0"/>
              <w:spacing w:after="0" w:line="240" w:lineRule="auto"/>
              <w:jc w:val="center"/>
              <w:rPr>
                <w:rFonts w:ascii="Times New Roman" w:hAnsi="Times New Roman"/>
                <w:b/>
                <w:sz w:val="24"/>
                <w:szCs w:val="24"/>
              </w:rPr>
            </w:pPr>
          </w:p>
        </w:tc>
        <w:tc>
          <w:tcPr>
            <w:tcW w:w="5240" w:type="dxa"/>
            <w:shd w:val="clear" w:color="auto" w:fill="FFFFFF"/>
            <w:vAlign w:val="center"/>
          </w:tcPr>
          <w:p w14:paraId="3FA6AD59" w14:textId="77777777" w:rsidR="00AA4E68" w:rsidRPr="00AA4E68" w:rsidRDefault="00AA4E68" w:rsidP="00AA4E68">
            <w:pPr>
              <w:spacing w:after="0" w:line="240" w:lineRule="exact"/>
              <w:jc w:val="both"/>
              <w:rPr>
                <w:rFonts w:ascii="Times New Roman" w:hAnsi="Times New Roman"/>
                <w:b/>
                <w:sz w:val="24"/>
                <w:szCs w:val="24"/>
              </w:rPr>
            </w:pPr>
            <w:r w:rsidRPr="00AA4E68">
              <w:rPr>
                <w:rFonts w:ascii="Times New Roman" w:hAnsi="Times New Roman"/>
                <w:b/>
                <w:color w:val="262633"/>
                <w:sz w:val="24"/>
                <w:szCs w:val="24"/>
                <w:shd w:val="clear" w:color="auto" w:fill="FFFFFF"/>
              </w:rPr>
              <w:t>(в том числе в форме практической подготовки)</w:t>
            </w:r>
          </w:p>
          <w:p w14:paraId="785513F5" w14:textId="77777777" w:rsidR="00AA4E68" w:rsidRPr="00AA4E68" w:rsidRDefault="00AA4E68" w:rsidP="00AA4E68">
            <w:pPr>
              <w:spacing w:after="0" w:line="240" w:lineRule="auto"/>
              <w:textAlignment w:val="baseline"/>
              <w:rPr>
                <w:rFonts w:ascii="Times New Roman" w:hAnsi="Times New Roman"/>
                <w:sz w:val="24"/>
                <w:szCs w:val="24"/>
              </w:rPr>
            </w:pPr>
            <w:r w:rsidRPr="00AA4E68">
              <w:rPr>
                <w:rFonts w:ascii="Times New Roman" w:hAnsi="Times New Roman"/>
                <w:sz w:val="24"/>
                <w:szCs w:val="24"/>
              </w:rPr>
              <w:t>Выполнение работ по инвентаризации расчётов и отражению результатов инвентаризации расчетов в учете, опрос, ситуационные задачи</w:t>
            </w:r>
          </w:p>
        </w:tc>
      </w:tr>
      <w:tr w:rsidR="00AA4E68" w:rsidRPr="00AA4E68" w14:paraId="525FAF33" w14:textId="77777777" w:rsidTr="00AA4E68">
        <w:trPr>
          <w:trHeight w:val="915"/>
        </w:trPr>
        <w:tc>
          <w:tcPr>
            <w:tcW w:w="800" w:type="dxa"/>
            <w:shd w:val="clear" w:color="auto" w:fill="FFFFFF"/>
          </w:tcPr>
          <w:p w14:paraId="53CDCCD3" w14:textId="77777777" w:rsidR="00AA4E68" w:rsidRPr="00AA4E68" w:rsidRDefault="00AA4E68" w:rsidP="00AA4E68">
            <w:pPr>
              <w:shd w:val="clear" w:color="auto" w:fill="FFFFFF"/>
              <w:spacing w:after="0" w:line="240" w:lineRule="auto"/>
              <w:jc w:val="center"/>
              <w:textAlignment w:val="baseline"/>
              <w:rPr>
                <w:rFonts w:ascii="Times New Roman" w:hAnsi="Times New Roman"/>
                <w:sz w:val="24"/>
                <w:szCs w:val="24"/>
              </w:rPr>
            </w:pPr>
            <w:r w:rsidRPr="00AA4E68">
              <w:rPr>
                <w:rFonts w:ascii="Times New Roman" w:hAnsi="Times New Roman"/>
                <w:sz w:val="24"/>
                <w:szCs w:val="24"/>
              </w:rPr>
              <w:t>5.</w:t>
            </w:r>
          </w:p>
        </w:tc>
        <w:tc>
          <w:tcPr>
            <w:tcW w:w="3457" w:type="dxa"/>
            <w:shd w:val="clear" w:color="auto" w:fill="FFFFFF"/>
          </w:tcPr>
          <w:p w14:paraId="1937A67A" w14:textId="6D88B7FF" w:rsidR="00AA4E68" w:rsidRPr="00AA4E68" w:rsidRDefault="00AA4E68" w:rsidP="00AA4E68">
            <w:pPr>
              <w:snapToGrid w:val="0"/>
              <w:spacing w:after="0" w:line="240" w:lineRule="auto"/>
              <w:jc w:val="both"/>
              <w:rPr>
                <w:rFonts w:ascii="Times New Roman" w:hAnsi="Times New Roman"/>
                <w:b/>
                <w:sz w:val="24"/>
                <w:szCs w:val="24"/>
              </w:rPr>
            </w:pPr>
            <w:r w:rsidRPr="00AA4E68">
              <w:rPr>
                <w:rFonts w:ascii="Times New Roman" w:hAnsi="Times New Roman"/>
                <w:b/>
                <w:sz w:val="24"/>
                <w:szCs w:val="24"/>
              </w:rPr>
              <w:t xml:space="preserve">Тема </w:t>
            </w:r>
            <w:r>
              <w:rPr>
                <w:rFonts w:ascii="Times New Roman" w:hAnsi="Times New Roman"/>
                <w:b/>
                <w:sz w:val="24"/>
                <w:szCs w:val="24"/>
              </w:rPr>
              <w:t>1</w:t>
            </w:r>
            <w:r w:rsidRPr="00AA4E68">
              <w:rPr>
                <w:rFonts w:ascii="Times New Roman" w:hAnsi="Times New Roman"/>
                <w:b/>
                <w:sz w:val="24"/>
                <w:szCs w:val="24"/>
              </w:rPr>
              <w:t>.5 Инвентаризация целевого финансирования и доходов будущих периодов</w:t>
            </w:r>
          </w:p>
          <w:p w14:paraId="06FA5869" w14:textId="77777777" w:rsidR="00AA4E68" w:rsidRPr="00AA4E68" w:rsidRDefault="00AA4E68" w:rsidP="00AA4E68">
            <w:pPr>
              <w:autoSpaceDE w:val="0"/>
              <w:autoSpaceDN w:val="0"/>
              <w:adjustRightInd w:val="0"/>
              <w:spacing w:after="0" w:line="240" w:lineRule="auto"/>
              <w:jc w:val="both"/>
              <w:rPr>
                <w:rFonts w:ascii="Times New Roman" w:hAnsi="Times New Roman"/>
                <w:b/>
                <w:sz w:val="24"/>
                <w:szCs w:val="24"/>
              </w:rPr>
            </w:pPr>
            <w:r w:rsidRPr="00AA4E68">
              <w:rPr>
                <w:rFonts w:ascii="Times New Roman" w:hAnsi="Times New Roman"/>
                <w:sz w:val="24"/>
                <w:szCs w:val="24"/>
              </w:rPr>
              <w:t>.</w:t>
            </w:r>
          </w:p>
        </w:tc>
        <w:tc>
          <w:tcPr>
            <w:tcW w:w="5240" w:type="dxa"/>
            <w:shd w:val="clear" w:color="auto" w:fill="FFFFFF"/>
            <w:vAlign w:val="center"/>
          </w:tcPr>
          <w:p w14:paraId="4D1E6F90" w14:textId="77777777" w:rsidR="00AA4E68" w:rsidRPr="00AA4E68" w:rsidRDefault="00AA4E68" w:rsidP="00AA4E68">
            <w:pPr>
              <w:spacing w:after="0" w:line="240" w:lineRule="exact"/>
              <w:jc w:val="both"/>
              <w:rPr>
                <w:rFonts w:ascii="Times New Roman" w:hAnsi="Times New Roman"/>
                <w:b/>
                <w:sz w:val="24"/>
                <w:szCs w:val="24"/>
              </w:rPr>
            </w:pPr>
            <w:r w:rsidRPr="00AA4E68">
              <w:rPr>
                <w:rFonts w:ascii="Times New Roman" w:hAnsi="Times New Roman"/>
                <w:b/>
                <w:color w:val="262633"/>
                <w:sz w:val="24"/>
                <w:szCs w:val="24"/>
                <w:shd w:val="clear" w:color="auto" w:fill="FFFFFF"/>
              </w:rPr>
              <w:t>(в том числе в форме практической подготовки)</w:t>
            </w:r>
          </w:p>
          <w:p w14:paraId="23AAC2B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 xml:space="preserve"> Выполнение работ по инвентаризации целевого финансировании, доходов будущих периодов и отражению результатов в учете</w:t>
            </w:r>
          </w:p>
          <w:p w14:paraId="68FD241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ситуационные задачи</w:t>
            </w:r>
          </w:p>
        </w:tc>
      </w:tr>
      <w:tr w:rsidR="00AA4E68" w:rsidRPr="00AA4E68" w14:paraId="4E94FFB5" w14:textId="77777777" w:rsidTr="00AA4E68">
        <w:trPr>
          <w:trHeight w:val="915"/>
        </w:trPr>
        <w:tc>
          <w:tcPr>
            <w:tcW w:w="800" w:type="dxa"/>
            <w:shd w:val="clear" w:color="auto" w:fill="FFFFFF"/>
          </w:tcPr>
          <w:p w14:paraId="3BD10D9F" w14:textId="77777777" w:rsidR="00AA4E68" w:rsidRPr="00AA4E68" w:rsidRDefault="00AA4E68" w:rsidP="00AA4E68">
            <w:pPr>
              <w:shd w:val="clear" w:color="auto" w:fill="FFFFFF"/>
              <w:spacing w:after="0" w:line="240" w:lineRule="auto"/>
              <w:jc w:val="center"/>
              <w:textAlignment w:val="baseline"/>
              <w:rPr>
                <w:rFonts w:ascii="Times New Roman" w:hAnsi="Times New Roman"/>
                <w:sz w:val="24"/>
                <w:szCs w:val="24"/>
              </w:rPr>
            </w:pPr>
            <w:r w:rsidRPr="00AA4E68">
              <w:rPr>
                <w:rFonts w:ascii="Times New Roman" w:hAnsi="Times New Roman"/>
                <w:sz w:val="24"/>
                <w:szCs w:val="24"/>
              </w:rPr>
              <w:t>6.</w:t>
            </w:r>
          </w:p>
        </w:tc>
        <w:tc>
          <w:tcPr>
            <w:tcW w:w="3457" w:type="dxa"/>
            <w:shd w:val="clear" w:color="auto" w:fill="FFFFFF"/>
          </w:tcPr>
          <w:p w14:paraId="5E045B49" w14:textId="0BA0C080" w:rsidR="00AA4E68" w:rsidRPr="00AA4E68" w:rsidRDefault="00AA4E68" w:rsidP="00AA4E68">
            <w:pPr>
              <w:spacing w:after="0" w:line="240" w:lineRule="auto"/>
              <w:jc w:val="both"/>
              <w:rPr>
                <w:rFonts w:ascii="Times New Roman" w:hAnsi="Times New Roman"/>
                <w:b/>
                <w:sz w:val="24"/>
                <w:szCs w:val="24"/>
              </w:rPr>
            </w:pPr>
            <w:r w:rsidRPr="00AA4E68">
              <w:rPr>
                <w:rFonts w:ascii="Times New Roman" w:hAnsi="Times New Roman"/>
                <w:b/>
                <w:sz w:val="24"/>
                <w:szCs w:val="24"/>
              </w:rPr>
              <w:t xml:space="preserve">Тема </w:t>
            </w:r>
            <w:r>
              <w:rPr>
                <w:rFonts w:ascii="Times New Roman" w:hAnsi="Times New Roman"/>
                <w:b/>
                <w:sz w:val="24"/>
                <w:szCs w:val="24"/>
              </w:rPr>
              <w:t>1</w:t>
            </w:r>
            <w:r w:rsidRPr="00AA4E68">
              <w:rPr>
                <w:rFonts w:ascii="Times New Roman" w:hAnsi="Times New Roman"/>
                <w:b/>
                <w:sz w:val="24"/>
                <w:szCs w:val="24"/>
              </w:rPr>
              <w:t>.6 Инвентаризация недостач и потерь от порчи ценностей</w:t>
            </w:r>
            <w:r w:rsidRPr="00AA4E68">
              <w:rPr>
                <w:rFonts w:ascii="Times New Roman" w:hAnsi="Times New Roman"/>
                <w:sz w:val="24"/>
                <w:szCs w:val="24"/>
              </w:rPr>
              <w:t>.</w:t>
            </w:r>
          </w:p>
        </w:tc>
        <w:tc>
          <w:tcPr>
            <w:tcW w:w="5240" w:type="dxa"/>
            <w:vAlign w:val="center"/>
          </w:tcPr>
          <w:p w14:paraId="682EE725" w14:textId="77777777" w:rsidR="00AA4E68" w:rsidRPr="00AA4E68" w:rsidRDefault="00AA4E68" w:rsidP="00AA4E68">
            <w:pPr>
              <w:spacing w:after="0" w:line="240" w:lineRule="exact"/>
              <w:jc w:val="both"/>
              <w:rPr>
                <w:rFonts w:ascii="Times New Roman" w:hAnsi="Times New Roman"/>
                <w:b/>
                <w:sz w:val="24"/>
                <w:szCs w:val="24"/>
              </w:rPr>
            </w:pPr>
            <w:r w:rsidRPr="00AA4E68">
              <w:rPr>
                <w:rFonts w:ascii="Times New Roman" w:hAnsi="Times New Roman"/>
                <w:b/>
                <w:color w:val="262633"/>
                <w:sz w:val="24"/>
                <w:szCs w:val="24"/>
                <w:shd w:val="clear" w:color="auto" w:fill="FFFFFF"/>
              </w:rPr>
              <w:t>(в том числе в форме практической подготовки)</w:t>
            </w:r>
          </w:p>
          <w:p w14:paraId="6A66584C" w14:textId="77777777" w:rsidR="00AA4E68" w:rsidRPr="00AA4E68" w:rsidRDefault="00AA4E68" w:rsidP="00AA4E68">
            <w:pPr>
              <w:spacing w:after="0" w:line="240" w:lineRule="auto"/>
              <w:textAlignment w:val="baseline"/>
              <w:rPr>
                <w:rFonts w:ascii="Times New Roman" w:hAnsi="Times New Roman"/>
                <w:sz w:val="24"/>
                <w:szCs w:val="24"/>
              </w:rPr>
            </w:pPr>
            <w:r w:rsidRPr="00AA4E68">
              <w:rPr>
                <w:rFonts w:ascii="Times New Roman" w:hAnsi="Times New Roman"/>
                <w:sz w:val="24"/>
                <w:szCs w:val="24"/>
              </w:rPr>
              <w:t xml:space="preserve"> Выполнение работ по выявлению недостач и потерь от порчи ценностей и оформление в учете результатов инвентаризации.</w:t>
            </w:r>
          </w:p>
          <w:p w14:paraId="73563DFD" w14:textId="77777777" w:rsidR="00AA4E68" w:rsidRPr="00AA4E68" w:rsidRDefault="00AA4E68" w:rsidP="00AA4E68">
            <w:pPr>
              <w:spacing w:after="0" w:line="240" w:lineRule="auto"/>
              <w:textAlignment w:val="baseline"/>
              <w:rPr>
                <w:rFonts w:ascii="Times New Roman" w:hAnsi="Times New Roman"/>
                <w:sz w:val="24"/>
                <w:szCs w:val="24"/>
              </w:rPr>
            </w:pPr>
            <w:r w:rsidRPr="00AA4E68">
              <w:rPr>
                <w:rFonts w:ascii="Times New Roman" w:hAnsi="Times New Roman"/>
                <w:sz w:val="24"/>
                <w:szCs w:val="24"/>
              </w:rPr>
              <w:t xml:space="preserve"> Ситуационные задачи, опрос</w:t>
            </w:r>
          </w:p>
        </w:tc>
      </w:tr>
      <w:tr w:rsidR="00AA4E68" w:rsidRPr="00AA4E68" w14:paraId="381FAFCE" w14:textId="77777777" w:rsidTr="00AA4E68">
        <w:trPr>
          <w:trHeight w:val="402"/>
        </w:trPr>
        <w:tc>
          <w:tcPr>
            <w:tcW w:w="800" w:type="dxa"/>
            <w:shd w:val="clear" w:color="auto" w:fill="FFFFFF"/>
          </w:tcPr>
          <w:p w14:paraId="452292B4" w14:textId="77777777" w:rsidR="00AA4E68" w:rsidRPr="00AA4E68" w:rsidRDefault="00AA4E68" w:rsidP="00AA4E68">
            <w:pPr>
              <w:shd w:val="clear" w:color="auto" w:fill="FFFFFF"/>
              <w:spacing w:after="0" w:line="240" w:lineRule="auto"/>
              <w:jc w:val="center"/>
              <w:textAlignment w:val="baseline"/>
              <w:rPr>
                <w:rFonts w:ascii="Times New Roman" w:hAnsi="Times New Roman"/>
                <w:sz w:val="24"/>
                <w:szCs w:val="24"/>
              </w:rPr>
            </w:pPr>
          </w:p>
        </w:tc>
        <w:tc>
          <w:tcPr>
            <w:tcW w:w="3457" w:type="dxa"/>
            <w:shd w:val="clear" w:color="auto" w:fill="FFFFFF"/>
          </w:tcPr>
          <w:p w14:paraId="5A62D5F6" w14:textId="77777777" w:rsidR="00AA4E68" w:rsidRPr="00AA4E68" w:rsidRDefault="00AA4E68" w:rsidP="00AA4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5240" w:type="dxa"/>
            <w:shd w:val="clear" w:color="auto" w:fill="FFFFFF"/>
            <w:vAlign w:val="center"/>
          </w:tcPr>
          <w:p w14:paraId="1CB71EA7" w14:textId="77777777" w:rsidR="00AA4E68" w:rsidRPr="00AA4E68" w:rsidRDefault="00AA4E68" w:rsidP="00AA4E68">
            <w:pPr>
              <w:spacing w:after="0" w:line="240" w:lineRule="auto"/>
              <w:textAlignment w:val="baseline"/>
              <w:rPr>
                <w:rFonts w:ascii="Times New Roman" w:hAnsi="Times New Roman"/>
                <w:sz w:val="24"/>
                <w:szCs w:val="24"/>
              </w:rPr>
            </w:pPr>
            <w:r w:rsidRPr="00AA4E68">
              <w:rPr>
                <w:rFonts w:ascii="Times New Roman" w:hAnsi="Times New Roman"/>
                <w:sz w:val="24"/>
                <w:szCs w:val="24"/>
              </w:rPr>
              <w:t>контрольные вопросы по итогам курса (тесты)</w:t>
            </w:r>
          </w:p>
        </w:tc>
      </w:tr>
    </w:tbl>
    <w:p w14:paraId="32A84216" w14:textId="77777777" w:rsidR="00AA4E68" w:rsidRPr="00AA4E68" w:rsidRDefault="00AA4E68" w:rsidP="00AA4E68">
      <w:pPr>
        <w:spacing w:after="0" w:line="240" w:lineRule="auto"/>
        <w:rPr>
          <w:rFonts w:ascii="Times New Roman" w:hAnsi="Times New Roman"/>
          <w:sz w:val="24"/>
          <w:szCs w:val="24"/>
        </w:rPr>
      </w:pPr>
    </w:p>
    <w:p w14:paraId="7BFC0E12" w14:textId="77777777" w:rsidR="00AA4E68" w:rsidRPr="00AA4E68" w:rsidRDefault="00AA4E68" w:rsidP="00AA4E68">
      <w:pPr>
        <w:widowControl w:val="0"/>
        <w:suppressAutoHyphens/>
        <w:autoSpaceDN w:val="0"/>
        <w:spacing w:after="0" w:line="240" w:lineRule="auto"/>
        <w:jc w:val="center"/>
        <w:rPr>
          <w:rFonts w:ascii="Times New Roman" w:hAnsi="Times New Roman"/>
          <w:b/>
          <w:kern w:val="3"/>
          <w:sz w:val="24"/>
          <w:szCs w:val="24"/>
          <w:lang w:eastAsia="ja-JP" w:bidi="fa-IR"/>
        </w:rPr>
      </w:pPr>
      <w:r w:rsidRPr="00AA4E68">
        <w:rPr>
          <w:rFonts w:ascii="Times New Roman" w:hAnsi="Times New Roman"/>
          <w:b/>
          <w:kern w:val="3"/>
          <w:sz w:val="24"/>
          <w:szCs w:val="24"/>
          <w:lang w:eastAsia="ja-JP" w:bidi="fa-IR"/>
        </w:rPr>
        <w:t>2. ОПИСАНИЕ ОЦЕНОЧНЫХ ПРОЦЕДУР ПО ПРОГРАММЕ</w:t>
      </w:r>
    </w:p>
    <w:p w14:paraId="0FB4BEB4" w14:textId="77777777" w:rsidR="00AA4E68" w:rsidRPr="00AA4E68" w:rsidRDefault="00AA4E68" w:rsidP="00AA4E68">
      <w:pPr>
        <w:spacing w:after="0" w:line="240" w:lineRule="auto"/>
        <w:rPr>
          <w:rFonts w:ascii="Times New Roman" w:hAnsi="Times New Roman"/>
          <w:b/>
          <w:sz w:val="24"/>
          <w:szCs w:val="24"/>
        </w:rPr>
      </w:pPr>
    </w:p>
    <w:p w14:paraId="2404C41A" w14:textId="60B1E007" w:rsidR="00AA4E68" w:rsidRPr="00AA4E68" w:rsidRDefault="00AA4E68" w:rsidP="00AA4E68">
      <w:pPr>
        <w:spacing w:after="0" w:line="240" w:lineRule="auto"/>
        <w:rPr>
          <w:rFonts w:ascii="Times New Roman" w:hAnsi="Times New Roman"/>
          <w:b/>
          <w:sz w:val="24"/>
          <w:szCs w:val="24"/>
        </w:rPr>
      </w:pPr>
      <w:r w:rsidRPr="00AA4E68">
        <w:rPr>
          <w:rFonts w:ascii="Times New Roman" w:hAnsi="Times New Roman"/>
          <w:b/>
          <w:sz w:val="24"/>
          <w:szCs w:val="24"/>
        </w:rPr>
        <w:t>МДК.02.0</w:t>
      </w:r>
      <w:r>
        <w:rPr>
          <w:rFonts w:ascii="Times New Roman" w:hAnsi="Times New Roman"/>
          <w:b/>
          <w:sz w:val="24"/>
          <w:szCs w:val="24"/>
        </w:rPr>
        <w:t>1</w:t>
      </w:r>
      <w:r w:rsidRPr="00AA4E68">
        <w:rPr>
          <w:rFonts w:ascii="Times New Roman" w:hAnsi="Times New Roman"/>
          <w:b/>
          <w:sz w:val="24"/>
          <w:szCs w:val="24"/>
        </w:rPr>
        <w:t>. БУХГАЛТЕРСКАЯ ТЕХНОЛОГИЯ ПРОВЕДЕНИЯ И ОФОРМЛЕНИЯ ИНВЕНТАРИЗАЦИИ</w:t>
      </w:r>
    </w:p>
    <w:p w14:paraId="65E3E293" w14:textId="3EC23566" w:rsidR="00AA4E68" w:rsidRPr="00AA4E68" w:rsidRDefault="00AA4E68" w:rsidP="00AA4E68">
      <w:pPr>
        <w:snapToGrid w:val="0"/>
        <w:spacing w:after="0" w:line="240" w:lineRule="auto"/>
        <w:jc w:val="center"/>
        <w:rPr>
          <w:rFonts w:ascii="Times New Roman" w:hAnsi="Times New Roman"/>
          <w:b/>
          <w:sz w:val="24"/>
          <w:szCs w:val="24"/>
        </w:rPr>
      </w:pPr>
      <w:r w:rsidRPr="00AA4E68">
        <w:rPr>
          <w:rFonts w:ascii="Times New Roman" w:hAnsi="Times New Roman"/>
          <w:b/>
          <w:sz w:val="24"/>
          <w:szCs w:val="24"/>
        </w:rPr>
        <w:t xml:space="preserve">ТЕМА </w:t>
      </w:r>
      <w:r>
        <w:rPr>
          <w:rFonts w:ascii="Times New Roman" w:hAnsi="Times New Roman"/>
          <w:b/>
          <w:sz w:val="24"/>
          <w:szCs w:val="24"/>
        </w:rPr>
        <w:t>1</w:t>
      </w:r>
      <w:r w:rsidRPr="00AA4E68">
        <w:rPr>
          <w:rFonts w:ascii="Times New Roman" w:hAnsi="Times New Roman"/>
          <w:b/>
          <w:sz w:val="24"/>
          <w:szCs w:val="24"/>
        </w:rPr>
        <w:t>.1 ОРГАНИЗАЦИЯ ПРОВЕДЕНИЯ ИНВЕНТАРИЗАЦИИ</w:t>
      </w:r>
    </w:p>
    <w:p w14:paraId="72780607" w14:textId="77777777" w:rsidR="00AA4E68" w:rsidRPr="00AA4E68" w:rsidRDefault="00AA4E68" w:rsidP="00AA4E68">
      <w:pPr>
        <w:spacing w:after="0" w:line="240" w:lineRule="auto"/>
        <w:rPr>
          <w:b/>
        </w:rPr>
      </w:pPr>
    </w:p>
    <w:p w14:paraId="018C389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
          <w:i/>
          <w:sz w:val="24"/>
          <w:szCs w:val="24"/>
        </w:rPr>
        <w:t>Практическое занятие-</w:t>
      </w:r>
      <w:r w:rsidRPr="00AA4E68">
        <w:rPr>
          <w:rFonts w:ascii="Times New Roman" w:hAnsi="Times New Roman"/>
          <w:sz w:val="24"/>
          <w:szCs w:val="24"/>
        </w:rPr>
        <w:t>Выполнение работ по формированию пакета нормативных документов в соответствии с целями, задачами инвентаризации и видом инвентаризируемого имущества и обязательств организации</w:t>
      </w:r>
    </w:p>
    <w:p w14:paraId="7B6326F5" w14:textId="77777777" w:rsidR="00AA4E68" w:rsidRPr="00AA4E68" w:rsidRDefault="00AA4E68" w:rsidP="00AA4E68">
      <w:pPr>
        <w:spacing w:after="0" w:line="240" w:lineRule="auto"/>
        <w:rPr>
          <w:rFonts w:ascii="Times New Roman" w:hAnsi="Times New Roman"/>
          <w:b/>
          <w:sz w:val="24"/>
          <w:szCs w:val="24"/>
        </w:rPr>
      </w:pPr>
      <w:r w:rsidRPr="00AA4E68">
        <w:rPr>
          <w:rFonts w:ascii="Times New Roman" w:hAnsi="Times New Roman"/>
          <w:b/>
          <w:bCs/>
          <w:sz w:val="24"/>
          <w:szCs w:val="24"/>
        </w:rPr>
        <w:t>Вид контроля – опрос</w:t>
      </w:r>
    </w:p>
    <w:p w14:paraId="25DA70C1" w14:textId="77777777" w:rsidR="00AA4E68" w:rsidRPr="00AA4E68" w:rsidRDefault="00AA4E68" w:rsidP="00AA4E68">
      <w:pPr>
        <w:tabs>
          <w:tab w:val="left" w:pos="3195"/>
        </w:tabs>
        <w:spacing w:after="0" w:line="240" w:lineRule="auto"/>
        <w:jc w:val="center"/>
        <w:rPr>
          <w:rFonts w:ascii="Times New Roman" w:hAnsi="Times New Roman"/>
          <w:i/>
          <w:sz w:val="24"/>
          <w:szCs w:val="20"/>
          <w:u w:val="single"/>
        </w:rPr>
      </w:pPr>
      <w:r w:rsidRPr="00AA4E68">
        <w:rPr>
          <w:rFonts w:ascii="Times New Roman" w:hAnsi="Times New Roman"/>
          <w:i/>
          <w:sz w:val="24"/>
          <w:szCs w:val="20"/>
          <w:u w:val="single"/>
        </w:rPr>
        <w:t>Вопросы для проверки знаний (опроса):</w:t>
      </w:r>
    </w:p>
    <w:p w14:paraId="482462C5" w14:textId="77777777" w:rsidR="00AA4E68" w:rsidRPr="00AA4E68" w:rsidRDefault="00AA4E68" w:rsidP="00ED1E17">
      <w:pPr>
        <w:numPr>
          <w:ilvl w:val="0"/>
          <w:numId w:val="80"/>
        </w:numPr>
        <w:spacing w:after="0" w:line="240" w:lineRule="auto"/>
        <w:ind w:left="0" w:hanging="357"/>
        <w:rPr>
          <w:rFonts w:ascii="Times New Roman" w:hAnsi="Times New Roman"/>
          <w:sz w:val="24"/>
          <w:szCs w:val="24"/>
        </w:rPr>
      </w:pPr>
      <w:r w:rsidRPr="00AA4E68">
        <w:rPr>
          <w:rFonts w:ascii="Times New Roman" w:hAnsi="Times New Roman"/>
          <w:sz w:val="24"/>
          <w:szCs w:val="24"/>
        </w:rPr>
        <w:t>Какой документ на предприятии служит основанием для начала работ по проведению инвентаризации?</w:t>
      </w:r>
    </w:p>
    <w:p w14:paraId="36EE046C" w14:textId="77777777" w:rsidR="00AA4E68" w:rsidRPr="00AA4E68" w:rsidRDefault="00AA4E68" w:rsidP="00ED1E17">
      <w:pPr>
        <w:numPr>
          <w:ilvl w:val="0"/>
          <w:numId w:val="80"/>
        </w:numPr>
        <w:spacing w:after="0" w:line="240" w:lineRule="auto"/>
        <w:ind w:left="0" w:hanging="357"/>
        <w:rPr>
          <w:rFonts w:ascii="Times New Roman" w:hAnsi="Times New Roman"/>
          <w:sz w:val="24"/>
          <w:szCs w:val="24"/>
        </w:rPr>
      </w:pPr>
      <w:r w:rsidRPr="00AA4E68">
        <w:rPr>
          <w:rFonts w:ascii="Times New Roman" w:hAnsi="Times New Roman"/>
          <w:sz w:val="24"/>
          <w:szCs w:val="24"/>
        </w:rPr>
        <w:t>Какие документы должны быть подготовлены в бухгалтерии до начала инвентаризации?</w:t>
      </w:r>
    </w:p>
    <w:p w14:paraId="642C6971" w14:textId="77777777" w:rsidR="00AA4E68" w:rsidRPr="00AA4E68" w:rsidRDefault="00AA4E68" w:rsidP="00ED1E17">
      <w:pPr>
        <w:numPr>
          <w:ilvl w:val="0"/>
          <w:numId w:val="80"/>
        </w:numPr>
        <w:spacing w:after="0" w:line="240" w:lineRule="auto"/>
        <w:ind w:left="0" w:hanging="357"/>
        <w:rPr>
          <w:rFonts w:ascii="Times New Roman" w:hAnsi="Times New Roman"/>
          <w:sz w:val="24"/>
          <w:szCs w:val="24"/>
        </w:rPr>
      </w:pPr>
      <w:r w:rsidRPr="00AA4E68">
        <w:rPr>
          <w:rFonts w:ascii="Times New Roman" w:hAnsi="Times New Roman"/>
          <w:sz w:val="24"/>
          <w:szCs w:val="24"/>
        </w:rPr>
        <w:t>Какие действия осуществляет материально-ответственное лицо до начала инвентаризации и какими документами оформляются эти действия?</w:t>
      </w:r>
    </w:p>
    <w:p w14:paraId="16D5F576" w14:textId="77777777" w:rsidR="00AA4E68" w:rsidRPr="00AA4E68" w:rsidRDefault="00AA4E68" w:rsidP="00ED1E17">
      <w:pPr>
        <w:numPr>
          <w:ilvl w:val="0"/>
          <w:numId w:val="80"/>
        </w:numPr>
        <w:spacing w:after="0" w:line="240" w:lineRule="auto"/>
        <w:ind w:left="0" w:hanging="357"/>
        <w:jc w:val="both"/>
        <w:rPr>
          <w:rFonts w:ascii="Times New Roman" w:hAnsi="Times New Roman"/>
          <w:sz w:val="24"/>
          <w:szCs w:val="20"/>
          <w:lang w:val="en-US" w:eastAsia="nl-NL"/>
        </w:rPr>
      </w:pPr>
      <w:r w:rsidRPr="00AA4E68">
        <w:rPr>
          <w:rFonts w:ascii="Times New Roman" w:hAnsi="Times New Roman"/>
          <w:sz w:val="24"/>
          <w:szCs w:val="20"/>
          <w:lang w:val="en-US" w:eastAsia="nl-NL"/>
        </w:rPr>
        <w:t xml:space="preserve">Понятие и целиинвентаризации. </w:t>
      </w:r>
    </w:p>
    <w:p w14:paraId="29366871" w14:textId="77777777" w:rsidR="00AA4E68" w:rsidRPr="00AA4E68" w:rsidRDefault="00AA4E68" w:rsidP="00ED1E17">
      <w:pPr>
        <w:numPr>
          <w:ilvl w:val="0"/>
          <w:numId w:val="80"/>
        </w:numPr>
        <w:spacing w:after="0" w:line="240" w:lineRule="auto"/>
        <w:ind w:left="0" w:hanging="357"/>
        <w:jc w:val="both"/>
        <w:rPr>
          <w:rFonts w:ascii="Times New Roman" w:hAnsi="Times New Roman"/>
          <w:sz w:val="24"/>
          <w:szCs w:val="20"/>
          <w:lang w:val="en-US" w:eastAsia="nl-NL"/>
        </w:rPr>
      </w:pPr>
      <w:r w:rsidRPr="00AA4E68">
        <w:rPr>
          <w:rFonts w:ascii="Times New Roman" w:hAnsi="Times New Roman"/>
          <w:sz w:val="24"/>
          <w:szCs w:val="20"/>
          <w:lang w:val="en-US" w:eastAsia="nl-NL"/>
        </w:rPr>
        <w:t xml:space="preserve">Место и рольинвентаризации. </w:t>
      </w:r>
    </w:p>
    <w:p w14:paraId="27516FD9" w14:textId="77777777" w:rsidR="00AA4E68" w:rsidRPr="00AA4E68" w:rsidRDefault="00AA4E68" w:rsidP="00ED1E17">
      <w:pPr>
        <w:numPr>
          <w:ilvl w:val="0"/>
          <w:numId w:val="80"/>
        </w:numPr>
        <w:spacing w:after="0" w:line="240" w:lineRule="auto"/>
        <w:ind w:left="0" w:hanging="357"/>
        <w:jc w:val="both"/>
        <w:rPr>
          <w:rFonts w:ascii="Times New Roman" w:hAnsi="Times New Roman"/>
          <w:sz w:val="24"/>
          <w:szCs w:val="20"/>
          <w:lang w:val="en-US" w:eastAsia="nl-NL"/>
        </w:rPr>
      </w:pPr>
      <w:r w:rsidRPr="00AA4E68">
        <w:rPr>
          <w:rFonts w:ascii="Times New Roman" w:hAnsi="Times New Roman"/>
          <w:sz w:val="24"/>
          <w:szCs w:val="20"/>
          <w:lang w:val="en-US" w:eastAsia="nl-NL"/>
        </w:rPr>
        <w:t xml:space="preserve">Периодичностьпроведенияинвентаризации. </w:t>
      </w:r>
    </w:p>
    <w:p w14:paraId="7A3CA588" w14:textId="77777777" w:rsidR="00AA4E68" w:rsidRPr="00AA4E68" w:rsidRDefault="00AA4E68" w:rsidP="00ED1E17">
      <w:pPr>
        <w:numPr>
          <w:ilvl w:val="0"/>
          <w:numId w:val="80"/>
        </w:numPr>
        <w:spacing w:after="0" w:line="240" w:lineRule="auto"/>
        <w:ind w:left="0" w:hanging="357"/>
        <w:jc w:val="both"/>
        <w:rPr>
          <w:rFonts w:ascii="Times New Roman" w:hAnsi="Times New Roman"/>
          <w:sz w:val="24"/>
          <w:szCs w:val="20"/>
          <w:lang w:val="en-US" w:eastAsia="nl-NL"/>
        </w:rPr>
      </w:pPr>
      <w:r w:rsidRPr="00AA4E68">
        <w:rPr>
          <w:rFonts w:ascii="Times New Roman" w:hAnsi="Times New Roman"/>
          <w:sz w:val="24"/>
          <w:szCs w:val="20"/>
          <w:lang w:val="en-US" w:eastAsia="nl-NL"/>
        </w:rPr>
        <w:t xml:space="preserve">Приёмыфизическогоподсчётаимущества. </w:t>
      </w:r>
    </w:p>
    <w:p w14:paraId="03A73A1C" w14:textId="77777777" w:rsidR="00AA4E68" w:rsidRPr="00AA4E68" w:rsidRDefault="00AA4E68" w:rsidP="00ED1E17">
      <w:pPr>
        <w:numPr>
          <w:ilvl w:val="0"/>
          <w:numId w:val="80"/>
        </w:numPr>
        <w:spacing w:after="0" w:line="240" w:lineRule="auto"/>
        <w:ind w:left="0" w:hanging="357"/>
        <w:jc w:val="both"/>
        <w:rPr>
          <w:rFonts w:ascii="Times New Roman" w:hAnsi="Times New Roman"/>
          <w:sz w:val="24"/>
          <w:szCs w:val="20"/>
          <w:lang w:val="en-US" w:eastAsia="nl-NL"/>
        </w:rPr>
      </w:pPr>
      <w:r w:rsidRPr="00AA4E68">
        <w:rPr>
          <w:rFonts w:ascii="Times New Roman" w:hAnsi="Times New Roman"/>
          <w:sz w:val="24"/>
          <w:szCs w:val="20"/>
          <w:lang w:val="en-US" w:eastAsia="nl-NL"/>
        </w:rPr>
        <w:t>Классификацияинвентаризаций.</w:t>
      </w:r>
    </w:p>
    <w:p w14:paraId="416D06A2" w14:textId="77777777" w:rsidR="00AA4E68" w:rsidRPr="00AA4E68" w:rsidRDefault="00AA4E68" w:rsidP="00AA4E68">
      <w:pPr>
        <w:spacing w:after="0" w:line="240" w:lineRule="auto"/>
        <w:rPr>
          <w:b/>
        </w:rPr>
      </w:pPr>
    </w:p>
    <w:p w14:paraId="0EA4531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
          <w:i/>
          <w:sz w:val="24"/>
          <w:szCs w:val="24"/>
        </w:rPr>
        <w:t>Практическое занятие-</w:t>
      </w:r>
      <w:r w:rsidRPr="00AA4E68">
        <w:rPr>
          <w:rFonts w:ascii="Times New Roman" w:hAnsi="Times New Roman"/>
          <w:sz w:val="24"/>
          <w:szCs w:val="24"/>
        </w:rPr>
        <w:t>Выполнение работ по разработке плана мероприятий по подготовке к проведению инвентаризации имущества и обязательств организации»</w:t>
      </w:r>
    </w:p>
    <w:p w14:paraId="51154657" w14:textId="77777777" w:rsidR="00AA4E68" w:rsidRPr="00AA4E68" w:rsidRDefault="00AA4E68" w:rsidP="00AA4E68">
      <w:pPr>
        <w:spacing w:after="0" w:line="240" w:lineRule="auto"/>
        <w:rPr>
          <w:rFonts w:ascii="Times New Roman" w:hAnsi="Times New Roman"/>
          <w:b/>
          <w:sz w:val="24"/>
          <w:szCs w:val="24"/>
        </w:rPr>
      </w:pPr>
      <w:r w:rsidRPr="00AA4E68">
        <w:rPr>
          <w:rFonts w:ascii="Times New Roman" w:hAnsi="Times New Roman"/>
          <w:b/>
          <w:bCs/>
          <w:sz w:val="24"/>
          <w:szCs w:val="24"/>
        </w:rPr>
        <w:t>Вид контроля – Решение ситуационных задач</w:t>
      </w:r>
    </w:p>
    <w:p w14:paraId="38386A65" w14:textId="77777777" w:rsidR="00AA4E68" w:rsidRPr="00AA4E68" w:rsidRDefault="00AA4E68" w:rsidP="00AA4E68">
      <w:pPr>
        <w:spacing w:after="0" w:line="240" w:lineRule="auto"/>
        <w:rPr>
          <w:rFonts w:ascii="Times New Roman" w:hAnsi="Times New Roman"/>
          <w:sz w:val="24"/>
          <w:szCs w:val="24"/>
        </w:rPr>
      </w:pPr>
    </w:p>
    <w:p w14:paraId="67568905" w14:textId="77777777" w:rsidR="00AA4E68" w:rsidRPr="00AA4E68" w:rsidRDefault="00AA4E68" w:rsidP="00AA4E68">
      <w:pPr>
        <w:spacing w:after="0" w:line="240" w:lineRule="auto"/>
        <w:jc w:val="center"/>
        <w:rPr>
          <w:rFonts w:ascii="Times New Roman" w:hAnsi="Times New Roman"/>
          <w:b/>
          <w:sz w:val="24"/>
          <w:szCs w:val="24"/>
        </w:rPr>
      </w:pPr>
      <w:r w:rsidRPr="00AA4E68">
        <w:rPr>
          <w:rFonts w:ascii="Times New Roman" w:hAnsi="Times New Roman"/>
          <w:b/>
          <w:bCs/>
          <w:sz w:val="24"/>
          <w:szCs w:val="24"/>
        </w:rPr>
        <w:t>Ситуационные задачи</w:t>
      </w:r>
    </w:p>
    <w:p w14:paraId="7DD366F8" w14:textId="77777777" w:rsidR="00AA4E68" w:rsidRPr="00AA4E68" w:rsidRDefault="00AA4E68" w:rsidP="00AA4E68">
      <w:pPr>
        <w:spacing w:after="0" w:line="240" w:lineRule="auto"/>
        <w:rPr>
          <w:rFonts w:ascii="Times New Roman" w:hAnsi="Times New Roman"/>
          <w:sz w:val="24"/>
          <w:szCs w:val="24"/>
        </w:rPr>
      </w:pPr>
    </w:p>
    <w:p w14:paraId="3222365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
          <w:sz w:val="24"/>
          <w:szCs w:val="24"/>
        </w:rPr>
        <w:t>Задача 1</w:t>
      </w:r>
      <w:r w:rsidRPr="00AA4E68">
        <w:rPr>
          <w:rFonts w:ascii="Times New Roman" w:hAnsi="Times New Roman"/>
          <w:sz w:val="24"/>
          <w:szCs w:val="24"/>
        </w:rPr>
        <w:t>. Составьте перечень необходимых для проведения инвентаризации документов по предлагаемой форме:</w:t>
      </w:r>
    </w:p>
    <w:tbl>
      <w:tblPr>
        <w:tblW w:w="8752"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493"/>
        <w:gridCol w:w="2589"/>
        <w:gridCol w:w="1843"/>
        <w:gridCol w:w="1984"/>
        <w:gridCol w:w="1843"/>
      </w:tblGrid>
      <w:tr w:rsidR="00AA4E68" w:rsidRPr="00AA4E68" w14:paraId="76AF06A1" w14:textId="77777777" w:rsidTr="00CB2112">
        <w:tc>
          <w:tcPr>
            <w:tcW w:w="493" w:type="dxa"/>
            <w:tcBorders>
              <w:top w:val="single" w:sz="6" w:space="0" w:color="000000"/>
              <w:bottom w:val="single" w:sz="6" w:space="0" w:color="000000"/>
              <w:right w:val="single" w:sz="6" w:space="0" w:color="000000"/>
            </w:tcBorders>
          </w:tcPr>
          <w:p w14:paraId="658BD0B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w:t>
            </w:r>
          </w:p>
        </w:tc>
        <w:tc>
          <w:tcPr>
            <w:tcW w:w="2589" w:type="dxa"/>
            <w:tcBorders>
              <w:top w:val="single" w:sz="6" w:space="0" w:color="000000"/>
              <w:left w:val="single" w:sz="6" w:space="0" w:color="000000"/>
              <w:bottom w:val="single" w:sz="6" w:space="0" w:color="000000"/>
              <w:right w:val="single" w:sz="6" w:space="0" w:color="000000"/>
            </w:tcBorders>
          </w:tcPr>
          <w:p w14:paraId="3FD2FB4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Наименование документа</w:t>
            </w:r>
          </w:p>
        </w:tc>
        <w:tc>
          <w:tcPr>
            <w:tcW w:w="1843" w:type="dxa"/>
            <w:tcBorders>
              <w:top w:val="single" w:sz="6" w:space="0" w:color="000000"/>
              <w:left w:val="single" w:sz="6" w:space="0" w:color="000000"/>
              <w:bottom w:val="single" w:sz="6" w:space="0" w:color="000000"/>
              <w:right w:val="single" w:sz="6" w:space="0" w:color="000000"/>
            </w:tcBorders>
          </w:tcPr>
          <w:p w14:paraId="1BFDF9B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Место составления</w:t>
            </w:r>
          </w:p>
        </w:tc>
        <w:tc>
          <w:tcPr>
            <w:tcW w:w="1984" w:type="dxa"/>
            <w:tcBorders>
              <w:top w:val="single" w:sz="6" w:space="0" w:color="000000"/>
              <w:left w:val="single" w:sz="6" w:space="0" w:color="000000"/>
              <w:bottom w:val="single" w:sz="6" w:space="0" w:color="000000"/>
              <w:right w:val="single" w:sz="6" w:space="0" w:color="000000"/>
            </w:tcBorders>
          </w:tcPr>
          <w:p w14:paraId="7961495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Предполагаемый исполнитель</w:t>
            </w:r>
          </w:p>
        </w:tc>
        <w:tc>
          <w:tcPr>
            <w:tcW w:w="1843" w:type="dxa"/>
            <w:tcBorders>
              <w:top w:val="single" w:sz="6" w:space="0" w:color="000000"/>
              <w:left w:val="single" w:sz="6" w:space="0" w:color="000000"/>
              <w:bottom w:val="single" w:sz="6" w:space="0" w:color="000000"/>
            </w:tcBorders>
          </w:tcPr>
          <w:p w14:paraId="2447EF2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Шифр формы по ОКУД</w:t>
            </w:r>
          </w:p>
        </w:tc>
      </w:tr>
      <w:tr w:rsidR="00AA4E68" w:rsidRPr="00AA4E68" w14:paraId="033447A9" w14:textId="77777777" w:rsidTr="00CB2112">
        <w:tc>
          <w:tcPr>
            <w:tcW w:w="493" w:type="dxa"/>
            <w:tcBorders>
              <w:top w:val="single" w:sz="6" w:space="0" w:color="000000"/>
              <w:bottom w:val="single" w:sz="6" w:space="0" w:color="000000"/>
              <w:right w:val="single" w:sz="6" w:space="0" w:color="000000"/>
            </w:tcBorders>
          </w:tcPr>
          <w:p w14:paraId="339E4FAA" w14:textId="77777777" w:rsidR="00AA4E68" w:rsidRPr="00AA4E68" w:rsidRDefault="00AA4E68" w:rsidP="00AA4E68">
            <w:pPr>
              <w:spacing w:after="0" w:line="240" w:lineRule="auto"/>
              <w:rPr>
                <w:rFonts w:ascii="Times New Roman" w:hAnsi="Times New Roman"/>
                <w:sz w:val="24"/>
                <w:szCs w:val="24"/>
              </w:rPr>
            </w:pPr>
          </w:p>
        </w:tc>
        <w:tc>
          <w:tcPr>
            <w:tcW w:w="2589" w:type="dxa"/>
            <w:tcBorders>
              <w:top w:val="single" w:sz="6" w:space="0" w:color="000000"/>
              <w:left w:val="single" w:sz="6" w:space="0" w:color="000000"/>
              <w:bottom w:val="single" w:sz="6" w:space="0" w:color="000000"/>
              <w:right w:val="single" w:sz="6" w:space="0" w:color="000000"/>
            </w:tcBorders>
          </w:tcPr>
          <w:p w14:paraId="5B630C4A" w14:textId="77777777" w:rsidR="00AA4E68" w:rsidRPr="00AA4E68" w:rsidRDefault="00AA4E68" w:rsidP="00AA4E68">
            <w:pPr>
              <w:spacing w:after="0" w:line="240" w:lineRule="auto"/>
              <w:rPr>
                <w:rFonts w:ascii="Times New Roman" w:hAnsi="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01DB636E" w14:textId="77777777" w:rsidR="00AA4E68" w:rsidRPr="00AA4E68" w:rsidRDefault="00AA4E68" w:rsidP="00AA4E68">
            <w:pPr>
              <w:spacing w:after="0" w:line="240" w:lineRule="auto"/>
              <w:rPr>
                <w:rFonts w:ascii="Times New Roman" w:hAnsi="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tcPr>
          <w:p w14:paraId="58821FB1" w14:textId="77777777" w:rsidR="00AA4E68" w:rsidRPr="00AA4E68" w:rsidRDefault="00AA4E68" w:rsidP="00AA4E68">
            <w:pPr>
              <w:spacing w:after="0" w:line="240" w:lineRule="auto"/>
              <w:rPr>
                <w:rFonts w:ascii="Times New Roman" w:hAnsi="Times New Roman"/>
                <w:sz w:val="24"/>
                <w:szCs w:val="24"/>
              </w:rPr>
            </w:pPr>
          </w:p>
        </w:tc>
        <w:tc>
          <w:tcPr>
            <w:tcW w:w="1843" w:type="dxa"/>
            <w:tcBorders>
              <w:top w:val="single" w:sz="6" w:space="0" w:color="000000"/>
              <w:left w:val="single" w:sz="6" w:space="0" w:color="000000"/>
              <w:bottom w:val="single" w:sz="6" w:space="0" w:color="000000"/>
            </w:tcBorders>
          </w:tcPr>
          <w:p w14:paraId="1306B401" w14:textId="77777777" w:rsidR="00AA4E68" w:rsidRPr="00AA4E68" w:rsidRDefault="00AA4E68" w:rsidP="00AA4E68">
            <w:pPr>
              <w:spacing w:after="0" w:line="240" w:lineRule="auto"/>
              <w:rPr>
                <w:rFonts w:ascii="Times New Roman" w:hAnsi="Times New Roman"/>
                <w:sz w:val="24"/>
                <w:szCs w:val="24"/>
              </w:rPr>
            </w:pPr>
          </w:p>
        </w:tc>
      </w:tr>
      <w:tr w:rsidR="00AA4E68" w:rsidRPr="00AA4E68" w14:paraId="1061F7F3" w14:textId="77777777" w:rsidTr="00CB2112">
        <w:tc>
          <w:tcPr>
            <w:tcW w:w="493" w:type="dxa"/>
            <w:tcBorders>
              <w:top w:val="single" w:sz="6" w:space="0" w:color="000000"/>
              <w:bottom w:val="single" w:sz="6" w:space="0" w:color="000000"/>
              <w:right w:val="single" w:sz="6" w:space="0" w:color="000000"/>
            </w:tcBorders>
          </w:tcPr>
          <w:p w14:paraId="07ADC1D7" w14:textId="77777777" w:rsidR="00AA4E68" w:rsidRPr="00AA4E68" w:rsidRDefault="00AA4E68" w:rsidP="00AA4E68">
            <w:pPr>
              <w:spacing w:after="0" w:line="240" w:lineRule="auto"/>
              <w:rPr>
                <w:rFonts w:ascii="Times New Roman" w:hAnsi="Times New Roman"/>
                <w:sz w:val="24"/>
                <w:szCs w:val="24"/>
              </w:rPr>
            </w:pPr>
          </w:p>
        </w:tc>
        <w:tc>
          <w:tcPr>
            <w:tcW w:w="2589" w:type="dxa"/>
            <w:tcBorders>
              <w:top w:val="single" w:sz="6" w:space="0" w:color="000000"/>
              <w:left w:val="single" w:sz="6" w:space="0" w:color="000000"/>
              <w:bottom w:val="single" w:sz="6" w:space="0" w:color="000000"/>
              <w:right w:val="single" w:sz="6" w:space="0" w:color="000000"/>
            </w:tcBorders>
          </w:tcPr>
          <w:p w14:paraId="2FF2055D" w14:textId="77777777" w:rsidR="00AA4E68" w:rsidRPr="00AA4E68" w:rsidRDefault="00AA4E68" w:rsidP="00AA4E68">
            <w:pPr>
              <w:spacing w:after="0" w:line="240" w:lineRule="auto"/>
              <w:rPr>
                <w:rFonts w:ascii="Times New Roman" w:hAnsi="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72C48A5A" w14:textId="77777777" w:rsidR="00AA4E68" w:rsidRPr="00AA4E68" w:rsidRDefault="00AA4E68" w:rsidP="00AA4E68">
            <w:pPr>
              <w:spacing w:after="0" w:line="240" w:lineRule="auto"/>
              <w:rPr>
                <w:rFonts w:ascii="Times New Roman" w:hAnsi="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tcPr>
          <w:p w14:paraId="78FC9DE2" w14:textId="77777777" w:rsidR="00AA4E68" w:rsidRPr="00AA4E68" w:rsidRDefault="00AA4E68" w:rsidP="00AA4E68">
            <w:pPr>
              <w:spacing w:after="0" w:line="240" w:lineRule="auto"/>
              <w:rPr>
                <w:rFonts w:ascii="Times New Roman" w:hAnsi="Times New Roman"/>
                <w:sz w:val="24"/>
                <w:szCs w:val="24"/>
              </w:rPr>
            </w:pPr>
          </w:p>
        </w:tc>
        <w:tc>
          <w:tcPr>
            <w:tcW w:w="1843" w:type="dxa"/>
            <w:tcBorders>
              <w:top w:val="single" w:sz="6" w:space="0" w:color="000000"/>
              <w:left w:val="single" w:sz="6" w:space="0" w:color="000000"/>
              <w:bottom w:val="single" w:sz="6" w:space="0" w:color="000000"/>
            </w:tcBorders>
          </w:tcPr>
          <w:p w14:paraId="0E41E103" w14:textId="77777777" w:rsidR="00AA4E68" w:rsidRPr="00AA4E68" w:rsidRDefault="00AA4E68" w:rsidP="00AA4E68">
            <w:pPr>
              <w:spacing w:after="0" w:line="240" w:lineRule="auto"/>
              <w:rPr>
                <w:rFonts w:ascii="Times New Roman" w:hAnsi="Times New Roman"/>
                <w:sz w:val="24"/>
                <w:szCs w:val="24"/>
              </w:rPr>
            </w:pPr>
          </w:p>
        </w:tc>
      </w:tr>
      <w:tr w:rsidR="00AA4E68" w:rsidRPr="00AA4E68" w14:paraId="5AAC1B4A" w14:textId="77777777" w:rsidTr="00CB2112">
        <w:tc>
          <w:tcPr>
            <w:tcW w:w="493" w:type="dxa"/>
            <w:tcBorders>
              <w:top w:val="single" w:sz="6" w:space="0" w:color="000000"/>
              <w:bottom w:val="single" w:sz="6" w:space="0" w:color="000000"/>
              <w:right w:val="single" w:sz="6" w:space="0" w:color="000000"/>
            </w:tcBorders>
          </w:tcPr>
          <w:p w14:paraId="1971E02C" w14:textId="77777777" w:rsidR="00AA4E68" w:rsidRPr="00AA4E68" w:rsidRDefault="00AA4E68" w:rsidP="00AA4E68">
            <w:pPr>
              <w:spacing w:after="0" w:line="240" w:lineRule="auto"/>
              <w:rPr>
                <w:rFonts w:ascii="Times New Roman" w:hAnsi="Times New Roman"/>
                <w:sz w:val="24"/>
                <w:szCs w:val="24"/>
              </w:rPr>
            </w:pPr>
          </w:p>
        </w:tc>
        <w:tc>
          <w:tcPr>
            <w:tcW w:w="2589" w:type="dxa"/>
            <w:tcBorders>
              <w:top w:val="single" w:sz="6" w:space="0" w:color="000000"/>
              <w:left w:val="single" w:sz="6" w:space="0" w:color="000000"/>
              <w:bottom w:val="single" w:sz="6" w:space="0" w:color="000000"/>
              <w:right w:val="single" w:sz="6" w:space="0" w:color="000000"/>
            </w:tcBorders>
          </w:tcPr>
          <w:p w14:paraId="40B1C8FB" w14:textId="77777777" w:rsidR="00AA4E68" w:rsidRPr="00AA4E68" w:rsidRDefault="00AA4E68" w:rsidP="00AA4E68">
            <w:pPr>
              <w:spacing w:after="0" w:line="240" w:lineRule="auto"/>
              <w:rPr>
                <w:rFonts w:ascii="Times New Roman" w:hAnsi="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7F782C95" w14:textId="77777777" w:rsidR="00AA4E68" w:rsidRPr="00AA4E68" w:rsidRDefault="00AA4E68" w:rsidP="00AA4E68">
            <w:pPr>
              <w:spacing w:after="0" w:line="240" w:lineRule="auto"/>
              <w:rPr>
                <w:rFonts w:ascii="Times New Roman" w:hAnsi="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tcPr>
          <w:p w14:paraId="40534372" w14:textId="77777777" w:rsidR="00AA4E68" w:rsidRPr="00AA4E68" w:rsidRDefault="00AA4E68" w:rsidP="00AA4E68">
            <w:pPr>
              <w:spacing w:after="0" w:line="240" w:lineRule="auto"/>
              <w:rPr>
                <w:rFonts w:ascii="Times New Roman" w:hAnsi="Times New Roman"/>
                <w:sz w:val="24"/>
                <w:szCs w:val="24"/>
              </w:rPr>
            </w:pPr>
          </w:p>
        </w:tc>
        <w:tc>
          <w:tcPr>
            <w:tcW w:w="1843" w:type="dxa"/>
            <w:tcBorders>
              <w:top w:val="single" w:sz="6" w:space="0" w:color="000000"/>
              <w:left w:val="single" w:sz="6" w:space="0" w:color="000000"/>
              <w:bottom w:val="single" w:sz="6" w:space="0" w:color="000000"/>
            </w:tcBorders>
          </w:tcPr>
          <w:p w14:paraId="554F34DE" w14:textId="77777777" w:rsidR="00AA4E68" w:rsidRPr="00AA4E68" w:rsidRDefault="00AA4E68" w:rsidP="00AA4E68">
            <w:pPr>
              <w:spacing w:after="0" w:line="240" w:lineRule="auto"/>
              <w:rPr>
                <w:rFonts w:ascii="Times New Roman" w:hAnsi="Times New Roman"/>
                <w:sz w:val="24"/>
                <w:szCs w:val="24"/>
              </w:rPr>
            </w:pPr>
          </w:p>
        </w:tc>
      </w:tr>
    </w:tbl>
    <w:p w14:paraId="179FBC47" w14:textId="77777777" w:rsidR="00AA4E68" w:rsidRPr="00AA4E68" w:rsidRDefault="00AA4E68" w:rsidP="00AA4E68">
      <w:pPr>
        <w:spacing w:after="0" w:line="240" w:lineRule="auto"/>
        <w:rPr>
          <w:rFonts w:ascii="Times New Roman" w:hAnsi="Times New Roman"/>
          <w:sz w:val="24"/>
          <w:szCs w:val="24"/>
        </w:rPr>
      </w:pPr>
    </w:p>
    <w:p w14:paraId="6606B3D3" w14:textId="77777777" w:rsidR="00AA4E68" w:rsidRPr="00AA4E68" w:rsidRDefault="00AA4E68" w:rsidP="00AA4E68">
      <w:pPr>
        <w:spacing w:after="0" w:line="240" w:lineRule="auto"/>
        <w:rPr>
          <w:rFonts w:ascii="Times New Roman" w:hAnsi="Times New Roman"/>
          <w:b/>
          <w:sz w:val="24"/>
          <w:szCs w:val="24"/>
        </w:rPr>
      </w:pPr>
      <w:r w:rsidRPr="00AA4E68">
        <w:rPr>
          <w:rFonts w:ascii="Times New Roman" w:hAnsi="Times New Roman"/>
          <w:b/>
          <w:sz w:val="24"/>
          <w:szCs w:val="24"/>
        </w:rPr>
        <w:t>Ознакомьтесь с вводными данными условия сквозной практической работы.</w:t>
      </w:r>
    </w:p>
    <w:p w14:paraId="2A2DA32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Общая характеристика предприятия ООО «Фантазия»</w:t>
      </w:r>
    </w:p>
    <w:p w14:paraId="33D918E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Общество ограниченной ответственности является юридическим лицом и имеет обособленное имущество, отраженное на его самостоятельном балансе. Форма собственности – частная собственность.</w:t>
      </w:r>
    </w:p>
    <w:p w14:paraId="2A9C90C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ООО «Фантазия» имеет гражданские права и несет обязанности, необходимые для осуществления видов деятельности, указанных в уставе, а именно:</w:t>
      </w:r>
    </w:p>
    <w:p w14:paraId="536A4994" w14:textId="77777777" w:rsidR="00AA4E68" w:rsidRPr="00AA4E68" w:rsidRDefault="00AA4E68" w:rsidP="00ED1E17">
      <w:pPr>
        <w:numPr>
          <w:ilvl w:val="0"/>
          <w:numId w:val="81"/>
        </w:numPr>
        <w:spacing w:after="0" w:line="240" w:lineRule="auto"/>
        <w:ind w:left="0" w:firstLine="0"/>
        <w:rPr>
          <w:rFonts w:ascii="Times New Roman" w:hAnsi="Times New Roman"/>
          <w:sz w:val="24"/>
          <w:szCs w:val="24"/>
        </w:rPr>
      </w:pPr>
      <w:r w:rsidRPr="00AA4E68">
        <w:rPr>
          <w:rFonts w:ascii="Times New Roman" w:hAnsi="Times New Roman"/>
          <w:bCs/>
          <w:sz w:val="24"/>
          <w:szCs w:val="24"/>
        </w:rPr>
        <w:t>оказание бытовых услуг населению, в виде парикмахерских услуг ОКВЭД 93.02;</w:t>
      </w:r>
    </w:p>
    <w:p w14:paraId="2F958A35" w14:textId="77777777" w:rsidR="00AA4E68" w:rsidRPr="00AA4E68" w:rsidRDefault="00AA4E68" w:rsidP="00ED1E17">
      <w:pPr>
        <w:numPr>
          <w:ilvl w:val="0"/>
          <w:numId w:val="81"/>
        </w:numPr>
        <w:spacing w:after="0" w:line="240" w:lineRule="auto"/>
        <w:ind w:left="0" w:firstLine="0"/>
        <w:rPr>
          <w:rFonts w:ascii="Times New Roman" w:hAnsi="Times New Roman"/>
          <w:sz w:val="24"/>
          <w:szCs w:val="24"/>
        </w:rPr>
      </w:pPr>
      <w:r w:rsidRPr="00AA4E68">
        <w:rPr>
          <w:rFonts w:ascii="Times New Roman" w:hAnsi="Times New Roman"/>
          <w:bCs/>
          <w:sz w:val="24"/>
          <w:szCs w:val="24"/>
        </w:rPr>
        <w:t>оптовая торговля продуктами бытовой химии ОКВЭД 51.44.4</w:t>
      </w:r>
    </w:p>
    <w:p w14:paraId="16E3EC1F" w14:textId="77777777" w:rsidR="00AA4E68" w:rsidRPr="00AA4E68" w:rsidRDefault="00AA4E68" w:rsidP="00ED1E17">
      <w:pPr>
        <w:numPr>
          <w:ilvl w:val="0"/>
          <w:numId w:val="81"/>
        </w:numPr>
        <w:spacing w:after="0" w:line="240" w:lineRule="auto"/>
        <w:ind w:left="0" w:firstLine="0"/>
        <w:rPr>
          <w:rFonts w:ascii="Times New Roman" w:hAnsi="Times New Roman"/>
          <w:sz w:val="24"/>
          <w:szCs w:val="24"/>
        </w:rPr>
      </w:pPr>
      <w:r w:rsidRPr="00AA4E68">
        <w:rPr>
          <w:rFonts w:ascii="Times New Roman" w:hAnsi="Times New Roman"/>
          <w:bCs/>
          <w:sz w:val="24"/>
          <w:szCs w:val="24"/>
        </w:rPr>
        <w:t>розничная торговля продуктами бытовой химии ОКВЭД 52.48.31</w:t>
      </w:r>
    </w:p>
    <w:p w14:paraId="40E6251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Цель деятельности - извлечение прибыли.</w:t>
      </w:r>
    </w:p>
    <w:p w14:paraId="58290C2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Уставный капитал ООО «Фантазия» 30000000 рублей. Резервного капитала общество не образует.</w:t>
      </w:r>
    </w:p>
    <w:p w14:paraId="39C38A6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На предприятии работают 14 человек.</w:t>
      </w:r>
    </w:p>
    <w:p w14:paraId="1DA2977F" w14:textId="77777777" w:rsidR="00AA4E68" w:rsidRPr="00AA4E68" w:rsidRDefault="00AA4E68" w:rsidP="00ED1E17">
      <w:pPr>
        <w:numPr>
          <w:ilvl w:val="0"/>
          <w:numId w:val="82"/>
        </w:numPr>
        <w:spacing w:after="0" w:line="240" w:lineRule="auto"/>
        <w:ind w:left="0" w:firstLine="0"/>
        <w:rPr>
          <w:rFonts w:ascii="Times New Roman" w:hAnsi="Times New Roman"/>
          <w:sz w:val="24"/>
          <w:szCs w:val="24"/>
        </w:rPr>
      </w:pPr>
      <w:r w:rsidRPr="00AA4E68">
        <w:rPr>
          <w:rFonts w:ascii="Times New Roman" w:hAnsi="Times New Roman"/>
          <w:bCs/>
          <w:sz w:val="24"/>
          <w:szCs w:val="24"/>
        </w:rPr>
        <w:t>Директор – Вы ( каждый учащийся указывает свою фамилию, имя и отчество);</w:t>
      </w:r>
    </w:p>
    <w:p w14:paraId="019AAE72" w14:textId="77777777" w:rsidR="00AA4E68" w:rsidRPr="00AA4E68" w:rsidRDefault="00AA4E68" w:rsidP="00ED1E17">
      <w:pPr>
        <w:numPr>
          <w:ilvl w:val="0"/>
          <w:numId w:val="82"/>
        </w:numPr>
        <w:spacing w:after="0" w:line="240" w:lineRule="auto"/>
        <w:ind w:left="0" w:firstLine="0"/>
        <w:rPr>
          <w:rFonts w:ascii="Times New Roman" w:hAnsi="Times New Roman"/>
          <w:sz w:val="24"/>
          <w:szCs w:val="24"/>
        </w:rPr>
      </w:pPr>
      <w:r w:rsidRPr="00AA4E68">
        <w:rPr>
          <w:rFonts w:ascii="Times New Roman" w:hAnsi="Times New Roman"/>
          <w:bCs/>
          <w:sz w:val="24"/>
          <w:szCs w:val="24"/>
        </w:rPr>
        <w:t>Заместитель директора по снабжению и сбыту – Иванова Ирина Алексеевна;</w:t>
      </w:r>
    </w:p>
    <w:p w14:paraId="2622ED95" w14:textId="77777777" w:rsidR="00AA4E68" w:rsidRPr="00AA4E68" w:rsidRDefault="00AA4E68" w:rsidP="00ED1E17">
      <w:pPr>
        <w:numPr>
          <w:ilvl w:val="0"/>
          <w:numId w:val="82"/>
        </w:numPr>
        <w:spacing w:after="0" w:line="240" w:lineRule="auto"/>
        <w:ind w:left="0" w:firstLine="0"/>
        <w:rPr>
          <w:rFonts w:ascii="Times New Roman" w:hAnsi="Times New Roman"/>
          <w:sz w:val="24"/>
          <w:szCs w:val="24"/>
        </w:rPr>
      </w:pPr>
      <w:r w:rsidRPr="00AA4E68">
        <w:rPr>
          <w:rFonts w:ascii="Times New Roman" w:hAnsi="Times New Roman"/>
          <w:bCs/>
          <w:sz w:val="24"/>
          <w:szCs w:val="24"/>
        </w:rPr>
        <w:t>Главный бухгалтер _ Симонова Елена Константиновна;</w:t>
      </w:r>
    </w:p>
    <w:p w14:paraId="25014061" w14:textId="77777777" w:rsidR="00AA4E68" w:rsidRPr="00AA4E68" w:rsidRDefault="00AA4E68" w:rsidP="00ED1E17">
      <w:pPr>
        <w:numPr>
          <w:ilvl w:val="0"/>
          <w:numId w:val="82"/>
        </w:numPr>
        <w:spacing w:after="0" w:line="240" w:lineRule="auto"/>
        <w:ind w:left="0" w:firstLine="0"/>
        <w:rPr>
          <w:rFonts w:ascii="Times New Roman" w:hAnsi="Times New Roman"/>
          <w:sz w:val="24"/>
          <w:szCs w:val="24"/>
        </w:rPr>
      </w:pPr>
      <w:r w:rsidRPr="00AA4E68">
        <w:rPr>
          <w:rFonts w:ascii="Times New Roman" w:hAnsi="Times New Roman"/>
          <w:bCs/>
          <w:sz w:val="24"/>
          <w:szCs w:val="24"/>
        </w:rPr>
        <w:t>Заместитель главного бухгалтера – Кузнецова Алевтина Петровна;</w:t>
      </w:r>
    </w:p>
    <w:p w14:paraId="3C0F80A6" w14:textId="77777777" w:rsidR="00AA4E68" w:rsidRPr="00AA4E68" w:rsidRDefault="00AA4E68" w:rsidP="00ED1E17">
      <w:pPr>
        <w:numPr>
          <w:ilvl w:val="0"/>
          <w:numId w:val="82"/>
        </w:numPr>
        <w:spacing w:after="0" w:line="240" w:lineRule="auto"/>
        <w:ind w:left="0" w:firstLine="0"/>
        <w:rPr>
          <w:rFonts w:ascii="Times New Roman" w:hAnsi="Times New Roman"/>
          <w:sz w:val="24"/>
          <w:szCs w:val="24"/>
        </w:rPr>
      </w:pPr>
      <w:r w:rsidRPr="00AA4E68">
        <w:rPr>
          <w:rFonts w:ascii="Times New Roman" w:hAnsi="Times New Roman"/>
          <w:bCs/>
          <w:sz w:val="24"/>
          <w:szCs w:val="24"/>
        </w:rPr>
        <w:t>Бухгалтер-кассир – Смирнова Алена Игоревна;</w:t>
      </w:r>
    </w:p>
    <w:p w14:paraId="39C7335D" w14:textId="77777777" w:rsidR="00AA4E68" w:rsidRPr="00AA4E68" w:rsidRDefault="00AA4E68" w:rsidP="00ED1E17">
      <w:pPr>
        <w:numPr>
          <w:ilvl w:val="0"/>
          <w:numId w:val="82"/>
        </w:numPr>
        <w:spacing w:after="0" w:line="240" w:lineRule="auto"/>
        <w:ind w:left="0" w:firstLine="0"/>
        <w:rPr>
          <w:rFonts w:ascii="Times New Roman" w:hAnsi="Times New Roman"/>
          <w:sz w:val="24"/>
          <w:szCs w:val="24"/>
        </w:rPr>
      </w:pPr>
      <w:r w:rsidRPr="00AA4E68">
        <w:rPr>
          <w:rFonts w:ascii="Times New Roman" w:hAnsi="Times New Roman"/>
          <w:bCs/>
          <w:sz w:val="24"/>
          <w:szCs w:val="24"/>
        </w:rPr>
        <w:t>Кладовщик – Еременко Анна Андреевна;</w:t>
      </w:r>
    </w:p>
    <w:p w14:paraId="2A0A4ADB" w14:textId="77777777" w:rsidR="00AA4E68" w:rsidRPr="00AA4E68" w:rsidRDefault="00AA4E68" w:rsidP="00ED1E17">
      <w:pPr>
        <w:numPr>
          <w:ilvl w:val="0"/>
          <w:numId w:val="82"/>
        </w:numPr>
        <w:spacing w:after="0" w:line="240" w:lineRule="auto"/>
        <w:ind w:left="0" w:firstLine="0"/>
        <w:rPr>
          <w:rFonts w:ascii="Times New Roman" w:hAnsi="Times New Roman"/>
          <w:sz w:val="24"/>
          <w:szCs w:val="24"/>
        </w:rPr>
      </w:pPr>
      <w:r w:rsidRPr="00AA4E68">
        <w:rPr>
          <w:rFonts w:ascii="Times New Roman" w:hAnsi="Times New Roman"/>
          <w:bCs/>
          <w:sz w:val="24"/>
          <w:szCs w:val="24"/>
        </w:rPr>
        <w:t>Парикмахер- Иванова Людмила Евгеньевна;</w:t>
      </w:r>
    </w:p>
    <w:p w14:paraId="67E685C1" w14:textId="77777777" w:rsidR="00AA4E68" w:rsidRPr="00AA4E68" w:rsidRDefault="00AA4E68" w:rsidP="00ED1E17">
      <w:pPr>
        <w:numPr>
          <w:ilvl w:val="0"/>
          <w:numId w:val="82"/>
        </w:numPr>
        <w:spacing w:after="0" w:line="240" w:lineRule="auto"/>
        <w:ind w:left="0" w:firstLine="0"/>
        <w:rPr>
          <w:rFonts w:ascii="Times New Roman" w:hAnsi="Times New Roman"/>
          <w:sz w:val="24"/>
          <w:szCs w:val="24"/>
        </w:rPr>
      </w:pPr>
      <w:r w:rsidRPr="00AA4E68">
        <w:rPr>
          <w:rFonts w:ascii="Times New Roman" w:hAnsi="Times New Roman"/>
          <w:bCs/>
          <w:sz w:val="24"/>
          <w:szCs w:val="24"/>
        </w:rPr>
        <w:t>Парикмахер – Иванисова Наталья Евгеньевна;</w:t>
      </w:r>
    </w:p>
    <w:p w14:paraId="11A620EC" w14:textId="77777777" w:rsidR="00AA4E68" w:rsidRPr="00AA4E68" w:rsidRDefault="00AA4E68" w:rsidP="00ED1E17">
      <w:pPr>
        <w:numPr>
          <w:ilvl w:val="0"/>
          <w:numId w:val="82"/>
        </w:numPr>
        <w:spacing w:after="0" w:line="240" w:lineRule="auto"/>
        <w:ind w:left="0" w:firstLine="0"/>
        <w:rPr>
          <w:rFonts w:ascii="Times New Roman" w:hAnsi="Times New Roman"/>
          <w:sz w:val="24"/>
          <w:szCs w:val="24"/>
        </w:rPr>
      </w:pPr>
      <w:r w:rsidRPr="00AA4E68">
        <w:rPr>
          <w:rFonts w:ascii="Times New Roman" w:hAnsi="Times New Roman"/>
          <w:bCs/>
          <w:sz w:val="24"/>
          <w:szCs w:val="24"/>
        </w:rPr>
        <w:t>Парикмахер – Евстафьева Марина Алексеевна;</w:t>
      </w:r>
    </w:p>
    <w:p w14:paraId="2D49AF1D" w14:textId="77777777" w:rsidR="00AA4E68" w:rsidRPr="00AA4E68" w:rsidRDefault="00AA4E68" w:rsidP="00ED1E17">
      <w:pPr>
        <w:numPr>
          <w:ilvl w:val="0"/>
          <w:numId w:val="82"/>
        </w:numPr>
        <w:spacing w:after="0" w:line="240" w:lineRule="auto"/>
        <w:ind w:left="0" w:firstLine="0"/>
        <w:rPr>
          <w:rFonts w:ascii="Times New Roman" w:hAnsi="Times New Roman"/>
          <w:sz w:val="24"/>
          <w:szCs w:val="24"/>
        </w:rPr>
      </w:pPr>
      <w:r w:rsidRPr="00AA4E68">
        <w:rPr>
          <w:rFonts w:ascii="Times New Roman" w:hAnsi="Times New Roman"/>
          <w:bCs/>
          <w:sz w:val="24"/>
          <w:szCs w:val="24"/>
        </w:rPr>
        <w:t>Парикмахер – Петрова Мария Станиславовна;</w:t>
      </w:r>
    </w:p>
    <w:p w14:paraId="7ECFB9E8" w14:textId="77777777" w:rsidR="00AA4E68" w:rsidRPr="00AA4E68" w:rsidRDefault="00AA4E68" w:rsidP="00ED1E17">
      <w:pPr>
        <w:numPr>
          <w:ilvl w:val="0"/>
          <w:numId w:val="82"/>
        </w:numPr>
        <w:spacing w:after="0" w:line="240" w:lineRule="auto"/>
        <w:ind w:left="0" w:firstLine="0"/>
        <w:rPr>
          <w:rFonts w:ascii="Times New Roman" w:hAnsi="Times New Roman"/>
          <w:sz w:val="24"/>
          <w:szCs w:val="24"/>
        </w:rPr>
      </w:pPr>
      <w:r w:rsidRPr="00AA4E68">
        <w:rPr>
          <w:rFonts w:ascii="Times New Roman" w:hAnsi="Times New Roman"/>
          <w:bCs/>
          <w:sz w:val="24"/>
          <w:szCs w:val="24"/>
        </w:rPr>
        <w:t>Мастер маникюра – Костина Анастасия Федоровна;</w:t>
      </w:r>
    </w:p>
    <w:p w14:paraId="021BF956" w14:textId="77777777" w:rsidR="00AA4E68" w:rsidRPr="00AA4E68" w:rsidRDefault="00AA4E68" w:rsidP="00ED1E17">
      <w:pPr>
        <w:numPr>
          <w:ilvl w:val="0"/>
          <w:numId w:val="82"/>
        </w:numPr>
        <w:spacing w:after="0" w:line="240" w:lineRule="auto"/>
        <w:ind w:left="0" w:firstLine="0"/>
        <w:rPr>
          <w:rFonts w:ascii="Times New Roman" w:hAnsi="Times New Roman"/>
          <w:sz w:val="24"/>
          <w:szCs w:val="24"/>
        </w:rPr>
      </w:pPr>
      <w:r w:rsidRPr="00AA4E68">
        <w:rPr>
          <w:rFonts w:ascii="Times New Roman" w:hAnsi="Times New Roman"/>
          <w:bCs/>
          <w:sz w:val="24"/>
          <w:szCs w:val="24"/>
        </w:rPr>
        <w:t>Администратор- Сергеева Юлия Александровна;</w:t>
      </w:r>
    </w:p>
    <w:p w14:paraId="06391C0E" w14:textId="77777777" w:rsidR="00AA4E68" w:rsidRPr="00AA4E68" w:rsidRDefault="00AA4E68" w:rsidP="00ED1E17">
      <w:pPr>
        <w:numPr>
          <w:ilvl w:val="0"/>
          <w:numId w:val="82"/>
        </w:numPr>
        <w:spacing w:after="0" w:line="240" w:lineRule="auto"/>
        <w:ind w:left="0" w:firstLine="0"/>
        <w:rPr>
          <w:rFonts w:ascii="Times New Roman" w:hAnsi="Times New Roman"/>
          <w:sz w:val="24"/>
          <w:szCs w:val="24"/>
        </w:rPr>
      </w:pPr>
      <w:r w:rsidRPr="00AA4E68">
        <w:rPr>
          <w:rFonts w:ascii="Times New Roman" w:hAnsi="Times New Roman"/>
          <w:bCs/>
          <w:sz w:val="24"/>
          <w:szCs w:val="24"/>
        </w:rPr>
        <w:t>Продавец – Симоненко Алина Андреевна;</w:t>
      </w:r>
    </w:p>
    <w:p w14:paraId="57F60753" w14:textId="77777777" w:rsidR="00AA4E68" w:rsidRPr="00AA4E68" w:rsidRDefault="00AA4E68" w:rsidP="00ED1E17">
      <w:pPr>
        <w:numPr>
          <w:ilvl w:val="0"/>
          <w:numId w:val="82"/>
        </w:numPr>
        <w:spacing w:after="0" w:line="240" w:lineRule="auto"/>
        <w:ind w:left="0" w:firstLine="0"/>
        <w:rPr>
          <w:rFonts w:ascii="Times New Roman" w:hAnsi="Times New Roman"/>
          <w:sz w:val="24"/>
          <w:szCs w:val="24"/>
        </w:rPr>
      </w:pPr>
      <w:r w:rsidRPr="00AA4E68">
        <w:rPr>
          <w:rFonts w:ascii="Times New Roman" w:hAnsi="Times New Roman"/>
          <w:bCs/>
          <w:sz w:val="24"/>
          <w:szCs w:val="24"/>
        </w:rPr>
        <w:t>Водитель-экспедитор – Мирин Борис Борисович.</w:t>
      </w:r>
    </w:p>
    <w:p w14:paraId="1483DB8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Предприятие владеет нежилым помещением, на первом этаже жилого дома, оцениваемого в 25 000000 рублей. Дом кирпичный, пятиэтажный. Введен в эксплуатацию в 1980 году. Общая площадь помещения 80 кв.м, объем 220 куб.метров. В данном помещении располагаются:</w:t>
      </w:r>
    </w:p>
    <w:p w14:paraId="21889EAF" w14:textId="77777777" w:rsidR="00AA4E68" w:rsidRPr="00AA4E68" w:rsidRDefault="00AA4E68" w:rsidP="00ED1E17">
      <w:pPr>
        <w:numPr>
          <w:ilvl w:val="0"/>
          <w:numId w:val="83"/>
        </w:numPr>
        <w:spacing w:after="0" w:line="240" w:lineRule="auto"/>
        <w:ind w:left="0" w:firstLine="0"/>
        <w:rPr>
          <w:rFonts w:ascii="Times New Roman" w:hAnsi="Times New Roman"/>
          <w:sz w:val="24"/>
          <w:szCs w:val="24"/>
        </w:rPr>
      </w:pPr>
      <w:r w:rsidRPr="00AA4E68">
        <w:rPr>
          <w:rFonts w:ascii="Times New Roman" w:hAnsi="Times New Roman"/>
          <w:bCs/>
          <w:sz w:val="24"/>
          <w:szCs w:val="24"/>
        </w:rPr>
        <w:t>кабинет руководства;</w:t>
      </w:r>
    </w:p>
    <w:p w14:paraId="113C699B" w14:textId="77777777" w:rsidR="00AA4E68" w:rsidRPr="00AA4E68" w:rsidRDefault="00AA4E68" w:rsidP="00ED1E17">
      <w:pPr>
        <w:numPr>
          <w:ilvl w:val="0"/>
          <w:numId w:val="83"/>
        </w:numPr>
        <w:spacing w:after="0" w:line="240" w:lineRule="auto"/>
        <w:ind w:left="0" w:firstLine="0"/>
        <w:rPr>
          <w:rFonts w:ascii="Times New Roman" w:hAnsi="Times New Roman"/>
          <w:sz w:val="24"/>
          <w:szCs w:val="24"/>
        </w:rPr>
      </w:pPr>
      <w:r w:rsidRPr="00AA4E68">
        <w:rPr>
          <w:rFonts w:ascii="Times New Roman" w:hAnsi="Times New Roman"/>
          <w:bCs/>
          <w:sz w:val="24"/>
          <w:szCs w:val="24"/>
        </w:rPr>
        <w:t>кладовая;</w:t>
      </w:r>
    </w:p>
    <w:p w14:paraId="55AC2477" w14:textId="77777777" w:rsidR="00AA4E68" w:rsidRPr="00AA4E68" w:rsidRDefault="00AA4E68" w:rsidP="00ED1E17">
      <w:pPr>
        <w:numPr>
          <w:ilvl w:val="0"/>
          <w:numId w:val="83"/>
        </w:numPr>
        <w:spacing w:after="0" w:line="240" w:lineRule="auto"/>
        <w:ind w:left="0" w:firstLine="0"/>
        <w:rPr>
          <w:rFonts w:ascii="Times New Roman" w:hAnsi="Times New Roman"/>
          <w:sz w:val="24"/>
          <w:szCs w:val="24"/>
        </w:rPr>
      </w:pPr>
      <w:r w:rsidRPr="00AA4E68">
        <w:rPr>
          <w:rFonts w:ascii="Times New Roman" w:hAnsi="Times New Roman"/>
          <w:bCs/>
          <w:sz w:val="24"/>
          <w:szCs w:val="24"/>
        </w:rPr>
        <w:t>торговый зал с образцами товара;</w:t>
      </w:r>
    </w:p>
    <w:p w14:paraId="47FFDC2C" w14:textId="77777777" w:rsidR="00AA4E68" w:rsidRPr="00AA4E68" w:rsidRDefault="00AA4E68" w:rsidP="00ED1E17">
      <w:pPr>
        <w:numPr>
          <w:ilvl w:val="0"/>
          <w:numId w:val="83"/>
        </w:numPr>
        <w:spacing w:after="0" w:line="240" w:lineRule="auto"/>
        <w:ind w:left="0" w:firstLine="0"/>
        <w:rPr>
          <w:rFonts w:ascii="Times New Roman" w:hAnsi="Times New Roman"/>
          <w:sz w:val="24"/>
          <w:szCs w:val="24"/>
        </w:rPr>
      </w:pPr>
      <w:r w:rsidRPr="00AA4E68">
        <w:rPr>
          <w:rFonts w:ascii="Times New Roman" w:hAnsi="Times New Roman"/>
          <w:bCs/>
          <w:sz w:val="24"/>
          <w:szCs w:val="24"/>
        </w:rPr>
        <w:t>зал обслуживания клиентов.</w:t>
      </w:r>
    </w:p>
    <w:p w14:paraId="3DAE4FE3"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Помещение приобретено 5 лет назад по договору купли-продажи и оформлено свидетельством о праве собственности, зарегистрированным в регистрационной палате. Кадастровый план в наличии.</w:t>
      </w:r>
    </w:p>
    <w:p w14:paraId="633B9161" w14:textId="77777777" w:rsidR="00AA4E68" w:rsidRPr="00AA4E68" w:rsidRDefault="00AA4E68" w:rsidP="00AA4E68">
      <w:pPr>
        <w:spacing w:after="0" w:line="240" w:lineRule="auto"/>
        <w:rPr>
          <w:rFonts w:ascii="Times New Roman" w:hAnsi="Times New Roman"/>
          <w:bCs/>
          <w:sz w:val="24"/>
          <w:szCs w:val="24"/>
        </w:rPr>
      </w:pPr>
    </w:p>
    <w:p w14:paraId="7F450EE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На балансе предприятия числится следующее оборудование:</w:t>
      </w:r>
    </w:p>
    <w:tbl>
      <w:tblPr>
        <w:tblW w:w="8894"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1746"/>
        <w:gridCol w:w="3481"/>
        <w:gridCol w:w="1682"/>
        <w:gridCol w:w="1985"/>
      </w:tblGrid>
      <w:tr w:rsidR="00AA4E68" w:rsidRPr="00AA4E68" w14:paraId="69E6F96C" w14:textId="77777777" w:rsidTr="00CB2112">
        <w:tc>
          <w:tcPr>
            <w:tcW w:w="1746" w:type="dxa"/>
            <w:tcBorders>
              <w:top w:val="single" w:sz="6" w:space="0" w:color="000000"/>
              <w:bottom w:val="single" w:sz="6" w:space="0" w:color="000000"/>
              <w:right w:val="single" w:sz="6" w:space="0" w:color="000000"/>
            </w:tcBorders>
          </w:tcPr>
          <w:p w14:paraId="1758A30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Инвентарный №</w:t>
            </w:r>
          </w:p>
        </w:tc>
        <w:tc>
          <w:tcPr>
            <w:tcW w:w="3481" w:type="dxa"/>
            <w:tcBorders>
              <w:top w:val="single" w:sz="6" w:space="0" w:color="000000"/>
              <w:left w:val="single" w:sz="6" w:space="0" w:color="000000"/>
              <w:bottom w:val="single" w:sz="6" w:space="0" w:color="000000"/>
              <w:right w:val="single" w:sz="6" w:space="0" w:color="000000"/>
            </w:tcBorders>
          </w:tcPr>
          <w:p w14:paraId="3E72527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Наименование</w:t>
            </w:r>
          </w:p>
        </w:tc>
        <w:tc>
          <w:tcPr>
            <w:tcW w:w="1682" w:type="dxa"/>
            <w:tcBorders>
              <w:top w:val="single" w:sz="6" w:space="0" w:color="000000"/>
              <w:left w:val="single" w:sz="6" w:space="0" w:color="000000"/>
              <w:bottom w:val="single" w:sz="6" w:space="0" w:color="000000"/>
              <w:right w:val="single" w:sz="6" w:space="0" w:color="000000"/>
            </w:tcBorders>
          </w:tcPr>
          <w:p w14:paraId="42D2E87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Стоимость</w:t>
            </w:r>
          </w:p>
        </w:tc>
        <w:tc>
          <w:tcPr>
            <w:tcW w:w="1985" w:type="dxa"/>
            <w:tcBorders>
              <w:top w:val="single" w:sz="6" w:space="0" w:color="000000"/>
              <w:left w:val="single" w:sz="6" w:space="0" w:color="000000"/>
              <w:bottom w:val="single" w:sz="6" w:space="0" w:color="000000"/>
            </w:tcBorders>
          </w:tcPr>
          <w:p w14:paraId="302DD8E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МОЛ</w:t>
            </w:r>
          </w:p>
        </w:tc>
      </w:tr>
      <w:tr w:rsidR="00AA4E68" w:rsidRPr="00AA4E68" w14:paraId="339E1A8A" w14:textId="77777777" w:rsidTr="00CB2112">
        <w:tc>
          <w:tcPr>
            <w:tcW w:w="1746" w:type="dxa"/>
            <w:tcBorders>
              <w:top w:val="single" w:sz="6" w:space="0" w:color="000000"/>
              <w:bottom w:val="single" w:sz="6" w:space="0" w:color="000000"/>
              <w:right w:val="single" w:sz="6" w:space="0" w:color="000000"/>
            </w:tcBorders>
          </w:tcPr>
          <w:p w14:paraId="5CFB867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110001</w:t>
            </w:r>
          </w:p>
        </w:tc>
        <w:tc>
          <w:tcPr>
            <w:tcW w:w="3481" w:type="dxa"/>
            <w:tcBorders>
              <w:top w:val="single" w:sz="6" w:space="0" w:color="000000"/>
              <w:left w:val="single" w:sz="6" w:space="0" w:color="000000"/>
              <w:bottom w:val="single" w:sz="6" w:space="0" w:color="000000"/>
              <w:right w:val="single" w:sz="6" w:space="0" w:color="000000"/>
            </w:tcBorders>
          </w:tcPr>
          <w:p w14:paraId="3862621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Системный блок Depoизготовлен в РФ в 2012 году</w:t>
            </w:r>
          </w:p>
        </w:tc>
        <w:tc>
          <w:tcPr>
            <w:tcW w:w="1682" w:type="dxa"/>
            <w:tcBorders>
              <w:top w:val="single" w:sz="6" w:space="0" w:color="000000"/>
              <w:left w:val="single" w:sz="6" w:space="0" w:color="000000"/>
              <w:bottom w:val="single" w:sz="6" w:space="0" w:color="000000"/>
              <w:right w:val="single" w:sz="6" w:space="0" w:color="000000"/>
            </w:tcBorders>
          </w:tcPr>
          <w:p w14:paraId="3159E48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10000</w:t>
            </w:r>
          </w:p>
        </w:tc>
        <w:tc>
          <w:tcPr>
            <w:tcW w:w="1985" w:type="dxa"/>
            <w:tcBorders>
              <w:top w:val="single" w:sz="6" w:space="0" w:color="000000"/>
              <w:left w:val="single" w:sz="6" w:space="0" w:color="000000"/>
              <w:bottom w:val="single" w:sz="6" w:space="0" w:color="000000"/>
            </w:tcBorders>
          </w:tcPr>
          <w:p w14:paraId="60A1A0A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Кузнецова А.П.</w:t>
            </w:r>
          </w:p>
        </w:tc>
      </w:tr>
      <w:tr w:rsidR="00AA4E68" w:rsidRPr="00AA4E68" w14:paraId="4C00A133" w14:textId="77777777" w:rsidTr="00CB2112">
        <w:tc>
          <w:tcPr>
            <w:tcW w:w="1746" w:type="dxa"/>
            <w:tcBorders>
              <w:top w:val="single" w:sz="6" w:space="0" w:color="000000"/>
              <w:bottom w:val="single" w:sz="6" w:space="0" w:color="000000"/>
              <w:right w:val="single" w:sz="6" w:space="0" w:color="000000"/>
            </w:tcBorders>
          </w:tcPr>
          <w:p w14:paraId="536CE61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110002</w:t>
            </w:r>
          </w:p>
        </w:tc>
        <w:tc>
          <w:tcPr>
            <w:tcW w:w="3481" w:type="dxa"/>
            <w:tcBorders>
              <w:top w:val="single" w:sz="6" w:space="0" w:color="000000"/>
              <w:left w:val="single" w:sz="6" w:space="0" w:color="000000"/>
              <w:bottom w:val="single" w:sz="6" w:space="0" w:color="000000"/>
              <w:right w:val="single" w:sz="6" w:space="0" w:color="000000"/>
            </w:tcBorders>
          </w:tcPr>
          <w:p w14:paraId="13C4D96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Монитор Acer изготовлен в Китае в 2013 году</w:t>
            </w:r>
          </w:p>
        </w:tc>
        <w:tc>
          <w:tcPr>
            <w:tcW w:w="1682" w:type="dxa"/>
            <w:tcBorders>
              <w:top w:val="single" w:sz="6" w:space="0" w:color="000000"/>
              <w:left w:val="single" w:sz="6" w:space="0" w:color="000000"/>
              <w:bottom w:val="single" w:sz="6" w:space="0" w:color="000000"/>
              <w:right w:val="single" w:sz="6" w:space="0" w:color="000000"/>
            </w:tcBorders>
          </w:tcPr>
          <w:p w14:paraId="01D5095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12000</w:t>
            </w:r>
          </w:p>
        </w:tc>
        <w:tc>
          <w:tcPr>
            <w:tcW w:w="1985" w:type="dxa"/>
            <w:tcBorders>
              <w:top w:val="single" w:sz="6" w:space="0" w:color="000000"/>
              <w:left w:val="single" w:sz="6" w:space="0" w:color="000000"/>
              <w:bottom w:val="single" w:sz="6" w:space="0" w:color="000000"/>
            </w:tcBorders>
          </w:tcPr>
          <w:p w14:paraId="64D49FB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Кузнецова А.П.</w:t>
            </w:r>
          </w:p>
        </w:tc>
      </w:tr>
      <w:tr w:rsidR="00AA4E68" w:rsidRPr="00AA4E68" w14:paraId="1C8ED78F" w14:textId="77777777" w:rsidTr="00CB2112">
        <w:tc>
          <w:tcPr>
            <w:tcW w:w="1746" w:type="dxa"/>
            <w:tcBorders>
              <w:top w:val="single" w:sz="6" w:space="0" w:color="000000"/>
              <w:bottom w:val="single" w:sz="6" w:space="0" w:color="000000"/>
              <w:right w:val="single" w:sz="6" w:space="0" w:color="000000"/>
            </w:tcBorders>
          </w:tcPr>
          <w:p w14:paraId="4F35115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110003</w:t>
            </w:r>
          </w:p>
        </w:tc>
        <w:tc>
          <w:tcPr>
            <w:tcW w:w="3481" w:type="dxa"/>
            <w:tcBorders>
              <w:top w:val="single" w:sz="6" w:space="0" w:color="000000"/>
              <w:left w:val="single" w:sz="6" w:space="0" w:color="000000"/>
              <w:bottom w:val="single" w:sz="6" w:space="0" w:color="000000"/>
              <w:right w:val="single" w:sz="6" w:space="0" w:color="000000"/>
            </w:tcBorders>
          </w:tcPr>
          <w:p w14:paraId="41E650E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Моноблок HP изготовлен в России в 2013 году</w:t>
            </w:r>
          </w:p>
        </w:tc>
        <w:tc>
          <w:tcPr>
            <w:tcW w:w="1682" w:type="dxa"/>
            <w:tcBorders>
              <w:top w:val="single" w:sz="6" w:space="0" w:color="000000"/>
              <w:left w:val="single" w:sz="6" w:space="0" w:color="000000"/>
              <w:bottom w:val="single" w:sz="6" w:space="0" w:color="000000"/>
              <w:right w:val="single" w:sz="6" w:space="0" w:color="000000"/>
            </w:tcBorders>
          </w:tcPr>
          <w:p w14:paraId="3BBB81A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25000</w:t>
            </w:r>
          </w:p>
        </w:tc>
        <w:tc>
          <w:tcPr>
            <w:tcW w:w="1985" w:type="dxa"/>
            <w:tcBorders>
              <w:top w:val="single" w:sz="6" w:space="0" w:color="000000"/>
              <w:left w:val="single" w:sz="6" w:space="0" w:color="000000"/>
              <w:bottom w:val="single" w:sz="6" w:space="0" w:color="000000"/>
            </w:tcBorders>
          </w:tcPr>
          <w:p w14:paraId="23695FD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Кузнецова А.П.</w:t>
            </w:r>
          </w:p>
        </w:tc>
      </w:tr>
      <w:tr w:rsidR="00AA4E68" w:rsidRPr="00AA4E68" w14:paraId="1C57E8DF" w14:textId="77777777" w:rsidTr="00CB2112">
        <w:tc>
          <w:tcPr>
            <w:tcW w:w="1746" w:type="dxa"/>
            <w:tcBorders>
              <w:top w:val="single" w:sz="6" w:space="0" w:color="000000"/>
              <w:bottom w:val="single" w:sz="6" w:space="0" w:color="000000"/>
              <w:right w:val="single" w:sz="6" w:space="0" w:color="000000"/>
            </w:tcBorders>
          </w:tcPr>
          <w:p w14:paraId="2EF0469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110004</w:t>
            </w:r>
          </w:p>
        </w:tc>
        <w:tc>
          <w:tcPr>
            <w:tcW w:w="3481" w:type="dxa"/>
            <w:tcBorders>
              <w:top w:val="single" w:sz="6" w:space="0" w:color="000000"/>
              <w:left w:val="single" w:sz="6" w:space="0" w:color="000000"/>
              <w:bottom w:val="single" w:sz="6" w:space="0" w:color="000000"/>
              <w:right w:val="single" w:sz="6" w:space="0" w:color="000000"/>
            </w:tcBorders>
          </w:tcPr>
          <w:p w14:paraId="52D1E1A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Моноблок HP изготовлен в России в 2013 году</w:t>
            </w:r>
          </w:p>
        </w:tc>
        <w:tc>
          <w:tcPr>
            <w:tcW w:w="1682" w:type="dxa"/>
            <w:tcBorders>
              <w:top w:val="single" w:sz="6" w:space="0" w:color="000000"/>
              <w:left w:val="single" w:sz="6" w:space="0" w:color="000000"/>
              <w:bottom w:val="single" w:sz="6" w:space="0" w:color="000000"/>
              <w:right w:val="single" w:sz="6" w:space="0" w:color="000000"/>
            </w:tcBorders>
          </w:tcPr>
          <w:p w14:paraId="58CBB89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25000</w:t>
            </w:r>
          </w:p>
        </w:tc>
        <w:tc>
          <w:tcPr>
            <w:tcW w:w="1985" w:type="dxa"/>
            <w:tcBorders>
              <w:top w:val="single" w:sz="6" w:space="0" w:color="000000"/>
              <w:left w:val="single" w:sz="6" w:space="0" w:color="000000"/>
              <w:bottom w:val="single" w:sz="6" w:space="0" w:color="000000"/>
            </w:tcBorders>
          </w:tcPr>
          <w:p w14:paraId="1A752D4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Кузнецова А.П.</w:t>
            </w:r>
          </w:p>
        </w:tc>
      </w:tr>
      <w:tr w:rsidR="00AA4E68" w:rsidRPr="00AA4E68" w14:paraId="67C69871" w14:textId="77777777" w:rsidTr="00CB2112">
        <w:tc>
          <w:tcPr>
            <w:tcW w:w="1746" w:type="dxa"/>
            <w:tcBorders>
              <w:top w:val="single" w:sz="6" w:space="0" w:color="000000"/>
              <w:bottom w:val="single" w:sz="6" w:space="0" w:color="000000"/>
              <w:right w:val="single" w:sz="6" w:space="0" w:color="000000"/>
            </w:tcBorders>
          </w:tcPr>
          <w:p w14:paraId="738D7D3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110005</w:t>
            </w:r>
          </w:p>
        </w:tc>
        <w:tc>
          <w:tcPr>
            <w:tcW w:w="3481" w:type="dxa"/>
            <w:tcBorders>
              <w:top w:val="single" w:sz="6" w:space="0" w:color="000000"/>
              <w:left w:val="single" w:sz="6" w:space="0" w:color="000000"/>
              <w:bottom w:val="single" w:sz="6" w:space="0" w:color="000000"/>
              <w:right w:val="single" w:sz="6" w:space="0" w:color="000000"/>
            </w:tcBorders>
          </w:tcPr>
          <w:p w14:paraId="160893E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Моноблок Dell изготовлен в Китае в 2014 году</w:t>
            </w:r>
          </w:p>
        </w:tc>
        <w:tc>
          <w:tcPr>
            <w:tcW w:w="1682" w:type="dxa"/>
            <w:tcBorders>
              <w:top w:val="single" w:sz="6" w:space="0" w:color="000000"/>
              <w:left w:val="single" w:sz="6" w:space="0" w:color="000000"/>
              <w:bottom w:val="single" w:sz="6" w:space="0" w:color="000000"/>
              <w:right w:val="single" w:sz="6" w:space="0" w:color="000000"/>
            </w:tcBorders>
          </w:tcPr>
          <w:p w14:paraId="621EA2F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27000</w:t>
            </w:r>
          </w:p>
        </w:tc>
        <w:tc>
          <w:tcPr>
            <w:tcW w:w="1985" w:type="dxa"/>
            <w:tcBorders>
              <w:top w:val="single" w:sz="6" w:space="0" w:color="000000"/>
              <w:left w:val="single" w:sz="6" w:space="0" w:color="000000"/>
              <w:bottom w:val="single" w:sz="6" w:space="0" w:color="000000"/>
            </w:tcBorders>
          </w:tcPr>
          <w:p w14:paraId="4C5EB15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Кузнецова А.П.</w:t>
            </w:r>
          </w:p>
        </w:tc>
      </w:tr>
      <w:tr w:rsidR="00AA4E68" w:rsidRPr="00AA4E68" w14:paraId="046C2F4B" w14:textId="77777777" w:rsidTr="00CB2112">
        <w:tc>
          <w:tcPr>
            <w:tcW w:w="1746" w:type="dxa"/>
            <w:tcBorders>
              <w:top w:val="single" w:sz="6" w:space="0" w:color="000000"/>
              <w:bottom w:val="single" w:sz="6" w:space="0" w:color="000000"/>
              <w:right w:val="single" w:sz="6" w:space="0" w:color="000000"/>
            </w:tcBorders>
          </w:tcPr>
          <w:p w14:paraId="48D3239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110006</w:t>
            </w:r>
          </w:p>
        </w:tc>
        <w:tc>
          <w:tcPr>
            <w:tcW w:w="3481" w:type="dxa"/>
            <w:tcBorders>
              <w:top w:val="single" w:sz="6" w:space="0" w:color="000000"/>
              <w:left w:val="single" w:sz="6" w:space="0" w:color="000000"/>
              <w:bottom w:val="single" w:sz="6" w:space="0" w:color="000000"/>
              <w:right w:val="single" w:sz="6" w:space="0" w:color="000000"/>
            </w:tcBorders>
          </w:tcPr>
          <w:p w14:paraId="6708E09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Комплект офисной мебели</w:t>
            </w:r>
          </w:p>
          <w:p w14:paraId="5A9E174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Включающий в себя 6 однотипных офисных столов, 6</w:t>
            </w:r>
          </w:p>
          <w:p w14:paraId="7DEF6DE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стульев, и стеллажей на 4 полки</w:t>
            </w:r>
          </w:p>
          <w:p w14:paraId="655948A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Произведен пензенской мебельной фабрикой в 2012 году</w:t>
            </w:r>
          </w:p>
        </w:tc>
        <w:tc>
          <w:tcPr>
            <w:tcW w:w="1682" w:type="dxa"/>
            <w:tcBorders>
              <w:top w:val="single" w:sz="6" w:space="0" w:color="000000"/>
              <w:left w:val="single" w:sz="6" w:space="0" w:color="000000"/>
              <w:bottom w:val="single" w:sz="6" w:space="0" w:color="000000"/>
              <w:right w:val="single" w:sz="6" w:space="0" w:color="000000"/>
            </w:tcBorders>
          </w:tcPr>
          <w:p w14:paraId="2D4639E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120000</w:t>
            </w:r>
          </w:p>
        </w:tc>
        <w:tc>
          <w:tcPr>
            <w:tcW w:w="1985" w:type="dxa"/>
            <w:tcBorders>
              <w:top w:val="single" w:sz="6" w:space="0" w:color="000000"/>
              <w:left w:val="single" w:sz="6" w:space="0" w:color="000000"/>
              <w:bottom w:val="single" w:sz="6" w:space="0" w:color="000000"/>
            </w:tcBorders>
          </w:tcPr>
          <w:p w14:paraId="7A28A5C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Кузнецова А.П.</w:t>
            </w:r>
          </w:p>
        </w:tc>
      </w:tr>
      <w:tr w:rsidR="00AA4E68" w:rsidRPr="00AA4E68" w14:paraId="085BA0C9" w14:textId="77777777" w:rsidTr="00CB2112">
        <w:tc>
          <w:tcPr>
            <w:tcW w:w="1746" w:type="dxa"/>
            <w:tcBorders>
              <w:top w:val="single" w:sz="6" w:space="0" w:color="000000"/>
              <w:bottom w:val="single" w:sz="6" w:space="0" w:color="000000"/>
              <w:right w:val="single" w:sz="6" w:space="0" w:color="000000"/>
            </w:tcBorders>
          </w:tcPr>
          <w:p w14:paraId="455EF0B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120006</w:t>
            </w:r>
          </w:p>
        </w:tc>
        <w:tc>
          <w:tcPr>
            <w:tcW w:w="3481" w:type="dxa"/>
            <w:tcBorders>
              <w:top w:val="single" w:sz="6" w:space="0" w:color="000000"/>
              <w:left w:val="single" w:sz="6" w:space="0" w:color="000000"/>
              <w:bottom w:val="single" w:sz="6" w:space="0" w:color="000000"/>
              <w:right w:val="single" w:sz="6" w:space="0" w:color="000000"/>
            </w:tcBorders>
          </w:tcPr>
          <w:p w14:paraId="664482B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Комплект мебели «Рабочее место парикмахера», включающий в себя: кресло клиента, тумбочка с зеркалом, передвижной контейнер для инструмента</w:t>
            </w:r>
          </w:p>
          <w:p w14:paraId="6D57FDE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Произведен СПб заводом спецоборудования в 2012 году.</w:t>
            </w:r>
          </w:p>
        </w:tc>
        <w:tc>
          <w:tcPr>
            <w:tcW w:w="1682" w:type="dxa"/>
            <w:tcBorders>
              <w:top w:val="single" w:sz="6" w:space="0" w:color="000000"/>
              <w:left w:val="single" w:sz="6" w:space="0" w:color="000000"/>
              <w:bottom w:val="single" w:sz="6" w:space="0" w:color="000000"/>
              <w:right w:val="single" w:sz="6" w:space="0" w:color="000000"/>
            </w:tcBorders>
          </w:tcPr>
          <w:p w14:paraId="63B442B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30000</w:t>
            </w:r>
          </w:p>
        </w:tc>
        <w:tc>
          <w:tcPr>
            <w:tcW w:w="1985" w:type="dxa"/>
            <w:tcBorders>
              <w:top w:val="single" w:sz="6" w:space="0" w:color="000000"/>
              <w:left w:val="single" w:sz="6" w:space="0" w:color="000000"/>
              <w:bottom w:val="single" w:sz="6" w:space="0" w:color="000000"/>
            </w:tcBorders>
          </w:tcPr>
          <w:p w14:paraId="1570182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Иванова Л.Е.</w:t>
            </w:r>
          </w:p>
        </w:tc>
      </w:tr>
      <w:tr w:rsidR="00AA4E68" w:rsidRPr="00AA4E68" w14:paraId="622CB359" w14:textId="77777777" w:rsidTr="00CB2112">
        <w:tc>
          <w:tcPr>
            <w:tcW w:w="1746" w:type="dxa"/>
            <w:tcBorders>
              <w:top w:val="single" w:sz="6" w:space="0" w:color="000000"/>
              <w:bottom w:val="single" w:sz="6" w:space="0" w:color="000000"/>
              <w:right w:val="single" w:sz="6" w:space="0" w:color="000000"/>
            </w:tcBorders>
          </w:tcPr>
          <w:p w14:paraId="3E33E1D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120007</w:t>
            </w:r>
          </w:p>
        </w:tc>
        <w:tc>
          <w:tcPr>
            <w:tcW w:w="3481" w:type="dxa"/>
            <w:tcBorders>
              <w:top w:val="single" w:sz="6" w:space="0" w:color="000000"/>
              <w:left w:val="single" w:sz="6" w:space="0" w:color="000000"/>
              <w:bottom w:val="single" w:sz="6" w:space="0" w:color="000000"/>
              <w:right w:val="single" w:sz="6" w:space="0" w:color="000000"/>
            </w:tcBorders>
          </w:tcPr>
          <w:p w14:paraId="676CA08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Комплект мебели «Рабочее место парикмахера», включающий в себя: кресло клиента, тумбочка с зеркалом, передвижной контейнер для инструмента</w:t>
            </w:r>
          </w:p>
          <w:p w14:paraId="4D56E1D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Произведен СПб заводом спецоборудования в 2012 году.</w:t>
            </w:r>
          </w:p>
        </w:tc>
        <w:tc>
          <w:tcPr>
            <w:tcW w:w="1682" w:type="dxa"/>
            <w:tcBorders>
              <w:top w:val="single" w:sz="6" w:space="0" w:color="000000"/>
              <w:left w:val="single" w:sz="6" w:space="0" w:color="000000"/>
              <w:bottom w:val="single" w:sz="6" w:space="0" w:color="000000"/>
              <w:right w:val="single" w:sz="6" w:space="0" w:color="000000"/>
            </w:tcBorders>
          </w:tcPr>
          <w:p w14:paraId="1923A31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30000</w:t>
            </w:r>
          </w:p>
        </w:tc>
        <w:tc>
          <w:tcPr>
            <w:tcW w:w="1985" w:type="dxa"/>
            <w:tcBorders>
              <w:top w:val="single" w:sz="6" w:space="0" w:color="000000"/>
              <w:left w:val="single" w:sz="6" w:space="0" w:color="000000"/>
              <w:bottom w:val="single" w:sz="6" w:space="0" w:color="000000"/>
            </w:tcBorders>
          </w:tcPr>
          <w:p w14:paraId="07339D7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Иванисова Н.Е.</w:t>
            </w:r>
          </w:p>
        </w:tc>
      </w:tr>
      <w:tr w:rsidR="00AA4E68" w:rsidRPr="00AA4E68" w14:paraId="3547A209" w14:textId="77777777" w:rsidTr="00CB2112">
        <w:tc>
          <w:tcPr>
            <w:tcW w:w="1746" w:type="dxa"/>
            <w:tcBorders>
              <w:top w:val="single" w:sz="6" w:space="0" w:color="000000"/>
              <w:bottom w:val="single" w:sz="6" w:space="0" w:color="000000"/>
              <w:right w:val="single" w:sz="6" w:space="0" w:color="000000"/>
            </w:tcBorders>
          </w:tcPr>
          <w:p w14:paraId="67E9445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120008</w:t>
            </w:r>
          </w:p>
        </w:tc>
        <w:tc>
          <w:tcPr>
            <w:tcW w:w="3481" w:type="dxa"/>
            <w:tcBorders>
              <w:top w:val="single" w:sz="6" w:space="0" w:color="000000"/>
              <w:left w:val="single" w:sz="6" w:space="0" w:color="000000"/>
              <w:bottom w:val="single" w:sz="6" w:space="0" w:color="000000"/>
              <w:right w:val="single" w:sz="6" w:space="0" w:color="000000"/>
            </w:tcBorders>
          </w:tcPr>
          <w:p w14:paraId="7AF04DE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Комплект мебели «Рабочее место парикмахера», включающий в себя: кресло клиента, тумбочка с зеркалом, передвижной контейнер для инструмента</w:t>
            </w:r>
          </w:p>
          <w:p w14:paraId="6FE9272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Произведен СПб заводом спецоборудования в 2012 году.</w:t>
            </w:r>
          </w:p>
        </w:tc>
        <w:tc>
          <w:tcPr>
            <w:tcW w:w="1682" w:type="dxa"/>
            <w:tcBorders>
              <w:top w:val="single" w:sz="6" w:space="0" w:color="000000"/>
              <w:left w:val="single" w:sz="6" w:space="0" w:color="000000"/>
              <w:bottom w:val="single" w:sz="6" w:space="0" w:color="000000"/>
              <w:right w:val="single" w:sz="6" w:space="0" w:color="000000"/>
            </w:tcBorders>
          </w:tcPr>
          <w:p w14:paraId="5E90D33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30000</w:t>
            </w:r>
          </w:p>
        </w:tc>
        <w:tc>
          <w:tcPr>
            <w:tcW w:w="1985" w:type="dxa"/>
            <w:tcBorders>
              <w:top w:val="single" w:sz="6" w:space="0" w:color="000000"/>
              <w:left w:val="single" w:sz="6" w:space="0" w:color="000000"/>
              <w:bottom w:val="single" w:sz="6" w:space="0" w:color="000000"/>
            </w:tcBorders>
          </w:tcPr>
          <w:p w14:paraId="7503FE8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Евстафьева М. А.</w:t>
            </w:r>
          </w:p>
        </w:tc>
      </w:tr>
      <w:tr w:rsidR="00AA4E68" w:rsidRPr="00AA4E68" w14:paraId="602DCB45" w14:textId="77777777" w:rsidTr="00CB2112">
        <w:tc>
          <w:tcPr>
            <w:tcW w:w="1746" w:type="dxa"/>
            <w:tcBorders>
              <w:top w:val="single" w:sz="6" w:space="0" w:color="000000"/>
              <w:bottom w:val="single" w:sz="6" w:space="0" w:color="000000"/>
              <w:right w:val="single" w:sz="6" w:space="0" w:color="000000"/>
            </w:tcBorders>
          </w:tcPr>
          <w:p w14:paraId="182000D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120009</w:t>
            </w:r>
          </w:p>
        </w:tc>
        <w:tc>
          <w:tcPr>
            <w:tcW w:w="3481" w:type="dxa"/>
            <w:tcBorders>
              <w:top w:val="single" w:sz="6" w:space="0" w:color="000000"/>
              <w:left w:val="single" w:sz="6" w:space="0" w:color="000000"/>
              <w:bottom w:val="single" w:sz="6" w:space="0" w:color="000000"/>
              <w:right w:val="single" w:sz="6" w:space="0" w:color="000000"/>
            </w:tcBorders>
          </w:tcPr>
          <w:p w14:paraId="1ECC520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Комплект мебели «Рабочее место парикмахера», включающий в себя: кресло клиента, тумбочка с зеркалом, передвижной контейнер для инструмента</w:t>
            </w:r>
          </w:p>
          <w:p w14:paraId="1F74ADC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Произведен СПб заводом спецоборудования в 2012 году.</w:t>
            </w:r>
          </w:p>
        </w:tc>
        <w:tc>
          <w:tcPr>
            <w:tcW w:w="1682" w:type="dxa"/>
            <w:tcBorders>
              <w:top w:val="single" w:sz="6" w:space="0" w:color="000000"/>
              <w:left w:val="single" w:sz="6" w:space="0" w:color="000000"/>
              <w:bottom w:val="single" w:sz="6" w:space="0" w:color="000000"/>
              <w:right w:val="single" w:sz="6" w:space="0" w:color="000000"/>
            </w:tcBorders>
          </w:tcPr>
          <w:p w14:paraId="5A3BFBE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30000</w:t>
            </w:r>
          </w:p>
        </w:tc>
        <w:tc>
          <w:tcPr>
            <w:tcW w:w="1985" w:type="dxa"/>
            <w:tcBorders>
              <w:top w:val="single" w:sz="6" w:space="0" w:color="000000"/>
              <w:left w:val="single" w:sz="6" w:space="0" w:color="000000"/>
              <w:bottom w:val="single" w:sz="6" w:space="0" w:color="000000"/>
            </w:tcBorders>
          </w:tcPr>
          <w:p w14:paraId="4A3B4E0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Петрова М. С.</w:t>
            </w:r>
          </w:p>
        </w:tc>
      </w:tr>
      <w:tr w:rsidR="00AA4E68" w:rsidRPr="00AA4E68" w14:paraId="23D0B41C" w14:textId="77777777" w:rsidTr="00CB2112">
        <w:tc>
          <w:tcPr>
            <w:tcW w:w="1746" w:type="dxa"/>
            <w:tcBorders>
              <w:top w:val="single" w:sz="6" w:space="0" w:color="000000"/>
              <w:bottom w:val="single" w:sz="6" w:space="0" w:color="000000"/>
              <w:right w:val="single" w:sz="6" w:space="0" w:color="000000"/>
            </w:tcBorders>
          </w:tcPr>
          <w:p w14:paraId="57DBF6A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120010</w:t>
            </w:r>
          </w:p>
        </w:tc>
        <w:tc>
          <w:tcPr>
            <w:tcW w:w="3481" w:type="dxa"/>
            <w:tcBorders>
              <w:top w:val="single" w:sz="6" w:space="0" w:color="000000"/>
              <w:left w:val="single" w:sz="6" w:space="0" w:color="000000"/>
              <w:bottom w:val="single" w:sz="6" w:space="0" w:color="000000"/>
              <w:right w:val="single" w:sz="6" w:space="0" w:color="000000"/>
            </w:tcBorders>
          </w:tcPr>
          <w:p w14:paraId="2C921D5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Комплект оборудования «Рабочее место мастера маникюра», включающий в себя: стол, электрованночка, стал мастера, кресло клиента</w:t>
            </w:r>
          </w:p>
          <w:p w14:paraId="7C7B6C3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Произведен СПб заводом спецоборудования в 2012 году.</w:t>
            </w:r>
          </w:p>
        </w:tc>
        <w:tc>
          <w:tcPr>
            <w:tcW w:w="1682" w:type="dxa"/>
            <w:tcBorders>
              <w:top w:val="single" w:sz="6" w:space="0" w:color="000000"/>
              <w:left w:val="single" w:sz="6" w:space="0" w:color="000000"/>
              <w:bottom w:val="single" w:sz="6" w:space="0" w:color="000000"/>
              <w:right w:val="single" w:sz="6" w:space="0" w:color="000000"/>
            </w:tcBorders>
          </w:tcPr>
          <w:p w14:paraId="25F25D6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25000</w:t>
            </w:r>
          </w:p>
        </w:tc>
        <w:tc>
          <w:tcPr>
            <w:tcW w:w="1985" w:type="dxa"/>
            <w:tcBorders>
              <w:top w:val="single" w:sz="6" w:space="0" w:color="000000"/>
              <w:left w:val="single" w:sz="6" w:space="0" w:color="000000"/>
              <w:bottom w:val="single" w:sz="6" w:space="0" w:color="000000"/>
            </w:tcBorders>
          </w:tcPr>
          <w:p w14:paraId="5DF53A7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Костина А.Ф.</w:t>
            </w:r>
          </w:p>
        </w:tc>
      </w:tr>
      <w:tr w:rsidR="00AA4E68" w:rsidRPr="00AA4E68" w14:paraId="328B93BA" w14:textId="77777777" w:rsidTr="00CB2112">
        <w:tc>
          <w:tcPr>
            <w:tcW w:w="1746" w:type="dxa"/>
            <w:tcBorders>
              <w:top w:val="single" w:sz="6" w:space="0" w:color="000000"/>
              <w:bottom w:val="single" w:sz="6" w:space="0" w:color="000000"/>
              <w:right w:val="single" w:sz="6" w:space="0" w:color="000000"/>
            </w:tcBorders>
          </w:tcPr>
          <w:p w14:paraId="189A579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130011</w:t>
            </w:r>
          </w:p>
        </w:tc>
        <w:tc>
          <w:tcPr>
            <w:tcW w:w="3481" w:type="dxa"/>
            <w:tcBorders>
              <w:top w:val="single" w:sz="6" w:space="0" w:color="000000"/>
              <w:left w:val="single" w:sz="6" w:space="0" w:color="000000"/>
              <w:bottom w:val="single" w:sz="6" w:space="0" w:color="000000"/>
              <w:right w:val="single" w:sz="6" w:space="0" w:color="000000"/>
            </w:tcBorders>
          </w:tcPr>
          <w:p w14:paraId="741EDEE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Кассовый аппарат Меркурий -115К</w:t>
            </w:r>
            <w:r w:rsidRPr="00AA4E68">
              <w:rPr>
                <w:rFonts w:ascii="Times New Roman" w:hAnsi="Times New Roman"/>
                <w:sz w:val="24"/>
                <w:szCs w:val="24"/>
              </w:rPr>
              <w:t> </w:t>
            </w:r>
            <w:r w:rsidRPr="00AA4E68">
              <w:rPr>
                <w:rFonts w:ascii="Times New Roman" w:hAnsi="Times New Roman"/>
                <w:bCs/>
                <w:sz w:val="24"/>
                <w:szCs w:val="24"/>
              </w:rPr>
              <w:t>произведен Московским заводом «МОС» в 2013 году</w:t>
            </w:r>
          </w:p>
        </w:tc>
        <w:tc>
          <w:tcPr>
            <w:tcW w:w="1682" w:type="dxa"/>
            <w:tcBorders>
              <w:top w:val="single" w:sz="6" w:space="0" w:color="000000"/>
              <w:left w:val="single" w:sz="6" w:space="0" w:color="000000"/>
              <w:bottom w:val="single" w:sz="6" w:space="0" w:color="000000"/>
              <w:right w:val="single" w:sz="6" w:space="0" w:color="000000"/>
            </w:tcBorders>
          </w:tcPr>
          <w:p w14:paraId="5F5ADDD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9000</w:t>
            </w:r>
          </w:p>
        </w:tc>
        <w:tc>
          <w:tcPr>
            <w:tcW w:w="1985" w:type="dxa"/>
            <w:tcBorders>
              <w:top w:val="single" w:sz="6" w:space="0" w:color="000000"/>
              <w:left w:val="single" w:sz="6" w:space="0" w:color="000000"/>
              <w:bottom w:val="single" w:sz="6" w:space="0" w:color="000000"/>
            </w:tcBorders>
          </w:tcPr>
          <w:p w14:paraId="3BFEA1A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Сергеева Ю.А.</w:t>
            </w:r>
          </w:p>
        </w:tc>
      </w:tr>
      <w:tr w:rsidR="00AA4E68" w:rsidRPr="00AA4E68" w14:paraId="32982B76" w14:textId="77777777" w:rsidTr="00CB2112">
        <w:tc>
          <w:tcPr>
            <w:tcW w:w="1746" w:type="dxa"/>
            <w:tcBorders>
              <w:top w:val="single" w:sz="6" w:space="0" w:color="000000"/>
              <w:bottom w:val="single" w:sz="6" w:space="0" w:color="000000"/>
              <w:right w:val="single" w:sz="6" w:space="0" w:color="000000"/>
            </w:tcBorders>
          </w:tcPr>
          <w:p w14:paraId="2FAF122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140012</w:t>
            </w:r>
          </w:p>
        </w:tc>
        <w:tc>
          <w:tcPr>
            <w:tcW w:w="3481" w:type="dxa"/>
            <w:tcBorders>
              <w:top w:val="single" w:sz="6" w:space="0" w:color="000000"/>
              <w:left w:val="single" w:sz="6" w:space="0" w:color="000000"/>
              <w:bottom w:val="single" w:sz="6" w:space="0" w:color="000000"/>
              <w:right w:val="single" w:sz="6" w:space="0" w:color="000000"/>
            </w:tcBorders>
          </w:tcPr>
          <w:p w14:paraId="6A59066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Стеллаж металлический перфорированный. Произведен Саратовским заводом ТБО в 1992 году</w:t>
            </w:r>
          </w:p>
        </w:tc>
        <w:tc>
          <w:tcPr>
            <w:tcW w:w="1682" w:type="dxa"/>
            <w:tcBorders>
              <w:top w:val="single" w:sz="6" w:space="0" w:color="000000"/>
              <w:left w:val="single" w:sz="6" w:space="0" w:color="000000"/>
              <w:bottom w:val="single" w:sz="6" w:space="0" w:color="000000"/>
              <w:right w:val="single" w:sz="6" w:space="0" w:color="000000"/>
            </w:tcBorders>
          </w:tcPr>
          <w:p w14:paraId="7456ED1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15000</w:t>
            </w:r>
          </w:p>
        </w:tc>
        <w:tc>
          <w:tcPr>
            <w:tcW w:w="1985" w:type="dxa"/>
            <w:tcBorders>
              <w:top w:val="single" w:sz="6" w:space="0" w:color="000000"/>
              <w:left w:val="single" w:sz="6" w:space="0" w:color="000000"/>
              <w:bottom w:val="single" w:sz="6" w:space="0" w:color="000000"/>
            </w:tcBorders>
          </w:tcPr>
          <w:p w14:paraId="45D25F2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Еременко А.А.</w:t>
            </w:r>
          </w:p>
        </w:tc>
      </w:tr>
      <w:tr w:rsidR="00AA4E68" w:rsidRPr="00AA4E68" w14:paraId="52A0B20B" w14:textId="77777777" w:rsidTr="00CB2112">
        <w:tc>
          <w:tcPr>
            <w:tcW w:w="1746" w:type="dxa"/>
            <w:tcBorders>
              <w:top w:val="single" w:sz="6" w:space="0" w:color="000000"/>
              <w:bottom w:val="single" w:sz="6" w:space="0" w:color="000000"/>
              <w:right w:val="single" w:sz="6" w:space="0" w:color="000000"/>
            </w:tcBorders>
          </w:tcPr>
          <w:p w14:paraId="12C829B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140013</w:t>
            </w:r>
          </w:p>
        </w:tc>
        <w:tc>
          <w:tcPr>
            <w:tcW w:w="3481" w:type="dxa"/>
            <w:tcBorders>
              <w:top w:val="single" w:sz="6" w:space="0" w:color="000000"/>
              <w:left w:val="single" w:sz="6" w:space="0" w:color="000000"/>
              <w:bottom w:val="single" w:sz="6" w:space="0" w:color="000000"/>
              <w:right w:val="single" w:sz="6" w:space="0" w:color="000000"/>
            </w:tcBorders>
          </w:tcPr>
          <w:p w14:paraId="23F5B8F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Стеллаж деревянный со стеклянными дверцами</w:t>
            </w:r>
          </w:p>
          <w:p w14:paraId="24C4860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Произведен Саратовской мебельной фабрикой №2 в 2005 году</w:t>
            </w:r>
          </w:p>
        </w:tc>
        <w:tc>
          <w:tcPr>
            <w:tcW w:w="1682" w:type="dxa"/>
            <w:tcBorders>
              <w:top w:val="single" w:sz="6" w:space="0" w:color="000000"/>
              <w:left w:val="single" w:sz="6" w:space="0" w:color="000000"/>
              <w:bottom w:val="single" w:sz="6" w:space="0" w:color="000000"/>
              <w:right w:val="single" w:sz="6" w:space="0" w:color="000000"/>
            </w:tcBorders>
          </w:tcPr>
          <w:p w14:paraId="2256DF9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20000</w:t>
            </w:r>
          </w:p>
        </w:tc>
        <w:tc>
          <w:tcPr>
            <w:tcW w:w="1985" w:type="dxa"/>
            <w:tcBorders>
              <w:top w:val="single" w:sz="6" w:space="0" w:color="000000"/>
              <w:left w:val="single" w:sz="6" w:space="0" w:color="000000"/>
              <w:bottom w:val="single" w:sz="6" w:space="0" w:color="000000"/>
            </w:tcBorders>
          </w:tcPr>
          <w:p w14:paraId="79CD436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Симоненко А.А.</w:t>
            </w:r>
          </w:p>
        </w:tc>
      </w:tr>
      <w:tr w:rsidR="00AA4E68" w:rsidRPr="00AA4E68" w14:paraId="4AC4AFE0" w14:textId="77777777" w:rsidTr="00CB2112">
        <w:tc>
          <w:tcPr>
            <w:tcW w:w="1746" w:type="dxa"/>
            <w:tcBorders>
              <w:top w:val="single" w:sz="6" w:space="0" w:color="000000"/>
              <w:bottom w:val="single" w:sz="6" w:space="0" w:color="000000"/>
              <w:right w:val="single" w:sz="6" w:space="0" w:color="000000"/>
            </w:tcBorders>
          </w:tcPr>
          <w:p w14:paraId="79DB3D2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140014</w:t>
            </w:r>
          </w:p>
        </w:tc>
        <w:tc>
          <w:tcPr>
            <w:tcW w:w="3481" w:type="dxa"/>
            <w:tcBorders>
              <w:top w:val="single" w:sz="6" w:space="0" w:color="000000"/>
              <w:left w:val="single" w:sz="6" w:space="0" w:color="000000"/>
              <w:bottom w:val="single" w:sz="6" w:space="0" w:color="000000"/>
              <w:right w:val="single" w:sz="6" w:space="0" w:color="000000"/>
            </w:tcBorders>
          </w:tcPr>
          <w:p w14:paraId="6AC6670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Комплект мебели «Рабочее место продавца непродуктовых товаров», включающий в себя прилавок, полку-ограждение, демонстрационный столик и четыре стула</w:t>
            </w:r>
          </w:p>
          <w:p w14:paraId="586C1BB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Произведен СПб заводом спецоборудования в 2011 году.</w:t>
            </w:r>
          </w:p>
        </w:tc>
        <w:tc>
          <w:tcPr>
            <w:tcW w:w="1682" w:type="dxa"/>
            <w:tcBorders>
              <w:top w:val="single" w:sz="6" w:space="0" w:color="000000"/>
              <w:left w:val="single" w:sz="6" w:space="0" w:color="000000"/>
              <w:bottom w:val="single" w:sz="6" w:space="0" w:color="000000"/>
              <w:right w:val="single" w:sz="6" w:space="0" w:color="000000"/>
            </w:tcBorders>
          </w:tcPr>
          <w:p w14:paraId="466F112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23000</w:t>
            </w:r>
          </w:p>
        </w:tc>
        <w:tc>
          <w:tcPr>
            <w:tcW w:w="1985" w:type="dxa"/>
            <w:tcBorders>
              <w:top w:val="single" w:sz="6" w:space="0" w:color="000000"/>
              <w:left w:val="single" w:sz="6" w:space="0" w:color="000000"/>
              <w:bottom w:val="single" w:sz="6" w:space="0" w:color="000000"/>
            </w:tcBorders>
          </w:tcPr>
          <w:p w14:paraId="2DF27D7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Cимоненко А.А.</w:t>
            </w:r>
          </w:p>
        </w:tc>
      </w:tr>
      <w:tr w:rsidR="00AA4E68" w:rsidRPr="00AA4E68" w14:paraId="3B670B23" w14:textId="77777777" w:rsidTr="00CB2112">
        <w:trPr>
          <w:trHeight w:val="330"/>
        </w:trPr>
        <w:tc>
          <w:tcPr>
            <w:tcW w:w="1746" w:type="dxa"/>
            <w:tcBorders>
              <w:top w:val="single" w:sz="6" w:space="0" w:color="000000"/>
              <w:bottom w:val="single" w:sz="6" w:space="0" w:color="000000"/>
              <w:right w:val="single" w:sz="6" w:space="0" w:color="000000"/>
            </w:tcBorders>
          </w:tcPr>
          <w:p w14:paraId="769BF63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150015</w:t>
            </w:r>
          </w:p>
        </w:tc>
        <w:tc>
          <w:tcPr>
            <w:tcW w:w="3481" w:type="dxa"/>
            <w:tcBorders>
              <w:top w:val="single" w:sz="6" w:space="0" w:color="000000"/>
              <w:left w:val="single" w:sz="6" w:space="0" w:color="000000"/>
              <w:bottom w:val="single" w:sz="6" w:space="0" w:color="000000"/>
              <w:right w:val="single" w:sz="6" w:space="0" w:color="000000"/>
            </w:tcBorders>
          </w:tcPr>
          <w:p w14:paraId="5840C37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Автомобиль</w:t>
            </w:r>
          </w:p>
          <w:p w14:paraId="47987ED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RenaultKangoo , год выпуска 2013</w:t>
            </w:r>
          </w:p>
        </w:tc>
        <w:tc>
          <w:tcPr>
            <w:tcW w:w="1682" w:type="dxa"/>
            <w:tcBorders>
              <w:top w:val="single" w:sz="6" w:space="0" w:color="000000"/>
              <w:left w:val="single" w:sz="6" w:space="0" w:color="000000"/>
              <w:bottom w:val="single" w:sz="6" w:space="0" w:color="000000"/>
              <w:right w:val="single" w:sz="6" w:space="0" w:color="000000"/>
            </w:tcBorders>
          </w:tcPr>
          <w:p w14:paraId="404684D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450000</w:t>
            </w:r>
          </w:p>
        </w:tc>
        <w:tc>
          <w:tcPr>
            <w:tcW w:w="1985" w:type="dxa"/>
            <w:tcBorders>
              <w:top w:val="single" w:sz="6" w:space="0" w:color="000000"/>
              <w:left w:val="single" w:sz="6" w:space="0" w:color="000000"/>
              <w:bottom w:val="single" w:sz="6" w:space="0" w:color="000000"/>
            </w:tcBorders>
          </w:tcPr>
          <w:p w14:paraId="6C63600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Мирин Б.Б.</w:t>
            </w:r>
          </w:p>
        </w:tc>
      </w:tr>
    </w:tbl>
    <w:p w14:paraId="7B231275" w14:textId="77777777" w:rsidR="00AA4E68" w:rsidRPr="00AA4E68" w:rsidRDefault="00AA4E68" w:rsidP="00AA4E68">
      <w:pPr>
        <w:spacing w:after="0" w:line="240" w:lineRule="auto"/>
        <w:rPr>
          <w:rFonts w:ascii="Times New Roman" w:hAnsi="Times New Roman"/>
          <w:bCs/>
          <w:sz w:val="24"/>
          <w:szCs w:val="24"/>
        </w:rPr>
      </w:pPr>
    </w:p>
    <w:p w14:paraId="0B87FD0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Все оборудование (кроме стеллажа металлического), введено в эксплуатацию в год выпуска. Стеллаж введен в эксплуатацию в 2016 году.</w:t>
      </w:r>
    </w:p>
    <w:p w14:paraId="7B03C0F3"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На балансе числится следующее программное обеспечение</w:t>
      </w:r>
    </w:p>
    <w:p w14:paraId="5A0E1353" w14:textId="77777777" w:rsidR="00AA4E68" w:rsidRPr="00AA4E68" w:rsidRDefault="00AA4E68" w:rsidP="00AA4E68">
      <w:pPr>
        <w:spacing w:after="0" w:line="240" w:lineRule="auto"/>
        <w:rPr>
          <w:rFonts w:ascii="Times New Roman" w:hAnsi="Times New Roman"/>
          <w:sz w:val="24"/>
          <w:szCs w:val="24"/>
        </w:rPr>
      </w:pPr>
    </w:p>
    <w:tbl>
      <w:tblPr>
        <w:tblW w:w="8894"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1435"/>
        <w:gridCol w:w="3663"/>
        <w:gridCol w:w="1811"/>
        <w:gridCol w:w="1985"/>
      </w:tblGrid>
      <w:tr w:rsidR="00AA4E68" w:rsidRPr="00AA4E68" w14:paraId="681B6964" w14:textId="77777777" w:rsidTr="00CB2112">
        <w:tc>
          <w:tcPr>
            <w:tcW w:w="1435" w:type="dxa"/>
            <w:tcBorders>
              <w:top w:val="single" w:sz="6" w:space="0" w:color="000000"/>
              <w:bottom w:val="single" w:sz="6" w:space="0" w:color="000000"/>
              <w:right w:val="single" w:sz="6" w:space="0" w:color="000000"/>
            </w:tcBorders>
          </w:tcPr>
          <w:p w14:paraId="69084A7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170001</w:t>
            </w:r>
          </w:p>
        </w:tc>
        <w:tc>
          <w:tcPr>
            <w:tcW w:w="3663" w:type="dxa"/>
            <w:tcBorders>
              <w:top w:val="single" w:sz="6" w:space="0" w:color="000000"/>
              <w:left w:val="single" w:sz="6" w:space="0" w:color="000000"/>
              <w:bottom w:val="single" w:sz="6" w:space="0" w:color="000000"/>
              <w:right w:val="single" w:sz="6" w:space="0" w:color="000000"/>
            </w:tcBorders>
          </w:tcPr>
          <w:p w14:paraId="7E1DA5F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MicrosoftWindows 7 PRO</w:t>
            </w:r>
          </w:p>
        </w:tc>
        <w:tc>
          <w:tcPr>
            <w:tcW w:w="1811" w:type="dxa"/>
            <w:tcBorders>
              <w:top w:val="single" w:sz="6" w:space="0" w:color="000000"/>
              <w:left w:val="single" w:sz="6" w:space="0" w:color="000000"/>
              <w:bottom w:val="single" w:sz="6" w:space="0" w:color="000000"/>
              <w:right w:val="single" w:sz="6" w:space="0" w:color="000000"/>
            </w:tcBorders>
          </w:tcPr>
          <w:p w14:paraId="52752D2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8000</w:t>
            </w:r>
          </w:p>
        </w:tc>
        <w:tc>
          <w:tcPr>
            <w:tcW w:w="1985" w:type="dxa"/>
            <w:tcBorders>
              <w:top w:val="single" w:sz="6" w:space="0" w:color="000000"/>
              <w:left w:val="single" w:sz="6" w:space="0" w:color="000000"/>
              <w:bottom w:val="single" w:sz="6" w:space="0" w:color="000000"/>
            </w:tcBorders>
          </w:tcPr>
          <w:p w14:paraId="7451259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Кузнецова А.П.</w:t>
            </w:r>
          </w:p>
        </w:tc>
      </w:tr>
      <w:tr w:rsidR="00AA4E68" w:rsidRPr="00AA4E68" w14:paraId="332F1625" w14:textId="77777777" w:rsidTr="00CB2112">
        <w:tc>
          <w:tcPr>
            <w:tcW w:w="1435" w:type="dxa"/>
            <w:tcBorders>
              <w:top w:val="single" w:sz="6" w:space="0" w:color="000000"/>
              <w:bottom w:val="single" w:sz="6" w:space="0" w:color="000000"/>
              <w:right w:val="single" w:sz="6" w:space="0" w:color="000000"/>
            </w:tcBorders>
          </w:tcPr>
          <w:p w14:paraId="7EA71E3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170002</w:t>
            </w:r>
          </w:p>
        </w:tc>
        <w:tc>
          <w:tcPr>
            <w:tcW w:w="3663" w:type="dxa"/>
            <w:tcBorders>
              <w:top w:val="single" w:sz="6" w:space="0" w:color="000000"/>
              <w:left w:val="single" w:sz="6" w:space="0" w:color="000000"/>
              <w:bottom w:val="single" w:sz="6" w:space="0" w:color="000000"/>
              <w:right w:val="single" w:sz="6" w:space="0" w:color="000000"/>
            </w:tcBorders>
          </w:tcPr>
          <w:p w14:paraId="6C3FB5C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MicrosoftOffice 2013 PRO</w:t>
            </w:r>
          </w:p>
        </w:tc>
        <w:tc>
          <w:tcPr>
            <w:tcW w:w="1811" w:type="dxa"/>
            <w:tcBorders>
              <w:top w:val="single" w:sz="6" w:space="0" w:color="000000"/>
              <w:left w:val="single" w:sz="6" w:space="0" w:color="000000"/>
              <w:bottom w:val="single" w:sz="6" w:space="0" w:color="000000"/>
              <w:right w:val="single" w:sz="6" w:space="0" w:color="000000"/>
            </w:tcBorders>
          </w:tcPr>
          <w:p w14:paraId="632D159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9000</w:t>
            </w:r>
          </w:p>
        </w:tc>
        <w:tc>
          <w:tcPr>
            <w:tcW w:w="1985" w:type="dxa"/>
            <w:tcBorders>
              <w:top w:val="single" w:sz="6" w:space="0" w:color="000000"/>
              <w:left w:val="single" w:sz="6" w:space="0" w:color="000000"/>
              <w:bottom w:val="single" w:sz="6" w:space="0" w:color="000000"/>
            </w:tcBorders>
          </w:tcPr>
          <w:p w14:paraId="53A31A26" w14:textId="77777777" w:rsidR="00AA4E68" w:rsidRPr="00AA4E68" w:rsidRDefault="00AA4E68" w:rsidP="00AA4E68">
            <w:pPr>
              <w:spacing w:after="0" w:line="240" w:lineRule="auto"/>
              <w:rPr>
                <w:rFonts w:ascii="Times New Roman" w:hAnsi="Times New Roman"/>
                <w:sz w:val="24"/>
                <w:szCs w:val="24"/>
              </w:rPr>
            </w:pPr>
          </w:p>
        </w:tc>
      </w:tr>
      <w:tr w:rsidR="00AA4E68" w:rsidRPr="00AA4E68" w14:paraId="07E7692B" w14:textId="77777777" w:rsidTr="00CB2112">
        <w:tc>
          <w:tcPr>
            <w:tcW w:w="1435" w:type="dxa"/>
            <w:tcBorders>
              <w:top w:val="single" w:sz="6" w:space="0" w:color="000000"/>
              <w:bottom w:val="single" w:sz="6" w:space="0" w:color="000000"/>
              <w:right w:val="single" w:sz="6" w:space="0" w:color="000000"/>
            </w:tcBorders>
          </w:tcPr>
          <w:p w14:paraId="30716A5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170003</w:t>
            </w:r>
          </w:p>
        </w:tc>
        <w:tc>
          <w:tcPr>
            <w:tcW w:w="3663" w:type="dxa"/>
            <w:tcBorders>
              <w:top w:val="single" w:sz="6" w:space="0" w:color="000000"/>
              <w:left w:val="single" w:sz="6" w:space="0" w:color="000000"/>
              <w:bottom w:val="single" w:sz="6" w:space="0" w:color="000000"/>
              <w:right w:val="single" w:sz="6" w:space="0" w:color="000000"/>
            </w:tcBorders>
          </w:tcPr>
          <w:p w14:paraId="0A08C6A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 Предприятие 8.1Однопользовательская версия</w:t>
            </w:r>
          </w:p>
        </w:tc>
        <w:tc>
          <w:tcPr>
            <w:tcW w:w="1811" w:type="dxa"/>
            <w:tcBorders>
              <w:top w:val="single" w:sz="6" w:space="0" w:color="000000"/>
              <w:left w:val="single" w:sz="6" w:space="0" w:color="000000"/>
              <w:bottom w:val="single" w:sz="6" w:space="0" w:color="000000"/>
              <w:right w:val="single" w:sz="6" w:space="0" w:color="000000"/>
            </w:tcBorders>
          </w:tcPr>
          <w:p w14:paraId="0DBA8A2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10000</w:t>
            </w:r>
          </w:p>
        </w:tc>
        <w:tc>
          <w:tcPr>
            <w:tcW w:w="1985" w:type="dxa"/>
            <w:tcBorders>
              <w:top w:val="single" w:sz="6" w:space="0" w:color="000000"/>
              <w:left w:val="single" w:sz="6" w:space="0" w:color="000000"/>
              <w:bottom w:val="single" w:sz="6" w:space="0" w:color="000000"/>
            </w:tcBorders>
          </w:tcPr>
          <w:p w14:paraId="4851DF11" w14:textId="77777777" w:rsidR="00AA4E68" w:rsidRPr="00AA4E68" w:rsidRDefault="00AA4E68" w:rsidP="00AA4E68">
            <w:pPr>
              <w:spacing w:after="0" w:line="240" w:lineRule="auto"/>
              <w:rPr>
                <w:rFonts w:ascii="Times New Roman" w:hAnsi="Times New Roman"/>
                <w:sz w:val="24"/>
                <w:szCs w:val="24"/>
              </w:rPr>
            </w:pPr>
          </w:p>
        </w:tc>
      </w:tr>
    </w:tbl>
    <w:p w14:paraId="53BA4FDE" w14:textId="77777777" w:rsidR="00AA4E68" w:rsidRPr="00AA4E68" w:rsidRDefault="00AA4E68" w:rsidP="00AA4E68">
      <w:pPr>
        <w:spacing w:after="0" w:line="240" w:lineRule="auto"/>
        <w:rPr>
          <w:rFonts w:ascii="Times New Roman" w:hAnsi="Times New Roman"/>
          <w:bCs/>
          <w:sz w:val="24"/>
          <w:szCs w:val="24"/>
        </w:rPr>
      </w:pPr>
    </w:p>
    <w:p w14:paraId="2D96C8C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Подтверждением является галографический знак, регистрационный номер, имеющийся в распечатанном виде. На программу 1:С имеется свидетельство и комплект сопроводительной документации</w:t>
      </w:r>
    </w:p>
    <w:p w14:paraId="0CA20916"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В кладовой по данным бухгалтерского учета, находится на хранении следующие виды ТМЦ:</w:t>
      </w:r>
    </w:p>
    <w:p w14:paraId="3F4355B4" w14:textId="77777777" w:rsidR="00AA4E68" w:rsidRPr="00AA4E68" w:rsidRDefault="00AA4E68" w:rsidP="00AA4E68">
      <w:pPr>
        <w:spacing w:after="0" w:line="240" w:lineRule="auto"/>
        <w:rPr>
          <w:rFonts w:ascii="Times New Roman" w:hAnsi="Times New Roman"/>
          <w:sz w:val="24"/>
          <w:szCs w:val="24"/>
        </w:rPr>
      </w:pPr>
    </w:p>
    <w:tbl>
      <w:tblPr>
        <w:tblW w:w="8894"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0A0" w:firstRow="1" w:lastRow="0" w:firstColumn="1" w:lastColumn="0" w:noHBand="0" w:noVBand="0"/>
      </w:tblPr>
      <w:tblGrid>
        <w:gridCol w:w="1665"/>
        <w:gridCol w:w="2126"/>
        <w:gridCol w:w="2126"/>
        <w:gridCol w:w="992"/>
        <w:gridCol w:w="851"/>
        <w:gridCol w:w="1134"/>
      </w:tblGrid>
      <w:tr w:rsidR="00AA4E68" w:rsidRPr="00AA4E68" w14:paraId="30AB2F91" w14:textId="77777777" w:rsidTr="00CB2112">
        <w:tc>
          <w:tcPr>
            <w:tcW w:w="1665" w:type="dxa"/>
            <w:tcBorders>
              <w:top w:val="single" w:sz="6" w:space="0" w:color="000000"/>
              <w:bottom w:val="single" w:sz="6" w:space="0" w:color="000000"/>
              <w:right w:val="single" w:sz="6" w:space="0" w:color="000000"/>
            </w:tcBorders>
          </w:tcPr>
          <w:p w14:paraId="153BA38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Номенклатурный номер</w:t>
            </w:r>
          </w:p>
        </w:tc>
        <w:tc>
          <w:tcPr>
            <w:tcW w:w="2126" w:type="dxa"/>
            <w:tcBorders>
              <w:top w:val="single" w:sz="6" w:space="0" w:color="000000"/>
              <w:left w:val="single" w:sz="6" w:space="0" w:color="000000"/>
              <w:bottom w:val="single" w:sz="6" w:space="0" w:color="000000"/>
              <w:right w:val="single" w:sz="6" w:space="0" w:color="000000"/>
            </w:tcBorders>
          </w:tcPr>
          <w:p w14:paraId="2BFD09F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Наименование</w:t>
            </w:r>
          </w:p>
        </w:tc>
        <w:tc>
          <w:tcPr>
            <w:tcW w:w="2126" w:type="dxa"/>
            <w:tcBorders>
              <w:top w:val="single" w:sz="6" w:space="0" w:color="000000"/>
              <w:left w:val="single" w:sz="6" w:space="0" w:color="000000"/>
              <w:bottom w:val="single" w:sz="6" w:space="0" w:color="000000"/>
              <w:right w:val="single" w:sz="6" w:space="0" w:color="000000"/>
            </w:tcBorders>
          </w:tcPr>
          <w:p w14:paraId="2573609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Ед. измерения</w:t>
            </w:r>
          </w:p>
        </w:tc>
        <w:tc>
          <w:tcPr>
            <w:tcW w:w="992" w:type="dxa"/>
            <w:tcBorders>
              <w:top w:val="single" w:sz="6" w:space="0" w:color="000000"/>
              <w:left w:val="single" w:sz="6" w:space="0" w:color="000000"/>
              <w:bottom w:val="single" w:sz="6" w:space="0" w:color="000000"/>
              <w:right w:val="single" w:sz="6" w:space="0" w:color="000000"/>
            </w:tcBorders>
          </w:tcPr>
          <w:p w14:paraId="564CFB8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Кол-во</w:t>
            </w:r>
          </w:p>
        </w:tc>
        <w:tc>
          <w:tcPr>
            <w:tcW w:w="851" w:type="dxa"/>
            <w:tcBorders>
              <w:top w:val="single" w:sz="6" w:space="0" w:color="000000"/>
              <w:left w:val="single" w:sz="6" w:space="0" w:color="000000"/>
              <w:bottom w:val="single" w:sz="6" w:space="0" w:color="000000"/>
              <w:right w:val="single" w:sz="6" w:space="0" w:color="000000"/>
            </w:tcBorders>
          </w:tcPr>
          <w:p w14:paraId="625A949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Цена.руб</w:t>
            </w:r>
          </w:p>
        </w:tc>
        <w:tc>
          <w:tcPr>
            <w:tcW w:w="1134" w:type="dxa"/>
            <w:tcBorders>
              <w:top w:val="single" w:sz="6" w:space="0" w:color="000000"/>
              <w:left w:val="single" w:sz="6" w:space="0" w:color="000000"/>
              <w:bottom w:val="single" w:sz="6" w:space="0" w:color="000000"/>
            </w:tcBorders>
          </w:tcPr>
          <w:p w14:paraId="4802DB7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Стоимость, руб</w:t>
            </w:r>
          </w:p>
        </w:tc>
      </w:tr>
      <w:tr w:rsidR="00AA4E68" w:rsidRPr="00AA4E68" w14:paraId="4E68E60B" w14:textId="77777777" w:rsidTr="00CB2112">
        <w:tc>
          <w:tcPr>
            <w:tcW w:w="1665" w:type="dxa"/>
            <w:tcBorders>
              <w:top w:val="single" w:sz="6" w:space="0" w:color="000000"/>
              <w:bottom w:val="single" w:sz="6" w:space="0" w:color="000000"/>
              <w:right w:val="single" w:sz="6" w:space="0" w:color="000000"/>
            </w:tcBorders>
          </w:tcPr>
          <w:p w14:paraId="324C8965" w14:textId="77777777" w:rsidR="00AA4E68" w:rsidRPr="00AA4E68" w:rsidRDefault="00AA4E68" w:rsidP="00AA4E68">
            <w:pPr>
              <w:spacing w:after="0" w:line="240" w:lineRule="auto"/>
              <w:rPr>
                <w:rFonts w:ascii="Times New Roman" w:hAnsi="Times New Roman"/>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3D3FB89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Товары фирмы «Чистая линия»</w:t>
            </w:r>
          </w:p>
        </w:tc>
        <w:tc>
          <w:tcPr>
            <w:tcW w:w="2126" w:type="dxa"/>
            <w:tcBorders>
              <w:top w:val="single" w:sz="6" w:space="0" w:color="000000"/>
              <w:left w:val="single" w:sz="6" w:space="0" w:color="000000"/>
              <w:bottom w:val="single" w:sz="6" w:space="0" w:color="000000"/>
              <w:right w:val="single" w:sz="6" w:space="0" w:color="000000"/>
            </w:tcBorders>
          </w:tcPr>
          <w:p w14:paraId="509A3F78" w14:textId="77777777" w:rsidR="00AA4E68" w:rsidRPr="00AA4E68" w:rsidRDefault="00AA4E68" w:rsidP="00AA4E68">
            <w:pPr>
              <w:spacing w:after="0" w:line="240" w:lineRule="auto"/>
              <w:rPr>
                <w:rFonts w:ascii="Times New Roman" w:hAnsi="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Pr>
          <w:p w14:paraId="4881AFAA" w14:textId="77777777" w:rsidR="00AA4E68" w:rsidRPr="00AA4E68" w:rsidRDefault="00AA4E68" w:rsidP="00AA4E68">
            <w:pPr>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323CFB21" w14:textId="77777777" w:rsidR="00AA4E68" w:rsidRPr="00AA4E68" w:rsidRDefault="00AA4E68" w:rsidP="00AA4E68">
            <w:pPr>
              <w:spacing w:after="0" w:line="240" w:lineRule="auto"/>
              <w:rPr>
                <w:rFonts w:ascii="Times New Roman" w:hAnsi="Times New Roman"/>
                <w:sz w:val="24"/>
                <w:szCs w:val="24"/>
              </w:rPr>
            </w:pPr>
          </w:p>
        </w:tc>
        <w:tc>
          <w:tcPr>
            <w:tcW w:w="1134" w:type="dxa"/>
            <w:tcBorders>
              <w:top w:val="single" w:sz="6" w:space="0" w:color="000000"/>
              <w:left w:val="single" w:sz="6" w:space="0" w:color="000000"/>
              <w:bottom w:val="single" w:sz="6" w:space="0" w:color="000000"/>
            </w:tcBorders>
          </w:tcPr>
          <w:p w14:paraId="687AE9D1" w14:textId="77777777" w:rsidR="00AA4E68" w:rsidRPr="00AA4E68" w:rsidRDefault="00AA4E68" w:rsidP="00AA4E68">
            <w:pPr>
              <w:spacing w:after="0" w:line="240" w:lineRule="auto"/>
              <w:rPr>
                <w:rFonts w:ascii="Times New Roman" w:hAnsi="Times New Roman"/>
                <w:sz w:val="24"/>
                <w:szCs w:val="24"/>
              </w:rPr>
            </w:pPr>
          </w:p>
        </w:tc>
      </w:tr>
      <w:tr w:rsidR="00AA4E68" w:rsidRPr="00AA4E68" w14:paraId="2C599FA6" w14:textId="77777777" w:rsidTr="00CB2112">
        <w:tc>
          <w:tcPr>
            <w:tcW w:w="1665" w:type="dxa"/>
            <w:tcBorders>
              <w:top w:val="single" w:sz="6" w:space="0" w:color="000000"/>
              <w:bottom w:val="single" w:sz="6" w:space="0" w:color="000000"/>
              <w:right w:val="single" w:sz="6" w:space="0" w:color="000000"/>
            </w:tcBorders>
          </w:tcPr>
          <w:p w14:paraId="294E1C2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120011</w:t>
            </w:r>
          </w:p>
        </w:tc>
        <w:tc>
          <w:tcPr>
            <w:tcW w:w="2126" w:type="dxa"/>
            <w:tcBorders>
              <w:top w:val="single" w:sz="6" w:space="0" w:color="000000"/>
              <w:left w:val="single" w:sz="6" w:space="0" w:color="000000"/>
              <w:bottom w:val="single" w:sz="6" w:space="0" w:color="000000"/>
              <w:right w:val="single" w:sz="6" w:space="0" w:color="000000"/>
            </w:tcBorders>
          </w:tcPr>
          <w:p w14:paraId="349AA3B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Шампунь для нормальных волос</w:t>
            </w:r>
          </w:p>
        </w:tc>
        <w:tc>
          <w:tcPr>
            <w:tcW w:w="2126" w:type="dxa"/>
            <w:tcBorders>
              <w:top w:val="single" w:sz="6" w:space="0" w:color="000000"/>
              <w:left w:val="single" w:sz="6" w:space="0" w:color="000000"/>
              <w:bottom w:val="single" w:sz="6" w:space="0" w:color="000000"/>
              <w:right w:val="single" w:sz="6" w:space="0" w:color="000000"/>
            </w:tcBorders>
          </w:tcPr>
          <w:p w14:paraId="2B87690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Флакон емкостью 1 кг</w:t>
            </w:r>
          </w:p>
        </w:tc>
        <w:tc>
          <w:tcPr>
            <w:tcW w:w="992" w:type="dxa"/>
            <w:tcBorders>
              <w:top w:val="single" w:sz="6" w:space="0" w:color="000000"/>
              <w:left w:val="single" w:sz="6" w:space="0" w:color="000000"/>
              <w:bottom w:val="single" w:sz="6" w:space="0" w:color="000000"/>
              <w:right w:val="single" w:sz="6" w:space="0" w:color="000000"/>
            </w:tcBorders>
          </w:tcPr>
          <w:p w14:paraId="04D4878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80</w:t>
            </w:r>
          </w:p>
        </w:tc>
        <w:tc>
          <w:tcPr>
            <w:tcW w:w="851" w:type="dxa"/>
            <w:tcBorders>
              <w:top w:val="single" w:sz="6" w:space="0" w:color="000000"/>
              <w:left w:val="single" w:sz="6" w:space="0" w:color="000000"/>
              <w:bottom w:val="single" w:sz="6" w:space="0" w:color="000000"/>
              <w:right w:val="single" w:sz="6" w:space="0" w:color="000000"/>
            </w:tcBorders>
          </w:tcPr>
          <w:p w14:paraId="685F63E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500</w:t>
            </w:r>
          </w:p>
        </w:tc>
        <w:tc>
          <w:tcPr>
            <w:tcW w:w="1134" w:type="dxa"/>
            <w:tcBorders>
              <w:top w:val="single" w:sz="6" w:space="0" w:color="000000"/>
              <w:left w:val="single" w:sz="6" w:space="0" w:color="000000"/>
              <w:bottom w:val="single" w:sz="6" w:space="0" w:color="000000"/>
            </w:tcBorders>
          </w:tcPr>
          <w:p w14:paraId="2E87D74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40000</w:t>
            </w:r>
          </w:p>
        </w:tc>
      </w:tr>
      <w:tr w:rsidR="00AA4E68" w:rsidRPr="00AA4E68" w14:paraId="60FF1139" w14:textId="77777777" w:rsidTr="00CB2112">
        <w:tc>
          <w:tcPr>
            <w:tcW w:w="1665" w:type="dxa"/>
            <w:tcBorders>
              <w:top w:val="single" w:sz="6" w:space="0" w:color="000000"/>
              <w:bottom w:val="single" w:sz="6" w:space="0" w:color="000000"/>
              <w:right w:val="single" w:sz="6" w:space="0" w:color="000000"/>
            </w:tcBorders>
          </w:tcPr>
          <w:p w14:paraId="054E5E4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120012</w:t>
            </w:r>
          </w:p>
        </w:tc>
        <w:tc>
          <w:tcPr>
            <w:tcW w:w="2126" w:type="dxa"/>
            <w:tcBorders>
              <w:top w:val="single" w:sz="6" w:space="0" w:color="000000"/>
              <w:left w:val="single" w:sz="6" w:space="0" w:color="000000"/>
              <w:bottom w:val="single" w:sz="6" w:space="0" w:color="000000"/>
              <w:right w:val="single" w:sz="6" w:space="0" w:color="000000"/>
            </w:tcBorders>
          </w:tcPr>
          <w:p w14:paraId="2A837B6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Шампунь для жирных волос</w:t>
            </w:r>
          </w:p>
        </w:tc>
        <w:tc>
          <w:tcPr>
            <w:tcW w:w="2126" w:type="dxa"/>
            <w:tcBorders>
              <w:top w:val="single" w:sz="6" w:space="0" w:color="000000"/>
              <w:left w:val="single" w:sz="6" w:space="0" w:color="000000"/>
              <w:bottom w:val="single" w:sz="6" w:space="0" w:color="000000"/>
              <w:right w:val="single" w:sz="6" w:space="0" w:color="000000"/>
            </w:tcBorders>
          </w:tcPr>
          <w:p w14:paraId="1121B4F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Флакон емкостью 1 кг</w:t>
            </w:r>
          </w:p>
        </w:tc>
        <w:tc>
          <w:tcPr>
            <w:tcW w:w="992" w:type="dxa"/>
            <w:tcBorders>
              <w:top w:val="single" w:sz="6" w:space="0" w:color="000000"/>
              <w:left w:val="single" w:sz="6" w:space="0" w:color="000000"/>
              <w:bottom w:val="single" w:sz="6" w:space="0" w:color="000000"/>
              <w:right w:val="single" w:sz="6" w:space="0" w:color="000000"/>
            </w:tcBorders>
          </w:tcPr>
          <w:p w14:paraId="552881C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50</w:t>
            </w:r>
          </w:p>
        </w:tc>
        <w:tc>
          <w:tcPr>
            <w:tcW w:w="851" w:type="dxa"/>
            <w:tcBorders>
              <w:top w:val="single" w:sz="6" w:space="0" w:color="000000"/>
              <w:left w:val="single" w:sz="6" w:space="0" w:color="000000"/>
              <w:bottom w:val="single" w:sz="6" w:space="0" w:color="000000"/>
              <w:right w:val="single" w:sz="6" w:space="0" w:color="000000"/>
            </w:tcBorders>
          </w:tcPr>
          <w:p w14:paraId="0E07C0E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510</w:t>
            </w:r>
          </w:p>
        </w:tc>
        <w:tc>
          <w:tcPr>
            <w:tcW w:w="1134" w:type="dxa"/>
            <w:tcBorders>
              <w:top w:val="single" w:sz="6" w:space="0" w:color="000000"/>
              <w:left w:val="single" w:sz="6" w:space="0" w:color="000000"/>
              <w:bottom w:val="single" w:sz="6" w:space="0" w:color="000000"/>
            </w:tcBorders>
          </w:tcPr>
          <w:p w14:paraId="5A7F4EC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25500</w:t>
            </w:r>
          </w:p>
        </w:tc>
      </w:tr>
      <w:tr w:rsidR="00AA4E68" w:rsidRPr="00AA4E68" w14:paraId="07F8BC10" w14:textId="77777777" w:rsidTr="00CB2112">
        <w:tc>
          <w:tcPr>
            <w:tcW w:w="1665" w:type="dxa"/>
            <w:tcBorders>
              <w:top w:val="single" w:sz="6" w:space="0" w:color="000000"/>
              <w:bottom w:val="single" w:sz="6" w:space="0" w:color="000000"/>
              <w:right w:val="single" w:sz="6" w:space="0" w:color="000000"/>
            </w:tcBorders>
          </w:tcPr>
          <w:p w14:paraId="3444902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120013</w:t>
            </w:r>
          </w:p>
        </w:tc>
        <w:tc>
          <w:tcPr>
            <w:tcW w:w="2126" w:type="dxa"/>
            <w:tcBorders>
              <w:top w:val="single" w:sz="6" w:space="0" w:color="000000"/>
              <w:left w:val="single" w:sz="6" w:space="0" w:color="000000"/>
              <w:bottom w:val="single" w:sz="6" w:space="0" w:color="000000"/>
              <w:right w:val="single" w:sz="6" w:space="0" w:color="000000"/>
            </w:tcBorders>
          </w:tcPr>
          <w:p w14:paraId="4559DBF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Шампунь укрепляющий для поврежденных волос</w:t>
            </w:r>
          </w:p>
        </w:tc>
        <w:tc>
          <w:tcPr>
            <w:tcW w:w="2126" w:type="dxa"/>
            <w:tcBorders>
              <w:top w:val="single" w:sz="6" w:space="0" w:color="000000"/>
              <w:left w:val="single" w:sz="6" w:space="0" w:color="000000"/>
              <w:bottom w:val="single" w:sz="6" w:space="0" w:color="000000"/>
              <w:right w:val="single" w:sz="6" w:space="0" w:color="000000"/>
            </w:tcBorders>
          </w:tcPr>
          <w:p w14:paraId="235953E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Флакон емкостью 1 кг</w:t>
            </w:r>
          </w:p>
        </w:tc>
        <w:tc>
          <w:tcPr>
            <w:tcW w:w="992" w:type="dxa"/>
            <w:tcBorders>
              <w:top w:val="single" w:sz="6" w:space="0" w:color="000000"/>
              <w:left w:val="single" w:sz="6" w:space="0" w:color="000000"/>
              <w:bottom w:val="single" w:sz="6" w:space="0" w:color="000000"/>
              <w:right w:val="single" w:sz="6" w:space="0" w:color="000000"/>
            </w:tcBorders>
          </w:tcPr>
          <w:p w14:paraId="34F37F7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50</w:t>
            </w:r>
          </w:p>
        </w:tc>
        <w:tc>
          <w:tcPr>
            <w:tcW w:w="851" w:type="dxa"/>
            <w:tcBorders>
              <w:top w:val="single" w:sz="6" w:space="0" w:color="000000"/>
              <w:left w:val="single" w:sz="6" w:space="0" w:color="000000"/>
              <w:bottom w:val="single" w:sz="6" w:space="0" w:color="000000"/>
              <w:right w:val="single" w:sz="6" w:space="0" w:color="000000"/>
            </w:tcBorders>
          </w:tcPr>
          <w:p w14:paraId="7C6E79F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550</w:t>
            </w:r>
          </w:p>
        </w:tc>
        <w:tc>
          <w:tcPr>
            <w:tcW w:w="1134" w:type="dxa"/>
            <w:tcBorders>
              <w:top w:val="single" w:sz="6" w:space="0" w:color="000000"/>
              <w:left w:val="single" w:sz="6" w:space="0" w:color="000000"/>
              <w:bottom w:val="single" w:sz="6" w:space="0" w:color="000000"/>
            </w:tcBorders>
          </w:tcPr>
          <w:p w14:paraId="354A8C6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27500</w:t>
            </w:r>
          </w:p>
        </w:tc>
      </w:tr>
      <w:tr w:rsidR="00AA4E68" w:rsidRPr="00AA4E68" w14:paraId="738AF105" w14:textId="77777777" w:rsidTr="00CB2112">
        <w:tc>
          <w:tcPr>
            <w:tcW w:w="1665" w:type="dxa"/>
            <w:tcBorders>
              <w:top w:val="single" w:sz="6" w:space="0" w:color="000000"/>
              <w:bottom w:val="single" w:sz="6" w:space="0" w:color="000000"/>
              <w:right w:val="single" w:sz="6" w:space="0" w:color="000000"/>
            </w:tcBorders>
          </w:tcPr>
          <w:p w14:paraId="6C535C3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13001</w:t>
            </w:r>
          </w:p>
        </w:tc>
        <w:tc>
          <w:tcPr>
            <w:tcW w:w="2126" w:type="dxa"/>
            <w:tcBorders>
              <w:top w:val="single" w:sz="6" w:space="0" w:color="000000"/>
              <w:left w:val="single" w:sz="6" w:space="0" w:color="000000"/>
              <w:bottom w:val="single" w:sz="6" w:space="0" w:color="000000"/>
              <w:right w:val="single" w:sz="6" w:space="0" w:color="000000"/>
            </w:tcBorders>
          </w:tcPr>
          <w:p w14:paraId="5505C93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Краска для волос «Цвет пепельный» №145</w:t>
            </w:r>
          </w:p>
        </w:tc>
        <w:tc>
          <w:tcPr>
            <w:tcW w:w="2126" w:type="dxa"/>
            <w:tcBorders>
              <w:top w:val="single" w:sz="6" w:space="0" w:color="000000"/>
              <w:left w:val="single" w:sz="6" w:space="0" w:color="000000"/>
              <w:bottom w:val="single" w:sz="6" w:space="0" w:color="000000"/>
              <w:right w:val="single" w:sz="6" w:space="0" w:color="000000"/>
            </w:tcBorders>
          </w:tcPr>
          <w:p w14:paraId="5A04A94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Упаковка,емкость 50 мл</w:t>
            </w:r>
          </w:p>
        </w:tc>
        <w:tc>
          <w:tcPr>
            <w:tcW w:w="992" w:type="dxa"/>
            <w:tcBorders>
              <w:top w:val="single" w:sz="6" w:space="0" w:color="000000"/>
              <w:left w:val="single" w:sz="6" w:space="0" w:color="000000"/>
              <w:bottom w:val="single" w:sz="6" w:space="0" w:color="000000"/>
              <w:right w:val="single" w:sz="6" w:space="0" w:color="000000"/>
            </w:tcBorders>
          </w:tcPr>
          <w:p w14:paraId="7FDEFD6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200</w:t>
            </w:r>
          </w:p>
        </w:tc>
        <w:tc>
          <w:tcPr>
            <w:tcW w:w="851" w:type="dxa"/>
            <w:tcBorders>
              <w:top w:val="single" w:sz="6" w:space="0" w:color="000000"/>
              <w:left w:val="single" w:sz="6" w:space="0" w:color="000000"/>
              <w:bottom w:val="single" w:sz="6" w:space="0" w:color="000000"/>
              <w:right w:val="single" w:sz="6" w:space="0" w:color="000000"/>
            </w:tcBorders>
          </w:tcPr>
          <w:p w14:paraId="28AB645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w:t>
            </w:r>
          </w:p>
        </w:tc>
        <w:tc>
          <w:tcPr>
            <w:tcW w:w="1134" w:type="dxa"/>
            <w:tcBorders>
              <w:top w:val="single" w:sz="6" w:space="0" w:color="000000"/>
              <w:left w:val="single" w:sz="6" w:space="0" w:color="000000"/>
              <w:bottom w:val="single" w:sz="6" w:space="0" w:color="000000"/>
            </w:tcBorders>
          </w:tcPr>
          <w:p w14:paraId="5235C31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20000</w:t>
            </w:r>
          </w:p>
        </w:tc>
      </w:tr>
      <w:tr w:rsidR="00AA4E68" w:rsidRPr="00AA4E68" w14:paraId="49BC4D2E" w14:textId="77777777" w:rsidTr="00CB2112">
        <w:tc>
          <w:tcPr>
            <w:tcW w:w="1665" w:type="dxa"/>
            <w:tcBorders>
              <w:top w:val="single" w:sz="6" w:space="0" w:color="000000"/>
              <w:bottom w:val="single" w:sz="6" w:space="0" w:color="000000"/>
              <w:right w:val="single" w:sz="6" w:space="0" w:color="000000"/>
            </w:tcBorders>
          </w:tcPr>
          <w:p w14:paraId="344D439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13002</w:t>
            </w:r>
          </w:p>
        </w:tc>
        <w:tc>
          <w:tcPr>
            <w:tcW w:w="2126" w:type="dxa"/>
            <w:tcBorders>
              <w:top w:val="single" w:sz="6" w:space="0" w:color="000000"/>
              <w:left w:val="single" w:sz="6" w:space="0" w:color="000000"/>
              <w:bottom w:val="single" w:sz="6" w:space="0" w:color="000000"/>
              <w:right w:val="single" w:sz="6" w:space="0" w:color="000000"/>
            </w:tcBorders>
          </w:tcPr>
          <w:p w14:paraId="13265AD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Краска для волос «Цвет светло-русый» №151</w:t>
            </w:r>
          </w:p>
        </w:tc>
        <w:tc>
          <w:tcPr>
            <w:tcW w:w="2126" w:type="dxa"/>
            <w:tcBorders>
              <w:top w:val="single" w:sz="6" w:space="0" w:color="000000"/>
              <w:left w:val="single" w:sz="6" w:space="0" w:color="000000"/>
              <w:bottom w:val="single" w:sz="6" w:space="0" w:color="000000"/>
              <w:right w:val="single" w:sz="6" w:space="0" w:color="000000"/>
            </w:tcBorders>
          </w:tcPr>
          <w:p w14:paraId="4178787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Упаковка,емкость 50 мл</w:t>
            </w:r>
          </w:p>
        </w:tc>
        <w:tc>
          <w:tcPr>
            <w:tcW w:w="992" w:type="dxa"/>
            <w:tcBorders>
              <w:top w:val="single" w:sz="6" w:space="0" w:color="000000"/>
              <w:left w:val="single" w:sz="6" w:space="0" w:color="000000"/>
              <w:bottom w:val="single" w:sz="6" w:space="0" w:color="000000"/>
              <w:right w:val="single" w:sz="6" w:space="0" w:color="000000"/>
            </w:tcBorders>
          </w:tcPr>
          <w:p w14:paraId="45B1950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w:t>
            </w:r>
          </w:p>
        </w:tc>
        <w:tc>
          <w:tcPr>
            <w:tcW w:w="851" w:type="dxa"/>
            <w:tcBorders>
              <w:top w:val="single" w:sz="6" w:space="0" w:color="000000"/>
              <w:left w:val="single" w:sz="6" w:space="0" w:color="000000"/>
              <w:bottom w:val="single" w:sz="6" w:space="0" w:color="000000"/>
              <w:right w:val="single" w:sz="6" w:space="0" w:color="000000"/>
            </w:tcBorders>
          </w:tcPr>
          <w:p w14:paraId="48AF827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w:t>
            </w:r>
          </w:p>
        </w:tc>
        <w:tc>
          <w:tcPr>
            <w:tcW w:w="1134" w:type="dxa"/>
            <w:tcBorders>
              <w:top w:val="single" w:sz="6" w:space="0" w:color="000000"/>
              <w:left w:val="single" w:sz="6" w:space="0" w:color="000000"/>
              <w:bottom w:val="single" w:sz="6" w:space="0" w:color="000000"/>
            </w:tcBorders>
          </w:tcPr>
          <w:p w14:paraId="102DD7C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10000</w:t>
            </w:r>
          </w:p>
        </w:tc>
      </w:tr>
      <w:tr w:rsidR="00AA4E68" w:rsidRPr="00AA4E68" w14:paraId="685670C6" w14:textId="77777777" w:rsidTr="00CB2112">
        <w:tc>
          <w:tcPr>
            <w:tcW w:w="1665" w:type="dxa"/>
            <w:tcBorders>
              <w:top w:val="single" w:sz="6" w:space="0" w:color="000000"/>
              <w:bottom w:val="single" w:sz="6" w:space="0" w:color="000000"/>
              <w:right w:val="single" w:sz="6" w:space="0" w:color="000000"/>
            </w:tcBorders>
          </w:tcPr>
          <w:p w14:paraId="57E9ADA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13003</w:t>
            </w:r>
          </w:p>
        </w:tc>
        <w:tc>
          <w:tcPr>
            <w:tcW w:w="2126" w:type="dxa"/>
            <w:tcBorders>
              <w:top w:val="single" w:sz="6" w:space="0" w:color="000000"/>
              <w:left w:val="single" w:sz="6" w:space="0" w:color="000000"/>
              <w:bottom w:val="single" w:sz="6" w:space="0" w:color="000000"/>
              <w:right w:val="single" w:sz="6" w:space="0" w:color="000000"/>
            </w:tcBorders>
          </w:tcPr>
          <w:p w14:paraId="3AB7FEF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Краска для волос «Цвет темно-русый» №152</w:t>
            </w:r>
          </w:p>
        </w:tc>
        <w:tc>
          <w:tcPr>
            <w:tcW w:w="2126" w:type="dxa"/>
            <w:tcBorders>
              <w:top w:val="single" w:sz="6" w:space="0" w:color="000000"/>
              <w:left w:val="single" w:sz="6" w:space="0" w:color="000000"/>
              <w:bottom w:val="single" w:sz="6" w:space="0" w:color="000000"/>
              <w:right w:val="single" w:sz="6" w:space="0" w:color="000000"/>
            </w:tcBorders>
          </w:tcPr>
          <w:p w14:paraId="3FBD2A0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Упаковка,емкость 50 мл</w:t>
            </w:r>
          </w:p>
        </w:tc>
        <w:tc>
          <w:tcPr>
            <w:tcW w:w="992" w:type="dxa"/>
            <w:tcBorders>
              <w:top w:val="single" w:sz="6" w:space="0" w:color="000000"/>
              <w:left w:val="single" w:sz="6" w:space="0" w:color="000000"/>
              <w:bottom w:val="single" w:sz="6" w:space="0" w:color="000000"/>
              <w:right w:val="single" w:sz="6" w:space="0" w:color="000000"/>
            </w:tcBorders>
          </w:tcPr>
          <w:p w14:paraId="57019E9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w:t>
            </w:r>
          </w:p>
        </w:tc>
        <w:tc>
          <w:tcPr>
            <w:tcW w:w="851" w:type="dxa"/>
            <w:tcBorders>
              <w:top w:val="single" w:sz="6" w:space="0" w:color="000000"/>
              <w:left w:val="single" w:sz="6" w:space="0" w:color="000000"/>
              <w:bottom w:val="single" w:sz="6" w:space="0" w:color="000000"/>
              <w:right w:val="single" w:sz="6" w:space="0" w:color="000000"/>
            </w:tcBorders>
          </w:tcPr>
          <w:p w14:paraId="742DD71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1000</w:t>
            </w:r>
          </w:p>
        </w:tc>
        <w:tc>
          <w:tcPr>
            <w:tcW w:w="1134" w:type="dxa"/>
            <w:tcBorders>
              <w:top w:val="single" w:sz="6" w:space="0" w:color="000000"/>
              <w:left w:val="single" w:sz="6" w:space="0" w:color="000000"/>
              <w:bottom w:val="single" w:sz="6" w:space="0" w:color="000000"/>
            </w:tcBorders>
          </w:tcPr>
          <w:p w14:paraId="1DA1EEE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10000</w:t>
            </w:r>
          </w:p>
        </w:tc>
      </w:tr>
      <w:tr w:rsidR="00AA4E68" w:rsidRPr="00AA4E68" w14:paraId="1D4DD8A9" w14:textId="77777777" w:rsidTr="00CB2112">
        <w:tc>
          <w:tcPr>
            <w:tcW w:w="1665" w:type="dxa"/>
            <w:tcBorders>
              <w:top w:val="single" w:sz="6" w:space="0" w:color="000000"/>
              <w:bottom w:val="single" w:sz="6" w:space="0" w:color="000000"/>
              <w:right w:val="single" w:sz="6" w:space="0" w:color="000000"/>
            </w:tcBorders>
          </w:tcPr>
          <w:p w14:paraId="573154D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13004</w:t>
            </w:r>
          </w:p>
        </w:tc>
        <w:tc>
          <w:tcPr>
            <w:tcW w:w="2126" w:type="dxa"/>
            <w:tcBorders>
              <w:top w:val="single" w:sz="6" w:space="0" w:color="000000"/>
              <w:left w:val="single" w:sz="6" w:space="0" w:color="000000"/>
              <w:bottom w:val="single" w:sz="6" w:space="0" w:color="000000"/>
              <w:right w:val="single" w:sz="6" w:space="0" w:color="000000"/>
            </w:tcBorders>
          </w:tcPr>
          <w:p w14:paraId="1A91829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Краска для волос «Цвет средне-русый»№156</w:t>
            </w:r>
          </w:p>
        </w:tc>
        <w:tc>
          <w:tcPr>
            <w:tcW w:w="2126" w:type="dxa"/>
            <w:tcBorders>
              <w:top w:val="single" w:sz="6" w:space="0" w:color="000000"/>
              <w:left w:val="single" w:sz="6" w:space="0" w:color="000000"/>
              <w:bottom w:val="single" w:sz="6" w:space="0" w:color="000000"/>
              <w:right w:val="single" w:sz="6" w:space="0" w:color="000000"/>
            </w:tcBorders>
          </w:tcPr>
          <w:p w14:paraId="5B4ADE2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Упаковка,емкость 50 мл</w:t>
            </w:r>
          </w:p>
        </w:tc>
        <w:tc>
          <w:tcPr>
            <w:tcW w:w="992" w:type="dxa"/>
            <w:tcBorders>
              <w:top w:val="single" w:sz="6" w:space="0" w:color="000000"/>
              <w:left w:val="single" w:sz="6" w:space="0" w:color="000000"/>
              <w:bottom w:val="single" w:sz="6" w:space="0" w:color="000000"/>
              <w:right w:val="single" w:sz="6" w:space="0" w:color="000000"/>
            </w:tcBorders>
          </w:tcPr>
          <w:p w14:paraId="623A349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50</w:t>
            </w:r>
          </w:p>
        </w:tc>
        <w:tc>
          <w:tcPr>
            <w:tcW w:w="851" w:type="dxa"/>
            <w:tcBorders>
              <w:top w:val="single" w:sz="6" w:space="0" w:color="000000"/>
              <w:left w:val="single" w:sz="6" w:space="0" w:color="000000"/>
              <w:bottom w:val="single" w:sz="6" w:space="0" w:color="000000"/>
              <w:right w:val="single" w:sz="6" w:space="0" w:color="000000"/>
            </w:tcBorders>
          </w:tcPr>
          <w:p w14:paraId="6E0099A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w:t>
            </w:r>
          </w:p>
        </w:tc>
        <w:tc>
          <w:tcPr>
            <w:tcW w:w="1134" w:type="dxa"/>
            <w:tcBorders>
              <w:top w:val="single" w:sz="6" w:space="0" w:color="000000"/>
              <w:left w:val="single" w:sz="6" w:space="0" w:color="000000"/>
              <w:bottom w:val="single" w:sz="6" w:space="0" w:color="000000"/>
            </w:tcBorders>
          </w:tcPr>
          <w:p w14:paraId="2813DE8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5000</w:t>
            </w:r>
          </w:p>
        </w:tc>
      </w:tr>
      <w:tr w:rsidR="00AA4E68" w:rsidRPr="00AA4E68" w14:paraId="5D7188A9" w14:textId="77777777" w:rsidTr="00CB2112">
        <w:tc>
          <w:tcPr>
            <w:tcW w:w="1665" w:type="dxa"/>
            <w:tcBorders>
              <w:top w:val="single" w:sz="6" w:space="0" w:color="000000"/>
              <w:bottom w:val="single" w:sz="6" w:space="0" w:color="000000"/>
              <w:right w:val="single" w:sz="6" w:space="0" w:color="000000"/>
            </w:tcBorders>
          </w:tcPr>
          <w:p w14:paraId="4E7D948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140011</w:t>
            </w:r>
          </w:p>
        </w:tc>
        <w:tc>
          <w:tcPr>
            <w:tcW w:w="2126" w:type="dxa"/>
            <w:tcBorders>
              <w:top w:val="single" w:sz="6" w:space="0" w:color="000000"/>
              <w:left w:val="single" w:sz="6" w:space="0" w:color="000000"/>
              <w:bottom w:val="single" w:sz="6" w:space="0" w:color="000000"/>
              <w:right w:val="single" w:sz="6" w:space="0" w:color="000000"/>
            </w:tcBorders>
          </w:tcPr>
          <w:p w14:paraId="42B7BD4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Крем для рук Питательный</w:t>
            </w:r>
          </w:p>
        </w:tc>
        <w:tc>
          <w:tcPr>
            <w:tcW w:w="2126" w:type="dxa"/>
            <w:tcBorders>
              <w:top w:val="single" w:sz="6" w:space="0" w:color="000000"/>
              <w:left w:val="single" w:sz="6" w:space="0" w:color="000000"/>
              <w:bottom w:val="single" w:sz="6" w:space="0" w:color="000000"/>
              <w:right w:val="single" w:sz="6" w:space="0" w:color="000000"/>
            </w:tcBorders>
          </w:tcPr>
          <w:p w14:paraId="1DE6575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Упаковка,емкость 20 мл</w:t>
            </w:r>
          </w:p>
        </w:tc>
        <w:tc>
          <w:tcPr>
            <w:tcW w:w="992" w:type="dxa"/>
            <w:tcBorders>
              <w:top w:val="single" w:sz="6" w:space="0" w:color="000000"/>
              <w:left w:val="single" w:sz="6" w:space="0" w:color="000000"/>
              <w:bottom w:val="single" w:sz="6" w:space="0" w:color="000000"/>
              <w:right w:val="single" w:sz="6" w:space="0" w:color="000000"/>
            </w:tcBorders>
          </w:tcPr>
          <w:p w14:paraId="28B2788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w:t>
            </w:r>
          </w:p>
        </w:tc>
        <w:tc>
          <w:tcPr>
            <w:tcW w:w="851" w:type="dxa"/>
            <w:tcBorders>
              <w:top w:val="single" w:sz="6" w:space="0" w:color="000000"/>
              <w:left w:val="single" w:sz="6" w:space="0" w:color="000000"/>
              <w:bottom w:val="single" w:sz="6" w:space="0" w:color="000000"/>
              <w:right w:val="single" w:sz="6" w:space="0" w:color="000000"/>
            </w:tcBorders>
          </w:tcPr>
          <w:p w14:paraId="61C7BD6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50</w:t>
            </w:r>
          </w:p>
        </w:tc>
        <w:tc>
          <w:tcPr>
            <w:tcW w:w="1134" w:type="dxa"/>
            <w:tcBorders>
              <w:top w:val="single" w:sz="6" w:space="0" w:color="000000"/>
              <w:left w:val="single" w:sz="6" w:space="0" w:color="000000"/>
              <w:bottom w:val="single" w:sz="6" w:space="0" w:color="000000"/>
            </w:tcBorders>
          </w:tcPr>
          <w:p w14:paraId="46B9B56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5000</w:t>
            </w:r>
          </w:p>
        </w:tc>
      </w:tr>
      <w:tr w:rsidR="00AA4E68" w:rsidRPr="00AA4E68" w14:paraId="3DACEC18" w14:textId="77777777" w:rsidTr="00CB2112">
        <w:tc>
          <w:tcPr>
            <w:tcW w:w="1665" w:type="dxa"/>
            <w:tcBorders>
              <w:top w:val="single" w:sz="6" w:space="0" w:color="000000"/>
              <w:bottom w:val="single" w:sz="6" w:space="0" w:color="000000"/>
              <w:right w:val="single" w:sz="6" w:space="0" w:color="000000"/>
            </w:tcBorders>
          </w:tcPr>
          <w:p w14:paraId="67949D7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140012</w:t>
            </w:r>
          </w:p>
        </w:tc>
        <w:tc>
          <w:tcPr>
            <w:tcW w:w="2126" w:type="dxa"/>
            <w:tcBorders>
              <w:top w:val="single" w:sz="6" w:space="0" w:color="000000"/>
              <w:left w:val="single" w:sz="6" w:space="0" w:color="000000"/>
              <w:bottom w:val="single" w:sz="6" w:space="0" w:color="000000"/>
              <w:right w:val="single" w:sz="6" w:space="0" w:color="000000"/>
            </w:tcBorders>
          </w:tcPr>
          <w:p w14:paraId="4B6A223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Крем для рук Увлажняющий</w:t>
            </w:r>
          </w:p>
        </w:tc>
        <w:tc>
          <w:tcPr>
            <w:tcW w:w="2126" w:type="dxa"/>
            <w:tcBorders>
              <w:top w:val="single" w:sz="6" w:space="0" w:color="000000"/>
              <w:left w:val="single" w:sz="6" w:space="0" w:color="000000"/>
              <w:bottom w:val="single" w:sz="6" w:space="0" w:color="000000"/>
              <w:right w:val="single" w:sz="6" w:space="0" w:color="000000"/>
            </w:tcBorders>
          </w:tcPr>
          <w:p w14:paraId="41B084F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Упаковка,емкость 20 мл</w:t>
            </w:r>
          </w:p>
        </w:tc>
        <w:tc>
          <w:tcPr>
            <w:tcW w:w="992" w:type="dxa"/>
            <w:tcBorders>
              <w:top w:val="single" w:sz="6" w:space="0" w:color="000000"/>
              <w:left w:val="single" w:sz="6" w:space="0" w:color="000000"/>
              <w:bottom w:val="single" w:sz="6" w:space="0" w:color="000000"/>
              <w:right w:val="single" w:sz="6" w:space="0" w:color="000000"/>
            </w:tcBorders>
          </w:tcPr>
          <w:p w14:paraId="2BE97C1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200</w:t>
            </w:r>
          </w:p>
        </w:tc>
        <w:tc>
          <w:tcPr>
            <w:tcW w:w="851" w:type="dxa"/>
            <w:tcBorders>
              <w:top w:val="single" w:sz="6" w:space="0" w:color="000000"/>
              <w:left w:val="single" w:sz="6" w:space="0" w:color="000000"/>
              <w:bottom w:val="single" w:sz="6" w:space="0" w:color="000000"/>
              <w:right w:val="single" w:sz="6" w:space="0" w:color="000000"/>
            </w:tcBorders>
          </w:tcPr>
          <w:p w14:paraId="3749D34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40</w:t>
            </w:r>
          </w:p>
        </w:tc>
        <w:tc>
          <w:tcPr>
            <w:tcW w:w="1134" w:type="dxa"/>
            <w:tcBorders>
              <w:top w:val="single" w:sz="6" w:space="0" w:color="000000"/>
              <w:left w:val="single" w:sz="6" w:space="0" w:color="000000"/>
              <w:bottom w:val="single" w:sz="6" w:space="0" w:color="000000"/>
            </w:tcBorders>
          </w:tcPr>
          <w:p w14:paraId="263AED4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8000</w:t>
            </w:r>
          </w:p>
        </w:tc>
      </w:tr>
      <w:tr w:rsidR="00AA4E68" w:rsidRPr="00AA4E68" w14:paraId="664C21B6" w14:textId="77777777" w:rsidTr="00CB2112">
        <w:tc>
          <w:tcPr>
            <w:tcW w:w="1665" w:type="dxa"/>
            <w:tcBorders>
              <w:top w:val="single" w:sz="6" w:space="0" w:color="000000"/>
              <w:bottom w:val="single" w:sz="6" w:space="0" w:color="000000"/>
              <w:right w:val="single" w:sz="6" w:space="0" w:color="000000"/>
            </w:tcBorders>
          </w:tcPr>
          <w:p w14:paraId="2DEA3CDF" w14:textId="77777777" w:rsidR="00AA4E68" w:rsidRPr="00AA4E68" w:rsidRDefault="00AA4E68" w:rsidP="00AA4E68">
            <w:pPr>
              <w:spacing w:after="0" w:line="240" w:lineRule="auto"/>
              <w:rPr>
                <w:rFonts w:ascii="Times New Roman" w:hAnsi="Times New Roman"/>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0E2DFCE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Товары фирмы «Черный жемчуг»</w:t>
            </w:r>
          </w:p>
        </w:tc>
        <w:tc>
          <w:tcPr>
            <w:tcW w:w="2126" w:type="dxa"/>
            <w:tcBorders>
              <w:top w:val="single" w:sz="6" w:space="0" w:color="000000"/>
              <w:left w:val="single" w:sz="6" w:space="0" w:color="000000"/>
              <w:bottom w:val="single" w:sz="6" w:space="0" w:color="000000"/>
              <w:right w:val="single" w:sz="6" w:space="0" w:color="000000"/>
            </w:tcBorders>
          </w:tcPr>
          <w:p w14:paraId="154CAF45" w14:textId="77777777" w:rsidR="00AA4E68" w:rsidRPr="00AA4E68" w:rsidRDefault="00AA4E68" w:rsidP="00AA4E68">
            <w:pPr>
              <w:spacing w:after="0" w:line="240" w:lineRule="auto"/>
              <w:rPr>
                <w:rFonts w:ascii="Times New Roman" w:hAnsi="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Pr>
          <w:p w14:paraId="39ECB31F" w14:textId="77777777" w:rsidR="00AA4E68" w:rsidRPr="00AA4E68" w:rsidRDefault="00AA4E68" w:rsidP="00AA4E68">
            <w:pPr>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48A089EC" w14:textId="77777777" w:rsidR="00AA4E68" w:rsidRPr="00AA4E68" w:rsidRDefault="00AA4E68" w:rsidP="00AA4E68">
            <w:pPr>
              <w:spacing w:after="0" w:line="240" w:lineRule="auto"/>
              <w:rPr>
                <w:rFonts w:ascii="Times New Roman" w:hAnsi="Times New Roman"/>
                <w:sz w:val="24"/>
                <w:szCs w:val="24"/>
              </w:rPr>
            </w:pPr>
          </w:p>
        </w:tc>
        <w:tc>
          <w:tcPr>
            <w:tcW w:w="1134" w:type="dxa"/>
            <w:tcBorders>
              <w:top w:val="single" w:sz="6" w:space="0" w:color="000000"/>
              <w:left w:val="single" w:sz="6" w:space="0" w:color="000000"/>
              <w:bottom w:val="single" w:sz="6" w:space="0" w:color="000000"/>
            </w:tcBorders>
          </w:tcPr>
          <w:p w14:paraId="51D7FE85" w14:textId="77777777" w:rsidR="00AA4E68" w:rsidRPr="00AA4E68" w:rsidRDefault="00AA4E68" w:rsidP="00AA4E68">
            <w:pPr>
              <w:spacing w:after="0" w:line="240" w:lineRule="auto"/>
              <w:rPr>
                <w:rFonts w:ascii="Times New Roman" w:hAnsi="Times New Roman"/>
                <w:sz w:val="24"/>
                <w:szCs w:val="24"/>
              </w:rPr>
            </w:pPr>
          </w:p>
        </w:tc>
      </w:tr>
      <w:tr w:rsidR="00AA4E68" w:rsidRPr="00AA4E68" w14:paraId="3986FB9E" w14:textId="77777777" w:rsidTr="00CB2112">
        <w:tc>
          <w:tcPr>
            <w:tcW w:w="1665" w:type="dxa"/>
            <w:tcBorders>
              <w:top w:val="single" w:sz="6" w:space="0" w:color="000000"/>
              <w:bottom w:val="single" w:sz="6" w:space="0" w:color="000000"/>
              <w:right w:val="single" w:sz="6" w:space="0" w:color="000000"/>
            </w:tcBorders>
          </w:tcPr>
          <w:p w14:paraId="11B6247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140013</w:t>
            </w:r>
          </w:p>
        </w:tc>
        <w:tc>
          <w:tcPr>
            <w:tcW w:w="2126" w:type="dxa"/>
            <w:tcBorders>
              <w:top w:val="single" w:sz="6" w:space="0" w:color="000000"/>
              <w:left w:val="single" w:sz="6" w:space="0" w:color="000000"/>
              <w:bottom w:val="single" w:sz="6" w:space="0" w:color="000000"/>
              <w:right w:val="single" w:sz="6" w:space="0" w:color="000000"/>
            </w:tcBorders>
          </w:tcPr>
          <w:p w14:paraId="13A127B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Крем для рук Питательный</w:t>
            </w:r>
          </w:p>
        </w:tc>
        <w:tc>
          <w:tcPr>
            <w:tcW w:w="2126" w:type="dxa"/>
            <w:tcBorders>
              <w:top w:val="single" w:sz="6" w:space="0" w:color="000000"/>
              <w:left w:val="single" w:sz="6" w:space="0" w:color="000000"/>
              <w:bottom w:val="single" w:sz="6" w:space="0" w:color="000000"/>
              <w:right w:val="single" w:sz="6" w:space="0" w:color="000000"/>
            </w:tcBorders>
          </w:tcPr>
          <w:p w14:paraId="287E874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Упаковка,емкость 20 мл</w:t>
            </w:r>
          </w:p>
        </w:tc>
        <w:tc>
          <w:tcPr>
            <w:tcW w:w="992" w:type="dxa"/>
            <w:tcBorders>
              <w:top w:val="single" w:sz="6" w:space="0" w:color="000000"/>
              <w:left w:val="single" w:sz="6" w:space="0" w:color="000000"/>
              <w:bottom w:val="single" w:sz="6" w:space="0" w:color="000000"/>
              <w:right w:val="single" w:sz="6" w:space="0" w:color="000000"/>
            </w:tcBorders>
          </w:tcPr>
          <w:p w14:paraId="191988A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w:t>
            </w:r>
          </w:p>
        </w:tc>
        <w:tc>
          <w:tcPr>
            <w:tcW w:w="851" w:type="dxa"/>
            <w:tcBorders>
              <w:top w:val="single" w:sz="6" w:space="0" w:color="000000"/>
              <w:left w:val="single" w:sz="6" w:space="0" w:color="000000"/>
              <w:bottom w:val="single" w:sz="6" w:space="0" w:color="000000"/>
              <w:right w:val="single" w:sz="6" w:space="0" w:color="000000"/>
            </w:tcBorders>
          </w:tcPr>
          <w:p w14:paraId="039CA69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150</w:t>
            </w:r>
          </w:p>
        </w:tc>
        <w:tc>
          <w:tcPr>
            <w:tcW w:w="1134" w:type="dxa"/>
            <w:tcBorders>
              <w:top w:val="single" w:sz="6" w:space="0" w:color="000000"/>
              <w:left w:val="single" w:sz="6" w:space="0" w:color="000000"/>
              <w:bottom w:val="single" w:sz="6" w:space="0" w:color="000000"/>
            </w:tcBorders>
          </w:tcPr>
          <w:p w14:paraId="2BB0D27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15000</w:t>
            </w:r>
          </w:p>
        </w:tc>
      </w:tr>
      <w:tr w:rsidR="00AA4E68" w:rsidRPr="00AA4E68" w14:paraId="10D32B91" w14:textId="77777777" w:rsidTr="00CB2112">
        <w:tc>
          <w:tcPr>
            <w:tcW w:w="1665" w:type="dxa"/>
            <w:tcBorders>
              <w:top w:val="single" w:sz="6" w:space="0" w:color="000000"/>
              <w:bottom w:val="single" w:sz="6" w:space="0" w:color="000000"/>
              <w:right w:val="single" w:sz="6" w:space="0" w:color="000000"/>
            </w:tcBorders>
          </w:tcPr>
          <w:p w14:paraId="0A6FB4D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140014</w:t>
            </w:r>
          </w:p>
        </w:tc>
        <w:tc>
          <w:tcPr>
            <w:tcW w:w="2126" w:type="dxa"/>
            <w:tcBorders>
              <w:top w:val="single" w:sz="6" w:space="0" w:color="000000"/>
              <w:left w:val="single" w:sz="6" w:space="0" w:color="000000"/>
              <w:bottom w:val="single" w:sz="6" w:space="0" w:color="000000"/>
              <w:right w:val="single" w:sz="6" w:space="0" w:color="000000"/>
            </w:tcBorders>
          </w:tcPr>
          <w:p w14:paraId="7A78764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Крем для рук Увлажняющий</w:t>
            </w:r>
          </w:p>
        </w:tc>
        <w:tc>
          <w:tcPr>
            <w:tcW w:w="2126" w:type="dxa"/>
            <w:tcBorders>
              <w:top w:val="single" w:sz="6" w:space="0" w:color="000000"/>
              <w:left w:val="single" w:sz="6" w:space="0" w:color="000000"/>
              <w:bottom w:val="single" w:sz="6" w:space="0" w:color="000000"/>
              <w:right w:val="single" w:sz="6" w:space="0" w:color="000000"/>
            </w:tcBorders>
          </w:tcPr>
          <w:p w14:paraId="7A5ECFD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Упаковка,емкость 20 мл</w:t>
            </w:r>
          </w:p>
        </w:tc>
        <w:tc>
          <w:tcPr>
            <w:tcW w:w="992" w:type="dxa"/>
            <w:tcBorders>
              <w:top w:val="single" w:sz="6" w:space="0" w:color="000000"/>
              <w:left w:val="single" w:sz="6" w:space="0" w:color="000000"/>
              <w:bottom w:val="single" w:sz="6" w:space="0" w:color="000000"/>
              <w:right w:val="single" w:sz="6" w:space="0" w:color="000000"/>
            </w:tcBorders>
          </w:tcPr>
          <w:p w14:paraId="22587F1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200</w:t>
            </w:r>
          </w:p>
        </w:tc>
        <w:tc>
          <w:tcPr>
            <w:tcW w:w="851" w:type="dxa"/>
            <w:tcBorders>
              <w:top w:val="single" w:sz="6" w:space="0" w:color="000000"/>
              <w:left w:val="single" w:sz="6" w:space="0" w:color="000000"/>
              <w:bottom w:val="single" w:sz="6" w:space="0" w:color="000000"/>
              <w:right w:val="single" w:sz="6" w:space="0" w:color="000000"/>
            </w:tcBorders>
          </w:tcPr>
          <w:p w14:paraId="3810654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150</w:t>
            </w:r>
          </w:p>
        </w:tc>
        <w:tc>
          <w:tcPr>
            <w:tcW w:w="1134" w:type="dxa"/>
            <w:tcBorders>
              <w:top w:val="single" w:sz="6" w:space="0" w:color="000000"/>
              <w:left w:val="single" w:sz="6" w:space="0" w:color="000000"/>
              <w:bottom w:val="single" w:sz="6" w:space="0" w:color="000000"/>
            </w:tcBorders>
          </w:tcPr>
          <w:p w14:paraId="680B33E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30000</w:t>
            </w:r>
          </w:p>
        </w:tc>
      </w:tr>
      <w:tr w:rsidR="00AA4E68" w:rsidRPr="00AA4E68" w14:paraId="217AE16A" w14:textId="77777777" w:rsidTr="00CB2112">
        <w:tc>
          <w:tcPr>
            <w:tcW w:w="1665" w:type="dxa"/>
            <w:tcBorders>
              <w:top w:val="single" w:sz="6" w:space="0" w:color="000000"/>
              <w:bottom w:val="single" w:sz="6" w:space="0" w:color="000000"/>
              <w:right w:val="single" w:sz="6" w:space="0" w:color="000000"/>
            </w:tcBorders>
          </w:tcPr>
          <w:p w14:paraId="103B1CD1" w14:textId="77777777" w:rsidR="00AA4E68" w:rsidRPr="00AA4E68" w:rsidRDefault="00AA4E68" w:rsidP="00AA4E68">
            <w:pPr>
              <w:spacing w:after="0" w:line="240" w:lineRule="auto"/>
              <w:rPr>
                <w:rFonts w:ascii="Times New Roman" w:hAnsi="Times New Roman"/>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46CD27D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Мягкий инвентарь</w:t>
            </w:r>
          </w:p>
        </w:tc>
        <w:tc>
          <w:tcPr>
            <w:tcW w:w="2126" w:type="dxa"/>
            <w:tcBorders>
              <w:top w:val="single" w:sz="6" w:space="0" w:color="000000"/>
              <w:left w:val="single" w:sz="6" w:space="0" w:color="000000"/>
              <w:bottom w:val="single" w:sz="6" w:space="0" w:color="000000"/>
              <w:right w:val="single" w:sz="6" w:space="0" w:color="000000"/>
            </w:tcBorders>
          </w:tcPr>
          <w:p w14:paraId="477D1EA5" w14:textId="77777777" w:rsidR="00AA4E68" w:rsidRPr="00AA4E68" w:rsidRDefault="00AA4E68" w:rsidP="00AA4E68">
            <w:pPr>
              <w:spacing w:after="0" w:line="240" w:lineRule="auto"/>
              <w:rPr>
                <w:rFonts w:ascii="Times New Roman" w:hAnsi="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Pr>
          <w:p w14:paraId="260D6FBE" w14:textId="77777777" w:rsidR="00AA4E68" w:rsidRPr="00AA4E68" w:rsidRDefault="00AA4E68" w:rsidP="00AA4E68">
            <w:pPr>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6C8490A8" w14:textId="77777777" w:rsidR="00AA4E68" w:rsidRPr="00AA4E68" w:rsidRDefault="00AA4E68" w:rsidP="00AA4E68">
            <w:pPr>
              <w:spacing w:after="0" w:line="240" w:lineRule="auto"/>
              <w:rPr>
                <w:rFonts w:ascii="Times New Roman" w:hAnsi="Times New Roman"/>
                <w:sz w:val="24"/>
                <w:szCs w:val="24"/>
              </w:rPr>
            </w:pPr>
          </w:p>
        </w:tc>
        <w:tc>
          <w:tcPr>
            <w:tcW w:w="1134" w:type="dxa"/>
            <w:tcBorders>
              <w:top w:val="single" w:sz="6" w:space="0" w:color="000000"/>
              <w:left w:val="single" w:sz="6" w:space="0" w:color="000000"/>
              <w:bottom w:val="single" w:sz="6" w:space="0" w:color="000000"/>
            </w:tcBorders>
          </w:tcPr>
          <w:p w14:paraId="34AE658F" w14:textId="77777777" w:rsidR="00AA4E68" w:rsidRPr="00AA4E68" w:rsidRDefault="00AA4E68" w:rsidP="00AA4E68">
            <w:pPr>
              <w:spacing w:after="0" w:line="240" w:lineRule="auto"/>
              <w:rPr>
                <w:rFonts w:ascii="Times New Roman" w:hAnsi="Times New Roman"/>
                <w:sz w:val="24"/>
                <w:szCs w:val="24"/>
              </w:rPr>
            </w:pPr>
          </w:p>
        </w:tc>
      </w:tr>
      <w:tr w:rsidR="00AA4E68" w:rsidRPr="00AA4E68" w14:paraId="44365A38" w14:textId="77777777" w:rsidTr="00CB2112">
        <w:tc>
          <w:tcPr>
            <w:tcW w:w="1665" w:type="dxa"/>
            <w:tcBorders>
              <w:top w:val="single" w:sz="6" w:space="0" w:color="000000"/>
              <w:bottom w:val="single" w:sz="6" w:space="0" w:color="000000"/>
              <w:right w:val="single" w:sz="6" w:space="0" w:color="000000"/>
            </w:tcBorders>
          </w:tcPr>
          <w:p w14:paraId="0226576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150001</w:t>
            </w:r>
          </w:p>
        </w:tc>
        <w:tc>
          <w:tcPr>
            <w:tcW w:w="2126" w:type="dxa"/>
            <w:tcBorders>
              <w:top w:val="single" w:sz="6" w:space="0" w:color="000000"/>
              <w:left w:val="single" w:sz="6" w:space="0" w:color="000000"/>
              <w:bottom w:val="single" w:sz="6" w:space="0" w:color="000000"/>
              <w:right w:val="single" w:sz="6" w:space="0" w:color="000000"/>
            </w:tcBorders>
          </w:tcPr>
          <w:p w14:paraId="13F3F79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Полотенце махровые размером 50 на 100см</w:t>
            </w:r>
          </w:p>
        </w:tc>
        <w:tc>
          <w:tcPr>
            <w:tcW w:w="2126" w:type="dxa"/>
            <w:tcBorders>
              <w:top w:val="single" w:sz="6" w:space="0" w:color="000000"/>
              <w:left w:val="single" w:sz="6" w:space="0" w:color="000000"/>
              <w:bottom w:val="single" w:sz="6" w:space="0" w:color="000000"/>
              <w:right w:val="single" w:sz="6" w:space="0" w:color="000000"/>
            </w:tcBorders>
          </w:tcPr>
          <w:p w14:paraId="116E284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шт</w:t>
            </w:r>
          </w:p>
        </w:tc>
        <w:tc>
          <w:tcPr>
            <w:tcW w:w="992" w:type="dxa"/>
            <w:tcBorders>
              <w:top w:val="single" w:sz="6" w:space="0" w:color="000000"/>
              <w:left w:val="single" w:sz="6" w:space="0" w:color="000000"/>
              <w:bottom w:val="single" w:sz="6" w:space="0" w:color="000000"/>
              <w:right w:val="single" w:sz="6" w:space="0" w:color="000000"/>
            </w:tcBorders>
          </w:tcPr>
          <w:p w14:paraId="4A0C4D7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50</w:t>
            </w:r>
          </w:p>
        </w:tc>
        <w:tc>
          <w:tcPr>
            <w:tcW w:w="851" w:type="dxa"/>
            <w:tcBorders>
              <w:top w:val="single" w:sz="6" w:space="0" w:color="000000"/>
              <w:left w:val="single" w:sz="6" w:space="0" w:color="000000"/>
              <w:bottom w:val="single" w:sz="6" w:space="0" w:color="000000"/>
              <w:right w:val="single" w:sz="6" w:space="0" w:color="000000"/>
            </w:tcBorders>
          </w:tcPr>
          <w:p w14:paraId="55058D8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150</w:t>
            </w:r>
          </w:p>
        </w:tc>
        <w:tc>
          <w:tcPr>
            <w:tcW w:w="1134" w:type="dxa"/>
            <w:tcBorders>
              <w:top w:val="single" w:sz="6" w:space="0" w:color="000000"/>
              <w:left w:val="single" w:sz="6" w:space="0" w:color="000000"/>
              <w:bottom w:val="single" w:sz="6" w:space="0" w:color="000000"/>
            </w:tcBorders>
          </w:tcPr>
          <w:p w14:paraId="5112403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7500</w:t>
            </w:r>
          </w:p>
        </w:tc>
      </w:tr>
      <w:tr w:rsidR="00AA4E68" w:rsidRPr="00AA4E68" w14:paraId="2E61F4BF" w14:textId="77777777" w:rsidTr="00CB2112">
        <w:tc>
          <w:tcPr>
            <w:tcW w:w="1665" w:type="dxa"/>
            <w:tcBorders>
              <w:top w:val="single" w:sz="6" w:space="0" w:color="000000"/>
              <w:bottom w:val="single" w:sz="6" w:space="0" w:color="000000"/>
              <w:right w:val="single" w:sz="6" w:space="0" w:color="000000"/>
            </w:tcBorders>
          </w:tcPr>
          <w:p w14:paraId="742FE0D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150002</w:t>
            </w:r>
          </w:p>
        </w:tc>
        <w:tc>
          <w:tcPr>
            <w:tcW w:w="2126" w:type="dxa"/>
            <w:tcBorders>
              <w:top w:val="single" w:sz="6" w:space="0" w:color="000000"/>
              <w:left w:val="single" w:sz="6" w:space="0" w:color="000000"/>
              <w:bottom w:val="single" w:sz="6" w:space="0" w:color="000000"/>
              <w:right w:val="single" w:sz="6" w:space="0" w:color="000000"/>
            </w:tcBorders>
          </w:tcPr>
          <w:p w14:paraId="6BD0C74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Полотенце махровые размером 30 на 50 см</w:t>
            </w:r>
          </w:p>
        </w:tc>
        <w:tc>
          <w:tcPr>
            <w:tcW w:w="2126" w:type="dxa"/>
            <w:tcBorders>
              <w:top w:val="single" w:sz="6" w:space="0" w:color="000000"/>
              <w:left w:val="single" w:sz="6" w:space="0" w:color="000000"/>
              <w:bottom w:val="single" w:sz="6" w:space="0" w:color="000000"/>
              <w:right w:val="single" w:sz="6" w:space="0" w:color="000000"/>
            </w:tcBorders>
          </w:tcPr>
          <w:p w14:paraId="4379094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шт</w:t>
            </w:r>
          </w:p>
        </w:tc>
        <w:tc>
          <w:tcPr>
            <w:tcW w:w="992" w:type="dxa"/>
            <w:tcBorders>
              <w:top w:val="single" w:sz="6" w:space="0" w:color="000000"/>
              <w:left w:val="single" w:sz="6" w:space="0" w:color="000000"/>
              <w:bottom w:val="single" w:sz="6" w:space="0" w:color="000000"/>
              <w:right w:val="single" w:sz="6" w:space="0" w:color="000000"/>
            </w:tcBorders>
          </w:tcPr>
          <w:p w14:paraId="15654AE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70</w:t>
            </w:r>
          </w:p>
        </w:tc>
        <w:tc>
          <w:tcPr>
            <w:tcW w:w="851" w:type="dxa"/>
            <w:tcBorders>
              <w:top w:val="single" w:sz="6" w:space="0" w:color="000000"/>
              <w:left w:val="single" w:sz="6" w:space="0" w:color="000000"/>
              <w:bottom w:val="single" w:sz="6" w:space="0" w:color="000000"/>
              <w:right w:val="single" w:sz="6" w:space="0" w:color="000000"/>
            </w:tcBorders>
          </w:tcPr>
          <w:p w14:paraId="69F7212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50</w:t>
            </w:r>
          </w:p>
        </w:tc>
        <w:tc>
          <w:tcPr>
            <w:tcW w:w="1134" w:type="dxa"/>
            <w:tcBorders>
              <w:top w:val="single" w:sz="6" w:space="0" w:color="000000"/>
              <w:left w:val="single" w:sz="6" w:space="0" w:color="000000"/>
              <w:bottom w:val="single" w:sz="6" w:space="0" w:color="000000"/>
            </w:tcBorders>
          </w:tcPr>
          <w:p w14:paraId="48C0FAC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3500</w:t>
            </w:r>
          </w:p>
        </w:tc>
      </w:tr>
      <w:tr w:rsidR="00AA4E68" w:rsidRPr="00AA4E68" w14:paraId="66CA4D77" w14:textId="77777777" w:rsidTr="00CB2112">
        <w:tc>
          <w:tcPr>
            <w:tcW w:w="1665" w:type="dxa"/>
            <w:tcBorders>
              <w:top w:val="single" w:sz="6" w:space="0" w:color="000000"/>
              <w:bottom w:val="single" w:sz="6" w:space="0" w:color="000000"/>
              <w:right w:val="single" w:sz="6" w:space="0" w:color="000000"/>
            </w:tcBorders>
          </w:tcPr>
          <w:p w14:paraId="7EF7034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150003</w:t>
            </w:r>
          </w:p>
        </w:tc>
        <w:tc>
          <w:tcPr>
            <w:tcW w:w="2126" w:type="dxa"/>
            <w:tcBorders>
              <w:top w:val="single" w:sz="6" w:space="0" w:color="000000"/>
              <w:left w:val="single" w:sz="6" w:space="0" w:color="000000"/>
              <w:bottom w:val="single" w:sz="6" w:space="0" w:color="000000"/>
              <w:right w:val="single" w:sz="6" w:space="0" w:color="000000"/>
            </w:tcBorders>
          </w:tcPr>
          <w:p w14:paraId="6546787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Подворотнички одноразовые</w:t>
            </w:r>
          </w:p>
        </w:tc>
        <w:tc>
          <w:tcPr>
            <w:tcW w:w="2126" w:type="dxa"/>
            <w:tcBorders>
              <w:top w:val="single" w:sz="6" w:space="0" w:color="000000"/>
              <w:left w:val="single" w:sz="6" w:space="0" w:color="000000"/>
              <w:bottom w:val="single" w:sz="6" w:space="0" w:color="000000"/>
              <w:right w:val="single" w:sz="6" w:space="0" w:color="000000"/>
            </w:tcBorders>
          </w:tcPr>
          <w:p w14:paraId="5B89333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шт</w:t>
            </w:r>
          </w:p>
        </w:tc>
        <w:tc>
          <w:tcPr>
            <w:tcW w:w="992" w:type="dxa"/>
            <w:tcBorders>
              <w:top w:val="single" w:sz="6" w:space="0" w:color="000000"/>
              <w:left w:val="single" w:sz="6" w:space="0" w:color="000000"/>
              <w:bottom w:val="single" w:sz="6" w:space="0" w:color="000000"/>
              <w:right w:val="single" w:sz="6" w:space="0" w:color="000000"/>
            </w:tcBorders>
          </w:tcPr>
          <w:p w14:paraId="397FB79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1000</w:t>
            </w:r>
          </w:p>
        </w:tc>
        <w:tc>
          <w:tcPr>
            <w:tcW w:w="851" w:type="dxa"/>
            <w:tcBorders>
              <w:top w:val="single" w:sz="6" w:space="0" w:color="000000"/>
              <w:left w:val="single" w:sz="6" w:space="0" w:color="000000"/>
              <w:bottom w:val="single" w:sz="6" w:space="0" w:color="000000"/>
              <w:right w:val="single" w:sz="6" w:space="0" w:color="000000"/>
            </w:tcBorders>
          </w:tcPr>
          <w:p w14:paraId="73B26B6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w:t>
            </w:r>
          </w:p>
        </w:tc>
        <w:tc>
          <w:tcPr>
            <w:tcW w:w="1134" w:type="dxa"/>
            <w:tcBorders>
              <w:top w:val="single" w:sz="6" w:space="0" w:color="000000"/>
              <w:left w:val="single" w:sz="6" w:space="0" w:color="000000"/>
              <w:bottom w:val="single" w:sz="6" w:space="0" w:color="000000"/>
            </w:tcBorders>
          </w:tcPr>
          <w:p w14:paraId="1ECE2E1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10000</w:t>
            </w:r>
          </w:p>
        </w:tc>
      </w:tr>
      <w:tr w:rsidR="00AA4E68" w:rsidRPr="00AA4E68" w14:paraId="58345E5A" w14:textId="77777777" w:rsidTr="00CB2112">
        <w:tc>
          <w:tcPr>
            <w:tcW w:w="1665" w:type="dxa"/>
            <w:tcBorders>
              <w:top w:val="single" w:sz="6" w:space="0" w:color="000000"/>
              <w:bottom w:val="single" w:sz="6" w:space="0" w:color="000000"/>
              <w:right w:val="single" w:sz="6" w:space="0" w:color="000000"/>
            </w:tcBorders>
          </w:tcPr>
          <w:p w14:paraId="7A0AC1C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150004</w:t>
            </w:r>
          </w:p>
        </w:tc>
        <w:tc>
          <w:tcPr>
            <w:tcW w:w="2126" w:type="dxa"/>
            <w:tcBorders>
              <w:top w:val="single" w:sz="6" w:space="0" w:color="000000"/>
              <w:left w:val="single" w:sz="6" w:space="0" w:color="000000"/>
              <w:bottom w:val="single" w:sz="6" w:space="0" w:color="000000"/>
              <w:right w:val="single" w:sz="6" w:space="0" w:color="000000"/>
            </w:tcBorders>
          </w:tcPr>
          <w:p w14:paraId="09B87FD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Перчатки-одноразовые</w:t>
            </w:r>
          </w:p>
        </w:tc>
        <w:tc>
          <w:tcPr>
            <w:tcW w:w="2126" w:type="dxa"/>
            <w:tcBorders>
              <w:top w:val="single" w:sz="6" w:space="0" w:color="000000"/>
              <w:left w:val="single" w:sz="6" w:space="0" w:color="000000"/>
              <w:bottom w:val="single" w:sz="6" w:space="0" w:color="000000"/>
              <w:right w:val="single" w:sz="6" w:space="0" w:color="000000"/>
            </w:tcBorders>
          </w:tcPr>
          <w:p w14:paraId="060DAD9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шт</w:t>
            </w:r>
          </w:p>
        </w:tc>
        <w:tc>
          <w:tcPr>
            <w:tcW w:w="992" w:type="dxa"/>
            <w:tcBorders>
              <w:top w:val="single" w:sz="6" w:space="0" w:color="000000"/>
              <w:left w:val="single" w:sz="6" w:space="0" w:color="000000"/>
              <w:bottom w:val="single" w:sz="6" w:space="0" w:color="000000"/>
              <w:right w:val="single" w:sz="6" w:space="0" w:color="000000"/>
            </w:tcBorders>
          </w:tcPr>
          <w:p w14:paraId="55C8E95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1000</w:t>
            </w:r>
          </w:p>
        </w:tc>
        <w:tc>
          <w:tcPr>
            <w:tcW w:w="851" w:type="dxa"/>
            <w:tcBorders>
              <w:top w:val="single" w:sz="6" w:space="0" w:color="000000"/>
              <w:left w:val="single" w:sz="6" w:space="0" w:color="000000"/>
              <w:bottom w:val="single" w:sz="6" w:space="0" w:color="000000"/>
              <w:right w:val="single" w:sz="6" w:space="0" w:color="000000"/>
            </w:tcBorders>
          </w:tcPr>
          <w:p w14:paraId="17ADBCD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5</w:t>
            </w:r>
          </w:p>
        </w:tc>
        <w:tc>
          <w:tcPr>
            <w:tcW w:w="1134" w:type="dxa"/>
            <w:tcBorders>
              <w:top w:val="single" w:sz="6" w:space="0" w:color="000000"/>
              <w:left w:val="single" w:sz="6" w:space="0" w:color="000000"/>
              <w:bottom w:val="single" w:sz="6" w:space="0" w:color="000000"/>
            </w:tcBorders>
          </w:tcPr>
          <w:p w14:paraId="7F32BAC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5000</w:t>
            </w:r>
          </w:p>
        </w:tc>
      </w:tr>
    </w:tbl>
    <w:p w14:paraId="6C14787C" w14:textId="77777777" w:rsidR="00AA4E68" w:rsidRPr="00AA4E68" w:rsidRDefault="00AA4E68" w:rsidP="00AA4E68">
      <w:pPr>
        <w:spacing w:after="0" w:line="240" w:lineRule="auto"/>
        <w:rPr>
          <w:rFonts w:ascii="Times New Roman" w:hAnsi="Times New Roman"/>
          <w:bCs/>
          <w:sz w:val="24"/>
          <w:szCs w:val="24"/>
        </w:rPr>
      </w:pPr>
    </w:p>
    <w:p w14:paraId="685F2C6C"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Кроме этого, за каждым их парикмахеров, числится как малоценный инструмент,</w:t>
      </w:r>
    </w:p>
    <w:p w14:paraId="26382359" w14:textId="77777777" w:rsidR="00AA4E68" w:rsidRPr="00AA4E68" w:rsidRDefault="00AA4E68" w:rsidP="00AA4E68">
      <w:pPr>
        <w:spacing w:after="0" w:line="240" w:lineRule="auto"/>
        <w:rPr>
          <w:rFonts w:ascii="Times New Roman" w:hAnsi="Times New Roman"/>
          <w:sz w:val="24"/>
          <w:szCs w:val="24"/>
        </w:rPr>
      </w:pPr>
    </w:p>
    <w:tbl>
      <w:tblPr>
        <w:tblW w:w="8894"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2491"/>
        <w:gridCol w:w="2292"/>
        <w:gridCol w:w="1559"/>
        <w:gridCol w:w="2552"/>
      </w:tblGrid>
      <w:tr w:rsidR="00AA4E68" w:rsidRPr="00AA4E68" w14:paraId="6A3E31CB" w14:textId="77777777" w:rsidTr="00CB2112">
        <w:tc>
          <w:tcPr>
            <w:tcW w:w="2491" w:type="dxa"/>
            <w:tcBorders>
              <w:top w:val="single" w:sz="6" w:space="0" w:color="000000"/>
              <w:bottom w:val="single" w:sz="6" w:space="0" w:color="000000"/>
              <w:right w:val="single" w:sz="6" w:space="0" w:color="000000"/>
            </w:tcBorders>
          </w:tcPr>
          <w:p w14:paraId="52B0C75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Номенклатурный номер</w:t>
            </w:r>
          </w:p>
        </w:tc>
        <w:tc>
          <w:tcPr>
            <w:tcW w:w="2292" w:type="dxa"/>
            <w:tcBorders>
              <w:top w:val="single" w:sz="6" w:space="0" w:color="000000"/>
              <w:left w:val="single" w:sz="6" w:space="0" w:color="000000"/>
              <w:bottom w:val="single" w:sz="6" w:space="0" w:color="000000"/>
              <w:right w:val="single" w:sz="6" w:space="0" w:color="000000"/>
            </w:tcBorders>
          </w:tcPr>
          <w:p w14:paraId="62DBAB9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наименование</w:t>
            </w:r>
          </w:p>
        </w:tc>
        <w:tc>
          <w:tcPr>
            <w:tcW w:w="1559" w:type="dxa"/>
            <w:tcBorders>
              <w:top w:val="single" w:sz="6" w:space="0" w:color="000000"/>
              <w:left w:val="single" w:sz="6" w:space="0" w:color="000000"/>
              <w:bottom w:val="single" w:sz="6" w:space="0" w:color="000000"/>
              <w:right w:val="single" w:sz="6" w:space="0" w:color="000000"/>
            </w:tcBorders>
          </w:tcPr>
          <w:p w14:paraId="2053BEE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Кол-во</w:t>
            </w:r>
          </w:p>
        </w:tc>
        <w:tc>
          <w:tcPr>
            <w:tcW w:w="2552" w:type="dxa"/>
            <w:tcBorders>
              <w:top w:val="single" w:sz="6" w:space="0" w:color="000000"/>
              <w:left w:val="single" w:sz="6" w:space="0" w:color="000000"/>
              <w:bottom w:val="single" w:sz="6" w:space="0" w:color="000000"/>
            </w:tcBorders>
          </w:tcPr>
          <w:p w14:paraId="47CEF94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Стоимость, руб</w:t>
            </w:r>
          </w:p>
        </w:tc>
      </w:tr>
      <w:tr w:rsidR="00AA4E68" w:rsidRPr="00AA4E68" w14:paraId="2BBEDF1D" w14:textId="77777777" w:rsidTr="00CB2112">
        <w:tc>
          <w:tcPr>
            <w:tcW w:w="2491" w:type="dxa"/>
            <w:tcBorders>
              <w:top w:val="single" w:sz="6" w:space="0" w:color="000000"/>
              <w:bottom w:val="single" w:sz="6" w:space="0" w:color="000000"/>
              <w:right w:val="single" w:sz="6" w:space="0" w:color="000000"/>
            </w:tcBorders>
          </w:tcPr>
          <w:p w14:paraId="6F09358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16004</w:t>
            </w:r>
          </w:p>
        </w:tc>
        <w:tc>
          <w:tcPr>
            <w:tcW w:w="2292" w:type="dxa"/>
            <w:tcBorders>
              <w:top w:val="single" w:sz="6" w:space="0" w:color="000000"/>
              <w:left w:val="single" w:sz="6" w:space="0" w:color="000000"/>
              <w:bottom w:val="single" w:sz="6" w:space="0" w:color="000000"/>
              <w:right w:val="single" w:sz="6" w:space="0" w:color="000000"/>
            </w:tcBorders>
          </w:tcPr>
          <w:p w14:paraId="4F5659E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Фен</w:t>
            </w:r>
          </w:p>
        </w:tc>
        <w:tc>
          <w:tcPr>
            <w:tcW w:w="1559" w:type="dxa"/>
            <w:tcBorders>
              <w:top w:val="single" w:sz="6" w:space="0" w:color="000000"/>
              <w:left w:val="single" w:sz="6" w:space="0" w:color="000000"/>
              <w:bottom w:val="single" w:sz="6" w:space="0" w:color="000000"/>
              <w:right w:val="single" w:sz="6" w:space="0" w:color="000000"/>
            </w:tcBorders>
          </w:tcPr>
          <w:p w14:paraId="3EC3A3B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 шт</w:t>
            </w:r>
          </w:p>
        </w:tc>
        <w:tc>
          <w:tcPr>
            <w:tcW w:w="2552" w:type="dxa"/>
            <w:tcBorders>
              <w:top w:val="single" w:sz="6" w:space="0" w:color="000000"/>
              <w:left w:val="single" w:sz="6" w:space="0" w:color="000000"/>
              <w:bottom w:val="single" w:sz="6" w:space="0" w:color="000000"/>
            </w:tcBorders>
          </w:tcPr>
          <w:p w14:paraId="726BC70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2500</w:t>
            </w:r>
          </w:p>
        </w:tc>
      </w:tr>
      <w:tr w:rsidR="00AA4E68" w:rsidRPr="00AA4E68" w14:paraId="384284D4" w14:textId="77777777" w:rsidTr="00CB2112">
        <w:tc>
          <w:tcPr>
            <w:tcW w:w="2491" w:type="dxa"/>
            <w:tcBorders>
              <w:top w:val="single" w:sz="6" w:space="0" w:color="000000"/>
              <w:bottom w:val="single" w:sz="6" w:space="0" w:color="000000"/>
              <w:right w:val="single" w:sz="6" w:space="0" w:color="000000"/>
            </w:tcBorders>
          </w:tcPr>
          <w:p w14:paraId="54821C5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16005</w:t>
            </w:r>
          </w:p>
        </w:tc>
        <w:tc>
          <w:tcPr>
            <w:tcW w:w="2292" w:type="dxa"/>
            <w:tcBorders>
              <w:top w:val="single" w:sz="6" w:space="0" w:color="000000"/>
              <w:left w:val="single" w:sz="6" w:space="0" w:color="000000"/>
              <w:bottom w:val="single" w:sz="6" w:space="0" w:color="000000"/>
              <w:right w:val="single" w:sz="6" w:space="0" w:color="000000"/>
            </w:tcBorders>
          </w:tcPr>
          <w:p w14:paraId="1E8660B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Пульверизатор</w:t>
            </w:r>
          </w:p>
        </w:tc>
        <w:tc>
          <w:tcPr>
            <w:tcW w:w="1559" w:type="dxa"/>
            <w:tcBorders>
              <w:top w:val="single" w:sz="6" w:space="0" w:color="000000"/>
              <w:left w:val="single" w:sz="6" w:space="0" w:color="000000"/>
              <w:bottom w:val="single" w:sz="6" w:space="0" w:color="000000"/>
              <w:right w:val="single" w:sz="6" w:space="0" w:color="000000"/>
            </w:tcBorders>
          </w:tcPr>
          <w:p w14:paraId="243A2DC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 шт</w:t>
            </w:r>
          </w:p>
        </w:tc>
        <w:tc>
          <w:tcPr>
            <w:tcW w:w="2552" w:type="dxa"/>
            <w:tcBorders>
              <w:top w:val="single" w:sz="6" w:space="0" w:color="000000"/>
              <w:left w:val="single" w:sz="6" w:space="0" w:color="000000"/>
              <w:bottom w:val="single" w:sz="6" w:space="0" w:color="000000"/>
            </w:tcBorders>
          </w:tcPr>
          <w:p w14:paraId="66FAA2C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500</w:t>
            </w:r>
          </w:p>
        </w:tc>
      </w:tr>
      <w:tr w:rsidR="00AA4E68" w:rsidRPr="00AA4E68" w14:paraId="1A0507A8" w14:textId="77777777" w:rsidTr="00CB2112">
        <w:tc>
          <w:tcPr>
            <w:tcW w:w="2491" w:type="dxa"/>
            <w:tcBorders>
              <w:top w:val="single" w:sz="6" w:space="0" w:color="000000"/>
              <w:bottom w:val="single" w:sz="6" w:space="0" w:color="000000"/>
              <w:right w:val="single" w:sz="6" w:space="0" w:color="000000"/>
            </w:tcBorders>
          </w:tcPr>
          <w:p w14:paraId="6AEE942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16006</w:t>
            </w:r>
          </w:p>
        </w:tc>
        <w:tc>
          <w:tcPr>
            <w:tcW w:w="2292" w:type="dxa"/>
            <w:tcBorders>
              <w:top w:val="single" w:sz="6" w:space="0" w:color="000000"/>
              <w:left w:val="single" w:sz="6" w:space="0" w:color="000000"/>
              <w:bottom w:val="single" w:sz="6" w:space="0" w:color="000000"/>
              <w:right w:val="single" w:sz="6" w:space="0" w:color="000000"/>
            </w:tcBorders>
          </w:tcPr>
          <w:p w14:paraId="5DB58B0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Массажная щетка-расческа</w:t>
            </w:r>
          </w:p>
        </w:tc>
        <w:tc>
          <w:tcPr>
            <w:tcW w:w="1559" w:type="dxa"/>
            <w:tcBorders>
              <w:top w:val="single" w:sz="6" w:space="0" w:color="000000"/>
              <w:left w:val="single" w:sz="6" w:space="0" w:color="000000"/>
              <w:bottom w:val="single" w:sz="6" w:space="0" w:color="000000"/>
              <w:right w:val="single" w:sz="6" w:space="0" w:color="000000"/>
            </w:tcBorders>
          </w:tcPr>
          <w:p w14:paraId="18A3920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 шт</w:t>
            </w:r>
          </w:p>
        </w:tc>
        <w:tc>
          <w:tcPr>
            <w:tcW w:w="2552" w:type="dxa"/>
            <w:tcBorders>
              <w:top w:val="single" w:sz="6" w:space="0" w:color="000000"/>
              <w:left w:val="single" w:sz="6" w:space="0" w:color="000000"/>
              <w:bottom w:val="single" w:sz="6" w:space="0" w:color="000000"/>
            </w:tcBorders>
          </w:tcPr>
          <w:p w14:paraId="5626653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150</w:t>
            </w:r>
          </w:p>
        </w:tc>
      </w:tr>
      <w:tr w:rsidR="00AA4E68" w:rsidRPr="00AA4E68" w14:paraId="6F25125A" w14:textId="77777777" w:rsidTr="00CB2112">
        <w:tc>
          <w:tcPr>
            <w:tcW w:w="2491" w:type="dxa"/>
            <w:tcBorders>
              <w:top w:val="single" w:sz="6" w:space="0" w:color="000000"/>
              <w:bottom w:val="single" w:sz="6" w:space="0" w:color="000000"/>
              <w:right w:val="single" w:sz="6" w:space="0" w:color="000000"/>
            </w:tcBorders>
          </w:tcPr>
          <w:p w14:paraId="4E037F5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16007</w:t>
            </w:r>
          </w:p>
        </w:tc>
        <w:tc>
          <w:tcPr>
            <w:tcW w:w="2292" w:type="dxa"/>
            <w:tcBorders>
              <w:top w:val="single" w:sz="6" w:space="0" w:color="000000"/>
              <w:left w:val="single" w:sz="6" w:space="0" w:color="000000"/>
              <w:bottom w:val="single" w:sz="6" w:space="0" w:color="000000"/>
              <w:right w:val="single" w:sz="6" w:space="0" w:color="000000"/>
            </w:tcBorders>
          </w:tcPr>
          <w:p w14:paraId="7739E9A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Машинка для стрижки</w:t>
            </w:r>
          </w:p>
        </w:tc>
        <w:tc>
          <w:tcPr>
            <w:tcW w:w="1559" w:type="dxa"/>
            <w:tcBorders>
              <w:top w:val="single" w:sz="6" w:space="0" w:color="000000"/>
              <w:left w:val="single" w:sz="6" w:space="0" w:color="000000"/>
              <w:bottom w:val="single" w:sz="6" w:space="0" w:color="000000"/>
              <w:right w:val="single" w:sz="6" w:space="0" w:color="000000"/>
            </w:tcBorders>
          </w:tcPr>
          <w:p w14:paraId="03C48CF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 шт</w:t>
            </w:r>
          </w:p>
        </w:tc>
        <w:tc>
          <w:tcPr>
            <w:tcW w:w="2552" w:type="dxa"/>
            <w:tcBorders>
              <w:top w:val="single" w:sz="6" w:space="0" w:color="000000"/>
              <w:left w:val="single" w:sz="6" w:space="0" w:color="000000"/>
              <w:bottom w:val="single" w:sz="6" w:space="0" w:color="000000"/>
            </w:tcBorders>
          </w:tcPr>
          <w:p w14:paraId="2660EB0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2000</w:t>
            </w:r>
          </w:p>
        </w:tc>
      </w:tr>
    </w:tbl>
    <w:p w14:paraId="7C3E0A57" w14:textId="77777777" w:rsidR="00AA4E68" w:rsidRPr="00AA4E68" w:rsidRDefault="00AA4E68" w:rsidP="00AA4E68">
      <w:pPr>
        <w:spacing w:after="0" w:line="240" w:lineRule="auto"/>
        <w:rPr>
          <w:rFonts w:ascii="Times New Roman" w:hAnsi="Times New Roman"/>
          <w:bCs/>
          <w:sz w:val="24"/>
          <w:szCs w:val="24"/>
        </w:rPr>
      </w:pPr>
    </w:p>
    <w:p w14:paraId="731FB15A"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Состояние расчетов ООО «Фантазия» на отчетную дату отражено в ниже приведенной таблице( задолженность по всем контрагентам числится за товары бытового применения, имеющиеся на складе):</w:t>
      </w:r>
    </w:p>
    <w:p w14:paraId="21E3AC61" w14:textId="77777777" w:rsidR="00AA4E68" w:rsidRPr="00AA4E68" w:rsidRDefault="00AA4E68" w:rsidP="00AA4E68">
      <w:pPr>
        <w:spacing w:after="0" w:line="240" w:lineRule="auto"/>
        <w:rPr>
          <w:rFonts w:ascii="Times New Roman" w:hAnsi="Times New Roman"/>
          <w:sz w:val="24"/>
          <w:szCs w:val="24"/>
        </w:rPr>
      </w:pPr>
    </w:p>
    <w:tbl>
      <w:tblPr>
        <w:tblW w:w="8894"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0A0" w:firstRow="1" w:lastRow="0" w:firstColumn="1" w:lastColumn="0" w:noHBand="0" w:noVBand="0"/>
      </w:tblPr>
      <w:tblGrid>
        <w:gridCol w:w="531"/>
        <w:gridCol w:w="1701"/>
        <w:gridCol w:w="1842"/>
        <w:gridCol w:w="1276"/>
        <w:gridCol w:w="1418"/>
        <w:gridCol w:w="2126"/>
      </w:tblGrid>
      <w:tr w:rsidR="00AA4E68" w:rsidRPr="00AA4E68" w14:paraId="2C9B78E9" w14:textId="77777777" w:rsidTr="00CB2112">
        <w:tc>
          <w:tcPr>
            <w:tcW w:w="531" w:type="dxa"/>
            <w:tcBorders>
              <w:top w:val="single" w:sz="6" w:space="0" w:color="000000"/>
              <w:bottom w:val="single" w:sz="6" w:space="0" w:color="000000"/>
              <w:right w:val="single" w:sz="6" w:space="0" w:color="000000"/>
            </w:tcBorders>
          </w:tcPr>
          <w:p w14:paraId="3658C14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 </w:t>
            </w:r>
            <w:r w:rsidRPr="00AA4E68">
              <w:rPr>
                <w:rFonts w:ascii="Times New Roman" w:hAnsi="Times New Roman"/>
                <w:bCs/>
                <w:sz w:val="24"/>
                <w:szCs w:val="24"/>
              </w:rPr>
              <w:t>п\п</w:t>
            </w:r>
          </w:p>
        </w:tc>
        <w:tc>
          <w:tcPr>
            <w:tcW w:w="1701" w:type="dxa"/>
            <w:tcBorders>
              <w:top w:val="single" w:sz="6" w:space="0" w:color="000000"/>
              <w:left w:val="single" w:sz="6" w:space="0" w:color="000000"/>
              <w:bottom w:val="single" w:sz="6" w:space="0" w:color="000000"/>
              <w:right w:val="single" w:sz="6" w:space="0" w:color="000000"/>
            </w:tcBorders>
          </w:tcPr>
          <w:p w14:paraId="05FAC76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Наименование контрагента</w:t>
            </w:r>
          </w:p>
        </w:tc>
        <w:tc>
          <w:tcPr>
            <w:tcW w:w="1842" w:type="dxa"/>
            <w:tcBorders>
              <w:top w:val="single" w:sz="6" w:space="0" w:color="000000"/>
              <w:left w:val="single" w:sz="6" w:space="0" w:color="000000"/>
              <w:bottom w:val="single" w:sz="6" w:space="0" w:color="000000"/>
              <w:right w:val="single" w:sz="6" w:space="0" w:color="000000"/>
            </w:tcBorders>
          </w:tcPr>
          <w:p w14:paraId="00C0D71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Сумма дебиторской задолженности</w:t>
            </w:r>
          </w:p>
        </w:tc>
        <w:tc>
          <w:tcPr>
            <w:tcW w:w="1276" w:type="dxa"/>
            <w:tcBorders>
              <w:top w:val="single" w:sz="6" w:space="0" w:color="000000"/>
              <w:left w:val="single" w:sz="6" w:space="0" w:color="000000"/>
              <w:bottom w:val="single" w:sz="6" w:space="0" w:color="000000"/>
              <w:right w:val="single" w:sz="6" w:space="0" w:color="000000"/>
            </w:tcBorders>
          </w:tcPr>
          <w:p w14:paraId="0108864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Сумма кредиторской задолженности</w:t>
            </w:r>
          </w:p>
        </w:tc>
        <w:tc>
          <w:tcPr>
            <w:tcW w:w="1418" w:type="dxa"/>
            <w:tcBorders>
              <w:top w:val="single" w:sz="6" w:space="0" w:color="000000"/>
              <w:left w:val="single" w:sz="6" w:space="0" w:color="000000"/>
              <w:bottom w:val="single" w:sz="6" w:space="0" w:color="000000"/>
              <w:right w:val="single" w:sz="6" w:space="0" w:color="000000"/>
            </w:tcBorders>
          </w:tcPr>
          <w:p w14:paraId="3F14A52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Дата возникновения задолженности</w:t>
            </w:r>
          </w:p>
        </w:tc>
        <w:tc>
          <w:tcPr>
            <w:tcW w:w="2126" w:type="dxa"/>
            <w:tcBorders>
              <w:top w:val="single" w:sz="6" w:space="0" w:color="000000"/>
              <w:left w:val="single" w:sz="6" w:space="0" w:color="000000"/>
              <w:bottom w:val="single" w:sz="6" w:space="0" w:color="000000"/>
            </w:tcBorders>
          </w:tcPr>
          <w:p w14:paraId="1611314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Документ основание возникновения задолженности</w:t>
            </w:r>
          </w:p>
        </w:tc>
      </w:tr>
      <w:tr w:rsidR="00AA4E68" w:rsidRPr="00AA4E68" w14:paraId="0BEBE030" w14:textId="77777777" w:rsidTr="00CB2112">
        <w:tc>
          <w:tcPr>
            <w:tcW w:w="531" w:type="dxa"/>
            <w:tcBorders>
              <w:top w:val="single" w:sz="6" w:space="0" w:color="000000"/>
              <w:bottom w:val="single" w:sz="6" w:space="0" w:color="000000"/>
              <w:right w:val="single" w:sz="6" w:space="0" w:color="000000"/>
            </w:tcBorders>
          </w:tcPr>
          <w:p w14:paraId="637A448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w:t>
            </w:r>
          </w:p>
        </w:tc>
        <w:tc>
          <w:tcPr>
            <w:tcW w:w="1701" w:type="dxa"/>
            <w:tcBorders>
              <w:top w:val="single" w:sz="6" w:space="0" w:color="000000"/>
              <w:left w:val="single" w:sz="6" w:space="0" w:color="000000"/>
              <w:bottom w:val="single" w:sz="6" w:space="0" w:color="000000"/>
              <w:right w:val="single" w:sz="6" w:space="0" w:color="000000"/>
            </w:tcBorders>
          </w:tcPr>
          <w:p w14:paraId="64A2FC1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ОАО магазин «Планета химии»</w:t>
            </w:r>
          </w:p>
        </w:tc>
        <w:tc>
          <w:tcPr>
            <w:tcW w:w="1842" w:type="dxa"/>
            <w:tcBorders>
              <w:top w:val="single" w:sz="6" w:space="0" w:color="000000"/>
              <w:left w:val="single" w:sz="6" w:space="0" w:color="000000"/>
              <w:bottom w:val="single" w:sz="6" w:space="0" w:color="000000"/>
              <w:right w:val="single" w:sz="6" w:space="0" w:color="000000"/>
            </w:tcBorders>
          </w:tcPr>
          <w:p w14:paraId="5BAE593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0</w:t>
            </w:r>
          </w:p>
        </w:tc>
        <w:tc>
          <w:tcPr>
            <w:tcW w:w="1276" w:type="dxa"/>
            <w:tcBorders>
              <w:top w:val="single" w:sz="6" w:space="0" w:color="000000"/>
              <w:left w:val="single" w:sz="6" w:space="0" w:color="000000"/>
              <w:bottom w:val="single" w:sz="6" w:space="0" w:color="000000"/>
              <w:right w:val="single" w:sz="6" w:space="0" w:color="000000"/>
            </w:tcBorders>
          </w:tcPr>
          <w:p w14:paraId="4AA1A92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25000</w:t>
            </w:r>
          </w:p>
        </w:tc>
        <w:tc>
          <w:tcPr>
            <w:tcW w:w="1418" w:type="dxa"/>
            <w:tcBorders>
              <w:top w:val="single" w:sz="6" w:space="0" w:color="000000"/>
              <w:left w:val="single" w:sz="6" w:space="0" w:color="000000"/>
              <w:bottom w:val="single" w:sz="6" w:space="0" w:color="000000"/>
              <w:right w:val="single" w:sz="6" w:space="0" w:color="000000"/>
            </w:tcBorders>
          </w:tcPr>
          <w:p w14:paraId="36E27DD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15 число прошлого месяца</w:t>
            </w:r>
          </w:p>
        </w:tc>
        <w:tc>
          <w:tcPr>
            <w:tcW w:w="2126" w:type="dxa"/>
            <w:tcBorders>
              <w:top w:val="single" w:sz="6" w:space="0" w:color="000000"/>
              <w:left w:val="single" w:sz="6" w:space="0" w:color="000000"/>
              <w:bottom w:val="single" w:sz="6" w:space="0" w:color="000000"/>
            </w:tcBorders>
          </w:tcPr>
          <w:p w14:paraId="2A0301B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Накладная №123,</w:t>
            </w:r>
          </w:p>
          <w:p w14:paraId="50669EE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счет №123</w:t>
            </w:r>
          </w:p>
        </w:tc>
      </w:tr>
      <w:tr w:rsidR="00AA4E68" w:rsidRPr="00AA4E68" w14:paraId="68F4D7D8" w14:textId="77777777" w:rsidTr="00CB2112">
        <w:tc>
          <w:tcPr>
            <w:tcW w:w="531" w:type="dxa"/>
            <w:tcBorders>
              <w:top w:val="single" w:sz="6" w:space="0" w:color="000000"/>
              <w:bottom w:val="single" w:sz="6" w:space="0" w:color="000000"/>
              <w:right w:val="single" w:sz="6" w:space="0" w:color="000000"/>
            </w:tcBorders>
          </w:tcPr>
          <w:p w14:paraId="73044F1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2</w:t>
            </w:r>
          </w:p>
        </w:tc>
        <w:tc>
          <w:tcPr>
            <w:tcW w:w="1701" w:type="dxa"/>
            <w:tcBorders>
              <w:top w:val="single" w:sz="6" w:space="0" w:color="000000"/>
              <w:left w:val="single" w:sz="6" w:space="0" w:color="000000"/>
              <w:bottom w:val="single" w:sz="6" w:space="0" w:color="000000"/>
              <w:right w:val="single" w:sz="6" w:space="0" w:color="000000"/>
            </w:tcBorders>
          </w:tcPr>
          <w:p w14:paraId="075B851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ИП Холодова М.Н.</w:t>
            </w:r>
          </w:p>
        </w:tc>
        <w:tc>
          <w:tcPr>
            <w:tcW w:w="1842" w:type="dxa"/>
            <w:tcBorders>
              <w:top w:val="single" w:sz="6" w:space="0" w:color="000000"/>
              <w:left w:val="single" w:sz="6" w:space="0" w:color="000000"/>
              <w:bottom w:val="single" w:sz="6" w:space="0" w:color="000000"/>
              <w:right w:val="single" w:sz="6" w:space="0" w:color="000000"/>
            </w:tcBorders>
          </w:tcPr>
          <w:p w14:paraId="5D0DABE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15000</w:t>
            </w:r>
          </w:p>
        </w:tc>
        <w:tc>
          <w:tcPr>
            <w:tcW w:w="1276" w:type="dxa"/>
            <w:tcBorders>
              <w:top w:val="single" w:sz="6" w:space="0" w:color="000000"/>
              <w:left w:val="single" w:sz="6" w:space="0" w:color="000000"/>
              <w:bottom w:val="single" w:sz="6" w:space="0" w:color="000000"/>
              <w:right w:val="single" w:sz="6" w:space="0" w:color="000000"/>
            </w:tcBorders>
          </w:tcPr>
          <w:p w14:paraId="7087BF7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0</w:t>
            </w:r>
          </w:p>
        </w:tc>
        <w:tc>
          <w:tcPr>
            <w:tcW w:w="1418" w:type="dxa"/>
            <w:tcBorders>
              <w:top w:val="single" w:sz="6" w:space="0" w:color="000000"/>
              <w:left w:val="single" w:sz="6" w:space="0" w:color="000000"/>
              <w:bottom w:val="single" w:sz="6" w:space="0" w:color="000000"/>
              <w:right w:val="single" w:sz="6" w:space="0" w:color="000000"/>
            </w:tcBorders>
          </w:tcPr>
          <w:p w14:paraId="22C9F5B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2 число прошлого месяца</w:t>
            </w:r>
          </w:p>
        </w:tc>
        <w:tc>
          <w:tcPr>
            <w:tcW w:w="2126" w:type="dxa"/>
            <w:tcBorders>
              <w:top w:val="single" w:sz="6" w:space="0" w:color="000000"/>
              <w:left w:val="single" w:sz="6" w:space="0" w:color="000000"/>
              <w:bottom w:val="single" w:sz="6" w:space="0" w:color="000000"/>
            </w:tcBorders>
          </w:tcPr>
          <w:p w14:paraId="38E3C56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Накладная №1009</w:t>
            </w:r>
          </w:p>
          <w:p w14:paraId="151886B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Счет №1009</w:t>
            </w:r>
          </w:p>
        </w:tc>
      </w:tr>
      <w:tr w:rsidR="00AA4E68" w:rsidRPr="00AA4E68" w14:paraId="6D2E9718" w14:textId="77777777" w:rsidTr="00CB2112">
        <w:tc>
          <w:tcPr>
            <w:tcW w:w="531" w:type="dxa"/>
            <w:tcBorders>
              <w:top w:val="single" w:sz="6" w:space="0" w:color="000000"/>
              <w:bottom w:val="single" w:sz="6" w:space="0" w:color="000000"/>
              <w:right w:val="single" w:sz="6" w:space="0" w:color="000000"/>
            </w:tcBorders>
          </w:tcPr>
          <w:p w14:paraId="1409709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3</w:t>
            </w:r>
          </w:p>
        </w:tc>
        <w:tc>
          <w:tcPr>
            <w:tcW w:w="1701" w:type="dxa"/>
            <w:tcBorders>
              <w:top w:val="single" w:sz="6" w:space="0" w:color="000000"/>
              <w:left w:val="single" w:sz="6" w:space="0" w:color="000000"/>
              <w:bottom w:val="single" w:sz="6" w:space="0" w:color="000000"/>
              <w:right w:val="single" w:sz="6" w:space="0" w:color="000000"/>
            </w:tcBorders>
          </w:tcPr>
          <w:p w14:paraId="4931BCC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ООО «Брадобрей»</w:t>
            </w:r>
          </w:p>
        </w:tc>
        <w:tc>
          <w:tcPr>
            <w:tcW w:w="1842" w:type="dxa"/>
            <w:tcBorders>
              <w:top w:val="single" w:sz="6" w:space="0" w:color="000000"/>
              <w:left w:val="single" w:sz="6" w:space="0" w:color="000000"/>
              <w:bottom w:val="single" w:sz="6" w:space="0" w:color="000000"/>
              <w:right w:val="single" w:sz="6" w:space="0" w:color="000000"/>
            </w:tcBorders>
          </w:tcPr>
          <w:p w14:paraId="1425042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10000</w:t>
            </w:r>
          </w:p>
        </w:tc>
        <w:tc>
          <w:tcPr>
            <w:tcW w:w="1276" w:type="dxa"/>
            <w:tcBorders>
              <w:top w:val="single" w:sz="6" w:space="0" w:color="000000"/>
              <w:left w:val="single" w:sz="6" w:space="0" w:color="000000"/>
              <w:bottom w:val="single" w:sz="6" w:space="0" w:color="000000"/>
              <w:right w:val="single" w:sz="6" w:space="0" w:color="000000"/>
            </w:tcBorders>
          </w:tcPr>
          <w:p w14:paraId="6B1D136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0</w:t>
            </w:r>
          </w:p>
        </w:tc>
        <w:tc>
          <w:tcPr>
            <w:tcW w:w="1418" w:type="dxa"/>
            <w:tcBorders>
              <w:top w:val="single" w:sz="6" w:space="0" w:color="000000"/>
              <w:left w:val="single" w:sz="6" w:space="0" w:color="000000"/>
              <w:bottom w:val="single" w:sz="6" w:space="0" w:color="000000"/>
              <w:right w:val="single" w:sz="6" w:space="0" w:color="000000"/>
            </w:tcBorders>
          </w:tcPr>
          <w:p w14:paraId="557F0C7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5 число пршлого месяца</w:t>
            </w:r>
          </w:p>
        </w:tc>
        <w:tc>
          <w:tcPr>
            <w:tcW w:w="2126" w:type="dxa"/>
            <w:tcBorders>
              <w:top w:val="single" w:sz="6" w:space="0" w:color="000000"/>
              <w:left w:val="single" w:sz="6" w:space="0" w:color="000000"/>
              <w:bottom w:val="single" w:sz="6" w:space="0" w:color="000000"/>
            </w:tcBorders>
          </w:tcPr>
          <w:p w14:paraId="060E49B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Платежное поручение № 234</w:t>
            </w:r>
          </w:p>
        </w:tc>
      </w:tr>
      <w:tr w:rsidR="00AA4E68" w:rsidRPr="00AA4E68" w14:paraId="63840686" w14:textId="77777777" w:rsidTr="00CB2112">
        <w:tc>
          <w:tcPr>
            <w:tcW w:w="531" w:type="dxa"/>
            <w:tcBorders>
              <w:top w:val="single" w:sz="6" w:space="0" w:color="000000"/>
              <w:bottom w:val="single" w:sz="6" w:space="0" w:color="000000"/>
              <w:right w:val="single" w:sz="6" w:space="0" w:color="000000"/>
            </w:tcBorders>
          </w:tcPr>
          <w:p w14:paraId="2F67549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4</w:t>
            </w:r>
          </w:p>
        </w:tc>
        <w:tc>
          <w:tcPr>
            <w:tcW w:w="1701" w:type="dxa"/>
            <w:tcBorders>
              <w:top w:val="single" w:sz="6" w:space="0" w:color="000000"/>
              <w:left w:val="single" w:sz="6" w:space="0" w:color="000000"/>
              <w:bottom w:val="single" w:sz="6" w:space="0" w:color="000000"/>
              <w:right w:val="single" w:sz="6" w:space="0" w:color="000000"/>
            </w:tcBorders>
          </w:tcPr>
          <w:p w14:paraId="2A256C8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ООО «Мирра»</w:t>
            </w:r>
          </w:p>
        </w:tc>
        <w:tc>
          <w:tcPr>
            <w:tcW w:w="1842" w:type="dxa"/>
            <w:tcBorders>
              <w:top w:val="single" w:sz="6" w:space="0" w:color="000000"/>
              <w:left w:val="single" w:sz="6" w:space="0" w:color="000000"/>
              <w:bottom w:val="single" w:sz="6" w:space="0" w:color="000000"/>
              <w:right w:val="single" w:sz="6" w:space="0" w:color="000000"/>
            </w:tcBorders>
          </w:tcPr>
          <w:p w14:paraId="78C1C6BE" w14:textId="77777777" w:rsidR="00AA4E68" w:rsidRPr="00AA4E68" w:rsidRDefault="00AA4E68" w:rsidP="00AA4E68">
            <w:pPr>
              <w:spacing w:after="0" w:line="240" w:lineRule="auto"/>
              <w:rPr>
                <w:rFonts w:ascii="Times New Roman" w:hAnsi="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Pr>
          <w:p w14:paraId="3CF2545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30000</w:t>
            </w:r>
          </w:p>
        </w:tc>
        <w:tc>
          <w:tcPr>
            <w:tcW w:w="1418" w:type="dxa"/>
            <w:tcBorders>
              <w:top w:val="single" w:sz="6" w:space="0" w:color="000000"/>
              <w:left w:val="single" w:sz="6" w:space="0" w:color="000000"/>
              <w:bottom w:val="single" w:sz="6" w:space="0" w:color="000000"/>
              <w:right w:val="single" w:sz="6" w:space="0" w:color="000000"/>
            </w:tcBorders>
          </w:tcPr>
          <w:p w14:paraId="379A8E6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 число прошлого месяца</w:t>
            </w:r>
          </w:p>
        </w:tc>
        <w:tc>
          <w:tcPr>
            <w:tcW w:w="2126" w:type="dxa"/>
            <w:tcBorders>
              <w:top w:val="single" w:sz="6" w:space="0" w:color="000000"/>
              <w:left w:val="single" w:sz="6" w:space="0" w:color="000000"/>
              <w:bottom w:val="single" w:sz="6" w:space="0" w:color="000000"/>
            </w:tcBorders>
          </w:tcPr>
          <w:p w14:paraId="3F560ED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Накладная №435, счет;435</w:t>
            </w:r>
          </w:p>
        </w:tc>
      </w:tr>
    </w:tbl>
    <w:p w14:paraId="5AFB3A44" w14:textId="77777777" w:rsidR="00AA4E68" w:rsidRPr="00AA4E68" w:rsidRDefault="00AA4E68" w:rsidP="00AA4E68">
      <w:pPr>
        <w:spacing w:after="0" w:line="240" w:lineRule="auto"/>
        <w:rPr>
          <w:rFonts w:ascii="Times New Roman" w:hAnsi="Times New Roman"/>
          <w:bCs/>
          <w:sz w:val="24"/>
          <w:szCs w:val="24"/>
        </w:rPr>
      </w:pPr>
    </w:p>
    <w:p w14:paraId="72F718A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В кассе предприятия числится 20000 рублей.</w:t>
      </w:r>
    </w:p>
    <w:p w14:paraId="0C7958E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А также:</w:t>
      </w:r>
    </w:p>
    <w:p w14:paraId="265412D9" w14:textId="77777777" w:rsidR="00AA4E68" w:rsidRPr="00AA4E68" w:rsidRDefault="00AA4E68" w:rsidP="00ED1E17">
      <w:pPr>
        <w:numPr>
          <w:ilvl w:val="0"/>
          <w:numId w:val="84"/>
        </w:numPr>
        <w:spacing w:after="0" w:line="240" w:lineRule="auto"/>
        <w:ind w:left="0"/>
        <w:rPr>
          <w:rFonts w:ascii="Times New Roman" w:hAnsi="Times New Roman"/>
          <w:sz w:val="24"/>
          <w:szCs w:val="24"/>
        </w:rPr>
      </w:pPr>
      <w:r w:rsidRPr="00AA4E68">
        <w:rPr>
          <w:rFonts w:ascii="Times New Roman" w:hAnsi="Times New Roman"/>
          <w:sz w:val="24"/>
          <w:szCs w:val="24"/>
        </w:rPr>
        <w:t>100 Почтовых марок на сумму 700 рублей;</w:t>
      </w:r>
    </w:p>
    <w:p w14:paraId="0263D784" w14:textId="77777777" w:rsidR="00AA4E68" w:rsidRPr="00AA4E68" w:rsidRDefault="00AA4E68" w:rsidP="00ED1E17">
      <w:pPr>
        <w:numPr>
          <w:ilvl w:val="0"/>
          <w:numId w:val="84"/>
        </w:numPr>
        <w:spacing w:after="0" w:line="240" w:lineRule="auto"/>
        <w:ind w:left="0"/>
        <w:rPr>
          <w:rFonts w:ascii="Times New Roman" w:hAnsi="Times New Roman"/>
          <w:sz w:val="24"/>
          <w:szCs w:val="24"/>
        </w:rPr>
      </w:pPr>
      <w:r w:rsidRPr="00AA4E68">
        <w:rPr>
          <w:rFonts w:ascii="Times New Roman" w:hAnsi="Times New Roman"/>
          <w:sz w:val="24"/>
          <w:szCs w:val="24"/>
        </w:rPr>
        <w:t>1000 Акций РЖД на сумму 500000 рублей;</w:t>
      </w:r>
    </w:p>
    <w:p w14:paraId="4B4F9DC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Составьте перечень материально-ответственных лиц данного предприятия;</w:t>
      </w:r>
    </w:p>
    <w:p w14:paraId="48647EF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Составьте расписку от имени кладовщицы, необходимую для передачи в бухгалтерию перед началом инвентаризации.</w:t>
      </w:r>
    </w:p>
    <w:p w14:paraId="52677F8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Составьте реестр документов, передаваемых кладовщиком в бухгалтерию перед началом инвентаризации</w:t>
      </w:r>
    </w:p>
    <w:p w14:paraId="679447EA" w14:textId="77777777" w:rsidR="00AA4E68" w:rsidRPr="00AA4E68" w:rsidRDefault="00AA4E68" w:rsidP="00AA4E68">
      <w:pPr>
        <w:spacing w:after="0" w:line="240" w:lineRule="auto"/>
        <w:rPr>
          <w:b/>
        </w:rPr>
      </w:pPr>
    </w:p>
    <w:p w14:paraId="3E97CF19" w14:textId="55382C8B" w:rsidR="00AA4E68" w:rsidRPr="00AA4E68" w:rsidRDefault="00AA4E68" w:rsidP="00AA4E68">
      <w:pPr>
        <w:spacing w:after="0" w:line="240" w:lineRule="auto"/>
        <w:jc w:val="center"/>
        <w:rPr>
          <w:rFonts w:ascii="Times New Roman" w:hAnsi="Times New Roman"/>
          <w:b/>
          <w:sz w:val="24"/>
          <w:szCs w:val="24"/>
        </w:rPr>
      </w:pPr>
      <w:r w:rsidRPr="00AA4E68">
        <w:rPr>
          <w:rFonts w:ascii="Times New Roman" w:hAnsi="Times New Roman"/>
          <w:b/>
          <w:sz w:val="24"/>
          <w:szCs w:val="24"/>
        </w:rPr>
        <w:t xml:space="preserve">ТЕМА </w:t>
      </w:r>
      <w:r>
        <w:rPr>
          <w:rFonts w:ascii="Times New Roman" w:hAnsi="Times New Roman"/>
          <w:b/>
          <w:sz w:val="24"/>
          <w:szCs w:val="24"/>
        </w:rPr>
        <w:t>1</w:t>
      </w:r>
      <w:r w:rsidRPr="00AA4E68">
        <w:rPr>
          <w:rFonts w:ascii="Times New Roman" w:hAnsi="Times New Roman"/>
          <w:b/>
          <w:sz w:val="24"/>
          <w:szCs w:val="24"/>
        </w:rPr>
        <w:t>.2 ИНВЕНТАРИЗАЦИЯ ВНЕОБОРОТНЫХ АКТИВОВ</w:t>
      </w:r>
    </w:p>
    <w:p w14:paraId="60F0CBEB" w14:textId="77777777" w:rsidR="00AA4E68" w:rsidRPr="00AA4E68" w:rsidRDefault="00AA4E68" w:rsidP="00AA4E68">
      <w:pPr>
        <w:spacing w:after="0" w:line="240" w:lineRule="auto"/>
        <w:jc w:val="center"/>
        <w:rPr>
          <w:rFonts w:ascii="Times New Roman" w:hAnsi="Times New Roman"/>
          <w:b/>
          <w:sz w:val="24"/>
          <w:szCs w:val="24"/>
        </w:rPr>
      </w:pPr>
      <w:r w:rsidRPr="00AA4E68">
        <w:rPr>
          <w:rFonts w:ascii="Times New Roman" w:hAnsi="Times New Roman"/>
          <w:b/>
          <w:i/>
          <w:sz w:val="24"/>
          <w:szCs w:val="24"/>
        </w:rPr>
        <w:t>Практическое занятие</w:t>
      </w:r>
      <w:r w:rsidRPr="00AA4E68">
        <w:t xml:space="preserve">- </w:t>
      </w:r>
      <w:r w:rsidRPr="00AA4E68">
        <w:rPr>
          <w:rFonts w:ascii="Times New Roman" w:hAnsi="Times New Roman"/>
          <w:sz w:val="24"/>
          <w:szCs w:val="24"/>
        </w:rPr>
        <w:t>Выполнение работ по отражению результатов инвентаризации внеоборотных активов (документальное оформление, составление бухгалтерских проводок)</w:t>
      </w:r>
    </w:p>
    <w:p w14:paraId="10CBEE69" w14:textId="77777777" w:rsidR="00AA4E68" w:rsidRPr="00AA4E68" w:rsidRDefault="00AA4E68" w:rsidP="00AA4E68">
      <w:pPr>
        <w:spacing w:after="0" w:line="240" w:lineRule="auto"/>
        <w:jc w:val="center"/>
        <w:rPr>
          <w:rFonts w:ascii="Times New Roman" w:hAnsi="Times New Roman"/>
          <w:b/>
          <w:sz w:val="24"/>
          <w:szCs w:val="24"/>
        </w:rPr>
      </w:pPr>
    </w:p>
    <w:p w14:paraId="7A85E52B" w14:textId="77777777" w:rsidR="00AA4E68" w:rsidRPr="00AA4E68" w:rsidRDefault="00AA4E68" w:rsidP="00AA4E68">
      <w:pPr>
        <w:spacing w:after="0" w:line="240" w:lineRule="auto"/>
        <w:jc w:val="center"/>
        <w:rPr>
          <w:rFonts w:ascii="Times New Roman" w:hAnsi="Times New Roman"/>
          <w:b/>
          <w:sz w:val="24"/>
          <w:szCs w:val="24"/>
        </w:rPr>
      </w:pPr>
      <w:r w:rsidRPr="00AA4E68">
        <w:rPr>
          <w:rFonts w:ascii="Times New Roman" w:hAnsi="Times New Roman"/>
          <w:b/>
          <w:sz w:val="24"/>
          <w:szCs w:val="24"/>
        </w:rPr>
        <w:t>Инвентаризация нематериальных активов.</w:t>
      </w:r>
    </w:p>
    <w:p w14:paraId="7DB59735" w14:textId="77777777" w:rsidR="00AA4E68" w:rsidRPr="00AA4E68" w:rsidRDefault="00AA4E68" w:rsidP="00AA4E68">
      <w:pPr>
        <w:spacing w:after="0" w:line="240" w:lineRule="auto"/>
        <w:rPr>
          <w:rFonts w:ascii="Times New Roman" w:hAnsi="Times New Roman"/>
          <w:b/>
          <w:bCs/>
          <w:sz w:val="24"/>
          <w:szCs w:val="24"/>
        </w:rPr>
      </w:pPr>
    </w:p>
    <w:p w14:paraId="3A76BE5F" w14:textId="77777777" w:rsidR="00AA4E68" w:rsidRPr="00AA4E68" w:rsidRDefault="00AA4E68" w:rsidP="00AA4E68">
      <w:pPr>
        <w:spacing w:after="0" w:line="240" w:lineRule="auto"/>
        <w:rPr>
          <w:rFonts w:ascii="Times New Roman" w:hAnsi="Times New Roman"/>
          <w:b/>
          <w:bCs/>
          <w:sz w:val="24"/>
          <w:szCs w:val="24"/>
        </w:rPr>
      </w:pPr>
      <w:r w:rsidRPr="00AA4E68">
        <w:rPr>
          <w:rFonts w:ascii="Times New Roman" w:hAnsi="Times New Roman"/>
          <w:b/>
          <w:bCs/>
          <w:sz w:val="24"/>
          <w:szCs w:val="24"/>
        </w:rPr>
        <w:t>Вид контроля – опрос</w:t>
      </w:r>
    </w:p>
    <w:p w14:paraId="78720E90" w14:textId="77777777" w:rsidR="00AA4E68" w:rsidRPr="00AA4E68" w:rsidRDefault="00AA4E68" w:rsidP="00AA4E68">
      <w:pPr>
        <w:spacing w:after="0" w:line="240" w:lineRule="auto"/>
        <w:rPr>
          <w:rFonts w:ascii="Times New Roman" w:hAnsi="Times New Roman"/>
          <w:b/>
          <w:sz w:val="24"/>
          <w:szCs w:val="24"/>
        </w:rPr>
      </w:pPr>
    </w:p>
    <w:p w14:paraId="4AA5922A" w14:textId="77777777" w:rsidR="00AA4E68" w:rsidRPr="00AA4E68" w:rsidRDefault="00AA4E68" w:rsidP="00AA4E68">
      <w:pPr>
        <w:tabs>
          <w:tab w:val="left" w:pos="3195"/>
        </w:tabs>
        <w:spacing w:after="0" w:line="240" w:lineRule="auto"/>
        <w:jc w:val="center"/>
        <w:rPr>
          <w:rFonts w:ascii="Times New Roman" w:hAnsi="Times New Roman"/>
          <w:i/>
          <w:sz w:val="24"/>
          <w:szCs w:val="20"/>
          <w:u w:val="single"/>
        </w:rPr>
      </w:pPr>
      <w:r w:rsidRPr="00AA4E68">
        <w:rPr>
          <w:rFonts w:ascii="Times New Roman" w:hAnsi="Times New Roman"/>
          <w:i/>
          <w:sz w:val="24"/>
          <w:szCs w:val="20"/>
          <w:u w:val="single"/>
        </w:rPr>
        <w:t>Вопросы для проверки знаний (опроса):</w:t>
      </w:r>
    </w:p>
    <w:p w14:paraId="4CE525CE" w14:textId="77777777" w:rsidR="00AA4E68" w:rsidRPr="00AA4E68" w:rsidRDefault="00AA4E68" w:rsidP="00ED1E17">
      <w:pPr>
        <w:numPr>
          <w:ilvl w:val="0"/>
          <w:numId w:val="86"/>
        </w:numPr>
        <w:tabs>
          <w:tab w:val="left" w:pos="426"/>
        </w:tabs>
        <w:spacing w:after="0" w:line="240" w:lineRule="auto"/>
        <w:ind w:left="0"/>
        <w:contextualSpacing/>
        <w:rPr>
          <w:rFonts w:ascii="Times New Roman" w:hAnsi="Times New Roman"/>
          <w:bCs/>
          <w:sz w:val="24"/>
          <w:szCs w:val="20"/>
        </w:rPr>
      </w:pPr>
      <w:r w:rsidRPr="00AA4E68">
        <w:rPr>
          <w:rFonts w:ascii="Times New Roman" w:hAnsi="Times New Roman"/>
          <w:bCs/>
          <w:sz w:val="24"/>
          <w:szCs w:val="20"/>
        </w:rPr>
        <w:t xml:space="preserve">Понятие и классификация основных средств и нематериальных активов. </w:t>
      </w:r>
    </w:p>
    <w:p w14:paraId="0DE833CB" w14:textId="77777777" w:rsidR="00AA4E68" w:rsidRPr="00AA4E68" w:rsidRDefault="00AA4E68" w:rsidP="00ED1E17">
      <w:pPr>
        <w:numPr>
          <w:ilvl w:val="0"/>
          <w:numId w:val="86"/>
        </w:numPr>
        <w:spacing w:after="0" w:line="240" w:lineRule="auto"/>
        <w:ind w:left="0"/>
        <w:contextualSpacing/>
        <w:rPr>
          <w:rFonts w:ascii="Times New Roman" w:hAnsi="Times New Roman"/>
          <w:bCs/>
          <w:sz w:val="24"/>
          <w:szCs w:val="20"/>
        </w:rPr>
      </w:pPr>
      <w:r w:rsidRPr="00AA4E68">
        <w:rPr>
          <w:rFonts w:ascii="Times New Roman" w:hAnsi="Times New Roman"/>
          <w:bCs/>
          <w:sz w:val="24"/>
          <w:szCs w:val="20"/>
        </w:rPr>
        <w:t xml:space="preserve">Периодичность проведения инвентаризации основных средств и нематериальных активов. </w:t>
      </w:r>
    </w:p>
    <w:p w14:paraId="2017B210" w14:textId="77777777" w:rsidR="00AA4E68" w:rsidRPr="00AA4E68" w:rsidRDefault="00AA4E68" w:rsidP="00ED1E17">
      <w:pPr>
        <w:numPr>
          <w:ilvl w:val="0"/>
          <w:numId w:val="86"/>
        </w:numPr>
        <w:spacing w:after="0" w:line="240" w:lineRule="auto"/>
        <w:ind w:left="0"/>
        <w:contextualSpacing/>
        <w:rPr>
          <w:rFonts w:ascii="Times New Roman" w:hAnsi="Times New Roman"/>
          <w:bCs/>
          <w:sz w:val="24"/>
          <w:szCs w:val="20"/>
        </w:rPr>
      </w:pPr>
      <w:r w:rsidRPr="00AA4E68">
        <w:rPr>
          <w:rFonts w:ascii="Times New Roman" w:hAnsi="Times New Roman"/>
          <w:bCs/>
          <w:sz w:val="24"/>
          <w:szCs w:val="20"/>
        </w:rPr>
        <w:t>Процедура проведения инвентаризации основных средств и нематериальных активов.</w:t>
      </w:r>
    </w:p>
    <w:p w14:paraId="4816D5F2" w14:textId="77777777" w:rsidR="00AA4E68" w:rsidRPr="00AA4E68" w:rsidRDefault="00AA4E68" w:rsidP="00AA4E68">
      <w:pPr>
        <w:tabs>
          <w:tab w:val="left" w:pos="709"/>
          <w:tab w:val="left" w:pos="851"/>
          <w:tab w:val="left" w:pos="1276"/>
        </w:tabs>
        <w:spacing w:after="0" w:line="240" w:lineRule="auto"/>
        <w:rPr>
          <w:rFonts w:ascii="Times New Roman" w:hAnsi="Times New Roman"/>
          <w:b/>
          <w:bCs/>
          <w:sz w:val="24"/>
          <w:szCs w:val="24"/>
        </w:rPr>
      </w:pPr>
    </w:p>
    <w:p w14:paraId="2F1A7F5B" w14:textId="77777777" w:rsidR="00AA4E68" w:rsidRPr="00AA4E68" w:rsidRDefault="00AA4E68" w:rsidP="00AA4E68">
      <w:pPr>
        <w:spacing w:after="0" w:line="240" w:lineRule="auto"/>
        <w:jc w:val="center"/>
        <w:rPr>
          <w:rFonts w:ascii="Times New Roman" w:hAnsi="Times New Roman"/>
          <w:b/>
          <w:sz w:val="24"/>
          <w:szCs w:val="24"/>
        </w:rPr>
      </w:pPr>
      <w:r w:rsidRPr="00AA4E68">
        <w:rPr>
          <w:rFonts w:ascii="Times New Roman" w:hAnsi="Times New Roman"/>
          <w:b/>
          <w:sz w:val="24"/>
          <w:szCs w:val="24"/>
        </w:rPr>
        <w:t>Инвентаризация основных средств</w:t>
      </w:r>
    </w:p>
    <w:p w14:paraId="269482C1" w14:textId="77777777" w:rsidR="00AA4E68" w:rsidRPr="00AA4E68" w:rsidRDefault="00AA4E68" w:rsidP="00AA4E68">
      <w:pPr>
        <w:spacing w:after="0" w:line="240" w:lineRule="auto"/>
        <w:jc w:val="center"/>
        <w:rPr>
          <w:rFonts w:ascii="Times New Roman" w:hAnsi="Times New Roman"/>
          <w:b/>
          <w:sz w:val="24"/>
          <w:szCs w:val="24"/>
        </w:rPr>
      </w:pPr>
    </w:p>
    <w:p w14:paraId="2A68DE89" w14:textId="77777777" w:rsidR="00AA4E68" w:rsidRPr="00AA4E68" w:rsidRDefault="00AA4E68" w:rsidP="00AA4E68">
      <w:pPr>
        <w:spacing w:after="0" w:line="240" w:lineRule="auto"/>
        <w:rPr>
          <w:rFonts w:ascii="Times New Roman" w:hAnsi="Times New Roman"/>
          <w:b/>
          <w:bCs/>
          <w:sz w:val="24"/>
          <w:szCs w:val="24"/>
        </w:rPr>
      </w:pPr>
      <w:r w:rsidRPr="00AA4E68">
        <w:rPr>
          <w:rFonts w:ascii="Times New Roman" w:hAnsi="Times New Roman"/>
          <w:b/>
          <w:bCs/>
          <w:sz w:val="24"/>
          <w:szCs w:val="24"/>
        </w:rPr>
        <w:t>Вид контроля – опрос, решение ситуационных задач</w:t>
      </w:r>
    </w:p>
    <w:p w14:paraId="142DFEFF" w14:textId="77777777" w:rsidR="00AA4E68" w:rsidRPr="00AA4E68" w:rsidRDefault="00AA4E68" w:rsidP="00AA4E68">
      <w:pPr>
        <w:tabs>
          <w:tab w:val="left" w:pos="3195"/>
        </w:tabs>
        <w:spacing w:after="0" w:line="240" w:lineRule="auto"/>
        <w:jc w:val="center"/>
        <w:rPr>
          <w:rFonts w:ascii="Times New Roman" w:hAnsi="Times New Roman"/>
          <w:i/>
          <w:sz w:val="24"/>
          <w:szCs w:val="20"/>
          <w:u w:val="single"/>
        </w:rPr>
      </w:pPr>
      <w:r w:rsidRPr="00AA4E68">
        <w:rPr>
          <w:rFonts w:ascii="Times New Roman" w:hAnsi="Times New Roman"/>
          <w:i/>
          <w:sz w:val="24"/>
          <w:szCs w:val="20"/>
          <w:u w:val="single"/>
        </w:rPr>
        <w:t>Вопросы для проверки знаний (опроса):</w:t>
      </w:r>
    </w:p>
    <w:p w14:paraId="439C2C37"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1. Опишите процесс инвентаризации основных средств.</w:t>
      </w:r>
    </w:p>
    <w:p w14:paraId="595920EE"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2. Назовите формы первичной учетной документации, используемые при проведении инвентаризации основных средств, нематериальных активов.</w:t>
      </w:r>
    </w:p>
    <w:p w14:paraId="4B513A54"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3. По каким ценам приходуются излишки основных средств?</w:t>
      </w:r>
    </w:p>
    <w:p w14:paraId="063789A0"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4. Перечислите бухгалтерские проводки по оприходование неучтенных основных средств, нематериальных активов.</w:t>
      </w:r>
    </w:p>
    <w:p w14:paraId="1BA78230"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5. Какими бухгалтерскими записями отражается недостача основных средств, нематериальных активов, выявленные при инвентаризации?</w:t>
      </w:r>
    </w:p>
    <w:p w14:paraId="043A34B9"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6. Проводится ли инвентаризация арендованных основных средств?</w:t>
      </w:r>
    </w:p>
    <w:p w14:paraId="4805430C" w14:textId="77777777" w:rsidR="00AA4E68" w:rsidRPr="00AA4E68" w:rsidRDefault="00AA4E68" w:rsidP="00AA4E68">
      <w:pPr>
        <w:spacing w:after="0" w:line="240" w:lineRule="auto"/>
        <w:rPr>
          <w:rFonts w:ascii="Times New Roman" w:hAnsi="Times New Roman"/>
          <w:bCs/>
          <w:sz w:val="24"/>
          <w:szCs w:val="24"/>
        </w:rPr>
      </w:pPr>
    </w:p>
    <w:p w14:paraId="0CE9F2C9" w14:textId="77777777" w:rsidR="00AA4E68" w:rsidRPr="00AA4E68" w:rsidRDefault="00AA4E68" w:rsidP="00AA4E68">
      <w:pPr>
        <w:spacing w:after="0" w:line="240" w:lineRule="auto"/>
        <w:jc w:val="center"/>
        <w:rPr>
          <w:rFonts w:ascii="Times New Roman" w:hAnsi="Times New Roman"/>
          <w:b/>
          <w:sz w:val="24"/>
          <w:szCs w:val="24"/>
        </w:rPr>
      </w:pPr>
      <w:r w:rsidRPr="00AA4E68">
        <w:rPr>
          <w:rFonts w:ascii="Times New Roman" w:hAnsi="Times New Roman"/>
          <w:b/>
          <w:bCs/>
          <w:sz w:val="24"/>
          <w:szCs w:val="24"/>
        </w:rPr>
        <w:t>Ситуационные задачи</w:t>
      </w:r>
    </w:p>
    <w:p w14:paraId="0613D12E" w14:textId="77777777" w:rsidR="00AA4E68" w:rsidRPr="00AA4E68" w:rsidRDefault="00AA4E68" w:rsidP="00AA4E68">
      <w:pPr>
        <w:spacing w:after="0" w:line="240" w:lineRule="auto"/>
        <w:rPr>
          <w:rFonts w:ascii="Times New Roman" w:hAnsi="Times New Roman"/>
          <w:bCs/>
          <w:sz w:val="24"/>
          <w:szCs w:val="24"/>
        </w:rPr>
      </w:pPr>
    </w:p>
    <w:p w14:paraId="414C821D" w14:textId="77777777" w:rsidR="00AA4E68" w:rsidRPr="00AA4E68" w:rsidRDefault="00AA4E68" w:rsidP="00AA4E68">
      <w:pPr>
        <w:spacing w:after="0" w:line="240" w:lineRule="auto"/>
        <w:rPr>
          <w:rFonts w:ascii="Times New Roman" w:hAnsi="Times New Roman"/>
          <w:b/>
          <w:bCs/>
          <w:sz w:val="24"/>
          <w:szCs w:val="24"/>
        </w:rPr>
      </w:pPr>
      <w:r w:rsidRPr="00AA4E68">
        <w:rPr>
          <w:rFonts w:ascii="Times New Roman" w:hAnsi="Times New Roman"/>
          <w:b/>
          <w:bCs/>
          <w:sz w:val="24"/>
          <w:szCs w:val="24"/>
        </w:rPr>
        <w:t>Задача1.</w:t>
      </w:r>
    </w:p>
    <w:p w14:paraId="2F28796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Подготовить инвентаризационные описи отдельно по основным средствам</w:t>
      </w:r>
    </w:p>
    <w:p w14:paraId="3EC69A0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Отметив в них следующие данные:</w:t>
      </w:r>
    </w:p>
    <w:tbl>
      <w:tblPr>
        <w:tblW w:w="9036"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1746"/>
        <w:gridCol w:w="2612"/>
        <w:gridCol w:w="2410"/>
        <w:gridCol w:w="2268"/>
      </w:tblGrid>
      <w:tr w:rsidR="00AA4E68" w:rsidRPr="00AA4E68" w14:paraId="14CE3880" w14:textId="77777777" w:rsidTr="00CB2112">
        <w:tc>
          <w:tcPr>
            <w:tcW w:w="1746" w:type="dxa"/>
            <w:tcBorders>
              <w:top w:val="single" w:sz="6" w:space="0" w:color="000000"/>
              <w:bottom w:val="single" w:sz="6" w:space="0" w:color="000000"/>
              <w:right w:val="single" w:sz="6" w:space="0" w:color="000000"/>
            </w:tcBorders>
          </w:tcPr>
          <w:p w14:paraId="64107D3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Инвентарный №</w:t>
            </w:r>
          </w:p>
        </w:tc>
        <w:tc>
          <w:tcPr>
            <w:tcW w:w="2612" w:type="dxa"/>
            <w:tcBorders>
              <w:top w:val="single" w:sz="6" w:space="0" w:color="000000"/>
              <w:left w:val="single" w:sz="6" w:space="0" w:color="000000"/>
              <w:bottom w:val="single" w:sz="6" w:space="0" w:color="000000"/>
              <w:right w:val="single" w:sz="6" w:space="0" w:color="000000"/>
            </w:tcBorders>
          </w:tcPr>
          <w:p w14:paraId="67A0DCC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Наименование</w:t>
            </w:r>
          </w:p>
        </w:tc>
        <w:tc>
          <w:tcPr>
            <w:tcW w:w="2410" w:type="dxa"/>
            <w:tcBorders>
              <w:top w:val="single" w:sz="6" w:space="0" w:color="000000"/>
              <w:left w:val="single" w:sz="6" w:space="0" w:color="000000"/>
              <w:bottom w:val="single" w:sz="6" w:space="0" w:color="000000"/>
              <w:right w:val="single" w:sz="6" w:space="0" w:color="000000"/>
            </w:tcBorders>
          </w:tcPr>
          <w:p w14:paraId="2141CB4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Примечание о наличии и комплекте</w:t>
            </w:r>
          </w:p>
        </w:tc>
        <w:tc>
          <w:tcPr>
            <w:tcW w:w="2268" w:type="dxa"/>
            <w:tcBorders>
              <w:top w:val="single" w:sz="6" w:space="0" w:color="000000"/>
              <w:left w:val="single" w:sz="6" w:space="0" w:color="000000"/>
              <w:bottom w:val="single" w:sz="6" w:space="0" w:color="000000"/>
            </w:tcBorders>
          </w:tcPr>
          <w:p w14:paraId="7420439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МОЛ</w:t>
            </w:r>
          </w:p>
        </w:tc>
      </w:tr>
      <w:tr w:rsidR="00AA4E68" w:rsidRPr="00AA4E68" w14:paraId="099139CE" w14:textId="77777777" w:rsidTr="00CB2112">
        <w:tc>
          <w:tcPr>
            <w:tcW w:w="1746" w:type="dxa"/>
            <w:tcBorders>
              <w:top w:val="single" w:sz="6" w:space="0" w:color="000000"/>
              <w:bottom w:val="single" w:sz="6" w:space="0" w:color="000000"/>
              <w:right w:val="single" w:sz="6" w:space="0" w:color="000000"/>
            </w:tcBorders>
          </w:tcPr>
          <w:p w14:paraId="465A39F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110001</w:t>
            </w:r>
          </w:p>
        </w:tc>
        <w:tc>
          <w:tcPr>
            <w:tcW w:w="2612" w:type="dxa"/>
            <w:tcBorders>
              <w:top w:val="single" w:sz="6" w:space="0" w:color="000000"/>
              <w:left w:val="single" w:sz="6" w:space="0" w:color="000000"/>
              <w:bottom w:val="single" w:sz="6" w:space="0" w:color="000000"/>
              <w:right w:val="single" w:sz="6" w:space="0" w:color="000000"/>
            </w:tcBorders>
          </w:tcPr>
          <w:p w14:paraId="0E6EFD7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Системный блок</w:t>
            </w:r>
          </w:p>
        </w:tc>
        <w:tc>
          <w:tcPr>
            <w:tcW w:w="2410" w:type="dxa"/>
            <w:tcBorders>
              <w:top w:val="single" w:sz="6" w:space="0" w:color="000000"/>
              <w:left w:val="single" w:sz="6" w:space="0" w:color="000000"/>
              <w:bottom w:val="single" w:sz="6" w:space="0" w:color="000000"/>
              <w:right w:val="single" w:sz="6" w:space="0" w:color="000000"/>
            </w:tcBorders>
          </w:tcPr>
          <w:p w14:paraId="52FFA42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В наличии</w:t>
            </w:r>
          </w:p>
        </w:tc>
        <w:tc>
          <w:tcPr>
            <w:tcW w:w="2268" w:type="dxa"/>
            <w:tcBorders>
              <w:top w:val="single" w:sz="6" w:space="0" w:color="000000"/>
              <w:left w:val="single" w:sz="6" w:space="0" w:color="000000"/>
              <w:bottom w:val="single" w:sz="6" w:space="0" w:color="000000"/>
            </w:tcBorders>
          </w:tcPr>
          <w:p w14:paraId="3449AD7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Кузнецова А.П.</w:t>
            </w:r>
          </w:p>
        </w:tc>
      </w:tr>
      <w:tr w:rsidR="00AA4E68" w:rsidRPr="00AA4E68" w14:paraId="3DD713D2" w14:textId="77777777" w:rsidTr="00CB2112">
        <w:tc>
          <w:tcPr>
            <w:tcW w:w="1746" w:type="dxa"/>
            <w:tcBorders>
              <w:top w:val="single" w:sz="6" w:space="0" w:color="000000"/>
              <w:bottom w:val="single" w:sz="6" w:space="0" w:color="000000"/>
              <w:right w:val="single" w:sz="6" w:space="0" w:color="000000"/>
            </w:tcBorders>
          </w:tcPr>
          <w:p w14:paraId="2363397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110002</w:t>
            </w:r>
          </w:p>
        </w:tc>
        <w:tc>
          <w:tcPr>
            <w:tcW w:w="2612" w:type="dxa"/>
            <w:tcBorders>
              <w:top w:val="single" w:sz="6" w:space="0" w:color="000000"/>
              <w:left w:val="single" w:sz="6" w:space="0" w:color="000000"/>
              <w:bottom w:val="single" w:sz="6" w:space="0" w:color="000000"/>
              <w:right w:val="single" w:sz="6" w:space="0" w:color="000000"/>
            </w:tcBorders>
          </w:tcPr>
          <w:p w14:paraId="309FD1A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Монитор</w:t>
            </w:r>
          </w:p>
        </w:tc>
        <w:tc>
          <w:tcPr>
            <w:tcW w:w="2410" w:type="dxa"/>
            <w:tcBorders>
              <w:top w:val="single" w:sz="6" w:space="0" w:color="000000"/>
              <w:left w:val="single" w:sz="6" w:space="0" w:color="000000"/>
              <w:bottom w:val="single" w:sz="6" w:space="0" w:color="000000"/>
              <w:right w:val="single" w:sz="6" w:space="0" w:color="000000"/>
            </w:tcBorders>
          </w:tcPr>
          <w:p w14:paraId="7E3B14E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В наличии</w:t>
            </w:r>
          </w:p>
        </w:tc>
        <w:tc>
          <w:tcPr>
            <w:tcW w:w="2268" w:type="dxa"/>
            <w:tcBorders>
              <w:top w:val="single" w:sz="6" w:space="0" w:color="000000"/>
              <w:left w:val="single" w:sz="6" w:space="0" w:color="000000"/>
              <w:bottom w:val="single" w:sz="6" w:space="0" w:color="000000"/>
            </w:tcBorders>
          </w:tcPr>
          <w:p w14:paraId="3B9E2AA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Кузнецова А.П.</w:t>
            </w:r>
          </w:p>
        </w:tc>
      </w:tr>
      <w:tr w:rsidR="00AA4E68" w:rsidRPr="00AA4E68" w14:paraId="11358F96" w14:textId="77777777" w:rsidTr="00CB2112">
        <w:tc>
          <w:tcPr>
            <w:tcW w:w="1746" w:type="dxa"/>
            <w:tcBorders>
              <w:top w:val="single" w:sz="6" w:space="0" w:color="000000"/>
              <w:bottom w:val="single" w:sz="6" w:space="0" w:color="000000"/>
              <w:right w:val="single" w:sz="6" w:space="0" w:color="000000"/>
            </w:tcBorders>
          </w:tcPr>
          <w:p w14:paraId="7F20403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110003</w:t>
            </w:r>
          </w:p>
        </w:tc>
        <w:tc>
          <w:tcPr>
            <w:tcW w:w="2612" w:type="dxa"/>
            <w:tcBorders>
              <w:top w:val="single" w:sz="6" w:space="0" w:color="000000"/>
              <w:left w:val="single" w:sz="6" w:space="0" w:color="000000"/>
              <w:bottom w:val="single" w:sz="6" w:space="0" w:color="000000"/>
              <w:right w:val="single" w:sz="6" w:space="0" w:color="000000"/>
            </w:tcBorders>
          </w:tcPr>
          <w:p w14:paraId="134D8C6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Моноблок</w:t>
            </w:r>
          </w:p>
        </w:tc>
        <w:tc>
          <w:tcPr>
            <w:tcW w:w="2410" w:type="dxa"/>
            <w:tcBorders>
              <w:top w:val="single" w:sz="6" w:space="0" w:color="000000"/>
              <w:left w:val="single" w:sz="6" w:space="0" w:color="000000"/>
              <w:bottom w:val="single" w:sz="6" w:space="0" w:color="000000"/>
              <w:right w:val="single" w:sz="6" w:space="0" w:color="000000"/>
            </w:tcBorders>
          </w:tcPr>
          <w:p w14:paraId="210F107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В наличии</w:t>
            </w:r>
          </w:p>
        </w:tc>
        <w:tc>
          <w:tcPr>
            <w:tcW w:w="2268" w:type="dxa"/>
            <w:tcBorders>
              <w:top w:val="single" w:sz="6" w:space="0" w:color="000000"/>
              <w:left w:val="single" w:sz="6" w:space="0" w:color="000000"/>
              <w:bottom w:val="single" w:sz="6" w:space="0" w:color="000000"/>
            </w:tcBorders>
          </w:tcPr>
          <w:p w14:paraId="59F7C46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Кузнецова А.П.</w:t>
            </w:r>
          </w:p>
        </w:tc>
      </w:tr>
      <w:tr w:rsidR="00AA4E68" w:rsidRPr="00AA4E68" w14:paraId="22915FE1" w14:textId="77777777" w:rsidTr="00CB2112">
        <w:tc>
          <w:tcPr>
            <w:tcW w:w="1746" w:type="dxa"/>
            <w:tcBorders>
              <w:top w:val="single" w:sz="6" w:space="0" w:color="000000"/>
              <w:bottom w:val="single" w:sz="6" w:space="0" w:color="000000"/>
              <w:right w:val="single" w:sz="6" w:space="0" w:color="000000"/>
            </w:tcBorders>
          </w:tcPr>
          <w:p w14:paraId="4ED238D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110004</w:t>
            </w:r>
          </w:p>
        </w:tc>
        <w:tc>
          <w:tcPr>
            <w:tcW w:w="2612" w:type="dxa"/>
            <w:tcBorders>
              <w:top w:val="single" w:sz="6" w:space="0" w:color="000000"/>
              <w:left w:val="single" w:sz="6" w:space="0" w:color="000000"/>
              <w:bottom w:val="single" w:sz="6" w:space="0" w:color="000000"/>
              <w:right w:val="single" w:sz="6" w:space="0" w:color="000000"/>
            </w:tcBorders>
          </w:tcPr>
          <w:p w14:paraId="71DC928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Моноблок</w:t>
            </w:r>
          </w:p>
        </w:tc>
        <w:tc>
          <w:tcPr>
            <w:tcW w:w="2410" w:type="dxa"/>
            <w:tcBorders>
              <w:top w:val="single" w:sz="6" w:space="0" w:color="000000"/>
              <w:left w:val="single" w:sz="6" w:space="0" w:color="000000"/>
              <w:bottom w:val="single" w:sz="6" w:space="0" w:color="000000"/>
              <w:right w:val="single" w:sz="6" w:space="0" w:color="000000"/>
            </w:tcBorders>
          </w:tcPr>
          <w:p w14:paraId="35ED7AB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В наличии</w:t>
            </w:r>
          </w:p>
        </w:tc>
        <w:tc>
          <w:tcPr>
            <w:tcW w:w="2268" w:type="dxa"/>
            <w:tcBorders>
              <w:top w:val="single" w:sz="6" w:space="0" w:color="000000"/>
              <w:left w:val="single" w:sz="6" w:space="0" w:color="000000"/>
              <w:bottom w:val="single" w:sz="6" w:space="0" w:color="000000"/>
            </w:tcBorders>
          </w:tcPr>
          <w:p w14:paraId="7289912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Кузнецова А.П.</w:t>
            </w:r>
          </w:p>
        </w:tc>
      </w:tr>
      <w:tr w:rsidR="00AA4E68" w:rsidRPr="00AA4E68" w14:paraId="0719282B" w14:textId="77777777" w:rsidTr="00CB2112">
        <w:tc>
          <w:tcPr>
            <w:tcW w:w="1746" w:type="dxa"/>
            <w:tcBorders>
              <w:top w:val="single" w:sz="6" w:space="0" w:color="000000"/>
              <w:bottom w:val="single" w:sz="6" w:space="0" w:color="000000"/>
              <w:right w:val="single" w:sz="6" w:space="0" w:color="000000"/>
            </w:tcBorders>
          </w:tcPr>
          <w:p w14:paraId="3E17F9E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110005</w:t>
            </w:r>
          </w:p>
        </w:tc>
        <w:tc>
          <w:tcPr>
            <w:tcW w:w="2612" w:type="dxa"/>
            <w:tcBorders>
              <w:top w:val="single" w:sz="6" w:space="0" w:color="000000"/>
              <w:left w:val="single" w:sz="6" w:space="0" w:color="000000"/>
              <w:bottom w:val="single" w:sz="6" w:space="0" w:color="000000"/>
              <w:right w:val="single" w:sz="6" w:space="0" w:color="000000"/>
            </w:tcBorders>
          </w:tcPr>
          <w:p w14:paraId="38DAF17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Моноблок</w:t>
            </w:r>
          </w:p>
        </w:tc>
        <w:tc>
          <w:tcPr>
            <w:tcW w:w="2410" w:type="dxa"/>
            <w:tcBorders>
              <w:top w:val="single" w:sz="6" w:space="0" w:color="000000"/>
              <w:left w:val="single" w:sz="6" w:space="0" w:color="000000"/>
              <w:bottom w:val="single" w:sz="6" w:space="0" w:color="000000"/>
              <w:right w:val="single" w:sz="6" w:space="0" w:color="000000"/>
            </w:tcBorders>
          </w:tcPr>
          <w:p w14:paraId="426EB80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В наличии</w:t>
            </w:r>
          </w:p>
        </w:tc>
        <w:tc>
          <w:tcPr>
            <w:tcW w:w="2268" w:type="dxa"/>
            <w:tcBorders>
              <w:top w:val="single" w:sz="6" w:space="0" w:color="000000"/>
              <w:left w:val="single" w:sz="6" w:space="0" w:color="000000"/>
              <w:bottom w:val="single" w:sz="6" w:space="0" w:color="000000"/>
            </w:tcBorders>
          </w:tcPr>
          <w:p w14:paraId="2C95BA4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Кузнецова А.П.</w:t>
            </w:r>
          </w:p>
        </w:tc>
      </w:tr>
      <w:tr w:rsidR="00AA4E68" w:rsidRPr="00AA4E68" w14:paraId="6AA12B08" w14:textId="77777777" w:rsidTr="00CB2112">
        <w:tc>
          <w:tcPr>
            <w:tcW w:w="1746" w:type="dxa"/>
            <w:tcBorders>
              <w:top w:val="single" w:sz="6" w:space="0" w:color="000000"/>
              <w:bottom w:val="single" w:sz="6" w:space="0" w:color="000000"/>
              <w:right w:val="single" w:sz="6" w:space="0" w:color="000000"/>
            </w:tcBorders>
          </w:tcPr>
          <w:p w14:paraId="6B26A75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110006</w:t>
            </w:r>
          </w:p>
        </w:tc>
        <w:tc>
          <w:tcPr>
            <w:tcW w:w="2612" w:type="dxa"/>
            <w:tcBorders>
              <w:top w:val="single" w:sz="6" w:space="0" w:color="000000"/>
              <w:left w:val="single" w:sz="6" w:space="0" w:color="000000"/>
              <w:bottom w:val="single" w:sz="6" w:space="0" w:color="000000"/>
              <w:right w:val="single" w:sz="6" w:space="0" w:color="000000"/>
            </w:tcBorders>
          </w:tcPr>
          <w:p w14:paraId="44EE13B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Комплект офисной мебели</w:t>
            </w:r>
          </w:p>
          <w:p w14:paraId="7C7710F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Включающий в себя 6 однотипных офисных столов, 6</w:t>
            </w:r>
          </w:p>
          <w:p w14:paraId="7ED3E55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стульев, и стеллажей на 4 полки</w:t>
            </w:r>
          </w:p>
        </w:tc>
        <w:tc>
          <w:tcPr>
            <w:tcW w:w="2410" w:type="dxa"/>
            <w:tcBorders>
              <w:top w:val="single" w:sz="6" w:space="0" w:color="000000"/>
              <w:left w:val="single" w:sz="6" w:space="0" w:color="000000"/>
              <w:bottom w:val="single" w:sz="6" w:space="0" w:color="000000"/>
              <w:right w:val="single" w:sz="6" w:space="0" w:color="000000"/>
            </w:tcBorders>
          </w:tcPr>
          <w:p w14:paraId="2212519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В наличии</w:t>
            </w:r>
          </w:p>
        </w:tc>
        <w:tc>
          <w:tcPr>
            <w:tcW w:w="2268" w:type="dxa"/>
            <w:tcBorders>
              <w:top w:val="single" w:sz="6" w:space="0" w:color="000000"/>
              <w:left w:val="single" w:sz="6" w:space="0" w:color="000000"/>
              <w:bottom w:val="single" w:sz="6" w:space="0" w:color="000000"/>
            </w:tcBorders>
          </w:tcPr>
          <w:p w14:paraId="33D0C1A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Кузнецова А.П.</w:t>
            </w:r>
          </w:p>
        </w:tc>
      </w:tr>
      <w:tr w:rsidR="00AA4E68" w:rsidRPr="00AA4E68" w14:paraId="71C6FA29" w14:textId="77777777" w:rsidTr="00CB2112">
        <w:tc>
          <w:tcPr>
            <w:tcW w:w="1746" w:type="dxa"/>
            <w:tcBorders>
              <w:top w:val="single" w:sz="6" w:space="0" w:color="000000"/>
              <w:bottom w:val="single" w:sz="6" w:space="0" w:color="000000"/>
              <w:right w:val="single" w:sz="6" w:space="0" w:color="000000"/>
            </w:tcBorders>
          </w:tcPr>
          <w:p w14:paraId="43FCC12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120006</w:t>
            </w:r>
          </w:p>
        </w:tc>
        <w:tc>
          <w:tcPr>
            <w:tcW w:w="2612" w:type="dxa"/>
            <w:tcBorders>
              <w:top w:val="single" w:sz="6" w:space="0" w:color="000000"/>
              <w:left w:val="single" w:sz="6" w:space="0" w:color="000000"/>
              <w:bottom w:val="single" w:sz="6" w:space="0" w:color="000000"/>
              <w:right w:val="single" w:sz="6" w:space="0" w:color="000000"/>
            </w:tcBorders>
          </w:tcPr>
          <w:p w14:paraId="528BAB1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Комплект мебели «Рабочее место парикмахера», включающий в себя: кресло клиента, тумбочка с зеркалом, передвижной контейнер для инструмента</w:t>
            </w:r>
          </w:p>
        </w:tc>
        <w:tc>
          <w:tcPr>
            <w:tcW w:w="2410" w:type="dxa"/>
            <w:tcBorders>
              <w:top w:val="single" w:sz="6" w:space="0" w:color="000000"/>
              <w:left w:val="single" w:sz="6" w:space="0" w:color="000000"/>
              <w:bottom w:val="single" w:sz="6" w:space="0" w:color="000000"/>
              <w:right w:val="single" w:sz="6" w:space="0" w:color="000000"/>
            </w:tcBorders>
          </w:tcPr>
          <w:p w14:paraId="532EB59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Отсутствует контейнер для инструментов, оценочная стоимость 500 рублей.</w:t>
            </w:r>
          </w:p>
        </w:tc>
        <w:tc>
          <w:tcPr>
            <w:tcW w:w="2268" w:type="dxa"/>
            <w:tcBorders>
              <w:top w:val="single" w:sz="6" w:space="0" w:color="000000"/>
              <w:left w:val="single" w:sz="6" w:space="0" w:color="000000"/>
              <w:bottom w:val="single" w:sz="6" w:space="0" w:color="000000"/>
            </w:tcBorders>
          </w:tcPr>
          <w:p w14:paraId="41F8685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Иванова Л.Е.</w:t>
            </w:r>
          </w:p>
        </w:tc>
      </w:tr>
      <w:tr w:rsidR="00AA4E68" w:rsidRPr="00AA4E68" w14:paraId="1BC172CC" w14:textId="77777777" w:rsidTr="00CB2112">
        <w:tc>
          <w:tcPr>
            <w:tcW w:w="1746" w:type="dxa"/>
            <w:tcBorders>
              <w:top w:val="single" w:sz="6" w:space="0" w:color="000000"/>
              <w:bottom w:val="single" w:sz="6" w:space="0" w:color="000000"/>
              <w:right w:val="single" w:sz="6" w:space="0" w:color="000000"/>
            </w:tcBorders>
          </w:tcPr>
          <w:p w14:paraId="7977F81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120007</w:t>
            </w:r>
          </w:p>
        </w:tc>
        <w:tc>
          <w:tcPr>
            <w:tcW w:w="2612" w:type="dxa"/>
            <w:tcBorders>
              <w:top w:val="single" w:sz="6" w:space="0" w:color="000000"/>
              <w:left w:val="single" w:sz="6" w:space="0" w:color="000000"/>
              <w:bottom w:val="single" w:sz="6" w:space="0" w:color="000000"/>
              <w:right w:val="single" w:sz="6" w:space="0" w:color="000000"/>
            </w:tcBorders>
          </w:tcPr>
          <w:p w14:paraId="0A74AA1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Комплект мебели «Рабочее место парикмахера», включающий в себя: кресло клиента, тумбочка с зеркалом, передвижной контейнер для инструмента</w:t>
            </w:r>
          </w:p>
        </w:tc>
        <w:tc>
          <w:tcPr>
            <w:tcW w:w="2410" w:type="dxa"/>
            <w:tcBorders>
              <w:top w:val="single" w:sz="6" w:space="0" w:color="000000"/>
              <w:left w:val="single" w:sz="6" w:space="0" w:color="000000"/>
              <w:bottom w:val="single" w:sz="6" w:space="0" w:color="000000"/>
              <w:right w:val="single" w:sz="6" w:space="0" w:color="000000"/>
            </w:tcBorders>
          </w:tcPr>
          <w:p w14:paraId="38AD652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В наличии</w:t>
            </w:r>
          </w:p>
        </w:tc>
        <w:tc>
          <w:tcPr>
            <w:tcW w:w="2268" w:type="dxa"/>
            <w:tcBorders>
              <w:top w:val="single" w:sz="6" w:space="0" w:color="000000"/>
              <w:left w:val="single" w:sz="6" w:space="0" w:color="000000"/>
              <w:bottom w:val="single" w:sz="6" w:space="0" w:color="000000"/>
            </w:tcBorders>
          </w:tcPr>
          <w:p w14:paraId="6F0E899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Иванисова Н.Е.</w:t>
            </w:r>
          </w:p>
        </w:tc>
      </w:tr>
      <w:tr w:rsidR="00AA4E68" w:rsidRPr="00AA4E68" w14:paraId="5E15BA5B" w14:textId="77777777" w:rsidTr="00CB2112">
        <w:tc>
          <w:tcPr>
            <w:tcW w:w="1746" w:type="dxa"/>
            <w:tcBorders>
              <w:top w:val="single" w:sz="6" w:space="0" w:color="000000"/>
              <w:bottom w:val="single" w:sz="6" w:space="0" w:color="000000"/>
              <w:right w:val="single" w:sz="6" w:space="0" w:color="000000"/>
            </w:tcBorders>
          </w:tcPr>
          <w:p w14:paraId="675DC93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120008</w:t>
            </w:r>
          </w:p>
        </w:tc>
        <w:tc>
          <w:tcPr>
            <w:tcW w:w="2612" w:type="dxa"/>
            <w:tcBorders>
              <w:top w:val="single" w:sz="6" w:space="0" w:color="000000"/>
              <w:left w:val="single" w:sz="6" w:space="0" w:color="000000"/>
              <w:bottom w:val="single" w:sz="6" w:space="0" w:color="000000"/>
              <w:right w:val="single" w:sz="6" w:space="0" w:color="000000"/>
            </w:tcBorders>
          </w:tcPr>
          <w:p w14:paraId="13FCF2F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Комплект мебели «Рабочее место парикмахера», включающий в себя: кресло клиента, тумбочка с зеркалом, передвижной контейнер для инструмента</w:t>
            </w:r>
          </w:p>
        </w:tc>
        <w:tc>
          <w:tcPr>
            <w:tcW w:w="2410" w:type="dxa"/>
            <w:tcBorders>
              <w:top w:val="single" w:sz="6" w:space="0" w:color="000000"/>
              <w:left w:val="single" w:sz="6" w:space="0" w:color="000000"/>
              <w:bottom w:val="single" w:sz="6" w:space="0" w:color="000000"/>
              <w:right w:val="single" w:sz="6" w:space="0" w:color="000000"/>
            </w:tcBorders>
          </w:tcPr>
          <w:p w14:paraId="6A009E4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В наличии</w:t>
            </w:r>
          </w:p>
        </w:tc>
        <w:tc>
          <w:tcPr>
            <w:tcW w:w="2268" w:type="dxa"/>
            <w:tcBorders>
              <w:top w:val="single" w:sz="6" w:space="0" w:color="000000"/>
              <w:left w:val="single" w:sz="6" w:space="0" w:color="000000"/>
              <w:bottom w:val="single" w:sz="6" w:space="0" w:color="000000"/>
            </w:tcBorders>
          </w:tcPr>
          <w:p w14:paraId="34C3FEE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Евстафьева М. А.</w:t>
            </w:r>
          </w:p>
        </w:tc>
      </w:tr>
      <w:tr w:rsidR="00AA4E68" w:rsidRPr="00AA4E68" w14:paraId="5425C3CE" w14:textId="77777777" w:rsidTr="00CB2112">
        <w:tc>
          <w:tcPr>
            <w:tcW w:w="1746" w:type="dxa"/>
            <w:tcBorders>
              <w:top w:val="single" w:sz="6" w:space="0" w:color="000000"/>
              <w:bottom w:val="single" w:sz="6" w:space="0" w:color="000000"/>
              <w:right w:val="single" w:sz="6" w:space="0" w:color="000000"/>
            </w:tcBorders>
          </w:tcPr>
          <w:p w14:paraId="029B0CE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120009</w:t>
            </w:r>
          </w:p>
        </w:tc>
        <w:tc>
          <w:tcPr>
            <w:tcW w:w="2612" w:type="dxa"/>
            <w:tcBorders>
              <w:top w:val="single" w:sz="6" w:space="0" w:color="000000"/>
              <w:left w:val="single" w:sz="6" w:space="0" w:color="000000"/>
              <w:bottom w:val="single" w:sz="6" w:space="0" w:color="000000"/>
              <w:right w:val="single" w:sz="6" w:space="0" w:color="000000"/>
            </w:tcBorders>
          </w:tcPr>
          <w:p w14:paraId="1149C2B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Комплект мебели «Рабочее место парикмахера», включающий в себя: кресло клиента, тумбочка с зеркалом, передвижной контейнер для инструмента</w:t>
            </w:r>
          </w:p>
        </w:tc>
        <w:tc>
          <w:tcPr>
            <w:tcW w:w="2410" w:type="dxa"/>
            <w:tcBorders>
              <w:top w:val="single" w:sz="6" w:space="0" w:color="000000"/>
              <w:left w:val="single" w:sz="6" w:space="0" w:color="000000"/>
              <w:bottom w:val="single" w:sz="6" w:space="0" w:color="000000"/>
              <w:right w:val="single" w:sz="6" w:space="0" w:color="000000"/>
            </w:tcBorders>
          </w:tcPr>
          <w:p w14:paraId="55BFE26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В наличии</w:t>
            </w:r>
          </w:p>
        </w:tc>
        <w:tc>
          <w:tcPr>
            <w:tcW w:w="2268" w:type="dxa"/>
            <w:tcBorders>
              <w:top w:val="single" w:sz="6" w:space="0" w:color="000000"/>
              <w:left w:val="single" w:sz="6" w:space="0" w:color="000000"/>
              <w:bottom w:val="single" w:sz="6" w:space="0" w:color="000000"/>
            </w:tcBorders>
          </w:tcPr>
          <w:p w14:paraId="3D5DD79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Петрова М. С.</w:t>
            </w:r>
          </w:p>
        </w:tc>
      </w:tr>
      <w:tr w:rsidR="00AA4E68" w:rsidRPr="00AA4E68" w14:paraId="5CC30990" w14:textId="77777777" w:rsidTr="00CB2112">
        <w:tc>
          <w:tcPr>
            <w:tcW w:w="1746" w:type="dxa"/>
            <w:tcBorders>
              <w:top w:val="single" w:sz="6" w:space="0" w:color="000000"/>
              <w:bottom w:val="single" w:sz="6" w:space="0" w:color="000000"/>
              <w:right w:val="single" w:sz="6" w:space="0" w:color="000000"/>
            </w:tcBorders>
          </w:tcPr>
          <w:p w14:paraId="47D595E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120010</w:t>
            </w:r>
          </w:p>
        </w:tc>
        <w:tc>
          <w:tcPr>
            <w:tcW w:w="2612" w:type="dxa"/>
            <w:tcBorders>
              <w:top w:val="single" w:sz="6" w:space="0" w:color="000000"/>
              <w:left w:val="single" w:sz="6" w:space="0" w:color="000000"/>
              <w:bottom w:val="single" w:sz="6" w:space="0" w:color="000000"/>
              <w:right w:val="single" w:sz="6" w:space="0" w:color="000000"/>
            </w:tcBorders>
          </w:tcPr>
          <w:p w14:paraId="67E446C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Комплект оборудования «Рабочее место мастера маникюра», включающий в себя: стол, электрованночка, стал мастера, кресло клиента</w:t>
            </w:r>
          </w:p>
        </w:tc>
        <w:tc>
          <w:tcPr>
            <w:tcW w:w="2410" w:type="dxa"/>
            <w:tcBorders>
              <w:top w:val="single" w:sz="6" w:space="0" w:color="000000"/>
              <w:left w:val="single" w:sz="6" w:space="0" w:color="000000"/>
              <w:bottom w:val="single" w:sz="6" w:space="0" w:color="000000"/>
              <w:right w:val="single" w:sz="6" w:space="0" w:color="000000"/>
            </w:tcBorders>
          </w:tcPr>
          <w:p w14:paraId="3B7C69A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В наличии</w:t>
            </w:r>
          </w:p>
        </w:tc>
        <w:tc>
          <w:tcPr>
            <w:tcW w:w="2268" w:type="dxa"/>
            <w:tcBorders>
              <w:top w:val="single" w:sz="6" w:space="0" w:color="000000"/>
              <w:left w:val="single" w:sz="6" w:space="0" w:color="000000"/>
              <w:bottom w:val="single" w:sz="6" w:space="0" w:color="000000"/>
            </w:tcBorders>
          </w:tcPr>
          <w:p w14:paraId="2EED32C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Костина А.Ф.</w:t>
            </w:r>
          </w:p>
        </w:tc>
      </w:tr>
      <w:tr w:rsidR="00AA4E68" w:rsidRPr="00AA4E68" w14:paraId="22267F9C" w14:textId="77777777" w:rsidTr="00CB2112">
        <w:tc>
          <w:tcPr>
            <w:tcW w:w="1746" w:type="dxa"/>
            <w:tcBorders>
              <w:top w:val="single" w:sz="6" w:space="0" w:color="000000"/>
              <w:bottom w:val="single" w:sz="6" w:space="0" w:color="000000"/>
              <w:right w:val="single" w:sz="6" w:space="0" w:color="000000"/>
            </w:tcBorders>
          </w:tcPr>
          <w:p w14:paraId="4152B56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130011</w:t>
            </w:r>
          </w:p>
        </w:tc>
        <w:tc>
          <w:tcPr>
            <w:tcW w:w="2612" w:type="dxa"/>
            <w:tcBorders>
              <w:top w:val="single" w:sz="6" w:space="0" w:color="000000"/>
              <w:left w:val="single" w:sz="6" w:space="0" w:color="000000"/>
              <w:bottom w:val="single" w:sz="6" w:space="0" w:color="000000"/>
              <w:right w:val="single" w:sz="6" w:space="0" w:color="000000"/>
            </w:tcBorders>
          </w:tcPr>
          <w:p w14:paraId="1D05ECF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Кассовый аппарат</w:t>
            </w:r>
          </w:p>
        </w:tc>
        <w:tc>
          <w:tcPr>
            <w:tcW w:w="2410" w:type="dxa"/>
            <w:tcBorders>
              <w:top w:val="single" w:sz="6" w:space="0" w:color="000000"/>
              <w:left w:val="single" w:sz="6" w:space="0" w:color="000000"/>
              <w:bottom w:val="single" w:sz="6" w:space="0" w:color="000000"/>
              <w:right w:val="single" w:sz="6" w:space="0" w:color="000000"/>
            </w:tcBorders>
          </w:tcPr>
          <w:p w14:paraId="07606A3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В наличии</w:t>
            </w:r>
          </w:p>
        </w:tc>
        <w:tc>
          <w:tcPr>
            <w:tcW w:w="2268" w:type="dxa"/>
            <w:tcBorders>
              <w:top w:val="single" w:sz="6" w:space="0" w:color="000000"/>
              <w:left w:val="single" w:sz="6" w:space="0" w:color="000000"/>
              <w:bottom w:val="single" w:sz="6" w:space="0" w:color="000000"/>
            </w:tcBorders>
          </w:tcPr>
          <w:p w14:paraId="18D7997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Сергеева Ю.А.</w:t>
            </w:r>
          </w:p>
        </w:tc>
      </w:tr>
      <w:tr w:rsidR="00AA4E68" w:rsidRPr="00AA4E68" w14:paraId="208DECFC" w14:textId="77777777" w:rsidTr="00CB2112">
        <w:tc>
          <w:tcPr>
            <w:tcW w:w="1746" w:type="dxa"/>
            <w:tcBorders>
              <w:top w:val="single" w:sz="6" w:space="0" w:color="000000"/>
              <w:bottom w:val="single" w:sz="6" w:space="0" w:color="000000"/>
              <w:right w:val="single" w:sz="6" w:space="0" w:color="000000"/>
            </w:tcBorders>
          </w:tcPr>
          <w:p w14:paraId="39FA4B4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140012</w:t>
            </w:r>
          </w:p>
        </w:tc>
        <w:tc>
          <w:tcPr>
            <w:tcW w:w="2612" w:type="dxa"/>
            <w:tcBorders>
              <w:top w:val="single" w:sz="6" w:space="0" w:color="000000"/>
              <w:left w:val="single" w:sz="6" w:space="0" w:color="000000"/>
              <w:bottom w:val="single" w:sz="6" w:space="0" w:color="000000"/>
              <w:right w:val="single" w:sz="6" w:space="0" w:color="000000"/>
            </w:tcBorders>
          </w:tcPr>
          <w:p w14:paraId="5227BBB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Стеллаж металлический перфорированный</w:t>
            </w:r>
          </w:p>
        </w:tc>
        <w:tc>
          <w:tcPr>
            <w:tcW w:w="2410" w:type="dxa"/>
            <w:tcBorders>
              <w:top w:val="single" w:sz="6" w:space="0" w:color="000000"/>
              <w:left w:val="single" w:sz="6" w:space="0" w:color="000000"/>
              <w:bottom w:val="single" w:sz="6" w:space="0" w:color="000000"/>
              <w:right w:val="single" w:sz="6" w:space="0" w:color="000000"/>
            </w:tcBorders>
          </w:tcPr>
          <w:p w14:paraId="59582C4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В наличии</w:t>
            </w:r>
          </w:p>
        </w:tc>
        <w:tc>
          <w:tcPr>
            <w:tcW w:w="2268" w:type="dxa"/>
            <w:tcBorders>
              <w:top w:val="single" w:sz="6" w:space="0" w:color="000000"/>
              <w:left w:val="single" w:sz="6" w:space="0" w:color="000000"/>
              <w:bottom w:val="single" w:sz="6" w:space="0" w:color="000000"/>
            </w:tcBorders>
          </w:tcPr>
          <w:p w14:paraId="26A845E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Еременко А.А.</w:t>
            </w:r>
          </w:p>
        </w:tc>
      </w:tr>
      <w:tr w:rsidR="00AA4E68" w:rsidRPr="00AA4E68" w14:paraId="49AE81E6" w14:textId="77777777" w:rsidTr="00CB2112">
        <w:tc>
          <w:tcPr>
            <w:tcW w:w="1746" w:type="dxa"/>
            <w:tcBorders>
              <w:top w:val="single" w:sz="6" w:space="0" w:color="000000"/>
              <w:bottom w:val="single" w:sz="6" w:space="0" w:color="000000"/>
              <w:right w:val="single" w:sz="6" w:space="0" w:color="000000"/>
            </w:tcBorders>
          </w:tcPr>
          <w:p w14:paraId="7FC9390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140013</w:t>
            </w:r>
          </w:p>
        </w:tc>
        <w:tc>
          <w:tcPr>
            <w:tcW w:w="2612" w:type="dxa"/>
            <w:tcBorders>
              <w:top w:val="single" w:sz="6" w:space="0" w:color="000000"/>
              <w:left w:val="single" w:sz="6" w:space="0" w:color="000000"/>
              <w:bottom w:val="single" w:sz="6" w:space="0" w:color="000000"/>
              <w:right w:val="single" w:sz="6" w:space="0" w:color="000000"/>
            </w:tcBorders>
          </w:tcPr>
          <w:p w14:paraId="659D348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Стеллаж деревянный со стеклянными дверцами</w:t>
            </w:r>
          </w:p>
        </w:tc>
        <w:tc>
          <w:tcPr>
            <w:tcW w:w="2410" w:type="dxa"/>
            <w:tcBorders>
              <w:top w:val="single" w:sz="6" w:space="0" w:color="000000"/>
              <w:left w:val="single" w:sz="6" w:space="0" w:color="000000"/>
              <w:bottom w:val="single" w:sz="6" w:space="0" w:color="000000"/>
              <w:right w:val="single" w:sz="6" w:space="0" w:color="000000"/>
            </w:tcBorders>
          </w:tcPr>
          <w:p w14:paraId="5AF421F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В наличии</w:t>
            </w:r>
          </w:p>
        </w:tc>
        <w:tc>
          <w:tcPr>
            <w:tcW w:w="2268" w:type="dxa"/>
            <w:tcBorders>
              <w:top w:val="single" w:sz="6" w:space="0" w:color="000000"/>
              <w:left w:val="single" w:sz="6" w:space="0" w:color="000000"/>
              <w:bottom w:val="single" w:sz="6" w:space="0" w:color="000000"/>
            </w:tcBorders>
          </w:tcPr>
          <w:p w14:paraId="62C8BAA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Симоненко А.А.</w:t>
            </w:r>
          </w:p>
        </w:tc>
      </w:tr>
      <w:tr w:rsidR="00AA4E68" w:rsidRPr="00AA4E68" w14:paraId="203ECE4E" w14:textId="77777777" w:rsidTr="00CB2112">
        <w:tc>
          <w:tcPr>
            <w:tcW w:w="1746" w:type="dxa"/>
            <w:tcBorders>
              <w:top w:val="single" w:sz="6" w:space="0" w:color="000000"/>
              <w:bottom w:val="single" w:sz="6" w:space="0" w:color="000000"/>
              <w:right w:val="single" w:sz="6" w:space="0" w:color="000000"/>
            </w:tcBorders>
          </w:tcPr>
          <w:p w14:paraId="46BA227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140014</w:t>
            </w:r>
          </w:p>
        </w:tc>
        <w:tc>
          <w:tcPr>
            <w:tcW w:w="2612" w:type="dxa"/>
            <w:tcBorders>
              <w:top w:val="single" w:sz="6" w:space="0" w:color="000000"/>
              <w:left w:val="single" w:sz="6" w:space="0" w:color="000000"/>
              <w:bottom w:val="single" w:sz="6" w:space="0" w:color="000000"/>
              <w:right w:val="single" w:sz="6" w:space="0" w:color="000000"/>
            </w:tcBorders>
          </w:tcPr>
          <w:p w14:paraId="6DC99EE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Комплект мебели «Рабочее место продавца непродуктовых товаров», включающий в себя прилавок, полку-ограждение, демонстрационный столик и четыре стула</w:t>
            </w:r>
          </w:p>
        </w:tc>
        <w:tc>
          <w:tcPr>
            <w:tcW w:w="2410" w:type="dxa"/>
            <w:tcBorders>
              <w:top w:val="single" w:sz="6" w:space="0" w:color="000000"/>
              <w:left w:val="single" w:sz="6" w:space="0" w:color="000000"/>
              <w:bottom w:val="single" w:sz="6" w:space="0" w:color="000000"/>
              <w:right w:val="single" w:sz="6" w:space="0" w:color="000000"/>
            </w:tcBorders>
          </w:tcPr>
          <w:p w14:paraId="6AE2C68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В наличии</w:t>
            </w:r>
          </w:p>
        </w:tc>
        <w:tc>
          <w:tcPr>
            <w:tcW w:w="2268" w:type="dxa"/>
            <w:tcBorders>
              <w:top w:val="single" w:sz="6" w:space="0" w:color="000000"/>
              <w:left w:val="single" w:sz="6" w:space="0" w:color="000000"/>
              <w:bottom w:val="single" w:sz="6" w:space="0" w:color="000000"/>
            </w:tcBorders>
          </w:tcPr>
          <w:p w14:paraId="18E83B7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Cимоненко А.А.</w:t>
            </w:r>
          </w:p>
        </w:tc>
      </w:tr>
      <w:tr w:rsidR="00AA4E68" w:rsidRPr="00AA4E68" w14:paraId="02B5B7B2" w14:textId="77777777" w:rsidTr="00CB2112">
        <w:tc>
          <w:tcPr>
            <w:tcW w:w="1746" w:type="dxa"/>
            <w:tcBorders>
              <w:top w:val="single" w:sz="6" w:space="0" w:color="000000"/>
              <w:bottom w:val="single" w:sz="6" w:space="0" w:color="000000"/>
              <w:right w:val="single" w:sz="6" w:space="0" w:color="000000"/>
            </w:tcBorders>
          </w:tcPr>
          <w:p w14:paraId="247D3A0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150015</w:t>
            </w:r>
          </w:p>
        </w:tc>
        <w:tc>
          <w:tcPr>
            <w:tcW w:w="2612" w:type="dxa"/>
            <w:tcBorders>
              <w:top w:val="single" w:sz="6" w:space="0" w:color="000000"/>
              <w:left w:val="single" w:sz="6" w:space="0" w:color="000000"/>
              <w:bottom w:val="single" w:sz="6" w:space="0" w:color="000000"/>
              <w:right w:val="single" w:sz="6" w:space="0" w:color="000000"/>
            </w:tcBorders>
          </w:tcPr>
          <w:p w14:paraId="732851D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Автомобиль - седан</w:t>
            </w:r>
          </w:p>
        </w:tc>
        <w:tc>
          <w:tcPr>
            <w:tcW w:w="2410" w:type="dxa"/>
            <w:tcBorders>
              <w:top w:val="single" w:sz="6" w:space="0" w:color="000000"/>
              <w:left w:val="single" w:sz="6" w:space="0" w:color="000000"/>
              <w:bottom w:val="single" w:sz="6" w:space="0" w:color="000000"/>
              <w:right w:val="single" w:sz="6" w:space="0" w:color="000000"/>
            </w:tcBorders>
          </w:tcPr>
          <w:p w14:paraId="6CD8BED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220000</w:t>
            </w:r>
          </w:p>
        </w:tc>
        <w:tc>
          <w:tcPr>
            <w:tcW w:w="2268" w:type="dxa"/>
            <w:tcBorders>
              <w:top w:val="single" w:sz="6" w:space="0" w:color="000000"/>
              <w:left w:val="single" w:sz="6" w:space="0" w:color="000000"/>
              <w:bottom w:val="single" w:sz="6" w:space="0" w:color="000000"/>
            </w:tcBorders>
          </w:tcPr>
          <w:p w14:paraId="521ECD4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Мирин Б.Б.</w:t>
            </w:r>
          </w:p>
        </w:tc>
      </w:tr>
    </w:tbl>
    <w:p w14:paraId="1054E32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Форма инвентаризационной описи для ОС</w:t>
      </w:r>
    </w:p>
    <w:p w14:paraId="239B57E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Помещение полностью соответствует кадастровому плану и данным, указанным в свидетельстве о собственности.</w:t>
      </w:r>
    </w:p>
    <w:p w14:paraId="1988897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Написать возможную объяснительную записку с МОЛ по факту некомплектности объектов основных средств, Принять решение об их уценке.</w:t>
      </w:r>
    </w:p>
    <w:p w14:paraId="260DA14C"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Составить сличительную ведомость и акт по результатам инвентаризации основных средств.</w:t>
      </w:r>
    </w:p>
    <w:p w14:paraId="73F1B400" w14:textId="77777777" w:rsidR="00AA4E68" w:rsidRPr="00AA4E68" w:rsidRDefault="00AA4E68" w:rsidP="00AA4E68">
      <w:pPr>
        <w:spacing w:after="0" w:line="240" w:lineRule="auto"/>
        <w:rPr>
          <w:rFonts w:ascii="Times New Roman" w:hAnsi="Times New Roman"/>
          <w:bCs/>
          <w:sz w:val="24"/>
          <w:szCs w:val="24"/>
        </w:rPr>
      </w:pPr>
    </w:p>
    <w:p w14:paraId="1A936A93" w14:textId="77777777" w:rsidR="00AA4E68" w:rsidRPr="00AA4E68" w:rsidRDefault="00AA4E68" w:rsidP="00AA4E68">
      <w:pPr>
        <w:spacing w:after="0" w:line="240" w:lineRule="auto"/>
        <w:rPr>
          <w:rFonts w:ascii="Times New Roman" w:hAnsi="Times New Roman"/>
          <w:b/>
          <w:sz w:val="24"/>
          <w:szCs w:val="24"/>
        </w:rPr>
      </w:pPr>
      <w:r w:rsidRPr="00AA4E68">
        <w:rPr>
          <w:rFonts w:ascii="Times New Roman" w:hAnsi="Times New Roman"/>
          <w:b/>
          <w:sz w:val="24"/>
          <w:szCs w:val="24"/>
        </w:rPr>
        <w:t>Задача 2</w:t>
      </w:r>
    </w:p>
    <w:p w14:paraId="246C4592"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В ходе инвентаризации основных средств было установлено, что организация неправомерно оприходовала на свой баланс станок стоимостью 200 000 руб., принятый на ответственное хранение. Кроме того, выявлена недостача полуприцепа на сумму 50 000 руб. и установлен факт неоприходования здания, полученного безвозмездно (рыночная стоимость здания 200 000 руб., остаточная стоимость здания по балансу передающей организации – 180 000 руб.). Виновное лицо по недостаче неустановлено. Принято решение сделать необходимые исправления в учете, а также оприходовать излишек, недостачу списать за счет средств организации.</w:t>
      </w:r>
    </w:p>
    <w:p w14:paraId="68B5C668" w14:textId="44E4A6A9"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Отразите перечисленные операции хозяйственной деятельности бухгалтерскими записями.</w:t>
      </w:r>
      <w:r>
        <w:rPr>
          <w:rFonts w:ascii="Times New Roman" w:hAnsi="Times New Roman"/>
          <w:sz w:val="24"/>
          <w:szCs w:val="24"/>
        </w:rPr>
        <w:t xml:space="preserve"> </w:t>
      </w:r>
      <w:r w:rsidRPr="00AA4E68">
        <w:rPr>
          <w:rFonts w:ascii="Times New Roman" w:hAnsi="Times New Roman"/>
          <w:sz w:val="24"/>
          <w:szCs w:val="24"/>
        </w:rPr>
        <w:t>Перечислите, на основании каких документов и в какой оценке производится прием товарно-материальных ценностей на ответственное хранение при безвозмездном получении.</w:t>
      </w:r>
    </w:p>
    <w:p w14:paraId="208971DA" w14:textId="77777777" w:rsidR="00AA4E68" w:rsidRPr="00AA4E68" w:rsidRDefault="00AA4E68" w:rsidP="00AA4E68">
      <w:pPr>
        <w:spacing w:after="0" w:line="240" w:lineRule="auto"/>
        <w:rPr>
          <w:rFonts w:ascii="Times New Roman" w:hAnsi="Times New Roman"/>
          <w:sz w:val="24"/>
          <w:szCs w:val="24"/>
        </w:rPr>
      </w:pPr>
    </w:p>
    <w:p w14:paraId="53E18B84" w14:textId="2B505BF6" w:rsidR="00AA4E68" w:rsidRPr="00AA4E68" w:rsidRDefault="00AA4E68" w:rsidP="00AA4E68">
      <w:pPr>
        <w:spacing w:after="0" w:line="240" w:lineRule="auto"/>
        <w:jc w:val="center"/>
        <w:rPr>
          <w:b/>
        </w:rPr>
      </w:pPr>
      <w:r w:rsidRPr="00AA4E68">
        <w:rPr>
          <w:rFonts w:ascii="Times New Roman" w:hAnsi="Times New Roman"/>
          <w:b/>
          <w:sz w:val="24"/>
          <w:szCs w:val="24"/>
        </w:rPr>
        <w:t xml:space="preserve">ТЕМА </w:t>
      </w:r>
      <w:r>
        <w:rPr>
          <w:rFonts w:ascii="Times New Roman" w:hAnsi="Times New Roman"/>
          <w:b/>
          <w:sz w:val="24"/>
          <w:szCs w:val="24"/>
        </w:rPr>
        <w:t>1</w:t>
      </w:r>
      <w:r w:rsidRPr="00AA4E68">
        <w:rPr>
          <w:rFonts w:ascii="Times New Roman" w:hAnsi="Times New Roman"/>
          <w:b/>
          <w:sz w:val="24"/>
          <w:szCs w:val="24"/>
        </w:rPr>
        <w:t>.3 ИНВЕНТАРИЗАЦИЯ ОБОРОТНЫХ АКТИВОВ</w:t>
      </w:r>
    </w:p>
    <w:p w14:paraId="0EB2203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
          <w:i/>
          <w:sz w:val="24"/>
          <w:szCs w:val="24"/>
        </w:rPr>
        <w:t xml:space="preserve">Практическое занятие- </w:t>
      </w:r>
      <w:r w:rsidRPr="00AA4E68">
        <w:rPr>
          <w:rFonts w:ascii="Times New Roman" w:hAnsi="Times New Roman"/>
          <w:sz w:val="24"/>
          <w:szCs w:val="24"/>
        </w:rPr>
        <w:t>Документальное оформление результатов инвентаризации материально-производственных запасов и незавершенного производства</w:t>
      </w:r>
    </w:p>
    <w:p w14:paraId="6289DE73" w14:textId="77777777" w:rsidR="00AA4E68" w:rsidRPr="00AA4E68" w:rsidRDefault="00AA4E68" w:rsidP="00AA4E68">
      <w:pPr>
        <w:spacing w:after="0" w:line="240" w:lineRule="auto"/>
        <w:jc w:val="center"/>
        <w:rPr>
          <w:rFonts w:ascii="Times New Roman" w:hAnsi="Times New Roman"/>
          <w:b/>
          <w:sz w:val="24"/>
          <w:szCs w:val="24"/>
        </w:rPr>
      </w:pPr>
      <w:r w:rsidRPr="00AA4E68">
        <w:rPr>
          <w:rFonts w:ascii="Times New Roman" w:hAnsi="Times New Roman"/>
          <w:b/>
          <w:sz w:val="24"/>
          <w:szCs w:val="24"/>
        </w:rPr>
        <w:t>Инвентаризация материально-производственных запасов.</w:t>
      </w:r>
    </w:p>
    <w:p w14:paraId="5E27DC22" w14:textId="77777777" w:rsidR="00AA4E68" w:rsidRPr="00AA4E68" w:rsidRDefault="00AA4E68" w:rsidP="00AA4E68">
      <w:pPr>
        <w:spacing w:after="0" w:line="240" w:lineRule="auto"/>
        <w:jc w:val="center"/>
        <w:rPr>
          <w:rFonts w:ascii="Times New Roman" w:hAnsi="Times New Roman"/>
          <w:b/>
          <w:sz w:val="24"/>
          <w:szCs w:val="24"/>
        </w:rPr>
      </w:pPr>
    </w:p>
    <w:p w14:paraId="3A34F5F2" w14:textId="77777777" w:rsidR="00AA4E68" w:rsidRPr="00AA4E68" w:rsidRDefault="00AA4E68" w:rsidP="00AA4E68">
      <w:pPr>
        <w:spacing w:after="0" w:line="240" w:lineRule="auto"/>
        <w:rPr>
          <w:rFonts w:ascii="Times New Roman" w:hAnsi="Times New Roman"/>
          <w:b/>
          <w:sz w:val="24"/>
          <w:szCs w:val="24"/>
        </w:rPr>
      </w:pPr>
      <w:r w:rsidRPr="00AA4E68">
        <w:rPr>
          <w:rFonts w:ascii="Times New Roman" w:hAnsi="Times New Roman"/>
          <w:b/>
          <w:bCs/>
          <w:sz w:val="24"/>
          <w:szCs w:val="24"/>
        </w:rPr>
        <w:t>Вид контроля – опрос, решение ситуационных задач</w:t>
      </w:r>
    </w:p>
    <w:p w14:paraId="1CCC067B" w14:textId="77777777" w:rsidR="00AA4E68" w:rsidRPr="00AA4E68" w:rsidRDefault="00AA4E68" w:rsidP="00AA4E68">
      <w:pPr>
        <w:tabs>
          <w:tab w:val="left" w:pos="3195"/>
        </w:tabs>
        <w:spacing w:after="0" w:line="240" w:lineRule="auto"/>
        <w:jc w:val="center"/>
        <w:rPr>
          <w:rFonts w:ascii="Times New Roman" w:hAnsi="Times New Roman"/>
          <w:i/>
          <w:sz w:val="24"/>
          <w:szCs w:val="20"/>
          <w:u w:val="single"/>
        </w:rPr>
      </w:pPr>
      <w:r w:rsidRPr="00AA4E68">
        <w:rPr>
          <w:rFonts w:ascii="Times New Roman" w:hAnsi="Times New Roman"/>
          <w:i/>
          <w:sz w:val="24"/>
          <w:szCs w:val="20"/>
          <w:u w:val="single"/>
        </w:rPr>
        <w:t>Вопросы для проверки знаний (опроса):</w:t>
      </w:r>
    </w:p>
    <w:p w14:paraId="5A214DAF" w14:textId="77777777" w:rsidR="00AA4E68" w:rsidRPr="00AA4E68" w:rsidRDefault="00AA4E68" w:rsidP="00ED1E17">
      <w:pPr>
        <w:numPr>
          <w:ilvl w:val="0"/>
          <w:numId w:val="85"/>
        </w:numPr>
        <w:tabs>
          <w:tab w:val="left" w:pos="426"/>
        </w:tabs>
        <w:spacing w:after="0" w:line="240" w:lineRule="auto"/>
        <w:ind w:left="0" w:firstLine="142"/>
        <w:contextualSpacing/>
        <w:rPr>
          <w:rFonts w:ascii="Times New Roman" w:hAnsi="Times New Roman"/>
          <w:sz w:val="24"/>
          <w:szCs w:val="20"/>
        </w:rPr>
      </w:pPr>
      <w:r w:rsidRPr="00AA4E68">
        <w:rPr>
          <w:rFonts w:ascii="Times New Roman" w:hAnsi="Times New Roman"/>
          <w:sz w:val="24"/>
          <w:szCs w:val="20"/>
        </w:rPr>
        <w:t xml:space="preserve">Инвентаризация МПЗ. </w:t>
      </w:r>
    </w:p>
    <w:p w14:paraId="4AAE2AD5" w14:textId="77777777" w:rsidR="00AA4E68" w:rsidRPr="00AA4E68" w:rsidRDefault="00AA4E68" w:rsidP="00ED1E17">
      <w:pPr>
        <w:numPr>
          <w:ilvl w:val="0"/>
          <w:numId w:val="85"/>
        </w:numPr>
        <w:tabs>
          <w:tab w:val="left" w:pos="426"/>
        </w:tabs>
        <w:spacing w:after="0" w:line="240" w:lineRule="auto"/>
        <w:ind w:left="0" w:firstLine="142"/>
        <w:contextualSpacing/>
        <w:rPr>
          <w:rFonts w:ascii="Times New Roman" w:hAnsi="Times New Roman"/>
          <w:sz w:val="24"/>
          <w:szCs w:val="20"/>
        </w:rPr>
      </w:pPr>
      <w:r w:rsidRPr="00AA4E68">
        <w:rPr>
          <w:rFonts w:ascii="Times New Roman" w:hAnsi="Times New Roman"/>
          <w:sz w:val="24"/>
          <w:szCs w:val="20"/>
        </w:rPr>
        <w:t xml:space="preserve">Переоценкаматериальныхценностей. </w:t>
      </w:r>
    </w:p>
    <w:p w14:paraId="16AE1BAD" w14:textId="77777777" w:rsidR="00AA4E68" w:rsidRPr="00AA4E68" w:rsidRDefault="00AA4E68" w:rsidP="00ED1E17">
      <w:pPr>
        <w:numPr>
          <w:ilvl w:val="0"/>
          <w:numId w:val="85"/>
        </w:numPr>
        <w:tabs>
          <w:tab w:val="left" w:pos="426"/>
        </w:tabs>
        <w:spacing w:after="0" w:line="240" w:lineRule="auto"/>
        <w:ind w:left="0" w:firstLine="142"/>
        <w:contextualSpacing/>
        <w:rPr>
          <w:rFonts w:ascii="Times New Roman" w:hAnsi="Times New Roman"/>
          <w:sz w:val="24"/>
          <w:szCs w:val="20"/>
        </w:rPr>
      </w:pPr>
      <w:r w:rsidRPr="00AA4E68">
        <w:rPr>
          <w:rFonts w:ascii="Times New Roman" w:hAnsi="Times New Roman"/>
          <w:sz w:val="24"/>
          <w:szCs w:val="20"/>
        </w:rPr>
        <w:t xml:space="preserve">Отражение резерва под снижение стоимости МПЗ для целей налогообложения. </w:t>
      </w:r>
    </w:p>
    <w:p w14:paraId="30687DB6" w14:textId="77777777" w:rsidR="00AA4E68" w:rsidRPr="00AA4E68" w:rsidRDefault="00AA4E68" w:rsidP="00ED1E17">
      <w:pPr>
        <w:numPr>
          <w:ilvl w:val="0"/>
          <w:numId w:val="85"/>
        </w:numPr>
        <w:tabs>
          <w:tab w:val="left" w:pos="426"/>
        </w:tabs>
        <w:spacing w:after="0" w:line="240" w:lineRule="auto"/>
        <w:ind w:left="0" w:firstLine="142"/>
        <w:contextualSpacing/>
        <w:rPr>
          <w:rFonts w:ascii="Times New Roman" w:hAnsi="Times New Roman"/>
          <w:iCs/>
          <w:sz w:val="24"/>
          <w:szCs w:val="20"/>
        </w:rPr>
      </w:pPr>
      <w:r w:rsidRPr="00AA4E68">
        <w:rPr>
          <w:rFonts w:ascii="Times New Roman" w:hAnsi="Times New Roman"/>
          <w:iCs/>
          <w:sz w:val="24"/>
          <w:szCs w:val="20"/>
        </w:rPr>
        <w:t>Что относится к материально-производственным запасам?</w:t>
      </w:r>
    </w:p>
    <w:p w14:paraId="33AB7BFF" w14:textId="77777777" w:rsidR="00AA4E68" w:rsidRPr="00AA4E68" w:rsidRDefault="00AA4E68" w:rsidP="00ED1E17">
      <w:pPr>
        <w:numPr>
          <w:ilvl w:val="0"/>
          <w:numId w:val="85"/>
        </w:numPr>
        <w:tabs>
          <w:tab w:val="left" w:pos="426"/>
        </w:tabs>
        <w:spacing w:after="0" w:line="240" w:lineRule="auto"/>
        <w:ind w:left="0" w:firstLine="142"/>
        <w:contextualSpacing/>
        <w:rPr>
          <w:rFonts w:ascii="Times New Roman" w:hAnsi="Times New Roman"/>
          <w:iCs/>
          <w:sz w:val="24"/>
          <w:szCs w:val="20"/>
        </w:rPr>
      </w:pPr>
      <w:r w:rsidRPr="00AA4E68">
        <w:rPr>
          <w:rFonts w:ascii="Times New Roman" w:hAnsi="Times New Roman"/>
          <w:iCs/>
          <w:sz w:val="24"/>
          <w:szCs w:val="20"/>
        </w:rPr>
        <w:t>В каких случаях обязательно проведение инвентаризации МПЗ?</w:t>
      </w:r>
    </w:p>
    <w:p w14:paraId="54C0A70C" w14:textId="77777777" w:rsidR="00AA4E68" w:rsidRPr="00AA4E68" w:rsidRDefault="00AA4E68" w:rsidP="00ED1E17">
      <w:pPr>
        <w:numPr>
          <w:ilvl w:val="0"/>
          <w:numId w:val="85"/>
        </w:numPr>
        <w:tabs>
          <w:tab w:val="left" w:pos="426"/>
        </w:tabs>
        <w:spacing w:after="0" w:line="240" w:lineRule="auto"/>
        <w:ind w:left="0" w:firstLine="142"/>
        <w:contextualSpacing/>
        <w:rPr>
          <w:rFonts w:ascii="Times New Roman" w:hAnsi="Times New Roman"/>
          <w:iCs/>
          <w:sz w:val="24"/>
          <w:szCs w:val="20"/>
        </w:rPr>
      </w:pPr>
      <w:r w:rsidRPr="00AA4E68">
        <w:rPr>
          <w:rFonts w:ascii="Times New Roman" w:hAnsi="Times New Roman"/>
          <w:iCs/>
          <w:sz w:val="24"/>
          <w:szCs w:val="20"/>
        </w:rPr>
        <w:t>Что отражается в карточках складского учета к моменту проведения инвентаризации?</w:t>
      </w:r>
    </w:p>
    <w:p w14:paraId="7DD56726" w14:textId="77777777" w:rsidR="00AA4E68" w:rsidRPr="00AA4E68" w:rsidRDefault="00AA4E68" w:rsidP="00ED1E17">
      <w:pPr>
        <w:numPr>
          <w:ilvl w:val="0"/>
          <w:numId w:val="85"/>
        </w:numPr>
        <w:tabs>
          <w:tab w:val="left" w:pos="426"/>
        </w:tabs>
        <w:spacing w:after="0" w:line="240" w:lineRule="auto"/>
        <w:ind w:left="0" w:firstLine="142"/>
        <w:contextualSpacing/>
        <w:rPr>
          <w:rFonts w:ascii="Times New Roman" w:hAnsi="Times New Roman"/>
          <w:iCs/>
          <w:sz w:val="24"/>
          <w:szCs w:val="20"/>
        </w:rPr>
      </w:pPr>
      <w:r w:rsidRPr="00AA4E68">
        <w:rPr>
          <w:rFonts w:ascii="Times New Roman" w:hAnsi="Times New Roman"/>
          <w:iCs/>
          <w:sz w:val="24"/>
          <w:szCs w:val="20"/>
        </w:rPr>
        <w:t>При выявлении недостач или излишков должны ли материально-ответственные лица давать письменные объяснения?</w:t>
      </w:r>
    </w:p>
    <w:p w14:paraId="7EE31D4E" w14:textId="77777777" w:rsidR="00AA4E68" w:rsidRPr="00AA4E68" w:rsidRDefault="00AA4E68" w:rsidP="00ED1E17">
      <w:pPr>
        <w:numPr>
          <w:ilvl w:val="0"/>
          <w:numId w:val="85"/>
        </w:numPr>
        <w:tabs>
          <w:tab w:val="left" w:pos="426"/>
        </w:tabs>
        <w:spacing w:after="0" w:line="240" w:lineRule="auto"/>
        <w:ind w:left="0" w:firstLine="142"/>
        <w:contextualSpacing/>
        <w:rPr>
          <w:rFonts w:ascii="Times New Roman" w:hAnsi="Times New Roman"/>
          <w:iCs/>
          <w:sz w:val="24"/>
          <w:szCs w:val="20"/>
        </w:rPr>
      </w:pPr>
      <w:r w:rsidRPr="00AA4E68">
        <w:rPr>
          <w:rFonts w:ascii="Times New Roman" w:hAnsi="Times New Roman"/>
          <w:iCs/>
          <w:sz w:val="24"/>
          <w:szCs w:val="20"/>
        </w:rPr>
        <w:t>Перечислите бухгалтерские проводки по отражению излишков ценностей, выявленных при инвентаризации.</w:t>
      </w:r>
    </w:p>
    <w:p w14:paraId="69E826F4" w14:textId="77777777" w:rsidR="00AA4E68" w:rsidRPr="00AA4E68" w:rsidRDefault="00AA4E68" w:rsidP="00ED1E17">
      <w:pPr>
        <w:numPr>
          <w:ilvl w:val="0"/>
          <w:numId w:val="85"/>
        </w:numPr>
        <w:tabs>
          <w:tab w:val="left" w:pos="426"/>
        </w:tabs>
        <w:spacing w:after="0" w:line="240" w:lineRule="auto"/>
        <w:ind w:left="0" w:firstLine="142"/>
        <w:contextualSpacing/>
        <w:rPr>
          <w:rFonts w:ascii="Times New Roman" w:hAnsi="Times New Roman"/>
          <w:iCs/>
          <w:sz w:val="24"/>
          <w:szCs w:val="20"/>
        </w:rPr>
      </w:pPr>
      <w:r w:rsidRPr="00AA4E68">
        <w:rPr>
          <w:rFonts w:ascii="Times New Roman" w:hAnsi="Times New Roman"/>
          <w:iCs/>
          <w:sz w:val="24"/>
          <w:szCs w:val="20"/>
        </w:rPr>
        <w:t>Перечислите бухгалтерские проводки по отражению недостачи МПЗ, выявленной при проведении инвентаризации.</w:t>
      </w:r>
    </w:p>
    <w:p w14:paraId="0A2B54F5" w14:textId="77777777" w:rsidR="00AA4E68" w:rsidRPr="00AA4E68" w:rsidRDefault="00AA4E68" w:rsidP="00ED1E17">
      <w:pPr>
        <w:numPr>
          <w:ilvl w:val="0"/>
          <w:numId w:val="85"/>
        </w:numPr>
        <w:tabs>
          <w:tab w:val="left" w:pos="426"/>
        </w:tabs>
        <w:spacing w:after="0" w:line="240" w:lineRule="auto"/>
        <w:ind w:left="0" w:firstLine="142"/>
        <w:contextualSpacing/>
        <w:rPr>
          <w:rFonts w:ascii="Times New Roman" w:hAnsi="Times New Roman"/>
          <w:iCs/>
          <w:sz w:val="24"/>
          <w:szCs w:val="20"/>
        </w:rPr>
      </w:pPr>
      <w:r w:rsidRPr="00AA4E68">
        <w:rPr>
          <w:rFonts w:ascii="Times New Roman" w:hAnsi="Times New Roman"/>
          <w:iCs/>
          <w:sz w:val="24"/>
          <w:szCs w:val="20"/>
        </w:rPr>
        <w:t>Какими бухгалтерскими записями отражаются недостачи МПЗ, выявленные в текущем году, но относящиеся к прошлым периодам?</w:t>
      </w:r>
    </w:p>
    <w:p w14:paraId="3B66E736" w14:textId="77777777" w:rsidR="00AA4E68" w:rsidRPr="00AA4E68" w:rsidRDefault="00AA4E68" w:rsidP="00ED1E17">
      <w:pPr>
        <w:numPr>
          <w:ilvl w:val="0"/>
          <w:numId w:val="85"/>
        </w:numPr>
        <w:tabs>
          <w:tab w:val="left" w:pos="426"/>
        </w:tabs>
        <w:spacing w:after="0" w:line="240" w:lineRule="auto"/>
        <w:ind w:left="0" w:firstLine="142"/>
        <w:contextualSpacing/>
        <w:rPr>
          <w:rFonts w:ascii="Times New Roman" w:hAnsi="Times New Roman"/>
          <w:iCs/>
          <w:sz w:val="24"/>
          <w:szCs w:val="20"/>
        </w:rPr>
      </w:pPr>
      <w:r w:rsidRPr="00AA4E68">
        <w:rPr>
          <w:rFonts w:ascii="Times New Roman" w:hAnsi="Times New Roman"/>
          <w:iCs/>
          <w:sz w:val="24"/>
          <w:szCs w:val="20"/>
        </w:rPr>
        <w:t>Какими бухгалтерскими записями отражаются суммы уценки и дооценки МПЗ?</w:t>
      </w:r>
    </w:p>
    <w:p w14:paraId="75C0E2E6" w14:textId="77777777" w:rsidR="00AA4E68" w:rsidRPr="00AA4E68" w:rsidRDefault="00AA4E68" w:rsidP="00ED1E17">
      <w:pPr>
        <w:numPr>
          <w:ilvl w:val="0"/>
          <w:numId w:val="85"/>
        </w:numPr>
        <w:tabs>
          <w:tab w:val="left" w:pos="426"/>
        </w:tabs>
        <w:spacing w:after="0" w:line="240" w:lineRule="auto"/>
        <w:ind w:left="0" w:firstLine="142"/>
        <w:contextualSpacing/>
        <w:rPr>
          <w:rFonts w:ascii="Times New Roman" w:hAnsi="Times New Roman"/>
          <w:iCs/>
          <w:sz w:val="24"/>
          <w:szCs w:val="20"/>
        </w:rPr>
      </w:pPr>
      <w:r w:rsidRPr="00AA4E68">
        <w:rPr>
          <w:rFonts w:ascii="Times New Roman" w:hAnsi="Times New Roman"/>
          <w:iCs/>
          <w:sz w:val="24"/>
          <w:szCs w:val="20"/>
        </w:rPr>
        <w:t>На каком счете отражается резерв под снижение стоимости материальных ценностей, что отражается по дебету и кредиту этого счета?</w:t>
      </w:r>
    </w:p>
    <w:p w14:paraId="03CD7B0F" w14:textId="77777777" w:rsidR="00AA4E68" w:rsidRPr="00AA4E68" w:rsidRDefault="00AA4E68" w:rsidP="00AA4E68">
      <w:pPr>
        <w:spacing w:after="0" w:line="240" w:lineRule="auto"/>
        <w:rPr>
          <w:rFonts w:ascii="Times New Roman" w:hAnsi="Times New Roman"/>
          <w:iCs/>
          <w:sz w:val="24"/>
          <w:szCs w:val="20"/>
        </w:rPr>
      </w:pPr>
    </w:p>
    <w:p w14:paraId="7CF69855" w14:textId="77777777" w:rsidR="00AA4E68" w:rsidRPr="00AA4E68" w:rsidRDefault="00AA4E68" w:rsidP="00AA4E68">
      <w:pPr>
        <w:spacing w:after="0" w:line="240" w:lineRule="auto"/>
        <w:jc w:val="center"/>
        <w:rPr>
          <w:rFonts w:ascii="Times New Roman" w:hAnsi="Times New Roman"/>
          <w:b/>
          <w:bCs/>
          <w:sz w:val="24"/>
          <w:szCs w:val="20"/>
        </w:rPr>
      </w:pPr>
      <w:r w:rsidRPr="00AA4E68">
        <w:rPr>
          <w:rFonts w:ascii="Times New Roman" w:hAnsi="Times New Roman"/>
          <w:b/>
          <w:bCs/>
          <w:sz w:val="24"/>
          <w:szCs w:val="20"/>
        </w:rPr>
        <w:t>Ситуационные задачи</w:t>
      </w:r>
    </w:p>
    <w:p w14:paraId="1B3EE353" w14:textId="77777777" w:rsidR="00AA4E68" w:rsidRPr="00AA4E68" w:rsidRDefault="00AA4E68" w:rsidP="00AA4E68">
      <w:pPr>
        <w:spacing w:after="0" w:line="240" w:lineRule="auto"/>
        <w:jc w:val="center"/>
        <w:rPr>
          <w:rFonts w:ascii="Times New Roman" w:hAnsi="Times New Roman"/>
          <w:b/>
          <w:bCs/>
          <w:sz w:val="24"/>
          <w:szCs w:val="20"/>
        </w:rPr>
      </w:pPr>
    </w:p>
    <w:p w14:paraId="56A3B71A" w14:textId="77777777" w:rsidR="00AA4E68" w:rsidRPr="00AA4E68" w:rsidRDefault="00AA4E68" w:rsidP="00AA4E68">
      <w:pPr>
        <w:spacing w:after="0" w:line="240" w:lineRule="auto"/>
        <w:rPr>
          <w:rFonts w:ascii="Times New Roman" w:hAnsi="Times New Roman"/>
          <w:b/>
          <w:bCs/>
          <w:sz w:val="24"/>
          <w:szCs w:val="24"/>
        </w:rPr>
      </w:pPr>
      <w:r w:rsidRPr="00AA4E68">
        <w:rPr>
          <w:rFonts w:ascii="Times New Roman" w:hAnsi="Times New Roman"/>
          <w:b/>
          <w:bCs/>
          <w:sz w:val="24"/>
          <w:szCs w:val="24"/>
        </w:rPr>
        <w:t>Задача1.</w:t>
      </w:r>
    </w:p>
    <w:p w14:paraId="61B43304" w14:textId="77777777" w:rsidR="00AA4E68" w:rsidRPr="00AA4E68" w:rsidRDefault="00AA4E68" w:rsidP="00AA4E68">
      <w:pPr>
        <w:spacing w:after="0" w:line="240" w:lineRule="auto"/>
        <w:rPr>
          <w:rFonts w:ascii="Times New Roman" w:hAnsi="Times New Roman"/>
          <w:b/>
          <w:bCs/>
          <w:sz w:val="24"/>
          <w:szCs w:val="24"/>
        </w:rPr>
      </w:pPr>
    </w:p>
    <w:tbl>
      <w:tblPr>
        <w:tblW w:w="9356" w:type="dxa"/>
        <w:tblInd w:w="53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2378"/>
        <w:gridCol w:w="2441"/>
        <w:gridCol w:w="3119"/>
        <w:gridCol w:w="1418"/>
      </w:tblGrid>
      <w:tr w:rsidR="00AA4E68" w:rsidRPr="00AA4E68" w14:paraId="76D83A64" w14:textId="77777777" w:rsidTr="00CB2112">
        <w:tc>
          <w:tcPr>
            <w:tcW w:w="2378" w:type="dxa"/>
            <w:tcBorders>
              <w:top w:val="single" w:sz="6" w:space="0" w:color="000000"/>
              <w:bottom w:val="single" w:sz="6" w:space="0" w:color="000000"/>
              <w:right w:val="single" w:sz="6" w:space="0" w:color="000000"/>
            </w:tcBorders>
          </w:tcPr>
          <w:p w14:paraId="591600BC"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Подготовить инвентаризационные описи отдельно по ТМЦ, включая МБП, закрепленные за парикмахерами, с учетом обнаружения следующего количества:</w:t>
            </w:r>
          </w:p>
          <w:p w14:paraId="3C2715C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Номенклатурный номер</w:t>
            </w:r>
          </w:p>
        </w:tc>
        <w:tc>
          <w:tcPr>
            <w:tcW w:w="2441" w:type="dxa"/>
            <w:tcBorders>
              <w:top w:val="single" w:sz="6" w:space="0" w:color="000000"/>
              <w:left w:val="single" w:sz="6" w:space="0" w:color="000000"/>
              <w:bottom w:val="single" w:sz="6" w:space="0" w:color="000000"/>
              <w:right w:val="single" w:sz="6" w:space="0" w:color="000000"/>
            </w:tcBorders>
          </w:tcPr>
          <w:p w14:paraId="427C035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Наименование</w:t>
            </w:r>
          </w:p>
        </w:tc>
        <w:tc>
          <w:tcPr>
            <w:tcW w:w="3119" w:type="dxa"/>
            <w:tcBorders>
              <w:top w:val="single" w:sz="6" w:space="0" w:color="000000"/>
              <w:left w:val="single" w:sz="6" w:space="0" w:color="000000"/>
              <w:bottom w:val="single" w:sz="6" w:space="0" w:color="000000"/>
              <w:right w:val="single" w:sz="6" w:space="0" w:color="000000"/>
            </w:tcBorders>
          </w:tcPr>
          <w:p w14:paraId="2A99A88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Ед. измерения</w:t>
            </w:r>
          </w:p>
        </w:tc>
        <w:tc>
          <w:tcPr>
            <w:tcW w:w="1418" w:type="dxa"/>
            <w:tcBorders>
              <w:top w:val="single" w:sz="6" w:space="0" w:color="000000"/>
              <w:left w:val="single" w:sz="6" w:space="0" w:color="000000"/>
              <w:bottom w:val="single" w:sz="6" w:space="0" w:color="000000"/>
            </w:tcBorders>
          </w:tcPr>
          <w:p w14:paraId="63E22CA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Кол-во</w:t>
            </w:r>
          </w:p>
        </w:tc>
      </w:tr>
      <w:tr w:rsidR="00AA4E68" w:rsidRPr="00AA4E68" w14:paraId="2B505B55" w14:textId="77777777" w:rsidTr="00CB2112">
        <w:tc>
          <w:tcPr>
            <w:tcW w:w="2378" w:type="dxa"/>
            <w:tcBorders>
              <w:top w:val="single" w:sz="6" w:space="0" w:color="000000"/>
              <w:bottom w:val="single" w:sz="6" w:space="0" w:color="000000"/>
              <w:right w:val="single" w:sz="6" w:space="0" w:color="000000"/>
            </w:tcBorders>
          </w:tcPr>
          <w:p w14:paraId="6044F6D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120011</w:t>
            </w:r>
          </w:p>
        </w:tc>
        <w:tc>
          <w:tcPr>
            <w:tcW w:w="2441" w:type="dxa"/>
            <w:tcBorders>
              <w:top w:val="single" w:sz="6" w:space="0" w:color="000000"/>
              <w:left w:val="single" w:sz="6" w:space="0" w:color="000000"/>
              <w:bottom w:val="single" w:sz="6" w:space="0" w:color="000000"/>
              <w:right w:val="single" w:sz="6" w:space="0" w:color="000000"/>
            </w:tcBorders>
          </w:tcPr>
          <w:p w14:paraId="50BEF20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Шампунь для нормальных волос</w:t>
            </w:r>
          </w:p>
        </w:tc>
        <w:tc>
          <w:tcPr>
            <w:tcW w:w="3119" w:type="dxa"/>
            <w:tcBorders>
              <w:top w:val="single" w:sz="6" w:space="0" w:color="000000"/>
              <w:left w:val="single" w:sz="6" w:space="0" w:color="000000"/>
              <w:bottom w:val="single" w:sz="6" w:space="0" w:color="000000"/>
              <w:right w:val="single" w:sz="6" w:space="0" w:color="000000"/>
            </w:tcBorders>
          </w:tcPr>
          <w:p w14:paraId="4857881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Флакон емкостью 1 кг</w:t>
            </w:r>
          </w:p>
        </w:tc>
        <w:tc>
          <w:tcPr>
            <w:tcW w:w="1418" w:type="dxa"/>
            <w:tcBorders>
              <w:top w:val="single" w:sz="6" w:space="0" w:color="000000"/>
              <w:left w:val="single" w:sz="6" w:space="0" w:color="000000"/>
              <w:bottom w:val="single" w:sz="6" w:space="0" w:color="000000"/>
            </w:tcBorders>
          </w:tcPr>
          <w:p w14:paraId="610C2E1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70</w:t>
            </w:r>
          </w:p>
        </w:tc>
      </w:tr>
      <w:tr w:rsidR="00AA4E68" w:rsidRPr="00AA4E68" w14:paraId="535E8C98" w14:textId="77777777" w:rsidTr="00CB2112">
        <w:tc>
          <w:tcPr>
            <w:tcW w:w="2378" w:type="dxa"/>
            <w:tcBorders>
              <w:top w:val="single" w:sz="6" w:space="0" w:color="000000"/>
              <w:bottom w:val="single" w:sz="6" w:space="0" w:color="000000"/>
              <w:right w:val="single" w:sz="6" w:space="0" w:color="000000"/>
            </w:tcBorders>
          </w:tcPr>
          <w:p w14:paraId="44CC89D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120012</w:t>
            </w:r>
          </w:p>
        </w:tc>
        <w:tc>
          <w:tcPr>
            <w:tcW w:w="2441" w:type="dxa"/>
            <w:tcBorders>
              <w:top w:val="single" w:sz="6" w:space="0" w:color="000000"/>
              <w:left w:val="single" w:sz="6" w:space="0" w:color="000000"/>
              <w:bottom w:val="single" w:sz="6" w:space="0" w:color="000000"/>
              <w:right w:val="single" w:sz="6" w:space="0" w:color="000000"/>
            </w:tcBorders>
          </w:tcPr>
          <w:p w14:paraId="75D1059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Шампунь для жирных волос</w:t>
            </w:r>
          </w:p>
        </w:tc>
        <w:tc>
          <w:tcPr>
            <w:tcW w:w="3119" w:type="dxa"/>
            <w:tcBorders>
              <w:top w:val="single" w:sz="6" w:space="0" w:color="000000"/>
              <w:left w:val="single" w:sz="6" w:space="0" w:color="000000"/>
              <w:bottom w:val="single" w:sz="6" w:space="0" w:color="000000"/>
              <w:right w:val="single" w:sz="6" w:space="0" w:color="000000"/>
            </w:tcBorders>
          </w:tcPr>
          <w:p w14:paraId="6ED1A30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Флакон емкостью 1 кг</w:t>
            </w:r>
          </w:p>
        </w:tc>
        <w:tc>
          <w:tcPr>
            <w:tcW w:w="1418" w:type="dxa"/>
            <w:tcBorders>
              <w:top w:val="single" w:sz="6" w:space="0" w:color="000000"/>
              <w:left w:val="single" w:sz="6" w:space="0" w:color="000000"/>
              <w:bottom w:val="single" w:sz="6" w:space="0" w:color="000000"/>
            </w:tcBorders>
          </w:tcPr>
          <w:p w14:paraId="7B67ACD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60</w:t>
            </w:r>
          </w:p>
        </w:tc>
      </w:tr>
      <w:tr w:rsidR="00AA4E68" w:rsidRPr="00AA4E68" w14:paraId="581218F7" w14:textId="77777777" w:rsidTr="00CB2112">
        <w:tc>
          <w:tcPr>
            <w:tcW w:w="2378" w:type="dxa"/>
            <w:tcBorders>
              <w:top w:val="single" w:sz="6" w:space="0" w:color="000000"/>
              <w:bottom w:val="single" w:sz="6" w:space="0" w:color="000000"/>
              <w:right w:val="single" w:sz="6" w:space="0" w:color="000000"/>
            </w:tcBorders>
          </w:tcPr>
          <w:p w14:paraId="6D4490F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120013</w:t>
            </w:r>
          </w:p>
        </w:tc>
        <w:tc>
          <w:tcPr>
            <w:tcW w:w="2441" w:type="dxa"/>
            <w:tcBorders>
              <w:top w:val="single" w:sz="6" w:space="0" w:color="000000"/>
              <w:left w:val="single" w:sz="6" w:space="0" w:color="000000"/>
              <w:bottom w:val="single" w:sz="6" w:space="0" w:color="000000"/>
              <w:right w:val="single" w:sz="6" w:space="0" w:color="000000"/>
            </w:tcBorders>
          </w:tcPr>
          <w:p w14:paraId="7A7B17B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Шампунь укрепляющий для поврежденных волос</w:t>
            </w:r>
          </w:p>
        </w:tc>
        <w:tc>
          <w:tcPr>
            <w:tcW w:w="3119" w:type="dxa"/>
            <w:tcBorders>
              <w:top w:val="single" w:sz="6" w:space="0" w:color="000000"/>
              <w:left w:val="single" w:sz="6" w:space="0" w:color="000000"/>
              <w:bottom w:val="single" w:sz="6" w:space="0" w:color="000000"/>
              <w:right w:val="single" w:sz="6" w:space="0" w:color="000000"/>
            </w:tcBorders>
          </w:tcPr>
          <w:p w14:paraId="5F49D79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Флакон емкостью 1 кг</w:t>
            </w:r>
          </w:p>
        </w:tc>
        <w:tc>
          <w:tcPr>
            <w:tcW w:w="1418" w:type="dxa"/>
            <w:tcBorders>
              <w:top w:val="single" w:sz="6" w:space="0" w:color="000000"/>
              <w:left w:val="single" w:sz="6" w:space="0" w:color="000000"/>
              <w:bottom w:val="single" w:sz="6" w:space="0" w:color="000000"/>
            </w:tcBorders>
          </w:tcPr>
          <w:p w14:paraId="2EDFBAE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40</w:t>
            </w:r>
          </w:p>
        </w:tc>
      </w:tr>
      <w:tr w:rsidR="00AA4E68" w:rsidRPr="00AA4E68" w14:paraId="722C839C" w14:textId="77777777" w:rsidTr="00CB2112">
        <w:tc>
          <w:tcPr>
            <w:tcW w:w="2378" w:type="dxa"/>
            <w:tcBorders>
              <w:top w:val="single" w:sz="6" w:space="0" w:color="000000"/>
              <w:bottom w:val="single" w:sz="6" w:space="0" w:color="000000"/>
              <w:right w:val="single" w:sz="6" w:space="0" w:color="000000"/>
            </w:tcBorders>
          </w:tcPr>
          <w:p w14:paraId="4954AEE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13001</w:t>
            </w:r>
          </w:p>
        </w:tc>
        <w:tc>
          <w:tcPr>
            <w:tcW w:w="2441" w:type="dxa"/>
            <w:tcBorders>
              <w:top w:val="single" w:sz="6" w:space="0" w:color="000000"/>
              <w:left w:val="single" w:sz="6" w:space="0" w:color="000000"/>
              <w:bottom w:val="single" w:sz="6" w:space="0" w:color="000000"/>
              <w:right w:val="single" w:sz="6" w:space="0" w:color="000000"/>
            </w:tcBorders>
          </w:tcPr>
          <w:p w14:paraId="50C6680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Краска для волос «Цвет пепельный» №145</w:t>
            </w:r>
          </w:p>
        </w:tc>
        <w:tc>
          <w:tcPr>
            <w:tcW w:w="3119" w:type="dxa"/>
            <w:tcBorders>
              <w:top w:val="single" w:sz="6" w:space="0" w:color="000000"/>
              <w:left w:val="single" w:sz="6" w:space="0" w:color="000000"/>
              <w:bottom w:val="single" w:sz="6" w:space="0" w:color="000000"/>
              <w:right w:val="single" w:sz="6" w:space="0" w:color="000000"/>
            </w:tcBorders>
          </w:tcPr>
          <w:p w14:paraId="6690958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Упаковка,емкость 50 мл</w:t>
            </w:r>
          </w:p>
        </w:tc>
        <w:tc>
          <w:tcPr>
            <w:tcW w:w="1418" w:type="dxa"/>
            <w:tcBorders>
              <w:top w:val="single" w:sz="6" w:space="0" w:color="000000"/>
              <w:left w:val="single" w:sz="6" w:space="0" w:color="000000"/>
              <w:bottom w:val="single" w:sz="6" w:space="0" w:color="000000"/>
            </w:tcBorders>
          </w:tcPr>
          <w:p w14:paraId="53C61BF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200</w:t>
            </w:r>
          </w:p>
        </w:tc>
      </w:tr>
      <w:tr w:rsidR="00AA4E68" w:rsidRPr="00AA4E68" w14:paraId="2A3405A8" w14:textId="77777777" w:rsidTr="00CB2112">
        <w:tc>
          <w:tcPr>
            <w:tcW w:w="2378" w:type="dxa"/>
            <w:tcBorders>
              <w:top w:val="single" w:sz="6" w:space="0" w:color="000000"/>
              <w:bottom w:val="single" w:sz="6" w:space="0" w:color="000000"/>
              <w:right w:val="single" w:sz="6" w:space="0" w:color="000000"/>
            </w:tcBorders>
          </w:tcPr>
          <w:p w14:paraId="30C1FB8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13002</w:t>
            </w:r>
          </w:p>
        </w:tc>
        <w:tc>
          <w:tcPr>
            <w:tcW w:w="2441" w:type="dxa"/>
            <w:tcBorders>
              <w:top w:val="single" w:sz="6" w:space="0" w:color="000000"/>
              <w:left w:val="single" w:sz="6" w:space="0" w:color="000000"/>
              <w:bottom w:val="single" w:sz="6" w:space="0" w:color="000000"/>
              <w:right w:val="single" w:sz="6" w:space="0" w:color="000000"/>
            </w:tcBorders>
          </w:tcPr>
          <w:p w14:paraId="1CDBF7B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Краска для волос «Цвет светло-русый» №151</w:t>
            </w:r>
          </w:p>
        </w:tc>
        <w:tc>
          <w:tcPr>
            <w:tcW w:w="3119" w:type="dxa"/>
            <w:tcBorders>
              <w:top w:val="single" w:sz="6" w:space="0" w:color="000000"/>
              <w:left w:val="single" w:sz="6" w:space="0" w:color="000000"/>
              <w:bottom w:val="single" w:sz="6" w:space="0" w:color="000000"/>
              <w:right w:val="single" w:sz="6" w:space="0" w:color="000000"/>
            </w:tcBorders>
          </w:tcPr>
          <w:p w14:paraId="3DBAD06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Упаковка,емкость 50 мл</w:t>
            </w:r>
          </w:p>
        </w:tc>
        <w:tc>
          <w:tcPr>
            <w:tcW w:w="1418" w:type="dxa"/>
            <w:tcBorders>
              <w:top w:val="single" w:sz="6" w:space="0" w:color="000000"/>
              <w:left w:val="single" w:sz="6" w:space="0" w:color="000000"/>
              <w:bottom w:val="single" w:sz="6" w:space="0" w:color="000000"/>
            </w:tcBorders>
          </w:tcPr>
          <w:p w14:paraId="42D96CE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w:t>
            </w:r>
          </w:p>
        </w:tc>
      </w:tr>
      <w:tr w:rsidR="00AA4E68" w:rsidRPr="00AA4E68" w14:paraId="73B38058" w14:textId="77777777" w:rsidTr="00CB2112">
        <w:tc>
          <w:tcPr>
            <w:tcW w:w="2378" w:type="dxa"/>
            <w:tcBorders>
              <w:top w:val="single" w:sz="6" w:space="0" w:color="000000"/>
              <w:bottom w:val="single" w:sz="6" w:space="0" w:color="000000"/>
              <w:right w:val="single" w:sz="6" w:space="0" w:color="000000"/>
            </w:tcBorders>
          </w:tcPr>
          <w:p w14:paraId="28C9BDC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13003</w:t>
            </w:r>
          </w:p>
        </w:tc>
        <w:tc>
          <w:tcPr>
            <w:tcW w:w="2441" w:type="dxa"/>
            <w:tcBorders>
              <w:top w:val="single" w:sz="6" w:space="0" w:color="000000"/>
              <w:left w:val="single" w:sz="6" w:space="0" w:color="000000"/>
              <w:bottom w:val="single" w:sz="6" w:space="0" w:color="000000"/>
              <w:right w:val="single" w:sz="6" w:space="0" w:color="000000"/>
            </w:tcBorders>
          </w:tcPr>
          <w:p w14:paraId="5E8304B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Краска для волос «Цвет темно-русый» №152</w:t>
            </w:r>
          </w:p>
        </w:tc>
        <w:tc>
          <w:tcPr>
            <w:tcW w:w="3119" w:type="dxa"/>
            <w:tcBorders>
              <w:top w:val="single" w:sz="6" w:space="0" w:color="000000"/>
              <w:left w:val="single" w:sz="6" w:space="0" w:color="000000"/>
              <w:bottom w:val="single" w:sz="6" w:space="0" w:color="000000"/>
              <w:right w:val="single" w:sz="6" w:space="0" w:color="000000"/>
            </w:tcBorders>
          </w:tcPr>
          <w:p w14:paraId="6357BC0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Упаковка,емкость 50 мл</w:t>
            </w:r>
          </w:p>
        </w:tc>
        <w:tc>
          <w:tcPr>
            <w:tcW w:w="1418" w:type="dxa"/>
            <w:tcBorders>
              <w:top w:val="single" w:sz="6" w:space="0" w:color="000000"/>
              <w:left w:val="single" w:sz="6" w:space="0" w:color="000000"/>
              <w:bottom w:val="single" w:sz="6" w:space="0" w:color="000000"/>
            </w:tcBorders>
          </w:tcPr>
          <w:p w14:paraId="37D4A46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w:t>
            </w:r>
          </w:p>
        </w:tc>
      </w:tr>
      <w:tr w:rsidR="00AA4E68" w:rsidRPr="00AA4E68" w14:paraId="0D7CCF87" w14:textId="77777777" w:rsidTr="00CB2112">
        <w:tc>
          <w:tcPr>
            <w:tcW w:w="2378" w:type="dxa"/>
            <w:tcBorders>
              <w:top w:val="single" w:sz="6" w:space="0" w:color="000000"/>
              <w:bottom w:val="single" w:sz="6" w:space="0" w:color="000000"/>
              <w:right w:val="single" w:sz="6" w:space="0" w:color="000000"/>
            </w:tcBorders>
          </w:tcPr>
          <w:p w14:paraId="484F9F0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13004</w:t>
            </w:r>
          </w:p>
        </w:tc>
        <w:tc>
          <w:tcPr>
            <w:tcW w:w="2441" w:type="dxa"/>
            <w:tcBorders>
              <w:top w:val="single" w:sz="6" w:space="0" w:color="000000"/>
              <w:left w:val="single" w:sz="6" w:space="0" w:color="000000"/>
              <w:bottom w:val="single" w:sz="6" w:space="0" w:color="000000"/>
              <w:right w:val="single" w:sz="6" w:space="0" w:color="000000"/>
            </w:tcBorders>
          </w:tcPr>
          <w:p w14:paraId="3194176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Краска для волос «Цвет средне-русый»</w:t>
            </w:r>
          </w:p>
        </w:tc>
        <w:tc>
          <w:tcPr>
            <w:tcW w:w="3119" w:type="dxa"/>
            <w:tcBorders>
              <w:top w:val="single" w:sz="6" w:space="0" w:color="000000"/>
              <w:left w:val="single" w:sz="6" w:space="0" w:color="000000"/>
              <w:bottom w:val="single" w:sz="6" w:space="0" w:color="000000"/>
              <w:right w:val="single" w:sz="6" w:space="0" w:color="000000"/>
            </w:tcBorders>
          </w:tcPr>
          <w:p w14:paraId="1953623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Упаковка,емкость 50 мл</w:t>
            </w:r>
          </w:p>
        </w:tc>
        <w:tc>
          <w:tcPr>
            <w:tcW w:w="1418" w:type="dxa"/>
            <w:tcBorders>
              <w:top w:val="single" w:sz="6" w:space="0" w:color="000000"/>
              <w:left w:val="single" w:sz="6" w:space="0" w:color="000000"/>
              <w:bottom w:val="single" w:sz="6" w:space="0" w:color="000000"/>
            </w:tcBorders>
          </w:tcPr>
          <w:p w14:paraId="2EEB21C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45</w:t>
            </w:r>
          </w:p>
        </w:tc>
      </w:tr>
      <w:tr w:rsidR="00AA4E68" w:rsidRPr="00AA4E68" w14:paraId="69A15CE2" w14:textId="77777777" w:rsidTr="00CB2112">
        <w:tc>
          <w:tcPr>
            <w:tcW w:w="2378" w:type="dxa"/>
            <w:tcBorders>
              <w:top w:val="single" w:sz="6" w:space="0" w:color="000000"/>
              <w:bottom w:val="single" w:sz="6" w:space="0" w:color="000000"/>
              <w:right w:val="single" w:sz="6" w:space="0" w:color="000000"/>
            </w:tcBorders>
          </w:tcPr>
          <w:p w14:paraId="083232E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140011</w:t>
            </w:r>
          </w:p>
        </w:tc>
        <w:tc>
          <w:tcPr>
            <w:tcW w:w="2441" w:type="dxa"/>
            <w:tcBorders>
              <w:top w:val="single" w:sz="6" w:space="0" w:color="000000"/>
              <w:left w:val="single" w:sz="6" w:space="0" w:color="000000"/>
              <w:bottom w:val="single" w:sz="6" w:space="0" w:color="000000"/>
              <w:right w:val="single" w:sz="6" w:space="0" w:color="000000"/>
            </w:tcBorders>
          </w:tcPr>
          <w:p w14:paraId="08D79EF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Крем для рук Питательный</w:t>
            </w:r>
          </w:p>
        </w:tc>
        <w:tc>
          <w:tcPr>
            <w:tcW w:w="3119" w:type="dxa"/>
            <w:tcBorders>
              <w:top w:val="single" w:sz="6" w:space="0" w:color="000000"/>
              <w:left w:val="single" w:sz="6" w:space="0" w:color="000000"/>
              <w:bottom w:val="single" w:sz="6" w:space="0" w:color="000000"/>
              <w:right w:val="single" w:sz="6" w:space="0" w:color="000000"/>
            </w:tcBorders>
          </w:tcPr>
          <w:p w14:paraId="52FB05E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Упаковка,емкость 20 мл</w:t>
            </w:r>
          </w:p>
        </w:tc>
        <w:tc>
          <w:tcPr>
            <w:tcW w:w="1418" w:type="dxa"/>
            <w:tcBorders>
              <w:top w:val="single" w:sz="6" w:space="0" w:color="000000"/>
              <w:left w:val="single" w:sz="6" w:space="0" w:color="000000"/>
              <w:bottom w:val="single" w:sz="6" w:space="0" w:color="000000"/>
            </w:tcBorders>
          </w:tcPr>
          <w:p w14:paraId="031F7A3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w:t>
            </w:r>
          </w:p>
        </w:tc>
      </w:tr>
      <w:tr w:rsidR="00AA4E68" w:rsidRPr="00AA4E68" w14:paraId="17AC272A" w14:textId="77777777" w:rsidTr="00CB2112">
        <w:tc>
          <w:tcPr>
            <w:tcW w:w="2378" w:type="dxa"/>
            <w:tcBorders>
              <w:top w:val="single" w:sz="6" w:space="0" w:color="000000"/>
              <w:bottom w:val="single" w:sz="6" w:space="0" w:color="000000"/>
              <w:right w:val="single" w:sz="6" w:space="0" w:color="000000"/>
            </w:tcBorders>
          </w:tcPr>
          <w:p w14:paraId="6E754B6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140012</w:t>
            </w:r>
          </w:p>
        </w:tc>
        <w:tc>
          <w:tcPr>
            <w:tcW w:w="2441" w:type="dxa"/>
            <w:tcBorders>
              <w:top w:val="single" w:sz="6" w:space="0" w:color="000000"/>
              <w:left w:val="single" w:sz="6" w:space="0" w:color="000000"/>
              <w:bottom w:val="single" w:sz="6" w:space="0" w:color="000000"/>
              <w:right w:val="single" w:sz="6" w:space="0" w:color="000000"/>
            </w:tcBorders>
          </w:tcPr>
          <w:p w14:paraId="24DB991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Крем для рук Увлажняющий</w:t>
            </w:r>
          </w:p>
        </w:tc>
        <w:tc>
          <w:tcPr>
            <w:tcW w:w="3119" w:type="dxa"/>
            <w:tcBorders>
              <w:top w:val="single" w:sz="6" w:space="0" w:color="000000"/>
              <w:left w:val="single" w:sz="6" w:space="0" w:color="000000"/>
              <w:bottom w:val="single" w:sz="6" w:space="0" w:color="000000"/>
              <w:right w:val="single" w:sz="6" w:space="0" w:color="000000"/>
            </w:tcBorders>
          </w:tcPr>
          <w:p w14:paraId="178C26C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Упаковка,емкость 20 мл</w:t>
            </w:r>
          </w:p>
        </w:tc>
        <w:tc>
          <w:tcPr>
            <w:tcW w:w="1418" w:type="dxa"/>
            <w:tcBorders>
              <w:top w:val="single" w:sz="6" w:space="0" w:color="000000"/>
              <w:left w:val="single" w:sz="6" w:space="0" w:color="000000"/>
              <w:bottom w:val="single" w:sz="6" w:space="0" w:color="000000"/>
            </w:tcBorders>
          </w:tcPr>
          <w:p w14:paraId="76B84E9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190</w:t>
            </w:r>
          </w:p>
        </w:tc>
      </w:tr>
      <w:tr w:rsidR="00AA4E68" w:rsidRPr="00AA4E68" w14:paraId="63455332" w14:textId="77777777" w:rsidTr="00CB2112">
        <w:tc>
          <w:tcPr>
            <w:tcW w:w="2378" w:type="dxa"/>
            <w:tcBorders>
              <w:top w:val="single" w:sz="6" w:space="0" w:color="000000"/>
              <w:bottom w:val="single" w:sz="6" w:space="0" w:color="000000"/>
              <w:right w:val="single" w:sz="6" w:space="0" w:color="000000"/>
            </w:tcBorders>
          </w:tcPr>
          <w:p w14:paraId="4267392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140013</w:t>
            </w:r>
          </w:p>
        </w:tc>
        <w:tc>
          <w:tcPr>
            <w:tcW w:w="2441" w:type="dxa"/>
            <w:tcBorders>
              <w:top w:val="single" w:sz="6" w:space="0" w:color="000000"/>
              <w:left w:val="single" w:sz="6" w:space="0" w:color="000000"/>
              <w:bottom w:val="single" w:sz="6" w:space="0" w:color="000000"/>
              <w:right w:val="single" w:sz="6" w:space="0" w:color="000000"/>
            </w:tcBorders>
          </w:tcPr>
          <w:p w14:paraId="0D090855"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Крем для рук Питательный</w:t>
            </w:r>
          </w:p>
        </w:tc>
        <w:tc>
          <w:tcPr>
            <w:tcW w:w="3119" w:type="dxa"/>
            <w:tcBorders>
              <w:top w:val="single" w:sz="6" w:space="0" w:color="000000"/>
              <w:left w:val="single" w:sz="6" w:space="0" w:color="000000"/>
              <w:bottom w:val="single" w:sz="6" w:space="0" w:color="000000"/>
              <w:right w:val="single" w:sz="6" w:space="0" w:color="000000"/>
            </w:tcBorders>
          </w:tcPr>
          <w:p w14:paraId="2E9152F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Упаковка,емкость 20 мл</w:t>
            </w:r>
          </w:p>
        </w:tc>
        <w:tc>
          <w:tcPr>
            <w:tcW w:w="1418" w:type="dxa"/>
            <w:tcBorders>
              <w:top w:val="single" w:sz="6" w:space="0" w:color="000000"/>
              <w:left w:val="single" w:sz="6" w:space="0" w:color="000000"/>
              <w:bottom w:val="single" w:sz="6" w:space="0" w:color="000000"/>
            </w:tcBorders>
          </w:tcPr>
          <w:p w14:paraId="1828760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w:t>
            </w:r>
          </w:p>
        </w:tc>
      </w:tr>
      <w:tr w:rsidR="00AA4E68" w:rsidRPr="00AA4E68" w14:paraId="187E604D" w14:textId="77777777" w:rsidTr="00CB2112">
        <w:tc>
          <w:tcPr>
            <w:tcW w:w="2378" w:type="dxa"/>
            <w:tcBorders>
              <w:top w:val="single" w:sz="6" w:space="0" w:color="000000"/>
              <w:bottom w:val="single" w:sz="6" w:space="0" w:color="000000"/>
              <w:right w:val="single" w:sz="6" w:space="0" w:color="000000"/>
            </w:tcBorders>
          </w:tcPr>
          <w:p w14:paraId="75957EC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140014</w:t>
            </w:r>
          </w:p>
        </w:tc>
        <w:tc>
          <w:tcPr>
            <w:tcW w:w="2441" w:type="dxa"/>
            <w:tcBorders>
              <w:top w:val="single" w:sz="6" w:space="0" w:color="000000"/>
              <w:left w:val="single" w:sz="6" w:space="0" w:color="000000"/>
              <w:bottom w:val="single" w:sz="6" w:space="0" w:color="000000"/>
              <w:right w:val="single" w:sz="6" w:space="0" w:color="000000"/>
            </w:tcBorders>
          </w:tcPr>
          <w:p w14:paraId="032D7B6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Крем для рук Увлажняющий</w:t>
            </w:r>
          </w:p>
        </w:tc>
        <w:tc>
          <w:tcPr>
            <w:tcW w:w="3119" w:type="dxa"/>
            <w:tcBorders>
              <w:top w:val="single" w:sz="6" w:space="0" w:color="000000"/>
              <w:left w:val="single" w:sz="6" w:space="0" w:color="000000"/>
              <w:bottom w:val="single" w:sz="6" w:space="0" w:color="000000"/>
              <w:right w:val="single" w:sz="6" w:space="0" w:color="000000"/>
            </w:tcBorders>
          </w:tcPr>
          <w:p w14:paraId="02E4C41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Упаковка,емкость 20 мл</w:t>
            </w:r>
          </w:p>
        </w:tc>
        <w:tc>
          <w:tcPr>
            <w:tcW w:w="1418" w:type="dxa"/>
            <w:tcBorders>
              <w:top w:val="single" w:sz="6" w:space="0" w:color="000000"/>
              <w:left w:val="single" w:sz="6" w:space="0" w:color="000000"/>
              <w:bottom w:val="single" w:sz="6" w:space="0" w:color="000000"/>
            </w:tcBorders>
          </w:tcPr>
          <w:p w14:paraId="1D426DE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200</w:t>
            </w:r>
          </w:p>
        </w:tc>
      </w:tr>
      <w:tr w:rsidR="00AA4E68" w:rsidRPr="00AA4E68" w14:paraId="16AAE761" w14:textId="77777777" w:rsidTr="00CB2112">
        <w:tc>
          <w:tcPr>
            <w:tcW w:w="2378" w:type="dxa"/>
            <w:tcBorders>
              <w:top w:val="single" w:sz="6" w:space="0" w:color="000000"/>
              <w:bottom w:val="single" w:sz="6" w:space="0" w:color="000000"/>
              <w:right w:val="single" w:sz="6" w:space="0" w:color="000000"/>
            </w:tcBorders>
          </w:tcPr>
          <w:p w14:paraId="434116B4" w14:textId="77777777" w:rsidR="00AA4E68" w:rsidRPr="00AA4E68" w:rsidRDefault="00AA4E68" w:rsidP="00AA4E68">
            <w:pPr>
              <w:spacing w:after="0" w:line="240" w:lineRule="auto"/>
              <w:rPr>
                <w:rFonts w:ascii="Times New Roman" w:hAnsi="Times New Roman"/>
                <w:sz w:val="24"/>
                <w:szCs w:val="24"/>
              </w:rPr>
            </w:pPr>
          </w:p>
        </w:tc>
        <w:tc>
          <w:tcPr>
            <w:tcW w:w="2441" w:type="dxa"/>
            <w:tcBorders>
              <w:top w:val="single" w:sz="6" w:space="0" w:color="000000"/>
              <w:left w:val="single" w:sz="6" w:space="0" w:color="000000"/>
              <w:bottom w:val="single" w:sz="6" w:space="0" w:color="000000"/>
              <w:right w:val="single" w:sz="6" w:space="0" w:color="000000"/>
            </w:tcBorders>
          </w:tcPr>
          <w:p w14:paraId="3310E21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Мягкий инвентарь</w:t>
            </w:r>
          </w:p>
        </w:tc>
        <w:tc>
          <w:tcPr>
            <w:tcW w:w="3119" w:type="dxa"/>
            <w:tcBorders>
              <w:top w:val="single" w:sz="6" w:space="0" w:color="000000"/>
              <w:left w:val="single" w:sz="6" w:space="0" w:color="000000"/>
              <w:bottom w:val="single" w:sz="6" w:space="0" w:color="000000"/>
              <w:right w:val="single" w:sz="6" w:space="0" w:color="000000"/>
            </w:tcBorders>
          </w:tcPr>
          <w:p w14:paraId="29BE5902" w14:textId="77777777" w:rsidR="00AA4E68" w:rsidRPr="00AA4E68" w:rsidRDefault="00AA4E68" w:rsidP="00AA4E68">
            <w:pPr>
              <w:spacing w:after="0" w:line="240" w:lineRule="auto"/>
              <w:rPr>
                <w:rFonts w:ascii="Times New Roman" w:hAnsi="Times New Roman"/>
                <w:sz w:val="24"/>
                <w:szCs w:val="24"/>
              </w:rPr>
            </w:pPr>
          </w:p>
        </w:tc>
        <w:tc>
          <w:tcPr>
            <w:tcW w:w="1418" w:type="dxa"/>
            <w:tcBorders>
              <w:top w:val="single" w:sz="6" w:space="0" w:color="000000"/>
              <w:left w:val="single" w:sz="6" w:space="0" w:color="000000"/>
              <w:bottom w:val="single" w:sz="6" w:space="0" w:color="000000"/>
            </w:tcBorders>
          </w:tcPr>
          <w:p w14:paraId="0669749A" w14:textId="77777777" w:rsidR="00AA4E68" w:rsidRPr="00AA4E68" w:rsidRDefault="00AA4E68" w:rsidP="00AA4E68">
            <w:pPr>
              <w:spacing w:after="0" w:line="240" w:lineRule="auto"/>
              <w:rPr>
                <w:rFonts w:ascii="Times New Roman" w:hAnsi="Times New Roman"/>
                <w:sz w:val="24"/>
                <w:szCs w:val="24"/>
              </w:rPr>
            </w:pPr>
          </w:p>
        </w:tc>
      </w:tr>
      <w:tr w:rsidR="00AA4E68" w:rsidRPr="00AA4E68" w14:paraId="08511B0C" w14:textId="77777777" w:rsidTr="00CB2112">
        <w:tc>
          <w:tcPr>
            <w:tcW w:w="2378" w:type="dxa"/>
            <w:tcBorders>
              <w:top w:val="single" w:sz="6" w:space="0" w:color="000000"/>
              <w:bottom w:val="single" w:sz="6" w:space="0" w:color="000000"/>
              <w:right w:val="single" w:sz="6" w:space="0" w:color="000000"/>
            </w:tcBorders>
          </w:tcPr>
          <w:p w14:paraId="357B26E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150001</w:t>
            </w:r>
          </w:p>
        </w:tc>
        <w:tc>
          <w:tcPr>
            <w:tcW w:w="2441" w:type="dxa"/>
            <w:tcBorders>
              <w:top w:val="single" w:sz="6" w:space="0" w:color="000000"/>
              <w:left w:val="single" w:sz="6" w:space="0" w:color="000000"/>
              <w:bottom w:val="single" w:sz="6" w:space="0" w:color="000000"/>
              <w:right w:val="single" w:sz="6" w:space="0" w:color="000000"/>
            </w:tcBorders>
          </w:tcPr>
          <w:p w14:paraId="508FCA9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Полотенце махровые размером 50 на 100см</w:t>
            </w:r>
          </w:p>
        </w:tc>
        <w:tc>
          <w:tcPr>
            <w:tcW w:w="3119" w:type="dxa"/>
            <w:tcBorders>
              <w:top w:val="single" w:sz="6" w:space="0" w:color="000000"/>
              <w:left w:val="single" w:sz="6" w:space="0" w:color="000000"/>
              <w:bottom w:val="single" w:sz="6" w:space="0" w:color="000000"/>
              <w:right w:val="single" w:sz="6" w:space="0" w:color="000000"/>
            </w:tcBorders>
          </w:tcPr>
          <w:p w14:paraId="375B49C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шт</w:t>
            </w:r>
          </w:p>
        </w:tc>
        <w:tc>
          <w:tcPr>
            <w:tcW w:w="1418" w:type="dxa"/>
            <w:tcBorders>
              <w:top w:val="single" w:sz="6" w:space="0" w:color="000000"/>
              <w:left w:val="single" w:sz="6" w:space="0" w:color="000000"/>
              <w:bottom w:val="single" w:sz="6" w:space="0" w:color="000000"/>
            </w:tcBorders>
          </w:tcPr>
          <w:p w14:paraId="442987F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50</w:t>
            </w:r>
          </w:p>
        </w:tc>
      </w:tr>
      <w:tr w:rsidR="00AA4E68" w:rsidRPr="00AA4E68" w14:paraId="1D8097CE" w14:textId="77777777" w:rsidTr="00CB2112">
        <w:tc>
          <w:tcPr>
            <w:tcW w:w="2378" w:type="dxa"/>
            <w:tcBorders>
              <w:top w:val="single" w:sz="6" w:space="0" w:color="000000"/>
              <w:bottom w:val="single" w:sz="6" w:space="0" w:color="000000"/>
              <w:right w:val="single" w:sz="6" w:space="0" w:color="000000"/>
            </w:tcBorders>
          </w:tcPr>
          <w:p w14:paraId="2A873D7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150002</w:t>
            </w:r>
          </w:p>
        </w:tc>
        <w:tc>
          <w:tcPr>
            <w:tcW w:w="2441" w:type="dxa"/>
            <w:tcBorders>
              <w:top w:val="single" w:sz="6" w:space="0" w:color="000000"/>
              <w:left w:val="single" w:sz="6" w:space="0" w:color="000000"/>
              <w:bottom w:val="single" w:sz="6" w:space="0" w:color="000000"/>
              <w:right w:val="single" w:sz="6" w:space="0" w:color="000000"/>
            </w:tcBorders>
          </w:tcPr>
          <w:p w14:paraId="214D576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Полотенце махровые размером 30 на 50 см</w:t>
            </w:r>
          </w:p>
        </w:tc>
        <w:tc>
          <w:tcPr>
            <w:tcW w:w="3119" w:type="dxa"/>
            <w:tcBorders>
              <w:top w:val="single" w:sz="6" w:space="0" w:color="000000"/>
              <w:left w:val="single" w:sz="6" w:space="0" w:color="000000"/>
              <w:bottom w:val="single" w:sz="6" w:space="0" w:color="000000"/>
              <w:right w:val="single" w:sz="6" w:space="0" w:color="000000"/>
            </w:tcBorders>
          </w:tcPr>
          <w:p w14:paraId="2F1F7A4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шт</w:t>
            </w:r>
          </w:p>
        </w:tc>
        <w:tc>
          <w:tcPr>
            <w:tcW w:w="1418" w:type="dxa"/>
            <w:tcBorders>
              <w:top w:val="single" w:sz="6" w:space="0" w:color="000000"/>
              <w:left w:val="single" w:sz="6" w:space="0" w:color="000000"/>
              <w:bottom w:val="single" w:sz="6" w:space="0" w:color="000000"/>
            </w:tcBorders>
          </w:tcPr>
          <w:p w14:paraId="65A246BC"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70</w:t>
            </w:r>
          </w:p>
        </w:tc>
      </w:tr>
      <w:tr w:rsidR="00AA4E68" w:rsidRPr="00AA4E68" w14:paraId="737F94DF" w14:textId="77777777" w:rsidTr="00CB2112">
        <w:tc>
          <w:tcPr>
            <w:tcW w:w="2378" w:type="dxa"/>
            <w:tcBorders>
              <w:top w:val="single" w:sz="6" w:space="0" w:color="000000"/>
              <w:bottom w:val="single" w:sz="6" w:space="0" w:color="000000"/>
              <w:right w:val="single" w:sz="6" w:space="0" w:color="000000"/>
            </w:tcBorders>
          </w:tcPr>
          <w:p w14:paraId="694C76D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150003</w:t>
            </w:r>
          </w:p>
        </w:tc>
        <w:tc>
          <w:tcPr>
            <w:tcW w:w="2441" w:type="dxa"/>
            <w:tcBorders>
              <w:top w:val="single" w:sz="6" w:space="0" w:color="000000"/>
              <w:left w:val="single" w:sz="6" w:space="0" w:color="000000"/>
              <w:bottom w:val="single" w:sz="6" w:space="0" w:color="000000"/>
              <w:right w:val="single" w:sz="6" w:space="0" w:color="000000"/>
            </w:tcBorders>
          </w:tcPr>
          <w:p w14:paraId="3577775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Подворотнички одноразовые</w:t>
            </w:r>
          </w:p>
        </w:tc>
        <w:tc>
          <w:tcPr>
            <w:tcW w:w="3119" w:type="dxa"/>
            <w:tcBorders>
              <w:top w:val="single" w:sz="6" w:space="0" w:color="000000"/>
              <w:left w:val="single" w:sz="6" w:space="0" w:color="000000"/>
              <w:bottom w:val="single" w:sz="6" w:space="0" w:color="000000"/>
              <w:right w:val="single" w:sz="6" w:space="0" w:color="000000"/>
            </w:tcBorders>
          </w:tcPr>
          <w:p w14:paraId="4328F8C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шт</w:t>
            </w:r>
          </w:p>
        </w:tc>
        <w:tc>
          <w:tcPr>
            <w:tcW w:w="1418" w:type="dxa"/>
            <w:tcBorders>
              <w:top w:val="single" w:sz="6" w:space="0" w:color="000000"/>
              <w:left w:val="single" w:sz="6" w:space="0" w:color="000000"/>
              <w:bottom w:val="single" w:sz="6" w:space="0" w:color="000000"/>
            </w:tcBorders>
          </w:tcPr>
          <w:p w14:paraId="15DDA7E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1000</w:t>
            </w:r>
          </w:p>
        </w:tc>
      </w:tr>
      <w:tr w:rsidR="00AA4E68" w:rsidRPr="00AA4E68" w14:paraId="46D73181" w14:textId="77777777" w:rsidTr="00CB2112">
        <w:tc>
          <w:tcPr>
            <w:tcW w:w="2378" w:type="dxa"/>
            <w:tcBorders>
              <w:top w:val="single" w:sz="6" w:space="0" w:color="000000"/>
              <w:bottom w:val="single" w:sz="6" w:space="0" w:color="000000"/>
              <w:right w:val="single" w:sz="6" w:space="0" w:color="000000"/>
            </w:tcBorders>
          </w:tcPr>
          <w:p w14:paraId="007F193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150004</w:t>
            </w:r>
          </w:p>
        </w:tc>
        <w:tc>
          <w:tcPr>
            <w:tcW w:w="2441" w:type="dxa"/>
            <w:tcBorders>
              <w:top w:val="single" w:sz="6" w:space="0" w:color="000000"/>
              <w:left w:val="single" w:sz="6" w:space="0" w:color="000000"/>
              <w:bottom w:val="single" w:sz="6" w:space="0" w:color="000000"/>
              <w:right w:val="single" w:sz="6" w:space="0" w:color="000000"/>
            </w:tcBorders>
          </w:tcPr>
          <w:p w14:paraId="26F608C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Перчатки-одноразовые</w:t>
            </w:r>
          </w:p>
        </w:tc>
        <w:tc>
          <w:tcPr>
            <w:tcW w:w="3119" w:type="dxa"/>
            <w:tcBorders>
              <w:top w:val="single" w:sz="6" w:space="0" w:color="000000"/>
              <w:left w:val="single" w:sz="6" w:space="0" w:color="000000"/>
              <w:bottom w:val="single" w:sz="6" w:space="0" w:color="000000"/>
              <w:right w:val="single" w:sz="6" w:space="0" w:color="000000"/>
            </w:tcBorders>
          </w:tcPr>
          <w:p w14:paraId="47BA7E13"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шт</w:t>
            </w:r>
          </w:p>
        </w:tc>
        <w:tc>
          <w:tcPr>
            <w:tcW w:w="1418" w:type="dxa"/>
            <w:tcBorders>
              <w:top w:val="single" w:sz="6" w:space="0" w:color="000000"/>
              <w:left w:val="single" w:sz="6" w:space="0" w:color="000000"/>
              <w:bottom w:val="single" w:sz="6" w:space="0" w:color="000000"/>
            </w:tcBorders>
          </w:tcPr>
          <w:p w14:paraId="5883797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1000</w:t>
            </w:r>
          </w:p>
        </w:tc>
      </w:tr>
    </w:tbl>
    <w:p w14:paraId="4892FDF3" w14:textId="77777777" w:rsidR="00AA4E68" w:rsidRPr="00AA4E68" w:rsidRDefault="00AA4E68" w:rsidP="00AA4E68">
      <w:pPr>
        <w:spacing w:after="0" w:line="240" w:lineRule="auto"/>
        <w:rPr>
          <w:rFonts w:ascii="Times New Roman" w:hAnsi="Times New Roman"/>
          <w:bCs/>
          <w:sz w:val="24"/>
          <w:szCs w:val="24"/>
        </w:rPr>
      </w:pPr>
    </w:p>
    <w:p w14:paraId="4A25362F" w14:textId="77777777" w:rsidR="00AA4E68" w:rsidRPr="00AA4E68" w:rsidRDefault="00AA4E68" w:rsidP="00AA4E68">
      <w:pPr>
        <w:spacing w:after="0" w:line="240" w:lineRule="auto"/>
        <w:ind w:firstLine="708"/>
        <w:rPr>
          <w:rFonts w:ascii="Times New Roman" w:hAnsi="Times New Roman"/>
          <w:sz w:val="24"/>
          <w:szCs w:val="24"/>
        </w:rPr>
      </w:pPr>
      <w:r w:rsidRPr="00AA4E68">
        <w:rPr>
          <w:rFonts w:ascii="Times New Roman" w:hAnsi="Times New Roman"/>
          <w:bCs/>
          <w:sz w:val="24"/>
          <w:szCs w:val="24"/>
        </w:rPr>
        <w:t>У парикмахера Иванисовой Н.Е. не обнаружена на рабочем месте машинка для стрижки.</w:t>
      </w:r>
    </w:p>
    <w:p w14:paraId="109C79ED"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Написать возможные объяснительные записки с МОЛ.</w:t>
      </w:r>
    </w:p>
    <w:p w14:paraId="5DFE2C3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Составить сличительную ведомость.</w:t>
      </w:r>
    </w:p>
    <w:p w14:paraId="7AF275B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Составить акт по результатам инвентаризации ТМЦ. С рекомендацией и зачете пересортицы.Форма инвентаризационной ведомости для ТМЦ</w:t>
      </w:r>
    </w:p>
    <w:p w14:paraId="429B01D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Cs/>
          <w:sz w:val="24"/>
          <w:szCs w:val="24"/>
        </w:rPr>
        <w:t>Составить сличительную ведомость по результатам инвентаризации имущества.</w:t>
      </w:r>
    </w:p>
    <w:p w14:paraId="4FA26175"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Форма сличительной ведомости.</w:t>
      </w:r>
    </w:p>
    <w:p w14:paraId="2381A2DE" w14:textId="77777777" w:rsidR="00AA4E68" w:rsidRPr="00AA4E68" w:rsidRDefault="00AA4E68" w:rsidP="00AA4E68">
      <w:pPr>
        <w:spacing w:after="0" w:line="240" w:lineRule="auto"/>
        <w:rPr>
          <w:rFonts w:ascii="Times New Roman" w:hAnsi="Times New Roman"/>
          <w:b/>
          <w:bCs/>
          <w:sz w:val="24"/>
          <w:szCs w:val="24"/>
        </w:rPr>
      </w:pPr>
      <w:r w:rsidRPr="00AA4E68">
        <w:rPr>
          <w:rFonts w:ascii="Times New Roman" w:hAnsi="Times New Roman"/>
          <w:b/>
          <w:bCs/>
          <w:sz w:val="24"/>
          <w:szCs w:val="24"/>
        </w:rPr>
        <w:t>Задача 2</w:t>
      </w:r>
    </w:p>
    <w:p w14:paraId="3F51DE90" w14:textId="77777777" w:rsidR="00AA4E68" w:rsidRPr="00AA4E68" w:rsidRDefault="00AA4E68" w:rsidP="00AA4E68">
      <w:pPr>
        <w:spacing w:after="0" w:line="240" w:lineRule="auto"/>
        <w:ind w:firstLine="708"/>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В ходе инвентаризации склада строительных материалов выявлена недостача:</w:t>
      </w:r>
    </w:p>
    <w:p w14:paraId="42D411D4" w14:textId="77777777" w:rsidR="00AA4E68" w:rsidRPr="00AA4E68" w:rsidRDefault="00AA4E68" w:rsidP="00AA4E68">
      <w:pPr>
        <w:spacing w:after="0" w:line="240" w:lineRule="auto"/>
        <w:ind w:hanging="1"/>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а) краски 23 банок по себестоимости 144 р. за банку, продажная стоимость 185,5 руб.;</w:t>
      </w:r>
    </w:p>
    <w:p w14:paraId="5CBCD1D9" w14:textId="77777777" w:rsidR="00AA4E68" w:rsidRPr="00AA4E68" w:rsidRDefault="00AA4E68" w:rsidP="00AA4E68">
      <w:pPr>
        <w:spacing w:after="0" w:line="240" w:lineRule="auto"/>
        <w:ind w:hanging="1"/>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б) обои 27 рулонов по себестоимости 105 руб. за 1 рулон, продажная стоимость 185 руб.</w:t>
      </w:r>
    </w:p>
    <w:p w14:paraId="52CB57E2" w14:textId="77777777" w:rsidR="00AA4E68" w:rsidRPr="00AA4E68" w:rsidRDefault="00AA4E68" w:rsidP="00AA4E68">
      <w:pPr>
        <w:spacing w:after="0" w:line="240" w:lineRule="auto"/>
        <w:ind w:hanging="1"/>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В ходе проведенного расследования установлено виновное лицо – кладовщик Иванов П.С.</w:t>
      </w:r>
    </w:p>
    <w:p w14:paraId="5DF76213" w14:textId="77777777" w:rsidR="00AA4E68" w:rsidRPr="00AA4E68" w:rsidRDefault="00AA4E68" w:rsidP="00AA4E68">
      <w:pPr>
        <w:spacing w:after="0" w:line="240" w:lineRule="auto"/>
        <w:ind w:hanging="1"/>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Согласно Приказу руководителя недостача должна быть возвращена по продажным ценам. Иванов П.С. 80% внес в кассу; 20% - удержаны из заработной платы.</w:t>
      </w:r>
    </w:p>
    <w:p w14:paraId="767A5F19" w14:textId="77777777" w:rsidR="00AA4E68" w:rsidRPr="00AA4E68" w:rsidRDefault="00AA4E68" w:rsidP="00AA4E68">
      <w:pPr>
        <w:spacing w:after="0" w:line="240" w:lineRule="auto"/>
        <w:ind w:hanging="1"/>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в) недостача стройматериалов на сумму в 2500,00 руб. в результате естественной убыли.</w:t>
      </w:r>
    </w:p>
    <w:p w14:paraId="4F9F2703" w14:textId="77777777" w:rsidR="00AA4E68" w:rsidRPr="00AA4E68" w:rsidRDefault="00AA4E68" w:rsidP="00AA4E68">
      <w:pPr>
        <w:spacing w:after="0" w:line="240" w:lineRule="auto"/>
        <w:ind w:hanging="1"/>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Требуется оформить итоги инвентаризации.</w:t>
      </w:r>
    </w:p>
    <w:p w14:paraId="27A86B58" w14:textId="77777777" w:rsidR="00AA4E68" w:rsidRPr="00AA4E68" w:rsidRDefault="00AA4E68" w:rsidP="00AA4E68">
      <w:pPr>
        <w:spacing w:after="0" w:line="240" w:lineRule="auto"/>
        <w:ind w:hanging="1"/>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Составить сличительную ведомость, написать корректирующие проводки, определить сумму материального ущерба.</w:t>
      </w:r>
    </w:p>
    <w:p w14:paraId="032ACCDD" w14:textId="77777777" w:rsidR="00AA4E68" w:rsidRPr="00AA4E68" w:rsidRDefault="00AA4E68" w:rsidP="00AA4E68">
      <w:pPr>
        <w:spacing w:after="0" w:line="240" w:lineRule="auto"/>
        <w:rPr>
          <w:rFonts w:ascii="Times New Roman" w:hAnsi="Times New Roman"/>
          <w:color w:val="000000"/>
          <w:sz w:val="24"/>
          <w:szCs w:val="24"/>
          <w:shd w:val="clear" w:color="auto" w:fill="FFFFFF"/>
        </w:rPr>
      </w:pPr>
    </w:p>
    <w:p w14:paraId="1C01EF1D" w14:textId="77777777" w:rsidR="00AA4E68" w:rsidRPr="00AA4E68" w:rsidRDefault="00AA4E68" w:rsidP="00AA4E68">
      <w:pPr>
        <w:spacing w:after="0" w:line="240" w:lineRule="auto"/>
        <w:rPr>
          <w:rFonts w:ascii="Times New Roman" w:hAnsi="Times New Roman"/>
          <w:b/>
          <w:color w:val="000000"/>
          <w:sz w:val="24"/>
          <w:szCs w:val="24"/>
          <w:shd w:val="clear" w:color="auto" w:fill="FFFFFF"/>
        </w:rPr>
      </w:pPr>
      <w:r w:rsidRPr="00AA4E68">
        <w:rPr>
          <w:rFonts w:ascii="Times New Roman" w:hAnsi="Times New Roman"/>
          <w:b/>
          <w:color w:val="000000"/>
          <w:sz w:val="24"/>
          <w:szCs w:val="24"/>
          <w:shd w:val="clear" w:color="auto" w:fill="FFFFFF"/>
        </w:rPr>
        <w:t>Задача 3</w:t>
      </w:r>
    </w:p>
    <w:p w14:paraId="113EE130" w14:textId="77777777" w:rsidR="00AA4E68" w:rsidRPr="00AA4E68" w:rsidRDefault="00AA4E68" w:rsidP="00AA4E68">
      <w:pPr>
        <w:spacing w:after="0" w:line="240" w:lineRule="auto"/>
        <w:rPr>
          <w:rFonts w:ascii="Times New Roman" w:hAnsi="Times New Roman"/>
          <w:b/>
          <w:color w:val="000000"/>
          <w:sz w:val="24"/>
          <w:szCs w:val="24"/>
          <w:shd w:val="clear" w:color="auto" w:fill="FFFFFF"/>
        </w:rPr>
      </w:pPr>
    </w:p>
    <w:p w14:paraId="3451BB04" w14:textId="77777777" w:rsidR="00AA4E68" w:rsidRPr="00AA4E68" w:rsidRDefault="00AA4E68" w:rsidP="00AA4E68">
      <w:pPr>
        <w:spacing w:after="0" w:line="240" w:lineRule="auto"/>
        <w:ind w:firstLine="708"/>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 xml:space="preserve"> На складе материалов по состоянию на 1 октября 2016 года инвентаризацией выявлены следующие результаты:</w:t>
      </w:r>
      <w:r w:rsidRPr="00AA4E68">
        <w:rPr>
          <w:rFonts w:ascii="Times New Roman" w:hAnsi="Times New Roman"/>
          <w:color w:val="000000"/>
          <w:sz w:val="24"/>
          <w:szCs w:val="24"/>
        </w:rPr>
        <w:br/>
      </w:r>
      <w:r w:rsidRPr="00AA4E68">
        <w:rPr>
          <w:rFonts w:ascii="Times New Roman" w:hAnsi="Times New Roman"/>
          <w:color w:val="000000"/>
          <w:sz w:val="24"/>
          <w:szCs w:val="24"/>
          <w:shd w:val="clear" w:color="auto" w:fill="FFFFFF"/>
        </w:rPr>
        <w:t>а) остатки по данным учета:доска обрезная – 52 м,брус осиновый – 28 м,шпон дубовый – 20 м,ДСП – 42 шт.,лак – 36 л;</w:t>
      </w:r>
      <w:r w:rsidRPr="00AA4E68">
        <w:rPr>
          <w:rFonts w:ascii="Times New Roman" w:hAnsi="Times New Roman"/>
          <w:color w:val="000000"/>
          <w:sz w:val="24"/>
          <w:szCs w:val="24"/>
        </w:rPr>
        <w:br/>
      </w:r>
      <w:r w:rsidRPr="00AA4E68">
        <w:rPr>
          <w:rFonts w:ascii="Times New Roman" w:hAnsi="Times New Roman"/>
          <w:color w:val="000000"/>
          <w:sz w:val="24"/>
          <w:szCs w:val="24"/>
          <w:shd w:val="clear" w:color="auto" w:fill="FFFFFF"/>
        </w:rPr>
        <w:t>б) фактические остатки:доска обрезная – 52 м,брус осиновый – 28 м,шпон дубовый – 17 м,ДСП – 42 шт.,лак – 28 л.</w:t>
      </w:r>
    </w:p>
    <w:p w14:paraId="3E80545B" w14:textId="77777777" w:rsidR="00AA4E68" w:rsidRPr="00AA4E68" w:rsidRDefault="00AA4E68" w:rsidP="00AA4E68">
      <w:pPr>
        <w:spacing w:after="0" w:line="240" w:lineRule="auto"/>
        <w:ind w:firstLine="708"/>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Решением инвентаризационной комиссии недостача шпона дубового и лака отнесена на затраты промышленного производства, а излишек ДСП зачтён в состав материалов внутренней проводкой Дт 10 Кт 10. Стоимость материалов следующая:</w:t>
      </w:r>
    </w:p>
    <w:p w14:paraId="5C3100F9" w14:textId="77777777" w:rsidR="00AA4E68" w:rsidRPr="00AA4E68" w:rsidRDefault="00AA4E68" w:rsidP="00AA4E68">
      <w:pPr>
        <w:spacing w:after="0" w:line="240" w:lineRule="auto"/>
        <w:ind w:firstLine="708"/>
        <w:rPr>
          <w:rFonts w:ascii="Times New Roman" w:hAnsi="Times New Roman"/>
          <w:color w:val="000000"/>
          <w:sz w:val="24"/>
          <w:szCs w:val="24"/>
          <w:shd w:val="clear" w:color="auto" w:fill="FFFFFF"/>
        </w:rPr>
      </w:pPr>
    </w:p>
    <w:p w14:paraId="5EFF2918" w14:textId="77777777" w:rsidR="00AA4E68" w:rsidRPr="00AA4E68" w:rsidRDefault="00AA4E68" w:rsidP="00AA4E68">
      <w:pPr>
        <w:spacing w:after="0" w:line="240" w:lineRule="auto"/>
        <w:ind w:firstLine="708"/>
        <w:rPr>
          <w:rFonts w:ascii="Times New Roman" w:hAnsi="Times New Roman"/>
          <w:bCs/>
          <w:sz w:val="24"/>
          <w:szCs w:val="24"/>
        </w:rPr>
      </w:pPr>
      <w:r w:rsidRPr="00AA4E68">
        <w:rPr>
          <w:rFonts w:ascii="Times New Roman" w:hAnsi="Times New Roman"/>
          <w:noProof/>
          <w:sz w:val="24"/>
          <w:szCs w:val="24"/>
        </w:rPr>
        <w:drawing>
          <wp:inline distT="0" distB="0" distL="0" distR="0" wp14:anchorId="17A3FCF9" wp14:editId="092C910F">
            <wp:extent cx="5153025" cy="923925"/>
            <wp:effectExtent l="0" t="0" r="0" b="0"/>
            <wp:docPr id="1990926920" name="Рисунок 4" descr="http://vipreshebnik.ru/images/stories/3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vipreshebnik.ru/images/stories/360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3025" cy="923925"/>
                    </a:xfrm>
                    <a:prstGeom prst="rect">
                      <a:avLst/>
                    </a:prstGeom>
                    <a:noFill/>
                    <a:ln>
                      <a:noFill/>
                    </a:ln>
                  </pic:spPr>
                </pic:pic>
              </a:graphicData>
            </a:graphic>
          </wp:inline>
        </w:drawing>
      </w:r>
    </w:p>
    <w:p w14:paraId="7DD87959" w14:textId="77777777" w:rsidR="00AA4E68" w:rsidRPr="00AA4E68" w:rsidRDefault="00AA4E68" w:rsidP="00AA4E68">
      <w:pPr>
        <w:autoSpaceDE w:val="0"/>
        <w:autoSpaceDN w:val="0"/>
        <w:adjustRightInd w:val="0"/>
        <w:spacing w:after="0" w:line="240" w:lineRule="auto"/>
        <w:ind w:firstLine="426"/>
        <w:rPr>
          <w:rFonts w:ascii="Times New Roman" w:hAnsi="Times New Roman"/>
          <w:bCs/>
          <w:color w:val="000000"/>
        </w:rPr>
      </w:pPr>
      <w:r w:rsidRPr="00AA4E68">
        <w:rPr>
          <w:rFonts w:ascii="Times New Roman" w:hAnsi="Times New Roman"/>
          <w:bCs/>
          <w:color w:val="000000"/>
        </w:rPr>
        <w:t>Определить сумму излишка и недостачи. Составить проводки</w:t>
      </w:r>
    </w:p>
    <w:p w14:paraId="74B4404B" w14:textId="77777777" w:rsidR="00AA4E68" w:rsidRPr="00AA4E68" w:rsidRDefault="00AA4E68" w:rsidP="00AA4E68">
      <w:pPr>
        <w:autoSpaceDE w:val="0"/>
        <w:autoSpaceDN w:val="0"/>
        <w:adjustRightInd w:val="0"/>
        <w:spacing w:after="0" w:line="240" w:lineRule="auto"/>
        <w:ind w:firstLine="426"/>
        <w:rPr>
          <w:rFonts w:ascii="Times New Roman" w:hAnsi="Times New Roman"/>
          <w:bCs/>
          <w:color w:val="000000"/>
        </w:rPr>
      </w:pPr>
    </w:p>
    <w:p w14:paraId="42136BEA" w14:textId="77777777" w:rsidR="00AA4E68" w:rsidRPr="00AA4E68" w:rsidRDefault="00AA4E68" w:rsidP="00AA4E68">
      <w:pPr>
        <w:spacing w:after="0" w:line="240" w:lineRule="auto"/>
        <w:ind w:firstLine="426"/>
        <w:jc w:val="center"/>
        <w:rPr>
          <w:rFonts w:ascii="Times New Roman" w:hAnsi="Times New Roman"/>
          <w:b/>
          <w:sz w:val="24"/>
          <w:szCs w:val="24"/>
        </w:rPr>
      </w:pPr>
      <w:r w:rsidRPr="00AA4E68">
        <w:rPr>
          <w:rFonts w:ascii="Times New Roman" w:hAnsi="Times New Roman"/>
          <w:b/>
          <w:sz w:val="24"/>
          <w:szCs w:val="24"/>
        </w:rPr>
        <w:t>Инвентаризация дебиторской задолженности.</w:t>
      </w:r>
    </w:p>
    <w:p w14:paraId="7E1FD4C8" w14:textId="56AD9D45" w:rsidR="00AA4E68" w:rsidRPr="00AA4E68" w:rsidRDefault="00AA4E68" w:rsidP="00AA4E68">
      <w:pPr>
        <w:spacing w:after="0" w:line="240" w:lineRule="auto"/>
        <w:ind w:firstLine="426"/>
        <w:rPr>
          <w:rFonts w:ascii="Times New Roman" w:hAnsi="Times New Roman"/>
          <w:b/>
          <w:sz w:val="24"/>
          <w:szCs w:val="24"/>
        </w:rPr>
      </w:pPr>
      <w:r w:rsidRPr="00AA4E68">
        <w:rPr>
          <w:rFonts w:ascii="Times New Roman" w:hAnsi="Times New Roman"/>
          <w:b/>
          <w:bCs/>
          <w:sz w:val="24"/>
          <w:szCs w:val="24"/>
        </w:rPr>
        <w:t>Вид контроля – решение ситуационных задач</w:t>
      </w:r>
    </w:p>
    <w:p w14:paraId="263308A0" w14:textId="77777777" w:rsidR="00AA4E68" w:rsidRPr="00AA4E68" w:rsidRDefault="00AA4E68" w:rsidP="00AA4E68">
      <w:pPr>
        <w:spacing w:after="0" w:line="240" w:lineRule="auto"/>
        <w:rPr>
          <w:rFonts w:ascii="Times New Roman" w:hAnsi="Times New Roman"/>
          <w:b/>
          <w:sz w:val="24"/>
          <w:szCs w:val="24"/>
        </w:rPr>
      </w:pPr>
    </w:p>
    <w:p w14:paraId="0EDEA14B" w14:textId="77777777" w:rsidR="00AA4E68" w:rsidRPr="00AA4E68" w:rsidRDefault="00AA4E68" w:rsidP="00AA4E68">
      <w:pPr>
        <w:autoSpaceDE w:val="0"/>
        <w:autoSpaceDN w:val="0"/>
        <w:adjustRightInd w:val="0"/>
        <w:spacing w:after="0" w:line="240" w:lineRule="auto"/>
        <w:jc w:val="center"/>
        <w:rPr>
          <w:rFonts w:ascii="Times New Roman" w:hAnsi="Times New Roman"/>
          <w:bCs/>
          <w:color w:val="000000"/>
        </w:rPr>
      </w:pPr>
      <w:r w:rsidRPr="00AA4E68">
        <w:rPr>
          <w:rFonts w:ascii="Times New Roman" w:hAnsi="Times New Roman"/>
          <w:b/>
          <w:bCs/>
          <w:sz w:val="24"/>
          <w:szCs w:val="24"/>
        </w:rPr>
        <w:t>Ситуационные задачи</w:t>
      </w:r>
    </w:p>
    <w:p w14:paraId="0DDE7272" w14:textId="77777777" w:rsidR="00AA4E68" w:rsidRPr="00AA4E68" w:rsidRDefault="00AA4E68" w:rsidP="00AA4E68">
      <w:pPr>
        <w:autoSpaceDE w:val="0"/>
        <w:autoSpaceDN w:val="0"/>
        <w:adjustRightInd w:val="0"/>
        <w:spacing w:after="0" w:line="240" w:lineRule="auto"/>
        <w:rPr>
          <w:rFonts w:ascii="Times New Roman" w:hAnsi="Times New Roman"/>
          <w:b/>
          <w:bCs/>
          <w:color w:val="000000"/>
          <w:sz w:val="24"/>
          <w:szCs w:val="24"/>
        </w:rPr>
      </w:pPr>
      <w:r w:rsidRPr="00AA4E68">
        <w:rPr>
          <w:rFonts w:ascii="Times New Roman" w:hAnsi="Times New Roman"/>
          <w:b/>
          <w:bCs/>
          <w:color w:val="000000"/>
          <w:sz w:val="24"/>
          <w:szCs w:val="24"/>
        </w:rPr>
        <w:t>Задача 1.</w:t>
      </w:r>
    </w:p>
    <w:p w14:paraId="29D93BBC" w14:textId="77777777" w:rsidR="00AA4E68" w:rsidRPr="00AA4E68" w:rsidRDefault="00AA4E68" w:rsidP="00AA4E68">
      <w:pPr>
        <w:autoSpaceDE w:val="0"/>
        <w:autoSpaceDN w:val="0"/>
        <w:adjustRightInd w:val="0"/>
        <w:spacing w:after="0" w:line="240" w:lineRule="auto"/>
        <w:ind w:firstLine="708"/>
        <w:jc w:val="both"/>
        <w:rPr>
          <w:rFonts w:ascii="Times New Roman" w:hAnsi="Times New Roman"/>
          <w:color w:val="000000"/>
          <w:sz w:val="24"/>
          <w:szCs w:val="24"/>
        </w:rPr>
      </w:pPr>
      <w:r w:rsidRPr="00AA4E68">
        <w:rPr>
          <w:rFonts w:ascii="Times New Roman" w:hAnsi="Times New Roman"/>
          <w:color w:val="000000"/>
          <w:sz w:val="24"/>
          <w:szCs w:val="24"/>
        </w:rPr>
        <w:t xml:space="preserve">Отразите операции по начислению на счетах покупателя дебиторской задолженности, возникающей в результате нарушения договора поставщиком. </w:t>
      </w:r>
    </w:p>
    <w:p w14:paraId="0DD5573E" w14:textId="77777777" w:rsidR="00AA4E68" w:rsidRPr="00AA4E68" w:rsidRDefault="00AA4E68" w:rsidP="00AA4E68">
      <w:pPr>
        <w:autoSpaceDE w:val="0"/>
        <w:autoSpaceDN w:val="0"/>
        <w:adjustRightInd w:val="0"/>
        <w:spacing w:after="0" w:line="240" w:lineRule="auto"/>
        <w:jc w:val="both"/>
        <w:rPr>
          <w:rFonts w:ascii="Times New Roman" w:hAnsi="Times New Roman"/>
          <w:color w:val="000000"/>
          <w:sz w:val="24"/>
          <w:szCs w:val="24"/>
        </w:rPr>
      </w:pPr>
      <w:r w:rsidRPr="00AA4E68">
        <w:rPr>
          <w:rFonts w:ascii="Times New Roman" w:hAnsi="Times New Roman"/>
          <w:color w:val="000000"/>
          <w:sz w:val="24"/>
          <w:szCs w:val="24"/>
        </w:rPr>
        <w:t xml:space="preserve">ООО «Бонтон» согласно договору поставки должно получить от ООО «Оникс» товар (пальто демисезонные) на общую сумму 177 000 руб., в том числе НДС 20% - 35400 руб.). ООО «Бонтон» произвело предоплату за партию пальто в полном объеме. При поступлении товара обнаружена недостача одного пальто ценой 1770 руб. </w:t>
      </w:r>
    </w:p>
    <w:p w14:paraId="4C80A4FD" w14:textId="77777777" w:rsidR="00AA4E68" w:rsidRPr="00AA4E68" w:rsidRDefault="00AA4E68" w:rsidP="00AA4E68">
      <w:pPr>
        <w:autoSpaceDE w:val="0"/>
        <w:autoSpaceDN w:val="0"/>
        <w:adjustRightInd w:val="0"/>
        <w:spacing w:after="0" w:line="240" w:lineRule="auto"/>
        <w:jc w:val="both"/>
        <w:rPr>
          <w:rFonts w:ascii="Times New Roman" w:hAnsi="Times New Roman"/>
          <w:b/>
          <w:bCs/>
          <w:color w:val="000000"/>
          <w:sz w:val="24"/>
          <w:szCs w:val="24"/>
        </w:rPr>
      </w:pPr>
      <w:r w:rsidRPr="00AA4E68">
        <w:rPr>
          <w:rFonts w:ascii="Times New Roman" w:hAnsi="Times New Roman"/>
          <w:b/>
          <w:bCs/>
          <w:color w:val="000000"/>
          <w:sz w:val="24"/>
          <w:szCs w:val="24"/>
        </w:rPr>
        <w:t>Задача 2.</w:t>
      </w:r>
    </w:p>
    <w:p w14:paraId="7E4651FA" w14:textId="77777777" w:rsidR="00AA4E68" w:rsidRPr="00AA4E68" w:rsidRDefault="00AA4E68" w:rsidP="00AA4E68">
      <w:pPr>
        <w:autoSpaceDE w:val="0"/>
        <w:autoSpaceDN w:val="0"/>
        <w:adjustRightInd w:val="0"/>
        <w:spacing w:after="0" w:line="240" w:lineRule="auto"/>
        <w:ind w:firstLine="708"/>
        <w:jc w:val="both"/>
        <w:rPr>
          <w:rFonts w:ascii="Times New Roman" w:hAnsi="Times New Roman"/>
          <w:color w:val="000000"/>
          <w:sz w:val="24"/>
          <w:szCs w:val="24"/>
        </w:rPr>
      </w:pPr>
      <w:r w:rsidRPr="00AA4E68">
        <w:rPr>
          <w:rFonts w:ascii="Times New Roman" w:hAnsi="Times New Roman"/>
          <w:color w:val="000000"/>
          <w:sz w:val="24"/>
          <w:szCs w:val="24"/>
        </w:rPr>
        <w:t xml:space="preserve">Отразите операции по списанию дебиторской задолженности до истечения срока исковой давности. </w:t>
      </w:r>
    </w:p>
    <w:p w14:paraId="6AC3DC61" w14:textId="77777777" w:rsidR="00AA4E68" w:rsidRPr="00AA4E68" w:rsidRDefault="00AA4E68" w:rsidP="00AA4E68">
      <w:pPr>
        <w:autoSpaceDE w:val="0"/>
        <w:autoSpaceDN w:val="0"/>
        <w:adjustRightInd w:val="0"/>
        <w:spacing w:after="0" w:line="240" w:lineRule="auto"/>
        <w:jc w:val="both"/>
        <w:rPr>
          <w:rFonts w:ascii="Times New Roman" w:hAnsi="Times New Roman"/>
          <w:color w:val="000000"/>
          <w:sz w:val="24"/>
          <w:szCs w:val="24"/>
        </w:rPr>
      </w:pPr>
      <w:r w:rsidRPr="00AA4E68">
        <w:rPr>
          <w:rFonts w:ascii="Times New Roman" w:hAnsi="Times New Roman"/>
          <w:color w:val="000000"/>
          <w:sz w:val="24"/>
          <w:szCs w:val="24"/>
        </w:rPr>
        <w:t xml:space="preserve">По договору купли-продажи организация А отгрузила в адрес организации Б продукцию на сумму 11 800 руб. (в том числе НДС 20% — 2360 руб.). Себестоимость отгруженной продукции составила 7000 руб. В соответствии с договором переход права собственности на товар происходит в момент поступления его на склад покупателя — организации Б. В связи с исчезновением должника организация А на основании приказа руководителя списывает дебиторскую задолженность до истечения срока исковой давности. </w:t>
      </w:r>
    </w:p>
    <w:p w14:paraId="76EA591D" w14:textId="77777777" w:rsidR="00AA4E68" w:rsidRPr="00AA4E68" w:rsidRDefault="00AA4E68" w:rsidP="00AA4E68">
      <w:pPr>
        <w:autoSpaceDE w:val="0"/>
        <w:autoSpaceDN w:val="0"/>
        <w:adjustRightInd w:val="0"/>
        <w:spacing w:after="0" w:line="240" w:lineRule="auto"/>
        <w:jc w:val="both"/>
        <w:rPr>
          <w:rFonts w:ascii="Times New Roman" w:hAnsi="Times New Roman"/>
          <w:b/>
          <w:bCs/>
          <w:color w:val="000000"/>
          <w:sz w:val="24"/>
          <w:szCs w:val="24"/>
        </w:rPr>
      </w:pPr>
      <w:r w:rsidRPr="00AA4E68">
        <w:rPr>
          <w:rFonts w:ascii="Times New Roman" w:hAnsi="Times New Roman"/>
          <w:b/>
          <w:bCs/>
          <w:color w:val="000000"/>
          <w:sz w:val="24"/>
          <w:szCs w:val="24"/>
        </w:rPr>
        <w:t>Задача 3.</w:t>
      </w:r>
    </w:p>
    <w:p w14:paraId="1769B29C" w14:textId="77777777" w:rsidR="00AA4E68" w:rsidRPr="00AA4E68" w:rsidRDefault="00AA4E68" w:rsidP="00AA4E68">
      <w:pPr>
        <w:autoSpaceDE w:val="0"/>
        <w:autoSpaceDN w:val="0"/>
        <w:adjustRightInd w:val="0"/>
        <w:spacing w:after="0" w:line="240" w:lineRule="auto"/>
        <w:ind w:firstLine="708"/>
        <w:jc w:val="both"/>
        <w:rPr>
          <w:rFonts w:ascii="Times New Roman" w:hAnsi="Times New Roman"/>
          <w:color w:val="000000"/>
          <w:sz w:val="24"/>
          <w:szCs w:val="24"/>
        </w:rPr>
      </w:pPr>
      <w:r w:rsidRPr="00AA4E68">
        <w:rPr>
          <w:rFonts w:ascii="Times New Roman" w:hAnsi="Times New Roman"/>
          <w:color w:val="000000"/>
          <w:sz w:val="24"/>
          <w:szCs w:val="24"/>
        </w:rPr>
        <w:t xml:space="preserve">Определить сумму претензии к поставщику материальных ценностей. </w:t>
      </w:r>
    </w:p>
    <w:p w14:paraId="4CF5D4ED" w14:textId="77777777" w:rsidR="00AA4E68" w:rsidRPr="00AA4E68" w:rsidRDefault="00AA4E68" w:rsidP="00AA4E68">
      <w:pPr>
        <w:spacing w:after="0" w:line="240" w:lineRule="auto"/>
        <w:jc w:val="both"/>
        <w:rPr>
          <w:rFonts w:ascii="Times New Roman" w:hAnsi="Times New Roman"/>
          <w:color w:val="000000"/>
          <w:sz w:val="24"/>
          <w:szCs w:val="24"/>
        </w:rPr>
      </w:pPr>
      <w:r w:rsidRPr="00AA4E68">
        <w:rPr>
          <w:rFonts w:ascii="Times New Roman" w:hAnsi="Times New Roman"/>
          <w:color w:val="000000"/>
          <w:sz w:val="24"/>
          <w:szCs w:val="24"/>
        </w:rPr>
        <w:t>Акцептован счѐт поставщика на сумму 1 500 000 руб. При приемке материалов обнаружилась недостача на сумму 12 000 руб. Транспортно-заготовительные расходы составляют 25 000 руб.</w:t>
      </w:r>
    </w:p>
    <w:p w14:paraId="0DF6622A" w14:textId="77777777" w:rsidR="00AA4E68" w:rsidRPr="00AA4E68" w:rsidRDefault="00AA4E68" w:rsidP="00AA4E68">
      <w:pPr>
        <w:spacing w:after="0" w:line="240" w:lineRule="auto"/>
        <w:jc w:val="both"/>
        <w:rPr>
          <w:rFonts w:ascii="Times New Roman" w:hAnsi="Times New Roman"/>
          <w:bCs/>
          <w:sz w:val="24"/>
          <w:szCs w:val="24"/>
        </w:rPr>
      </w:pPr>
    </w:p>
    <w:p w14:paraId="4020A579" w14:textId="77777777" w:rsidR="00AA4E68" w:rsidRPr="00AA4E68" w:rsidRDefault="00AA4E68" w:rsidP="00AA4E68">
      <w:pPr>
        <w:spacing w:after="0" w:line="240" w:lineRule="auto"/>
        <w:jc w:val="both"/>
        <w:rPr>
          <w:rFonts w:ascii="Times New Roman" w:hAnsi="Times New Roman"/>
          <w:b/>
          <w:sz w:val="24"/>
          <w:szCs w:val="24"/>
        </w:rPr>
      </w:pPr>
      <w:r w:rsidRPr="00AA4E68">
        <w:rPr>
          <w:rFonts w:ascii="Times New Roman" w:hAnsi="Times New Roman"/>
          <w:b/>
          <w:sz w:val="24"/>
          <w:szCs w:val="24"/>
        </w:rPr>
        <w:t>Документальное оформление результатов инвентаризации материально- незавершенного производства</w:t>
      </w:r>
    </w:p>
    <w:p w14:paraId="3F78DFFC" w14:textId="43905876" w:rsidR="00AA4E68" w:rsidRPr="00AA4E68" w:rsidRDefault="00AA4E68" w:rsidP="00AA4E68">
      <w:pPr>
        <w:spacing w:after="0" w:line="240" w:lineRule="auto"/>
        <w:rPr>
          <w:rFonts w:ascii="Times New Roman" w:hAnsi="Times New Roman"/>
          <w:b/>
          <w:bCs/>
          <w:sz w:val="24"/>
          <w:szCs w:val="24"/>
        </w:rPr>
      </w:pPr>
      <w:r w:rsidRPr="00AA4E68">
        <w:rPr>
          <w:rFonts w:ascii="Times New Roman" w:hAnsi="Times New Roman"/>
          <w:b/>
          <w:bCs/>
          <w:sz w:val="24"/>
          <w:szCs w:val="24"/>
        </w:rPr>
        <w:t>Вид контроля – опрос, решение ситуационных задач</w:t>
      </w:r>
    </w:p>
    <w:p w14:paraId="1B3595E6" w14:textId="77777777" w:rsidR="00AA4E68" w:rsidRPr="00AA4E68" w:rsidRDefault="00AA4E68" w:rsidP="00AA4E68">
      <w:pPr>
        <w:spacing w:after="0" w:line="240" w:lineRule="auto"/>
        <w:rPr>
          <w:rFonts w:ascii="Times New Roman" w:hAnsi="Times New Roman"/>
          <w:b/>
          <w:sz w:val="24"/>
          <w:szCs w:val="24"/>
        </w:rPr>
      </w:pPr>
    </w:p>
    <w:p w14:paraId="71C459BD" w14:textId="77777777" w:rsidR="00AA4E68" w:rsidRPr="00AA4E68" w:rsidRDefault="00AA4E68" w:rsidP="00AA4E68">
      <w:pPr>
        <w:tabs>
          <w:tab w:val="left" w:pos="3195"/>
        </w:tabs>
        <w:spacing w:after="0" w:line="240" w:lineRule="auto"/>
        <w:jc w:val="center"/>
        <w:rPr>
          <w:rFonts w:ascii="Times New Roman" w:hAnsi="Times New Roman"/>
          <w:i/>
          <w:sz w:val="24"/>
          <w:szCs w:val="20"/>
          <w:u w:val="single"/>
        </w:rPr>
      </w:pPr>
      <w:r w:rsidRPr="00AA4E68">
        <w:rPr>
          <w:rFonts w:ascii="Times New Roman" w:hAnsi="Times New Roman"/>
          <w:i/>
          <w:sz w:val="24"/>
          <w:szCs w:val="20"/>
          <w:u w:val="single"/>
        </w:rPr>
        <w:t>Вопросы для проверки знаний (опроса):</w:t>
      </w:r>
    </w:p>
    <w:p w14:paraId="14B3A8EA" w14:textId="77777777" w:rsidR="00AA4E68" w:rsidRPr="00AA4E68" w:rsidRDefault="00AA4E68" w:rsidP="00AA4E68">
      <w:pPr>
        <w:spacing w:after="0" w:line="240" w:lineRule="auto"/>
        <w:rPr>
          <w:rFonts w:ascii="Times New Roman" w:hAnsi="Times New Roman"/>
          <w:b/>
          <w:sz w:val="24"/>
          <w:szCs w:val="24"/>
        </w:rPr>
      </w:pPr>
    </w:p>
    <w:p w14:paraId="4B63D939" w14:textId="77777777" w:rsidR="00AA4E68" w:rsidRPr="00AA4E68" w:rsidRDefault="00AA4E68" w:rsidP="00AA4E68">
      <w:pPr>
        <w:spacing w:after="0" w:line="240" w:lineRule="auto"/>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 xml:space="preserve">1. Можно ли проводить инвентаризацию незавершенного производства чаще, чем 1 раз в год, к примеру, каждый квартал? </w:t>
      </w:r>
    </w:p>
    <w:p w14:paraId="50912CBC" w14:textId="77777777" w:rsidR="00AA4E68" w:rsidRPr="00AA4E68" w:rsidRDefault="00AA4E68" w:rsidP="00AA4E68">
      <w:pPr>
        <w:spacing w:after="0" w:line="240" w:lineRule="auto"/>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 xml:space="preserve">2. При инвентаризации незавершенного производства постоянно обнаруживается недостача, поскольку некоторое количество сырья переходит в технические потери. Каким образом отразить информацию по такому факту в документации? </w:t>
      </w:r>
    </w:p>
    <w:p w14:paraId="6C6DF7A5" w14:textId="77777777" w:rsidR="00AA4E68" w:rsidRPr="00AA4E68" w:rsidRDefault="00AA4E68" w:rsidP="00AA4E68">
      <w:pPr>
        <w:spacing w:after="0" w:line="240" w:lineRule="auto"/>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 xml:space="preserve">3. Если в организации существует простой в производстве в течение длительного времени, нужно ли производить инвентаризацию незавершенного производства? </w:t>
      </w:r>
    </w:p>
    <w:p w14:paraId="51C25C7E" w14:textId="77777777" w:rsidR="00AA4E68" w:rsidRPr="00AA4E68" w:rsidRDefault="00AA4E68" w:rsidP="00AA4E68">
      <w:pPr>
        <w:spacing w:after="0" w:line="240" w:lineRule="auto"/>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 xml:space="preserve">4. Если материально-ответственное лицо уходит в отпуск, нужно ли проводить инвентаризацию? </w:t>
      </w:r>
    </w:p>
    <w:p w14:paraId="286328D0" w14:textId="77777777" w:rsidR="00AA4E68" w:rsidRPr="00AA4E68" w:rsidRDefault="00AA4E68" w:rsidP="00AA4E68">
      <w:pPr>
        <w:spacing w:after="0" w:line="240" w:lineRule="auto"/>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5. Каких сотрудников необходимо ознакомить с приказом по инвентаризации?</w:t>
      </w:r>
    </w:p>
    <w:p w14:paraId="7F2181A2" w14:textId="77777777" w:rsidR="00AA4E68" w:rsidRPr="00AA4E68" w:rsidRDefault="00AA4E68" w:rsidP="00AA4E68">
      <w:pPr>
        <w:autoSpaceDE w:val="0"/>
        <w:autoSpaceDN w:val="0"/>
        <w:adjustRightInd w:val="0"/>
        <w:spacing w:after="0" w:line="240" w:lineRule="auto"/>
        <w:jc w:val="center"/>
        <w:rPr>
          <w:rFonts w:ascii="Times New Roman" w:hAnsi="Times New Roman"/>
          <w:bCs/>
          <w:color w:val="000000"/>
        </w:rPr>
      </w:pPr>
      <w:r w:rsidRPr="00AA4E68">
        <w:rPr>
          <w:rFonts w:ascii="Times New Roman" w:hAnsi="Times New Roman"/>
          <w:b/>
          <w:bCs/>
          <w:sz w:val="24"/>
          <w:szCs w:val="24"/>
        </w:rPr>
        <w:t>Ситуационная задача</w:t>
      </w:r>
    </w:p>
    <w:p w14:paraId="43772E65" w14:textId="77777777" w:rsidR="00AA4E68" w:rsidRPr="00AA4E68" w:rsidRDefault="00AA4E68" w:rsidP="00AA4E68">
      <w:pPr>
        <w:spacing w:after="0" w:line="240" w:lineRule="auto"/>
        <w:rPr>
          <w:rFonts w:ascii="Times New Roman" w:hAnsi="Times New Roman"/>
          <w:b/>
          <w:i/>
          <w:sz w:val="24"/>
          <w:szCs w:val="24"/>
        </w:rPr>
      </w:pPr>
    </w:p>
    <w:p w14:paraId="4E3BACFC" w14:textId="77777777" w:rsidR="00AA4E68" w:rsidRPr="00AA4E68" w:rsidRDefault="00AA4E68" w:rsidP="00AA4E68">
      <w:pPr>
        <w:spacing w:after="0" w:line="240" w:lineRule="auto"/>
        <w:rPr>
          <w:rFonts w:ascii="Times New Roman" w:hAnsi="Times New Roman"/>
          <w:b/>
          <w:color w:val="000000"/>
          <w:sz w:val="24"/>
          <w:szCs w:val="24"/>
        </w:rPr>
      </w:pPr>
      <w:r w:rsidRPr="00AA4E68">
        <w:rPr>
          <w:rFonts w:ascii="Times New Roman" w:hAnsi="Times New Roman"/>
          <w:b/>
          <w:color w:val="000000"/>
          <w:sz w:val="24"/>
          <w:szCs w:val="24"/>
        </w:rPr>
        <w:t>Задача 1</w:t>
      </w:r>
    </w:p>
    <w:p w14:paraId="626826A5" w14:textId="77777777" w:rsidR="00AA4E68" w:rsidRPr="00AA4E68" w:rsidRDefault="00AA4E68" w:rsidP="00AA4E68">
      <w:pPr>
        <w:spacing w:after="0" w:line="240" w:lineRule="auto"/>
        <w:ind w:firstLine="708"/>
        <w:jc w:val="both"/>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Определите стоимость незавершённого производства. исходные данные: по результатам интервенции на конец отчетного месяца в цехе находилось: - продукция, не прошедшая всех стадии обработки предусмотренных технологическим процессом, стоимостью 50000р .,- изделия неукомплектованные, не прошедшие испытания и технической приемки, стоимостью 40000р.,- не подлежащие исправлению забракованные полуфабрикаты, стоимостью на 10000р., -не подвергавшиеся процессу обработки сырье, стоимостью 15000р., -не подвергавшиеся процессу обработки покупные и комплектующие готовые изделия, стоимостью 80000р.</w:t>
      </w:r>
    </w:p>
    <w:p w14:paraId="509F85BF"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b/>
          <w:i/>
          <w:sz w:val="24"/>
          <w:szCs w:val="24"/>
        </w:rPr>
        <w:t>Практическое занятие-</w:t>
      </w:r>
      <w:r w:rsidRPr="00AA4E68">
        <w:rPr>
          <w:rFonts w:ascii="Times New Roman" w:hAnsi="Times New Roman"/>
          <w:sz w:val="24"/>
          <w:szCs w:val="24"/>
        </w:rPr>
        <w:t xml:space="preserve"> Выполнение работ по проведению инвентаризации кассы и средств на счетах в банке. Отражение результатов инвентаризации в бухгалтерском учете</w:t>
      </w:r>
    </w:p>
    <w:p w14:paraId="12DAC941" w14:textId="77777777" w:rsidR="00AA4E68" w:rsidRPr="00AA4E68" w:rsidRDefault="00AA4E68" w:rsidP="00AA4E68">
      <w:pPr>
        <w:spacing w:after="0" w:line="240" w:lineRule="auto"/>
        <w:jc w:val="both"/>
        <w:rPr>
          <w:rFonts w:ascii="Times New Roman" w:hAnsi="Times New Roman"/>
          <w:b/>
          <w:bCs/>
          <w:sz w:val="24"/>
          <w:szCs w:val="24"/>
        </w:rPr>
      </w:pPr>
      <w:r w:rsidRPr="00AA4E68">
        <w:rPr>
          <w:rFonts w:ascii="Times New Roman" w:hAnsi="Times New Roman"/>
          <w:b/>
          <w:bCs/>
          <w:sz w:val="24"/>
          <w:szCs w:val="24"/>
        </w:rPr>
        <w:t>Вид контроля –  опрос, решение ситуационных задач</w:t>
      </w:r>
    </w:p>
    <w:p w14:paraId="6E67866C" w14:textId="77777777" w:rsidR="00AA4E68" w:rsidRPr="00AA4E68" w:rsidRDefault="00AA4E68" w:rsidP="00AA4E68">
      <w:pPr>
        <w:spacing w:after="0" w:line="240" w:lineRule="auto"/>
        <w:jc w:val="both"/>
        <w:rPr>
          <w:rFonts w:ascii="Times New Roman" w:hAnsi="Times New Roman"/>
          <w:b/>
          <w:bCs/>
          <w:sz w:val="24"/>
          <w:szCs w:val="24"/>
        </w:rPr>
      </w:pPr>
    </w:p>
    <w:p w14:paraId="149CC5D6" w14:textId="77777777" w:rsidR="00AA4E68" w:rsidRPr="00AA4E68" w:rsidRDefault="00AA4E68" w:rsidP="00AA4E68">
      <w:pPr>
        <w:spacing w:after="0" w:line="240" w:lineRule="auto"/>
        <w:jc w:val="both"/>
        <w:rPr>
          <w:rFonts w:ascii="Times New Roman" w:hAnsi="Times New Roman"/>
          <w:i/>
          <w:sz w:val="24"/>
          <w:szCs w:val="24"/>
          <w:u w:val="single"/>
        </w:rPr>
      </w:pPr>
      <w:r w:rsidRPr="00AA4E68">
        <w:rPr>
          <w:rFonts w:ascii="Times New Roman" w:hAnsi="Times New Roman"/>
          <w:i/>
          <w:sz w:val="24"/>
          <w:szCs w:val="24"/>
          <w:u w:val="single"/>
        </w:rPr>
        <w:t>Вопросы для проверки знаний (опроса):</w:t>
      </w:r>
    </w:p>
    <w:p w14:paraId="5D5E6C18"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1) Отдельный участок бухгалтерии, в котором осуществляются операции с денежной наличностью.</w:t>
      </w:r>
    </w:p>
    <w:p w14:paraId="0A65CE4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 xml:space="preserve">2) С какой целью создается касса? </w:t>
      </w:r>
    </w:p>
    <w:p w14:paraId="7EA65EE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 xml:space="preserve">3) Кто возглавляет кассу? </w:t>
      </w:r>
    </w:p>
    <w:p w14:paraId="4F9425E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 xml:space="preserve">4) Предельно допустимая сумма денежной наличности в кассе. </w:t>
      </w:r>
    </w:p>
    <w:p w14:paraId="017EE22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 xml:space="preserve">5) Кто устанавливает лимит остатка кассы? Назовите хотя бы одну формулу, по которой рассчитывается лимит остатка денежных средств в кассе? </w:t>
      </w:r>
    </w:p>
    <w:p w14:paraId="7BB73787"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 xml:space="preserve">6) Как долго могут храниться сверхлимитные остатки денежных средств в кассе? </w:t>
      </w:r>
    </w:p>
    <w:p w14:paraId="3EDA20D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 xml:space="preserve">7) Какой документ необходимо заполнить для получения денежных средств в банке? </w:t>
      </w:r>
    </w:p>
    <w:p w14:paraId="5129D12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 xml:space="preserve"> 8) Металлические и бумажные знаки, являющиеся мерой стоимости при купле- продаже? (деньги) </w:t>
      </w:r>
    </w:p>
    <w:p w14:paraId="4C49E69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 xml:space="preserve">9) Несгораемый шкаф для хранения ценностей? (сейф) </w:t>
      </w:r>
    </w:p>
    <w:p w14:paraId="4A1F05E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 xml:space="preserve">10)Один из методов бухгалтерского учета, который подробно рассматривается на МДК 02.02. (инвентаризация) </w:t>
      </w:r>
    </w:p>
    <w:p w14:paraId="2331E508"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11)Какой бухгалтерской проводкой отражается приход денежных средств в кассу? 12)Какой бухгалтерской проводкой отражается расход денежных средств из кассы?</w:t>
      </w:r>
    </w:p>
    <w:p w14:paraId="4C2C1848" w14:textId="77777777" w:rsidR="00AA4E68" w:rsidRPr="00AA4E68" w:rsidRDefault="00AA4E68" w:rsidP="00AA4E68">
      <w:pPr>
        <w:spacing w:after="0" w:line="240" w:lineRule="auto"/>
        <w:rPr>
          <w:rFonts w:ascii="Times New Roman" w:hAnsi="Times New Roman"/>
          <w:b/>
          <w:bCs/>
          <w:sz w:val="24"/>
          <w:szCs w:val="24"/>
        </w:rPr>
      </w:pPr>
    </w:p>
    <w:p w14:paraId="52AC5AB8" w14:textId="77777777" w:rsidR="00AA4E68" w:rsidRPr="00AA4E68" w:rsidRDefault="00AA4E68" w:rsidP="00AA4E68">
      <w:pPr>
        <w:spacing w:after="0" w:line="240" w:lineRule="auto"/>
        <w:jc w:val="center"/>
        <w:rPr>
          <w:rFonts w:ascii="Times New Roman" w:hAnsi="Times New Roman"/>
          <w:sz w:val="24"/>
          <w:szCs w:val="24"/>
        </w:rPr>
      </w:pPr>
      <w:r w:rsidRPr="00AA4E68">
        <w:rPr>
          <w:rFonts w:ascii="Times New Roman" w:hAnsi="Times New Roman"/>
          <w:b/>
          <w:bCs/>
          <w:sz w:val="24"/>
          <w:szCs w:val="24"/>
        </w:rPr>
        <w:t>Ситуационные задачи</w:t>
      </w:r>
    </w:p>
    <w:p w14:paraId="39213982" w14:textId="77777777" w:rsidR="00AA4E68" w:rsidRPr="00AA4E68" w:rsidRDefault="00AA4E68" w:rsidP="00AA4E68">
      <w:pPr>
        <w:spacing w:after="0" w:line="240" w:lineRule="auto"/>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Задача 1</w:t>
      </w:r>
    </w:p>
    <w:p w14:paraId="4AA802F2" w14:textId="77777777" w:rsidR="00AA4E68" w:rsidRPr="00AA4E68" w:rsidRDefault="00AA4E68" w:rsidP="00AA4E68">
      <w:pPr>
        <w:spacing w:after="0" w:line="240" w:lineRule="auto"/>
        <w:ind w:firstLine="708"/>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Провести инвентаризацию кассы и составить Акт инвентаризации денежных средств.</w:t>
      </w:r>
      <w:r w:rsidRPr="00AA4E68">
        <w:rPr>
          <w:rFonts w:ascii="Times New Roman" w:hAnsi="Times New Roman"/>
          <w:color w:val="000000"/>
          <w:sz w:val="24"/>
          <w:szCs w:val="24"/>
        </w:rPr>
        <w:br/>
      </w:r>
      <w:r w:rsidRPr="00AA4E68">
        <w:rPr>
          <w:rFonts w:ascii="Times New Roman" w:hAnsi="Times New Roman"/>
          <w:color w:val="000000"/>
          <w:sz w:val="24"/>
          <w:szCs w:val="24"/>
          <w:shd w:val="clear" w:color="auto" w:fill="FFFFFF"/>
        </w:rPr>
        <w:t>Условие: В период проведения аудиторской проверки денежных средств в кассе СПК «Колос» была проведена контрольная инвентаризация 30 сентября 2018 года, по результатам которой установлено следующее:</w:t>
      </w:r>
      <w:r w:rsidRPr="00AA4E68">
        <w:rPr>
          <w:rFonts w:ascii="Times New Roman" w:hAnsi="Times New Roman"/>
          <w:color w:val="000000"/>
          <w:sz w:val="24"/>
          <w:szCs w:val="24"/>
        </w:rPr>
        <w:br/>
      </w:r>
      <w:r w:rsidRPr="00AA4E68">
        <w:rPr>
          <w:rFonts w:ascii="Times New Roman" w:hAnsi="Times New Roman"/>
          <w:color w:val="000000"/>
          <w:sz w:val="24"/>
          <w:szCs w:val="24"/>
          <w:shd w:val="clear" w:color="auto" w:fill="FFFFFF"/>
        </w:rPr>
        <w:t>а) наличие денег по купюрам:</w:t>
      </w:r>
      <w:r w:rsidRPr="00AA4E68">
        <w:rPr>
          <w:rFonts w:ascii="Times New Roman" w:hAnsi="Times New Roman"/>
          <w:color w:val="000000"/>
          <w:sz w:val="24"/>
          <w:szCs w:val="24"/>
        </w:rPr>
        <w:br/>
      </w:r>
      <w:r w:rsidRPr="00AA4E68">
        <w:rPr>
          <w:rFonts w:ascii="Times New Roman" w:hAnsi="Times New Roman"/>
          <w:color w:val="000000"/>
          <w:sz w:val="24"/>
          <w:szCs w:val="24"/>
          <w:shd w:val="clear" w:color="auto" w:fill="FFFFFF"/>
        </w:rPr>
        <w:t>1 руб. – 3,</w:t>
      </w:r>
      <w:r w:rsidRPr="00AA4E68">
        <w:rPr>
          <w:rFonts w:ascii="Times New Roman" w:hAnsi="Times New Roman"/>
          <w:color w:val="000000"/>
          <w:sz w:val="24"/>
          <w:szCs w:val="24"/>
        </w:rPr>
        <w:br/>
      </w:r>
      <w:r w:rsidRPr="00AA4E68">
        <w:rPr>
          <w:rFonts w:ascii="Times New Roman" w:hAnsi="Times New Roman"/>
          <w:color w:val="000000"/>
          <w:sz w:val="24"/>
          <w:szCs w:val="24"/>
          <w:shd w:val="clear" w:color="auto" w:fill="FFFFFF"/>
        </w:rPr>
        <w:t>5 руб. – 1,</w:t>
      </w:r>
      <w:r w:rsidRPr="00AA4E68">
        <w:rPr>
          <w:rFonts w:ascii="Times New Roman" w:hAnsi="Times New Roman"/>
          <w:color w:val="000000"/>
          <w:sz w:val="24"/>
          <w:szCs w:val="24"/>
        </w:rPr>
        <w:br/>
      </w:r>
      <w:r w:rsidRPr="00AA4E68">
        <w:rPr>
          <w:rFonts w:ascii="Times New Roman" w:hAnsi="Times New Roman"/>
          <w:color w:val="000000"/>
          <w:sz w:val="24"/>
          <w:szCs w:val="24"/>
          <w:shd w:val="clear" w:color="auto" w:fill="FFFFFF"/>
        </w:rPr>
        <w:t>10 руб. – 5,</w:t>
      </w:r>
      <w:r w:rsidRPr="00AA4E68">
        <w:rPr>
          <w:rFonts w:ascii="Times New Roman" w:hAnsi="Times New Roman"/>
          <w:color w:val="000000"/>
          <w:sz w:val="24"/>
          <w:szCs w:val="24"/>
        </w:rPr>
        <w:br/>
      </w:r>
      <w:r w:rsidRPr="00AA4E68">
        <w:rPr>
          <w:rFonts w:ascii="Times New Roman" w:hAnsi="Times New Roman"/>
          <w:color w:val="000000"/>
          <w:sz w:val="24"/>
          <w:szCs w:val="24"/>
          <w:shd w:val="clear" w:color="auto" w:fill="FFFFFF"/>
        </w:rPr>
        <w:t>50 руб. – 10,</w:t>
      </w:r>
      <w:r w:rsidRPr="00AA4E68">
        <w:rPr>
          <w:rFonts w:ascii="Times New Roman" w:hAnsi="Times New Roman"/>
          <w:color w:val="000000"/>
          <w:sz w:val="24"/>
          <w:szCs w:val="24"/>
        </w:rPr>
        <w:br/>
      </w:r>
      <w:r w:rsidRPr="00AA4E68">
        <w:rPr>
          <w:rFonts w:ascii="Times New Roman" w:hAnsi="Times New Roman"/>
          <w:color w:val="000000"/>
          <w:sz w:val="24"/>
          <w:szCs w:val="24"/>
          <w:shd w:val="clear" w:color="auto" w:fill="FFFFFF"/>
        </w:rPr>
        <w:t>100 руб. – 15,</w:t>
      </w:r>
      <w:r w:rsidRPr="00AA4E68">
        <w:rPr>
          <w:rFonts w:ascii="Times New Roman" w:hAnsi="Times New Roman"/>
          <w:color w:val="000000"/>
          <w:sz w:val="24"/>
          <w:szCs w:val="24"/>
        </w:rPr>
        <w:br/>
      </w:r>
      <w:r w:rsidRPr="00AA4E68">
        <w:rPr>
          <w:rFonts w:ascii="Times New Roman" w:hAnsi="Times New Roman"/>
          <w:color w:val="000000"/>
          <w:sz w:val="24"/>
          <w:szCs w:val="24"/>
          <w:shd w:val="clear" w:color="auto" w:fill="FFFFFF"/>
        </w:rPr>
        <w:t>500 руб. – 7.</w:t>
      </w:r>
      <w:r w:rsidRPr="00AA4E68">
        <w:rPr>
          <w:rFonts w:ascii="Times New Roman" w:hAnsi="Times New Roman"/>
          <w:color w:val="000000"/>
          <w:sz w:val="24"/>
          <w:szCs w:val="24"/>
        </w:rPr>
        <w:br/>
      </w:r>
      <w:r w:rsidRPr="00AA4E68">
        <w:rPr>
          <w:rFonts w:ascii="Times New Roman" w:hAnsi="Times New Roman"/>
          <w:color w:val="000000"/>
          <w:sz w:val="24"/>
          <w:szCs w:val="24"/>
          <w:shd w:val="clear" w:color="auto" w:fill="FFFFFF"/>
        </w:rPr>
        <w:t>б) по данным кассового отчета остаток наличных денег в день инвентаризации – 5560 руб.</w:t>
      </w:r>
      <w:r w:rsidRPr="00AA4E68">
        <w:rPr>
          <w:rFonts w:ascii="Times New Roman" w:hAnsi="Times New Roman"/>
          <w:color w:val="000000"/>
          <w:sz w:val="24"/>
          <w:szCs w:val="24"/>
        </w:rPr>
        <w:br/>
      </w:r>
      <w:r w:rsidRPr="00AA4E68">
        <w:rPr>
          <w:rFonts w:ascii="Times New Roman" w:hAnsi="Times New Roman"/>
          <w:color w:val="000000"/>
          <w:sz w:val="24"/>
          <w:szCs w:val="24"/>
          <w:shd w:val="clear" w:color="auto" w:fill="FFFFFF"/>
        </w:rPr>
        <w:t>Последние номера кассовых ордеров: приходного – №228, расходного – №133.</w:t>
      </w:r>
      <w:r w:rsidRPr="00AA4E68">
        <w:rPr>
          <w:rFonts w:ascii="Times New Roman" w:hAnsi="Times New Roman"/>
          <w:color w:val="000000"/>
          <w:sz w:val="24"/>
          <w:szCs w:val="24"/>
        </w:rPr>
        <w:br/>
      </w:r>
      <w:r w:rsidRPr="00AA4E68">
        <w:rPr>
          <w:rFonts w:ascii="Times New Roman" w:hAnsi="Times New Roman"/>
          <w:color w:val="000000"/>
          <w:sz w:val="24"/>
          <w:szCs w:val="24"/>
          <w:shd w:val="clear" w:color="auto" w:fill="FFFFFF"/>
        </w:rPr>
        <w:t>Инвентаризация проводилась аудитором Киселёвой И.И. и главным бухгалтером СПК «Колос» Кудровой Т.Ю. в присутствии кассира Новиковой А.С.Руководитель СПК «Колос» – председатель Акимов А.В.</w:t>
      </w:r>
    </w:p>
    <w:p w14:paraId="2A85EC23" w14:textId="77777777" w:rsidR="00AA4E68" w:rsidRPr="00AA4E68" w:rsidRDefault="00AA4E68" w:rsidP="00AA4E68">
      <w:pPr>
        <w:spacing w:after="0" w:line="240" w:lineRule="auto"/>
        <w:ind w:firstLine="708"/>
        <w:jc w:val="both"/>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 xml:space="preserve">В ходе ревизии организации была проведена инвентаризация кассы. По итогам инвентаризации наличных денежных средств ревизор оформил инвентаризационную опись денежных средств по форме № ИНВ-2. В ходе инвентаризации установлена недостача денежных средств в сумме 900 руб. Ревизор потребовал от кассира немедленно внести сумму недостачи, а также написать объяснительную записку по факту недостачи. В ответ на требование ревизора кассир внес в кассу имеющиеся у него в наличии денежные средства в сумме 750 руб., по остальной части недостачи ревизор принял решение: удержать ее у кассира из очередной заработной платы. При начислении заработной платы бухгалтер забыл сделать соответствующую запись в учете и удержать оставшуюся сумму недостачи из заработной платы. Кассир уволился. </w:t>
      </w:r>
    </w:p>
    <w:p w14:paraId="6EC0B59B" w14:textId="77777777" w:rsidR="00AA4E68" w:rsidRPr="00AA4E68" w:rsidRDefault="00AA4E68" w:rsidP="00AA4E68">
      <w:pPr>
        <w:spacing w:after="0" w:line="240" w:lineRule="auto"/>
        <w:ind w:firstLine="708"/>
        <w:jc w:val="both"/>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Оставшуюся сумму недостачи списали на убытки организации.</w:t>
      </w:r>
    </w:p>
    <w:p w14:paraId="7203F2AB" w14:textId="77777777" w:rsidR="00AA4E68" w:rsidRPr="00AA4E68" w:rsidRDefault="00AA4E68" w:rsidP="00AA4E68">
      <w:pPr>
        <w:spacing w:after="0" w:line="240" w:lineRule="auto"/>
        <w:ind w:firstLine="708"/>
        <w:jc w:val="both"/>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1. Отразите перечисленные операции хозяйственной деятельности бухгалтерскими записями.</w:t>
      </w:r>
    </w:p>
    <w:p w14:paraId="1C817199" w14:textId="77777777" w:rsidR="00AA4E68" w:rsidRPr="00AA4E68" w:rsidRDefault="00AA4E68" w:rsidP="00AA4E68">
      <w:pPr>
        <w:spacing w:after="0" w:line="240" w:lineRule="auto"/>
        <w:ind w:firstLine="708"/>
        <w:jc w:val="both"/>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2. Правильно ли ревизор использовал типовую форму по итогам инвентаризации? Если нет, то укажите наименование и типовой номер нужной формы.</w:t>
      </w:r>
    </w:p>
    <w:p w14:paraId="2CEFCE94" w14:textId="77777777" w:rsidR="00AA4E68" w:rsidRPr="00AA4E68" w:rsidRDefault="00AA4E68" w:rsidP="00AA4E68">
      <w:pPr>
        <w:spacing w:after="0" w:line="240" w:lineRule="auto"/>
        <w:ind w:firstLine="708"/>
        <w:jc w:val="both"/>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3. Правомерны ли действия ревизора? Если нет, то укажите, в чем заключается неправомерность, и покажите, как нужно было поступить.</w:t>
      </w:r>
    </w:p>
    <w:p w14:paraId="06D4CEFF" w14:textId="77777777" w:rsidR="00AA4E68" w:rsidRPr="00AA4E68" w:rsidRDefault="00AA4E68" w:rsidP="00AA4E68">
      <w:pPr>
        <w:spacing w:after="0" w:line="240" w:lineRule="auto"/>
        <w:ind w:firstLine="708"/>
        <w:jc w:val="both"/>
        <w:rPr>
          <w:rFonts w:ascii="Times New Roman" w:hAnsi="Times New Roman"/>
          <w:color w:val="000000"/>
          <w:sz w:val="24"/>
          <w:szCs w:val="24"/>
          <w:shd w:val="clear" w:color="auto" w:fill="FFFFFF"/>
        </w:rPr>
      </w:pPr>
    </w:p>
    <w:p w14:paraId="2D15CE33" w14:textId="77777777" w:rsidR="00AA4E68" w:rsidRPr="00AA4E68" w:rsidRDefault="00AA4E68" w:rsidP="00AA4E68">
      <w:pPr>
        <w:spacing w:after="0" w:line="240" w:lineRule="auto"/>
        <w:rPr>
          <w:rFonts w:ascii="Times New Roman" w:hAnsi="Times New Roman"/>
          <w:b/>
          <w:color w:val="000000"/>
          <w:sz w:val="24"/>
          <w:szCs w:val="24"/>
          <w:shd w:val="clear" w:color="auto" w:fill="FFFFFF"/>
        </w:rPr>
      </w:pPr>
      <w:r w:rsidRPr="00AA4E68">
        <w:rPr>
          <w:rFonts w:ascii="Times New Roman" w:hAnsi="Times New Roman"/>
          <w:b/>
          <w:color w:val="000000"/>
          <w:sz w:val="24"/>
          <w:szCs w:val="24"/>
          <w:shd w:val="clear" w:color="auto" w:fill="FFFFFF"/>
        </w:rPr>
        <w:t>Задача 2</w:t>
      </w:r>
    </w:p>
    <w:p w14:paraId="389451E5" w14:textId="77777777" w:rsidR="00AA4E68" w:rsidRPr="00AA4E68" w:rsidRDefault="00AA4E68" w:rsidP="00AA4E68">
      <w:pPr>
        <w:autoSpaceDE w:val="0"/>
        <w:autoSpaceDN w:val="0"/>
        <w:adjustRightInd w:val="0"/>
        <w:spacing w:after="0" w:line="240" w:lineRule="auto"/>
        <w:ind w:firstLine="708"/>
        <w:rPr>
          <w:rFonts w:ascii="Times New Roman" w:hAnsi="Times New Roman"/>
          <w:color w:val="000000"/>
          <w:sz w:val="24"/>
          <w:szCs w:val="24"/>
        </w:rPr>
      </w:pPr>
      <w:r w:rsidRPr="00AA4E68">
        <w:rPr>
          <w:rFonts w:ascii="Times New Roman" w:hAnsi="Times New Roman"/>
          <w:color w:val="000000"/>
          <w:sz w:val="24"/>
          <w:szCs w:val="24"/>
        </w:rPr>
        <w:t xml:space="preserve">На основании исходных данных в ООО «Олимп»: </w:t>
      </w:r>
    </w:p>
    <w:p w14:paraId="2D169017"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1. На основе приведенных операций по кассе за сентябрь 2017 года заполнить приходные и расходные кассовые ордера, проставить корреспондирующие счета по каждой операции, заполнить кассовую книгу. Вывести остаток на конец месяца, пересчитать наличные деньги, выявить излишки или недостачи и отразить бухгалтерскими проводками результаты инвентаризации денежных средств. </w:t>
      </w:r>
    </w:p>
    <w:p w14:paraId="55A28A49"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2. Составить по форме N ИНВ-15 "Акт инвентаризации наличных денежных средств" </w:t>
      </w: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6"/>
        <w:gridCol w:w="46"/>
        <w:gridCol w:w="1637"/>
        <w:gridCol w:w="2429"/>
        <w:gridCol w:w="2552"/>
        <w:gridCol w:w="12"/>
      </w:tblGrid>
      <w:tr w:rsidR="00AA4E68" w:rsidRPr="00AA4E68" w14:paraId="0D58781E" w14:textId="77777777" w:rsidTr="00CB2112">
        <w:trPr>
          <w:trHeight w:val="100"/>
        </w:trPr>
        <w:tc>
          <w:tcPr>
            <w:tcW w:w="4909" w:type="dxa"/>
            <w:gridSpan w:val="3"/>
          </w:tcPr>
          <w:p w14:paraId="579FFABE"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Содержание хозяйственной операции </w:t>
            </w:r>
          </w:p>
        </w:tc>
        <w:tc>
          <w:tcPr>
            <w:tcW w:w="4993" w:type="dxa"/>
            <w:gridSpan w:val="3"/>
          </w:tcPr>
          <w:p w14:paraId="2F633E44"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Сумма, руб. </w:t>
            </w:r>
          </w:p>
        </w:tc>
      </w:tr>
      <w:tr w:rsidR="00AA4E68" w:rsidRPr="00AA4E68" w14:paraId="3D378437" w14:textId="77777777" w:rsidTr="00CB2112">
        <w:trPr>
          <w:trHeight w:val="127"/>
        </w:trPr>
        <w:tc>
          <w:tcPr>
            <w:tcW w:w="4909" w:type="dxa"/>
            <w:gridSpan w:val="3"/>
          </w:tcPr>
          <w:p w14:paraId="1604E055"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Остаток на 01.09.2017</w:t>
            </w:r>
          </w:p>
        </w:tc>
        <w:tc>
          <w:tcPr>
            <w:tcW w:w="4993" w:type="dxa"/>
            <w:gridSpan w:val="3"/>
          </w:tcPr>
          <w:p w14:paraId="541ED0A7"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5000 </w:t>
            </w:r>
          </w:p>
        </w:tc>
      </w:tr>
      <w:tr w:rsidR="00AA4E68" w:rsidRPr="00AA4E68" w14:paraId="3958B8E1" w14:textId="77777777" w:rsidTr="00CB2112">
        <w:trPr>
          <w:gridAfter w:val="1"/>
          <w:wAfter w:w="12" w:type="dxa"/>
          <w:trHeight w:val="288"/>
        </w:trPr>
        <w:tc>
          <w:tcPr>
            <w:tcW w:w="3272" w:type="dxa"/>
            <w:gridSpan w:val="2"/>
          </w:tcPr>
          <w:p w14:paraId="15D7FAE3"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1 </w:t>
            </w:r>
          </w:p>
        </w:tc>
        <w:tc>
          <w:tcPr>
            <w:tcW w:w="4066" w:type="dxa"/>
            <w:gridSpan w:val="2"/>
          </w:tcPr>
          <w:p w14:paraId="19C0A631"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Выдана инженеру Ливанову В.П. сумма перерасхода по авансовому отчету № 46 </w:t>
            </w:r>
          </w:p>
        </w:tc>
        <w:tc>
          <w:tcPr>
            <w:tcW w:w="2552" w:type="dxa"/>
          </w:tcPr>
          <w:p w14:paraId="0EB46378"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60 </w:t>
            </w:r>
          </w:p>
        </w:tc>
      </w:tr>
      <w:tr w:rsidR="00AA4E68" w:rsidRPr="00AA4E68" w14:paraId="6CD3E694" w14:textId="77777777" w:rsidTr="00CB2112">
        <w:trPr>
          <w:gridAfter w:val="1"/>
          <w:wAfter w:w="12" w:type="dxa"/>
          <w:trHeight w:val="449"/>
        </w:trPr>
        <w:tc>
          <w:tcPr>
            <w:tcW w:w="3272" w:type="dxa"/>
            <w:gridSpan w:val="2"/>
          </w:tcPr>
          <w:p w14:paraId="1BB951C1"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2 </w:t>
            </w:r>
          </w:p>
        </w:tc>
        <w:tc>
          <w:tcPr>
            <w:tcW w:w="4066" w:type="dxa"/>
            <w:gridSpan w:val="2"/>
          </w:tcPr>
          <w:p w14:paraId="2F820D90"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Получено в банке по чеку № 093615: </w:t>
            </w:r>
          </w:p>
          <w:p w14:paraId="2B4F2CD9"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 для выплаты заработной платы </w:t>
            </w:r>
          </w:p>
          <w:p w14:paraId="17784B04"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 на командировочные расходы </w:t>
            </w:r>
          </w:p>
        </w:tc>
        <w:tc>
          <w:tcPr>
            <w:tcW w:w="2552" w:type="dxa"/>
          </w:tcPr>
          <w:p w14:paraId="7CE2852F"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122600 </w:t>
            </w:r>
          </w:p>
          <w:p w14:paraId="191C46C6"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4000 </w:t>
            </w:r>
          </w:p>
        </w:tc>
      </w:tr>
      <w:tr w:rsidR="00AA4E68" w:rsidRPr="00AA4E68" w14:paraId="618B585E" w14:textId="77777777" w:rsidTr="00CB2112">
        <w:trPr>
          <w:gridAfter w:val="1"/>
          <w:wAfter w:w="12" w:type="dxa"/>
          <w:trHeight w:val="289"/>
        </w:trPr>
        <w:tc>
          <w:tcPr>
            <w:tcW w:w="3272" w:type="dxa"/>
            <w:gridSpan w:val="2"/>
          </w:tcPr>
          <w:p w14:paraId="1841B501"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3 </w:t>
            </w:r>
          </w:p>
        </w:tc>
        <w:tc>
          <w:tcPr>
            <w:tcW w:w="4066" w:type="dxa"/>
            <w:gridSpan w:val="2"/>
          </w:tcPr>
          <w:p w14:paraId="2BC996F2"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Сдан в кассу агентом Аксаковым И.П. остаток подотчетных сумм </w:t>
            </w:r>
          </w:p>
        </w:tc>
        <w:tc>
          <w:tcPr>
            <w:tcW w:w="2552" w:type="dxa"/>
          </w:tcPr>
          <w:p w14:paraId="6FB08280"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50 </w:t>
            </w:r>
          </w:p>
        </w:tc>
      </w:tr>
      <w:tr w:rsidR="00AA4E68" w:rsidRPr="00AA4E68" w14:paraId="091A1F6B" w14:textId="77777777" w:rsidTr="00CB2112">
        <w:trPr>
          <w:gridAfter w:val="1"/>
          <w:wAfter w:w="12" w:type="dxa"/>
          <w:trHeight w:val="288"/>
        </w:trPr>
        <w:tc>
          <w:tcPr>
            <w:tcW w:w="3272" w:type="dxa"/>
            <w:gridSpan w:val="2"/>
          </w:tcPr>
          <w:p w14:paraId="39C9EF55"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4 </w:t>
            </w:r>
          </w:p>
        </w:tc>
        <w:tc>
          <w:tcPr>
            <w:tcW w:w="4066" w:type="dxa"/>
            <w:gridSpan w:val="2"/>
          </w:tcPr>
          <w:p w14:paraId="12EF59E9"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По платежным ведомостям № 71-78 выплачена заработная плата рабочим и служащим </w:t>
            </w:r>
          </w:p>
        </w:tc>
        <w:tc>
          <w:tcPr>
            <w:tcW w:w="2552" w:type="dxa"/>
          </w:tcPr>
          <w:p w14:paraId="035904CF"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122600 </w:t>
            </w:r>
          </w:p>
        </w:tc>
      </w:tr>
      <w:tr w:rsidR="00AA4E68" w:rsidRPr="00AA4E68" w14:paraId="25977AA0" w14:textId="77777777" w:rsidTr="00CB2112">
        <w:trPr>
          <w:gridAfter w:val="1"/>
          <w:wAfter w:w="12" w:type="dxa"/>
          <w:trHeight w:val="127"/>
        </w:trPr>
        <w:tc>
          <w:tcPr>
            <w:tcW w:w="3272" w:type="dxa"/>
            <w:gridSpan w:val="2"/>
          </w:tcPr>
          <w:p w14:paraId="4A33F169"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5 </w:t>
            </w:r>
          </w:p>
        </w:tc>
        <w:tc>
          <w:tcPr>
            <w:tcW w:w="4066" w:type="dxa"/>
            <w:gridSpan w:val="2"/>
          </w:tcPr>
          <w:p w14:paraId="45C1230F"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Выдан аванс на командировку инженеру Васильеву М.И. </w:t>
            </w:r>
          </w:p>
        </w:tc>
        <w:tc>
          <w:tcPr>
            <w:tcW w:w="2552" w:type="dxa"/>
          </w:tcPr>
          <w:p w14:paraId="1D6ACF18"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4000 </w:t>
            </w:r>
          </w:p>
        </w:tc>
      </w:tr>
      <w:tr w:rsidR="00AA4E68" w:rsidRPr="00AA4E68" w14:paraId="601CF302" w14:textId="77777777" w:rsidTr="00CB2112">
        <w:trPr>
          <w:gridAfter w:val="1"/>
          <w:wAfter w:w="12" w:type="dxa"/>
          <w:trHeight w:val="450"/>
        </w:trPr>
        <w:tc>
          <w:tcPr>
            <w:tcW w:w="3272" w:type="dxa"/>
            <w:gridSpan w:val="2"/>
          </w:tcPr>
          <w:p w14:paraId="3F481ABA"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6 </w:t>
            </w:r>
          </w:p>
        </w:tc>
        <w:tc>
          <w:tcPr>
            <w:tcW w:w="4066" w:type="dxa"/>
            <w:gridSpan w:val="2"/>
          </w:tcPr>
          <w:p w14:paraId="4C3619CD"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Сдан в кассу инженером Васильевым М.И. Остаток неиспользованных подотчетных сумм согласно авансовому отчету № 48 </w:t>
            </w:r>
          </w:p>
        </w:tc>
        <w:tc>
          <w:tcPr>
            <w:tcW w:w="2552" w:type="dxa"/>
          </w:tcPr>
          <w:p w14:paraId="5288AB35"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40 </w:t>
            </w:r>
          </w:p>
        </w:tc>
      </w:tr>
      <w:tr w:rsidR="00AA4E68" w:rsidRPr="00AA4E68" w14:paraId="5DE33133" w14:textId="77777777" w:rsidTr="00CB2112">
        <w:trPr>
          <w:gridAfter w:val="1"/>
          <w:wAfter w:w="12" w:type="dxa"/>
          <w:trHeight w:val="127"/>
        </w:trPr>
        <w:tc>
          <w:tcPr>
            <w:tcW w:w="3272" w:type="dxa"/>
            <w:gridSpan w:val="2"/>
          </w:tcPr>
          <w:p w14:paraId="51A37D00"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7 </w:t>
            </w:r>
          </w:p>
        </w:tc>
        <w:tc>
          <w:tcPr>
            <w:tcW w:w="4066" w:type="dxa"/>
            <w:gridSpan w:val="2"/>
          </w:tcPr>
          <w:p w14:paraId="07FF4AB6"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Получено в банке по чеку № 093616: </w:t>
            </w:r>
          </w:p>
        </w:tc>
        <w:tc>
          <w:tcPr>
            <w:tcW w:w="2552" w:type="dxa"/>
          </w:tcPr>
          <w:p w14:paraId="67E1D632"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30400 </w:t>
            </w:r>
          </w:p>
        </w:tc>
      </w:tr>
      <w:tr w:rsidR="00AA4E68" w:rsidRPr="00AA4E68" w14:paraId="1D47CE95" w14:textId="77777777" w:rsidTr="00CB2112">
        <w:trPr>
          <w:gridAfter w:val="1"/>
          <w:wAfter w:w="12" w:type="dxa"/>
          <w:trHeight w:val="449"/>
        </w:trPr>
        <w:tc>
          <w:tcPr>
            <w:tcW w:w="7338" w:type="dxa"/>
            <w:gridSpan w:val="4"/>
          </w:tcPr>
          <w:p w14:paraId="6FE36716"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 для выплаты заработной платы </w:t>
            </w:r>
          </w:p>
          <w:p w14:paraId="01F6B6F9"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 для выдачи депонентам </w:t>
            </w:r>
          </w:p>
          <w:p w14:paraId="70D62B39"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 на хозяйственные нужды </w:t>
            </w:r>
          </w:p>
        </w:tc>
        <w:tc>
          <w:tcPr>
            <w:tcW w:w="2552" w:type="dxa"/>
          </w:tcPr>
          <w:p w14:paraId="63450F76"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2200 </w:t>
            </w:r>
          </w:p>
          <w:p w14:paraId="6B6F060B"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2800 </w:t>
            </w:r>
          </w:p>
        </w:tc>
      </w:tr>
      <w:tr w:rsidR="00AA4E68" w:rsidRPr="00AA4E68" w14:paraId="6519F8A8" w14:textId="77777777" w:rsidTr="00CB2112">
        <w:trPr>
          <w:gridAfter w:val="1"/>
          <w:wAfter w:w="12" w:type="dxa"/>
          <w:trHeight w:val="288"/>
        </w:trPr>
        <w:tc>
          <w:tcPr>
            <w:tcW w:w="3226" w:type="dxa"/>
          </w:tcPr>
          <w:p w14:paraId="66CCE3E6"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8 </w:t>
            </w:r>
          </w:p>
        </w:tc>
        <w:tc>
          <w:tcPr>
            <w:tcW w:w="4112" w:type="dxa"/>
            <w:gridSpan w:val="3"/>
          </w:tcPr>
          <w:p w14:paraId="5D4FCA1E"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Выдана сумма подотчет на хозяйственные нужды машинистке Петровой В.С. </w:t>
            </w:r>
          </w:p>
        </w:tc>
        <w:tc>
          <w:tcPr>
            <w:tcW w:w="2552" w:type="dxa"/>
          </w:tcPr>
          <w:p w14:paraId="5909B963"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500 </w:t>
            </w:r>
          </w:p>
        </w:tc>
      </w:tr>
      <w:tr w:rsidR="00AA4E68" w:rsidRPr="00AA4E68" w14:paraId="42C5EDA9" w14:textId="77777777" w:rsidTr="00CB2112">
        <w:trPr>
          <w:gridAfter w:val="1"/>
          <w:wAfter w:w="12" w:type="dxa"/>
          <w:trHeight w:val="288"/>
        </w:trPr>
        <w:tc>
          <w:tcPr>
            <w:tcW w:w="3226" w:type="dxa"/>
          </w:tcPr>
          <w:p w14:paraId="3065423D"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9 </w:t>
            </w:r>
          </w:p>
        </w:tc>
        <w:tc>
          <w:tcPr>
            <w:tcW w:w="4112" w:type="dxa"/>
            <w:gridSpan w:val="3"/>
          </w:tcPr>
          <w:p w14:paraId="37AAE5A5"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Выдана сумма подотчет на хозяйственные нужды агенту Аксакову И.П. </w:t>
            </w:r>
          </w:p>
        </w:tc>
        <w:tc>
          <w:tcPr>
            <w:tcW w:w="2552" w:type="dxa"/>
          </w:tcPr>
          <w:p w14:paraId="3238A95C"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1300 </w:t>
            </w:r>
          </w:p>
        </w:tc>
      </w:tr>
      <w:tr w:rsidR="00AA4E68" w:rsidRPr="00AA4E68" w14:paraId="12295A68" w14:textId="77777777" w:rsidTr="00CB2112">
        <w:trPr>
          <w:gridAfter w:val="1"/>
          <w:wAfter w:w="12" w:type="dxa"/>
          <w:trHeight w:val="288"/>
        </w:trPr>
        <w:tc>
          <w:tcPr>
            <w:tcW w:w="3226" w:type="dxa"/>
          </w:tcPr>
          <w:p w14:paraId="3E3B51EC"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10 </w:t>
            </w:r>
          </w:p>
        </w:tc>
        <w:tc>
          <w:tcPr>
            <w:tcW w:w="4112" w:type="dxa"/>
            <w:gridSpan w:val="3"/>
          </w:tcPr>
          <w:p w14:paraId="04C2A94C"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По платежным ведомостям № 79-80 выплачена заработная плата рабочим и служащим </w:t>
            </w:r>
          </w:p>
        </w:tc>
        <w:tc>
          <w:tcPr>
            <w:tcW w:w="2552" w:type="dxa"/>
          </w:tcPr>
          <w:p w14:paraId="3AE584ED"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30400 </w:t>
            </w:r>
          </w:p>
        </w:tc>
      </w:tr>
      <w:tr w:rsidR="00AA4E68" w:rsidRPr="00AA4E68" w14:paraId="3706D455" w14:textId="77777777" w:rsidTr="00CB2112">
        <w:trPr>
          <w:gridAfter w:val="1"/>
          <w:wAfter w:w="12" w:type="dxa"/>
          <w:trHeight w:val="127"/>
        </w:trPr>
        <w:tc>
          <w:tcPr>
            <w:tcW w:w="3226" w:type="dxa"/>
          </w:tcPr>
          <w:p w14:paraId="577E073F"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11 </w:t>
            </w:r>
          </w:p>
        </w:tc>
        <w:tc>
          <w:tcPr>
            <w:tcW w:w="4112" w:type="dxa"/>
            <w:gridSpan w:val="3"/>
          </w:tcPr>
          <w:p w14:paraId="18E8CFF5"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Выдана заработная плата депонентам </w:t>
            </w:r>
          </w:p>
        </w:tc>
        <w:tc>
          <w:tcPr>
            <w:tcW w:w="2552" w:type="dxa"/>
          </w:tcPr>
          <w:p w14:paraId="367EBC33"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2200 </w:t>
            </w:r>
          </w:p>
        </w:tc>
      </w:tr>
      <w:tr w:rsidR="00AA4E68" w:rsidRPr="00AA4E68" w14:paraId="049B3B85" w14:textId="77777777" w:rsidTr="00CB2112">
        <w:trPr>
          <w:gridAfter w:val="1"/>
          <w:wAfter w:w="12" w:type="dxa"/>
          <w:trHeight w:val="288"/>
        </w:trPr>
        <w:tc>
          <w:tcPr>
            <w:tcW w:w="3226" w:type="dxa"/>
          </w:tcPr>
          <w:p w14:paraId="1C0C989F"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12 </w:t>
            </w:r>
          </w:p>
        </w:tc>
        <w:tc>
          <w:tcPr>
            <w:tcW w:w="4112" w:type="dxa"/>
            <w:gridSpan w:val="3"/>
          </w:tcPr>
          <w:p w14:paraId="2A47DA23"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Выдана сумма подотчет на хозяйственные нужды инженеру Васильеву М.И. </w:t>
            </w:r>
          </w:p>
        </w:tc>
        <w:tc>
          <w:tcPr>
            <w:tcW w:w="2552" w:type="dxa"/>
          </w:tcPr>
          <w:p w14:paraId="21884A68" w14:textId="77777777" w:rsidR="00AA4E68" w:rsidRPr="00AA4E68" w:rsidRDefault="00AA4E68" w:rsidP="00AA4E68">
            <w:pPr>
              <w:autoSpaceDE w:val="0"/>
              <w:autoSpaceDN w:val="0"/>
              <w:adjustRightInd w:val="0"/>
              <w:spacing w:after="0" w:line="240" w:lineRule="auto"/>
              <w:rPr>
                <w:rFonts w:ascii="Times New Roman" w:hAnsi="Times New Roman"/>
                <w:color w:val="000000"/>
                <w:sz w:val="24"/>
                <w:szCs w:val="24"/>
              </w:rPr>
            </w:pPr>
            <w:r w:rsidRPr="00AA4E68">
              <w:rPr>
                <w:rFonts w:ascii="Times New Roman" w:hAnsi="Times New Roman"/>
                <w:color w:val="000000"/>
                <w:sz w:val="24"/>
                <w:szCs w:val="24"/>
              </w:rPr>
              <w:t xml:space="preserve">1000 </w:t>
            </w:r>
          </w:p>
        </w:tc>
      </w:tr>
    </w:tbl>
    <w:p w14:paraId="52471895" w14:textId="77777777" w:rsidR="00AA4E68" w:rsidRPr="00AA4E68" w:rsidRDefault="00AA4E68" w:rsidP="00AA4E68">
      <w:pPr>
        <w:spacing w:after="0" w:line="240" w:lineRule="auto"/>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 xml:space="preserve"> наличие денег по купюрам:</w:t>
      </w:r>
      <w:r w:rsidRPr="00AA4E68">
        <w:rPr>
          <w:rFonts w:ascii="Times New Roman" w:hAnsi="Times New Roman"/>
          <w:color w:val="000000"/>
          <w:sz w:val="24"/>
          <w:szCs w:val="24"/>
        </w:rPr>
        <w:br/>
      </w:r>
      <w:r w:rsidRPr="00AA4E68">
        <w:rPr>
          <w:rFonts w:ascii="Times New Roman" w:hAnsi="Times New Roman"/>
          <w:color w:val="000000"/>
          <w:sz w:val="24"/>
          <w:szCs w:val="24"/>
          <w:shd w:val="clear" w:color="auto" w:fill="FFFFFF"/>
        </w:rPr>
        <w:t>1 руб. – 3,</w:t>
      </w:r>
      <w:r w:rsidRPr="00AA4E68">
        <w:rPr>
          <w:rFonts w:ascii="Times New Roman" w:hAnsi="Times New Roman"/>
          <w:color w:val="000000"/>
          <w:sz w:val="24"/>
          <w:szCs w:val="24"/>
        </w:rPr>
        <w:br/>
      </w:r>
      <w:r w:rsidRPr="00AA4E68">
        <w:rPr>
          <w:rFonts w:ascii="Times New Roman" w:hAnsi="Times New Roman"/>
          <w:color w:val="000000"/>
          <w:sz w:val="24"/>
          <w:szCs w:val="24"/>
          <w:shd w:val="clear" w:color="auto" w:fill="FFFFFF"/>
        </w:rPr>
        <w:t>5 руб. – 1,</w:t>
      </w:r>
      <w:r w:rsidRPr="00AA4E68">
        <w:rPr>
          <w:rFonts w:ascii="Times New Roman" w:hAnsi="Times New Roman"/>
          <w:color w:val="000000"/>
          <w:sz w:val="24"/>
          <w:szCs w:val="24"/>
        </w:rPr>
        <w:br/>
      </w:r>
      <w:r w:rsidRPr="00AA4E68">
        <w:rPr>
          <w:rFonts w:ascii="Times New Roman" w:hAnsi="Times New Roman"/>
          <w:color w:val="000000"/>
          <w:sz w:val="24"/>
          <w:szCs w:val="24"/>
          <w:shd w:val="clear" w:color="auto" w:fill="FFFFFF"/>
        </w:rPr>
        <w:t>10 руб. – 5,</w:t>
      </w:r>
      <w:r w:rsidRPr="00AA4E68">
        <w:rPr>
          <w:rFonts w:ascii="Times New Roman" w:hAnsi="Times New Roman"/>
          <w:color w:val="000000"/>
          <w:sz w:val="24"/>
          <w:szCs w:val="24"/>
        </w:rPr>
        <w:br/>
      </w:r>
      <w:r w:rsidRPr="00AA4E68">
        <w:rPr>
          <w:rFonts w:ascii="Times New Roman" w:hAnsi="Times New Roman"/>
          <w:color w:val="000000"/>
          <w:sz w:val="24"/>
          <w:szCs w:val="24"/>
          <w:shd w:val="clear" w:color="auto" w:fill="FFFFFF"/>
        </w:rPr>
        <w:t>50 руб. – 10,</w:t>
      </w:r>
      <w:r w:rsidRPr="00AA4E68">
        <w:rPr>
          <w:rFonts w:ascii="Times New Roman" w:hAnsi="Times New Roman"/>
          <w:color w:val="000000"/>
          <w:sz w:val="24"/>
          <w:szCs w:val="24"/>
        </w:rPr>
        <w:br/>
      </w:r>
      <w:r w:rsidRPr="00AA4E68">
        <w:rPr>
          <w:rFonts w:ascii="Times New Roman" w:hAnsi="Times New Roman"/>
          <w:color w:val="000000"/>
          <w:sz w:val="24"/>
          <w:szCs w:val="24"/>
          <w:shd w:val="clear" w:color="auto" w:fill="FFFFFF"/>
        </w:rPr>
        <w:t>100 руб. – 15,</w:t>
      </w:r>
      <w:r w:rsidRPr="00AA4E68">
        <w:rPr>
          <w:rFonts w:ascii="Times New Roman" w:hAnsi="Times New Roman"/>
          <w:color w:val="000000"/>
          <w:sz w:val="24"/>
          <w:szCs w:val="24"/>
        </w:rPr>
        <w:br/>
      </w:r>
      <w:r w:rsidRPr="00AA4E68">
        <w:rPr>
          <w:rFonts w:ascii="Times New Roman" w:hAnsi="Times New Roman"/>
          <w:color w:val="000000"/>
          <w:sz w:val="24"/>
          <w:szCs w:val="24"/>
          <w:shd w:val="clear" w:color="auto" w:fill="FFFFFF"/>
        </w:rPr>
        <w:t>500 руб. – 7.</w:t>
      </w:r>
    </w:p>
    <w:p w14:paraId="0C86FFF9" w14:textId="77777777" w:rsidR="00AA4E68" w:rsidRPr="00AA4E68" w:rsidRDefault="00AA4E68" w:rsidP="00AA4E68">
      <w:pPr>
        <w:spacing w:after="0" w:line="240" w:lineRule="auto"/>
        <w:jc w:val="both"/>
        <w:rPr>
          <w:rFonts w:ascii="Times New Roman" w:hAnsi="Times New Roman"/>
          <w:b/>
          <w:sz w:val="24"/>
          <w:szCs w:val="24"/>
        </w:rPr>
      </w:pPr>
      <w:r w:rsidRPr="00AA4E68">
        <w:rPr>
          <w:rFonts w:ascii="Times New Roman" w:hAnsi="Times New Roman"/>
          <w:b/>
          <w:sz w:val="24"/>
          <w:szCs w:val="24"/>
        </w:rPr>
        <w:t xml:space="preserve">Задача 3. </w:t>
      </w:r>
    </w:p>
    <w:p w14:paraId="32169FE4"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 xml:space="preserve">Определите результат инвентаризации в кассе, отразите его в учете, укажите какой документ будет составлен на результат инвентаризации, если дано: Остаток в кассе по данным кассовой книги на момент проведения инвентаризации составил 15 000 руб. По документам на дату проведения внезапной инвентаризации кассы приход составил 127 000 руб., расход 140 000 руб., фактическое наличие денег в кассе составило 1 500 руб. Бухгалтерские проводки оформить в журнале хозяйственных операций. </w:t>
      </w:r>
    </w:p>
    <w:p w14:paraId="2900BCA8" w14:textId="77777777" w:rsidR="00AA4E68" w:rsidRPr="00AA4E68" w:rsidRDefault="00AA4E68" w:rsidP="00AA4E68">
      <w:pPr>
        <w:spacing w:after="0" w:line="240" w:lineRule="auto"/>
        <w:jc w:val="both"/>
        <w:rPr>
          <w:rFonts w:ascii="Times New Roman" w:hAnsi="Times New Roman"/>
          <w:sz w:val="24"/>
          <w:szCs w:val="24"/>
        </w:rPr>
      </w:pPr>
    </w:p>
    <w:p w14:paraId="1C522FCE" w14:textId="77777777" w:rsidR="00AA4E68" w:rsidRPr="00AA4E68" w:rsidRDefault="00AA4E68" w:rsidP="00AA4E68">
      <w:pPr>
        <w:spacing w:after="0" w:line="240" w:lineRule="auto"/>
        <w:jc w:val="both"/>
        <w:rPr>
          <w:rFonts w:ascii="Times New Roman" w:hAnsi="Times New Roman"/>
          <w:b/>
          <w:sz w:val="24"/>
          <w:szCs w:val="24"/>
        </w:rPr>
      </w:pPr>
      <w:r w:rsidRPr="00AA4E68">
        <w:rPr>
          <w:rFonts w:ascii="Times New Roman" w:hAnsi="Times New Roman"/>
          <w:b/>
          <w:sz w:val="24"/>
          <w:szCs w:val="24"/>
        </w:rPr>
        <w:t>Задача 4.</w:t>
      </w:r>
    </w:p>
    <w:p w14:paraId="1800C336"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 xml:space="preserve">Составьте бухгалтерские проводки по кассе и по инвентаризации кассовой наличности: </w:t>
      </w:r>
    </w:p>
    <w:p w14:paraId="704DAC21"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 xml:space="preserve">На расчетный счет из кассы внесены деньги </w:t>
      </w:r>
    </w:p>
    <w:p w14:paraId="6ED1730F"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 xml:space="preserve">С расчетного счета получены денежные средства в кассу Из кассы выплачена заработная плата </w:t>
      </w:r>
    </w:p>
    <w:p w14:paraId="7437F710"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Из кассы выданы денежные средства подотчетному лицу</w:t>
      </w:r>
    </w:p>
    <w:p w14:paraId="220E2151"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 xml:space="preserve">Произведена оплата поставщику из кассы </w:t>
      </w:r>
    </w:p>
    <w:p w14:paraId="1320E7B0"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 xml:space="preserve">Получены от покупателя деньги в кассу </w:t>
      </w:r>
    </w:p>
    <w:p w14:paraId="7064F472"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 xml:space="preserve">При инвентаризации выявлены излишки денежных средств в кассе </w:t>
      </w:r>
    </w:p>
    <w:p w14:paraId="6C02AB61"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 xml:space="preserve">При инвентаризации выявлены недостача денежных средств в кассе </w:t>
      </w:r>
    </w:p>
    <w:p w14:paraId="3D758CB8"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 xml:space="preserve">Установлено лицо, виновное в недостаче денежных средств в кассе </w:t>
      </w:r>
    </w:p>
    <w:p w14:paraId="61A438A5"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 xml:space="preserve">Внесены деньги в кассу лицом, виновным в недостаче денежных средств, выявленной при инвентаризации кассы </w:t>
      </w:r>
    </w:p>
    <w:p w14:paraId="741E0EEB"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Удержаны из заработной платы денежные средства с лица, виновного за недостачу, выявленную при инвентаризации кассы</w:t>
      </w:r>
    </w:p>
    <w:p w14:paraId="402F4CAD" w14:textId="77777777" w:rsidR="00AA4E68" w:rsidRPr="00AA4E68" w:rsidRDefault="00AA4E68" w:rsidP="00AA4E68">
      <w:pPr>
        <w:spacing w:after="0" w:line="240" w:lineRule="auto"/>
        <w:jc w:val="both"/>
        <w:rPr>
          <w:rFonts w:ascii="Times New Roman" w:hAnsi="Times New Roman"/>
          <w:sz w:val="24"/>
          <w:szCs w:val="24"/>
        </w:rPr>
      </w:pPr>
    </w:p>
    <w:p w14:paraId="719D53B3" w14:textId="77777777" w:rsidR="00AA4E68" w:rsidRPr="00AA4E68" w:rsidRDefault="00AA4E68" w:rsidP="00AA4E68">
      <w:pPr>
        <w:spacing w:after="0" w:line="240" w:lineRule="auto"/>
        <w:jc w:val="both"/>
        <w:rPr>
          <w:rFonts w:ascii="Times New Roman" w:hAnsi="Times New Roman"/>
          <w:b/>
          <w:sz w:val="24"/>
          <w:szCs w:val="24"/>
        </w:rPr>
      </w:pPr>
      <w:r w:rsidRPr="00AA4E68">
        <w:rPr>
          <w:rFonts w:ascii="Times New Roman" w:hAnsi="Times New Roman"/>
          <w:b/>
          <w:sz w:val="24"/>
          <w:szCs w:val="24"/>
        </w:rPr>
        <w:t>Задача 5.</w:t>
      </w:r>
    </w:p>
    <w:p w14:paraId="3BA0E57A"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Определите результат инвентаризации в кассе, отразите его в учете, укажите какой документ будет составлен на результат инвентаризации, если дано: Остаток в кассе по данным кассовой книги на момент проведения инвентаризации составил 15 000 руб. По документам на дату проведения внезапной инвентаризации кассы приход составил 127 000 руб., расход 140 000 руб., фактическое наличие денег в кассе составило 1 500 руб.</w:t>
      </w:r>
    </w:p>
    <w:p w14:paraId="26903F15" w14:textId="77777777" w:rsidR="00AA4E68" w:rsidRPr="00AA4E68" w:rsidRDefault="00AA4E68" w:rsidP="00AA4E68">
      <w:pPr>
        <w:spacing w:after="0" w:line="240" w:lineRule="auto"/>
        <w:jc w:val="both"/>
        <w:rPr>
          <w:rFonts w:ascii="Times New Roman" w:hAnsi="Times New Roman"/>
          <w:sz w:val="24"/>
          <w:szCs w:val="24"/>
        </w:rPr>
      </w:pPr>
    </w:p>
    <w:p w14:paraId="06D0C03B" w14:textId="40976A21" w:rsidR="00AA4E68" w:rsidRPr="00AA4E68" w:rsidRDefault="00AA4E68" w:rsidP="00AA4E68">
      <w:pPr>
        <w:spacing w:after="0" w:line="240" w:lineRule="auto"/>
        <w:jc w:val="center"/>
        <w:rPr>
          <w:rFonts w:ascii="Times New Roman" w:hAnsi="Times New Roman"/>
          <w:b/>
          <w:sz w:val="24"/>
          <w:szCs w:val="24"/>
        </w:rPr>
      </w:pPr>
      <w:r w:rsidRPr="00AA4E68">
        <w:rPr>
          <w:rFonts w:ascii="Times New Roman" w:hAnsi="Times New Roman"/>
          <w:b/>
          <w:sz w:val="24"/>
          <w:szCs w:val="24"/>
        </w:rPr>
        <w:t xml:space="preserve">ТЕМА </w:t>
      </w:r>
      <w:r>
        <w:rPr>
          <w:rFonts w:ascii="Times New Roman" w:hAnsi="Times New Roman"/>
          <w:b/>
          <w:sz w:val="24"/>
          <w:szCs w:val="24"/>
        </w:rPr>
        <w:t>1</w:t>
      </w:r>
      <w:r w:rsidRPr="00AA4E68">
        <w:rPr>
          <w:rFonts w:ascii="Times New Roman" w:hAnsi="Times New Roman"/>
          <w:b/>
          <w:sz w:val="24"/>
          <w:szCs w:val="24"/>
        </w:rPr>
        <w:t>.4 ИНВЕНТАРИЗАЦИЯ РАСЧЕТОВ</w:t>
      </w:r>
    </w:p>
    <w:p w14:paraId="116B425F"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
          <w:i/>
          <w:sz w:val="24"/>
          <w:szCs w:val="24"/>
        </w:rPr>
        <w:t>Практическое занятие</w:t>
      </w:r>
      <w:r w:rsidRPr="00AA4E68">
        <w:rPr>
          <w:rFonts w:ascii="Times New Roman" w:hAnsi="Times New Roman"/>
          <w:b/>
          <w:sz w:val="24"/>
          <w:szCs w:val="24"/>
        </w:rPr>
        <w:t>-</w:t>
      </w:r>
      <w:r w:rsidRPr="00AA4E68">
        <w:rPr>
          <w:rFonts w:ascii="Times New Roman" w:hAnsi="Times New Roman"/>
          <w:sz w:val="24"/>
          <w:szCs w:val="24"/>
        </w:rPr>
        <w:t>Выполнение работ по инвентаризации расчётов и отражению результатов инвентаризации расчетов в учете</w:t>
      </w:r>
    </w:p>
    <w:p w14:paraId="5ADDED0F" w14:textId="77777777" w:rsidR="00AA4E68" w:rsidRPr="00AA4E68" w:rsidRDefault="00AA4E68" w:rsidP="00AA4E68">
      <w:pPr>
        <w:spacing w:after="0" w:line="240" w:lineRule="auto"/>
        <w:rPr>
          <w:rFonts w:ascii="Times New Roman" w:hAnsi="Times New Roman"/>
          <w:b/>
          <w:bCs/>
          <w:sz w:val="24"/>
          <w:szCs w:val="24"/>
        </w:rPr>
      </w:pPr>
      <w:r w:rsidRPr="00AA4E68">
        <w:rPr>
          <w:rFonts w:ascii="Times New Roman" w:hAnsi="Times New Roman"/>
          <w:b/>
          <w:bCs/>
          <w:sz w:val="24"/>
          <w:szCs w:val="24"/>
        </w:rPr>
        <w:t>Вид контроля – опрос, решение ситуационных задач</w:t>
      </w:r>
    </w:p>
    <w:p w14:paraId="0EDC3B48" w14:textId="77777777" w:rsidR="00AA4E68" w:rsidRPr="00AA4E68" w:rsidRDefault="00AA4E68" w:rsidP="00AA4E68">
      <w:pPr>
        <w:spacing w:after="0" w:line="240" w:lineRule="auto"/>
        <w:rPr>
          <w:rFonts w:ascii="Times New Roman" w:hAnsi="Times New Roman"/>
          <w:b/>
          <w:bCs/>
          <w:sz w:val="24"/>
          <w:szCs w:val="24"/>
        </w:rPr>
      </w:pPr>
    </w:p>
    <w:p w14:paraId="31DB0309" w14:textId="77777777" w:rsidR="00AA4E68" w:rsidRPr="00AA4E68" w:rsidRDefault="00AA4E68" w:rsidP="00AA4E68">
      <w:pPr>
        <w:spacing w:after="0" w:line="240" w:lineRule="auto"/>
        <w:jc w:val="center"/>
        <w:rPr>
          <w:rFonts w:ascii="Times New Roman" w:hAnsi="Times New Roman"/>
          <w:i/>
          <w:sz w:val="24"/>
          <w:szCs w:val="24"/>
          <w:u w:val="single"/>
        </w:rPr>
      </w:pPr>
      <w:r w:rsidRPr="00AA4E68">
        <w:rPr>
          <w:rFonts w:ascii="Times New Roman" w:hAnsi="Times New Roman"/>
          <w:i/>
          <w:sz w:val="24"/>
          <w:szCs w:val="24"/>
          <w:u w:val="single"/>
        </w:rPr>
        <w:t>Вопросы для проверки знаний (опроса):</w:t>
      </w:r>
    </w:p>
    <w:p w14:paraId="3A104DDB" w14:textId="77777777" w:rsidR="00AA4E68" w:rsidRPr="00AA4E68" w:rsidRDefault="00AA4E68" w:rsidP="00AA4E68">
      <w:pPr>
        <w:spacing w:after="0" w:line="240" w:lineRule="auto"/>
        <w:rPr>
          <w:rFonts w:ascii="Times New Roman" w:hAnsi="Times New Roman"/>
          <w:sz w:val="24"/>
          <w:szCs w:val="24"/>
        </w:rPr>
      </w:pPr>
      <w:bookmarkStart w:id="10" w:name="toppp"/>
      <w:r w:rsidRPr="00AA4E68">
        <w:rPr>
          <w:rFonts w:ascii="Times New Roman" w:hAnsi="Times New Roman"/>
          <w:sz w:val="24"/>
          <w:szCs w:val="24"/>
        </w:rPr>
        <w:t>1.Основные задачи инвентаризации расчетов</w:t>
      </w:r>
    </w:p>
    <w:p w14:paraId="1E879F61"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2.Порядок проведения инвентаризации расчетов</w:t>
      </w:r>
    </w:p>
    <w:p w14:paraId="53FA1764"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3.Какая форма составляется при инвентаризации расчетов</w:t>
      </w:r>
    </w:p>
    <w:p w14:paraId="3C603849"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4.Проводки по результатам инвентаризации</w:t>
      </w:r>
    </w:p>
    <w:p w14:paraId="525C2402" w14:textId="77777777" w:rsidR="00AA4E68" w:rsidRPr="00AA4E68" w:rsidRDefault="00AA4E68" w:rsidP="00AA4E68">
      <w:pPr>
        <w:widowControl w:val="0"/>
        <w:spacing w:after="0" w:line="240" w:lineRule="auto"/>
        <w:rPr>
          <w:rFonts w:ascii="Times New Roman" w:hAnsi="Times New Roman"/>
          <w:sz w:val="24"/>
          <w:szCs w:val="20"/>
        </w:rPr>
      </w:pPr>
      <w:r w:rsidRPr="00AA4E68">
        <w:rPr>
          <w:rFonts w:ascii="Times New Roman" w:hAnsi="Times New Roman"/>
          <w:sz w:val="24"/>
          <w:szCs w:val="20"/>
          <w:lang w:eastAsia="nl-NL"/>
        </w:rPr>
        <w:t xml:space="preserve">5.Как проводится </w:t>
      </w:r>
      <w:r w:rsidRPr="00AA4E68">
        <w:rPr>
          <w:rFonts w:ascii="Times New Roman" w:hAnsi="Times New Roman"/>
          <w:bCs/>
          <w:sz w:val="24"/>
          <w:szCs w:val="20"/>
        </w:rPr>
        <w:t>инвентаризация финансовых обязательств (расчетов с контрагентами).</w:t>
      </w:r>
    </w:p>
    <w:p w14:paraId="33DE3240" w14:textId="77777777" w:rsidR="00AA4E68" w:rsidRPr="00AA4E68" w:rsidRDefault="00AA4E68" w:rsidP="00AA4E68">
      <w:pPr>
        <w:shd w:val="clear" w:color="auto" w:fill="FFFFFF"/>
        <w:spacing w:after="0" w:line="240" w:lineRule="auto"/>
        <w:rPr>
          <w:rFonts w:ascii="Times New Roman" w:hAnsi="Times New Roman"/>
          <w:sz w:val="24"/>
          <w:szCs w:val="24"/>
        </w:rPr>
      </w:pPr>
      <w:r w:rsidRPr="00AA4E68">
        <w:rPr>
          <w:rFonts w:ascii="Times New Roman" w:hAnsi="Times New Roman"/>
          <w:sz w:val="24"/>
          <w:szCs w:val="24"/>
        </w:rPr>
        <w:t>6.Инвентаризация расчетов с бюджетными и внебюджетными фондами.</w:t>
      </w:r>
    </w:p>
    <w:p w14:paraId="6E3A8CB3" w14:textId="77777777" w:rsidR="00AA4E68" w:rsidRPr="00AA4E68" w:rsidRDefault="00AA4E68" w:rsidP="00AA4E68">
      <w:pPr>
        <w:shd w:val="clear" w:color="auto" w:fill="FFFFFF"/>
        <w:spacing w:after="0" w:line="240" w:lineRule="auto"/>
        <w:rPr>
          <w:rFonts w:ascii="Times New Roman" w:hAnsi="Times New Roman"/>
          <w:sz w:val="24"/>
          <w:szCs w:val="24"/>
        </w:rPr>
      </w:pPr>
      <w:r w:rsidRPr="00AA4E68">
        <w:rPr>
          <w:rFonts w:ascii="Times New Roman" w:hAnsi="Times New Roman"/>
          <w:sz w:val="24"/>
          <w:szCs w:val="24"/>
        </w:rPr>
        <w:t>7.Инвентаризация расчетов с работниками организации и подотчетными суммами</w:t>
      </w:r>
    </w:p>
    <w:p w14:paraId="5734ABDB" w14:textId="77777777" w:rsidR="00AA4E68" w:rsidRPr="00AA4E68" w:rsidRDefault="00AA4E68" w:rsidP="00AA4E68">
      <w:pPr>
        <w:spacing w:after="0" w:line="240" w:lineRule="auto"/>
        <w:jc w:val="center"/>
        <w:rPr>
          <w:rFonts w:ascii="Arial" w:hAnsi="Arial" w:cs="Arial"/>
          <w:color w:val="333333"/>
          <w:sz w:val="24"/>
          <w:szCs w:val="24"/>
        </w:rPr>
      </w:pPr>
      <w:r w:rsidRPr="00AA4E68">
        <w:rPr>
          <w:rFonts w:ascii="Times New Roman" w:hAnsi="Times New Roman"/>
          <w:b/>
          <w:bCs/>
          <w:sz w:val="24"/>
          <w:szCs w:val="24"/>
        </w:rPr>
        <w:t>Ситуационные задачи</w:t>
      </w:r>
    </w:p>
    <w:bookmarkEnd w:id="10"/>
    <w:p w14:paraId="1AB1E214" w14:textId="77777777" w:rsidR="00AA4E68" w:rsidRPr="00AA4E68" w:rsidRDefault="00AA4E68" w:rsidP="00AA4E68">
      <w:pPr>
        <w:spacing w:after="0" w:line="240" w:lineRule="auto"/>
        <w:rPr>
          <w:rFonts w:ascii="Times New Roman" w:hAnsi="Times New Roman"/>
          <w:b/>
          <w:bCs/>
          <w:sz w:val="24"/>
          <w:szCs w:val="24"/>
        </w:rPr>
      </w:pPr>
      <w:r w:rsidRPr="00AA4E68">
        <w:rPr>
          <w:rFonts w:ascii="Times New Roman" w:hAnsi="Times New Roman"/>
          <w:b/>
          <w:bCs/>
          <w:sz w:val="24"/>
          <w:szCs w:val="24"/>
        </w:rPr>
        <w:t>Задача 1</w:t>
      </w:r>
    </w:p>
    <w:p w14:paraId="353AD3DC" w14:textId="77777777" w:rsidR="00AA4E68" w:rsidRPr="00AA4E68" w:rsidRDefault="00AA4E68" w:rsidP="00AA4E68">
      <w:pPr>
        <w:spacing w:after="0" w:line="240" w:lineRule="auto"/>
        <w:ind w:firstLine="708"/>
        <w:jc w:val="both"/>
        <w:rPr>
          <w:rFonts w:ascii="Times New Roman" w:hAnsi="Times New Roman"/>
          <w:color w:val="000000"/>
          <w:sz w:val="24"/>
          <w:szCs w:val="24"/>
          <w:shd w:val="clear" w:color="auto" w:fill="FFFFFF"/>
        </w:rPr>
      </w:pPr>
      <w:r w:rsidRPr="00AA4E68">
        <w:rPr>
          <w:rFonts w:ascii="Times New Roman" w:hAnsi="Times New Roman"/>
          <w:color w:val="000000"/>
          <w:sz w:val="24"/>
          <w:szCs w:val="24"/>
          <w:shd w:val="clear" w:color="auto" w:fill="FFFFFF"/>
        </w:rPr>
        <w:t>В ООО "Сатурн", применяющем УСН с объектом налогообложения "доходы минус расходы", проводится инвентаризация расчетов. Бухгалтер общества составил акт сверки расчетов с поставщиком ЗАО "Плутон" по состоянию на 1 ноября 2008 г. (рис. 1) и отправил контрагенту. У контрагента документ заполнили и через некоторое время вернули. По данным ЗАО "Плутон" задолженность покупателя оказалась на 10 500 руб. (без НДС) больше. Судя по всему, бухгалтер ООО "Сатурн" не принял во внимание стоимость перевозки товаров, указанную в последней накладной. Составить акт сверки расчетов. Ваши дальнейшие действия.</w:t>
      </w:r>
    </w:p>
    <w:p w14:paraId="2CDE7A69" w14:textId="77777777" w:rsidR="00AA4E68" w:rsidRPr="00AA4E68" w:rsidRDefault="00AA4E68" w:rsidP="00AA4E68">
      <w:pPr>
        <w:spacing w:after="0" w:line="240" w:lineRule="auto"/>
        <w:rPr>
          <w:rFonts w:ascii="Times New Roman" w:hAnsi="Times New Roman"/>
          <w:color w:val="000000"/>
          <w:sz w:val="24"/>
          <w:szCs w:val="24"/>
          <w:shd w:val="clear" w:color="auto" w:fill="FFFFFF"/>
        </w:rPr>
      </w:pPr>
    </w:p>
    <w:p w14:paraId="6E0ADFAA" w14:textId="77777777" w:rsidR="00AA4E68" w:rsidRPr="00AA4E68" w:rsidRDefault="00AA4E68" w:rsidP="00AA4E68">
      <w:pPr>
        <w:shd w:val="clear" w:color="auto" w:fill="FFFFFF"/>
        <w:spacing w:after="0" w:line="240" w:lineRule="auto"/>
        <w:rPr>
          <w:rFonts w:ascii="Times New Roman" w:hAnsi="Times New Roman"/>
          <w:color w:val="000000"/>
          <w:sz w:val="24"/>
          <w:szCs w:val="24"/>
        </w:rPr>
      </w:pPr>
      <w:r w:rsidRPr="00AA4E68">
        <w:rPr>
          <w:rFonts w:ascii="Times New Roman" w:hAnsi="Times New Roman"/>
          <w:b/>
          <w:bCs/>
          <w:color w:val="000000"/>
          <w:sz w:val="24"/>
          <w:szCs w:val="24"/>
        </w:rPr>
        <w:t>Задача 2</w:t>
      </w:r>
      <w:r w:rsidRPr="00AA4E68">
        <w:rPr>
          <w:rFonts w:ascii="Times New Roman" w:hAnsi="Times New Roman"/>
          <w:color w:val="000000"/>
          <w:sz w:val="24"/>
          <w:szCs w:val="24"/>
        </w:rPr>
        <w:t xml:space="preserve">. </w:t>
      </w:r>
    </w:p>
    <w:p w14:paraId="32336E93" w14:textId="77777777" w:rsidR="00AA4E68" w:rsidRPr="00AA4E68" w:rsidRDefault="00AA4E68" w:rsidP="00AA4E68">
      <w:pPr>
        <w:shd w:val="clear" w:color="auto" w:fill="FFFFFF"/>
        <w:spacing w:after="0" w:line="240" w:lineRule="auto"/>
        <w:ind w:firstLine="708"/>
        <w:rPr>
          <w:rFonts w:ascii="Times New Roman" w:hAnsi="Times New Roman"/>
          <w:color w:val="000000"/>
          <w:sz w:val="24"/>
          <w:szCs w:val="24"/>
        </w:rPr>
      </w:pPr>
      <w:r w:rsidRPr="00AA4E68">
        <w:rPr>
          <w:rFonts w:ascii="Times New Roman" w:hAnsi="Times New Roman"/>
          <w:color w:val="000000"/>
          <w:sz w:val="24"/>
          <w:szCs w:val="24"/>
        </w:rPr>
        <w:t>Дополним условия примера 1. Предположим, что:</w:t>
      </w:r>
    </w:p>
    <w:p w14:paraId="7A25D3F1" w14:textId="77777777" w:rsidR="00AA4E68" w:rsidRPr="00AA4E68" w:rsidRDefault="00AA4E68" w:rsidP="00AA4E68">
      <w:pPr>
        <w:shd w:val="clear" w:color="auto" w:fill="FFFFFF"/>
        <w:spacing w:after="0" w:line="240" w:lineRule="auto"/>
        <w:rPr>
          <w:rFonts w:ascii="Times New Roman" w:hAnsi="Times New Roman"/>
          <w:color w:val="000000"/>
          <w:sz w:val="24"/>
          <w:szCs w:val="24"/>
        </w:rPr>
      </w:pPr>
      <w:r w:rsidRPr="00AA4E68">
        <w:rPr>
          <w:rFonts w:ascii="Times New Roman" w:hAnsi="Times New Roman"/>
          <w:color w:val="000000"/>
          <w:sz w:val="24"/>
          <w:szCs w:val="24"/>
        </w:rPr>
        <w:t>а) ООО "Сатурн" имеет задолженность не только перед ЗАО "Плутон", но и перед ООО "Салют". Срок исковой давности долга, равного 3800 руб., истек (сверку провести не удалось);</w:t>
      </w:r>
    </w:p>
    <w:p w14:paraId="1840BCE3" w14:textId="77777777" w:rsidR="00AA4E68" w:rsidRPr="00AA4E68" w:rsidRDefault="00AA4E68" w:rsidP="00AA4E68">
      <w:pPr>
        <w:shd w:val="clear" w:color="auto" w:fill="FFFFFF"/>
        <w:spacing w:after="0" w:line="240" w:lineRule="auto"/>
        <w:rPr>
          <w:rFonts w:ascii="Times New Roman" w:hAnsi="Times New Roman"/>
          <w:color w:val="000000"/>
          <w:sz w:val="24"/>
          <w:szCs w:val="24"/>
        </w:rPr>
      </w:pPr>
      <w:r w:rsidRPr="00AA4E68">
        <w:rPr>
          <w:rFonts w:ascii="Times New Roman" w:hAnsi="Times New Roman"/>
          <w:color w:val="000000"/>
          <w:sz w:val="24"/>
          <w:szCs w:val="24"/>
        </w:rPr>
        <w:t>б) ООО "Сатурн" имеет дебиторскую задолженность на 13 800 руб., должник - ООО "Ксенон" (сверка проведена, сумма согласована);</w:t>
      </w:r>
    </w:p>
    <w:p w14:paraId="069B1F85" w14:textId="77777777" w:rsidR="00AA4E68" w:rsidRPr="00AA4E68" w:rsidRDefault="00AA4E68" w:rsidP="00AA4E68">
      <w:pPr>
        <w:shd w:val="clear" w:color="auto" w:fill="FFFFFF"/>
        <w:spacing w:after="0" w:line="240" w:lineRule="auto"/>
        <w:rPr>
          <w:rFonts w:ascii="Times New Roman" w:hAnsi="Times New Roman"/>
          <w:color w:val="000000"/>
          <w:sz w:val="24"/>
          <w:szCs w:val="24"/>
        </w:rPr>
      </w:pPr>
      <w:r w:rsidRPr="00AA4E68">
        <w:rPr>
          <w:rFonts w:ascii="Times New Roman" w:hAnsi="Times New Roman"/>
          <w:color w:val="000000"/>
          <w:sz w:val="24"/>
          <w:szCs w:val="24"/>
        </w:rPr>
        <w:t>в) на 1 ноября 2008 г. в ООО "Сатурн" остается задолженность за подотчетным лицом С.И. Васильевым на 2300 руб. (сумма подтверждена).</w:t>
      </w:r>
    </w:p>
    <w:p w14:paraId="0814D6A2" w14:textId="77777777" w:rsidR="00AA4E68" w:rsidRPr="00AA4E68" w:rsidRDefault="00AA4E68" w:rsidP="00AA4E68">
      <w:pPr>
        <w:shd w:val="clear" w:color="auto" w:fill="FFFFFF"/>
        <w:spacing w:after="0" w:line="240" w:lineRule="auto"/>
        <w:rPr>
          <w:rFonts w:ascii="Times New Roman" w:hAnsi="Times New Roman"/>
          <w:color w:val="000000"/>
          <w:sz w:val="24"/>
          <w:szCs w:val="24"/>
        </w:rPr>
      </w:pPr>
      <w:r w:rsidRPr="00AA4E68">
        <w:rPr>
          <w:rFonts w:ascii="Times New Roman" w:hAnsi="Times New Roman"/>
          <w:color w:val="000000"/>
          <w:sz w:val="24"/>
          <w:szCs w:val="24"/>
        </w:rPr>
        <w:t>Составим акт и справку по форме N ИНВ-17.</w:t>
      </w:r>
    </w:p>
    <w:p w14:paraId="227AC9DD" w14:textId="77777777" w:rsidR="00AA4E68" w:rsidRPr="00AA4E68" w:rsidRDefault="00AA4E68" w:rsidP="00AA4E68">
      <w:pPr>
        <w:spacing w:after="0" w:line="240" w:lineRule="auto"/>
        <w:jc w:val="both"/>
        <w:rPr>
          <w:rFonts w:ascii="Times New Roman" w:hAnsi="Times New Roman"/>
          <w:color w:val="000000"/>
          <w:sz w:val="24"/>
          <w:szCs w:val="24"/>
        </w:rPr>
      </w:pPr>
    </w:p>
    <w:p w14:paraId="5B9EE1ED" w14:textId="28125069" w:rsidR="00AA4E68" w:rsidRPr="00AA4E68" w:rsidRDefault="00AA4E68" w:rsidP="00AA4E68">
      <w:pPr>
        <w:snapToGrid w:val="0"/>
        <w:spacing w:after="0" w:line="240" w:lineRule="auto"/>
        <w:jc w:val="center"/>
        <w:rPr>
          <w:rFonts w:ascii="Times New Roman" w:hAnsi="Times New Roman"/>
          <w:b/>
          <w:sz w:val="24"/>
          <w:szCs w:val="24"/>
        </w:rPr>
      </w:pPr>
      <w:r w:rsidRPr="00AA4E68">
        <w:rPr>
          <w:rFonts w:ascii="Times New Roman" w:hAnsi="Times New Roman"/>
          <w:b/>
          <w:sz w:val="24"/>
          <w:szCs w:val="24"/>
        </w:rPr>
        <w:t xml:space="preserve">ТЕМА </w:t>
      </w:r>
      <w:r>
        <w:rPr>
          <w:rFonts w:ascii="Times New Roman" w:hAnsi="Times New Roman"/>
          <w:b/>
          <w:sz w:val="24"/>
          <w:szCs w:val="24"/>
        </w:rPr>
        <w:t>1</w:t>
      </w:r>
      <w:r w:rsidRPr="00AA4E68">
        <w:rPr>
          <w:rFonts w:ascii="Times New Roman" w:hAnsi="Times New Roman"/>
          <w:b/>
          <w:sz w:val="24"/>
          <w:szCs w:val="24"/>
        </w:rPr>
        <w:t>.5 ИНВЕНТАРИЗАЦИЯ ЦЕЛЕВОГО ФИНАНСИРОВАНИЯ И ДОХОДОВ БУДУЩИХ ПЕРИОДОВ</w:t>
      </w:r>
    </w:p>
    <w:p w14:paraId="794E153D" w14:textId="77777777" w:rsidR="00AA4E68" w:rsidRPr="00AA4E68" w:rsidRDefault="00AA4E68" w:rsidP="00AA4E68">
      <w:pPr>
        <w:spacing w:after="0" w:line="240" w:lineRule="auto"/>
        <w:rPr>
          <w:b/>
        </w:rPr>
      </w:pPr>
    </w:p>
    <w:p w14:paraId="4391C4B0"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
          <w:i/>
          <w:sz w:val="24"/>
          <w:szCs w:val="24"/>
        </w:rPr>
        <w:t>Практическое занятие</w:t>
      </w:r>
      <w:r w:rsidRPr="00AA4E68">
        <w:rPr>
          <w:rFonts w:ascii="Times New Roman" w:hAnsi="Times New Roman"/>
          <w:sz w:val="24"/>
          <w:szCs w:val="24"/>
        </w:rPr>
        <w:t>-Выполнение работ по инвентаризации целевого финансировании, доходов будущих периодов и отражению результатов в учете</w:t>
      </w:r>
    </w:p>
    <w:p w14:paraId="4A3373C5" w14:textId="77777777" w:rsidR="00AA4E68" w:rsidRPr="00AA4E68" w:rsidRDefault="00AA4E68" w:rsidP="00AA4E68">
      <w:pPr>
        <w:tabs>
          <w:tab w:val="left" w:pos="284"/>
        </w:tabs>
        <w:spacing w:after="0" w:line="240" w:lineRule="auto"/>
        <w:rPr>
          <w:rFonts w:ascii="Times New Roman" w:hAnsi="Times New Roman"/>
          <w:b/>
          <w:bCs/>
          <w:sz w:val="24"/>
          <w:szCs w:val="24"/>
        </w:rPr>
      </w:pPr>
      <w:r w:rsidRPr="00AA4E68">
        <w:rPr>
          <w:rFonts w:ascii="Times New Roman" w:hAnsi="Times New Roman"/>
          <w:b/>
          <w:bCs/>
          <w:sz w:val="24"/>
          <w:szCs w:val="24"/>
        </w:rPr>
        <w:t>Вид контроля – решение ситуационных задач</w:t>
      </w:r>
    </w:p>
    <w:p w14:paraId="32ED329F" w14:textId="77777777" w:rsidR="00AA4E68" w:rsidRPr="00AA4E68" w:rsidRDefault="00AA4E68" w:rsidP="00AA4E68">
      <w:pPr>
        <w:spacing w:after="0" w:line="240" w:lineRule="auto"/>
        <w:jc w:val="center"/>
        <w:rPr>
          <w:rFonts w:ascii="Times New Roman" w:hAnsi="Times New Roman"/>
          <w:b/>
          <w:bCs/>
          <w:sz w:val="24"/>
          <w:szCs w:val="20"/>
        </w:rPr>
      </w:pPr>
      <w:r w:rsidRPr="00AA4E68">
        <w:rPr>
          <w:rFonts w:ascii="Times New Roman" w:hAnsi="Times New Roman"/>
          <w:b/>
          <w:bCs/>
          <w:sz w:val="24"/>
          <w:szCs w:val="20"/>
        </w:rPr>
        <w:t>Ситуационные задачи</w:t>
      </w:r>
    </w:p>
    <w:p w14:paraId="50BBC05F" w14:textId="77777777" w:rsidR="00AA4E68" w:rsidRPr="00AA4E68" w:rsidRDefault="00AA4E68" w:rsidP="00AA4E68">
      <w:pPr>
        <w:spacing w:after="0" w:line="240" w:lineRule="auto"/>
        <w:jc w:val="center"/>
        <w:rPr>
          <w:rFonts w:ascii="Times New Roman" w:hAnsi="Times New Roman"/>
          <w:b/>
          <w:sz w:val="24"/>
          <w:szCs w:val="20"/>
        </w:rPr>
      </w:pPr>
    </w:p>
    <w:p w14:paraId="4DCFE8B5" w14:textId="77777777" w:rsidR="00AA4E68" w:rsidRPr="00AA4E68" w:rsidRDefault="00AA4E68" w:rsidP="00AA4E68">
      <w:pPr>
        <w:spacing w:after="0" w:line="240" w:lineRule="auto"/>
        <w:rPr>
          <w:rFonts w:ascii="Times New Roman" w:hAnsi="Times New Roman"/>
          <w:b/>
          <w:sz w:val="24"/>
          <w:szCs w:val="24"/>
        </w:rPr>
      </w:pPr>
      <w:r w:rsidRPr="00AA4E68">
        <w:rPr>
          <w:rFonts w:ascii="Times New Roman" w:hAnsi="Times New Roman"/>
          <w:b/>
          <w:sz w:val="24"/>
          <w:szCs w:val="24"/>
        </w:rPr>
        <w:t xml:space="preserve">Задача 1. </w:t>
      </w:r>
    </w:p>
    <w:p w14:paraId="3C1F4CAF"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1.Отразите на счетах бухгалтерского учета хозяйственные операции. Решение задачи оформите в журнале регистрации хозяйственных операций следующей формы: № п/п Содержание хозяйственных операций Корреспонденция счетов Сумма, руб. дебет кредит Исходные данные: В ходе инвентаризации дебиторской задолженности выяснилось, что на балансе организации числится дебиторская задолженность на сумму 22800 руб., возникшая по договору поставки продукции, срок исковой давности по которой истек. Организация списывает неистребованную дебиторскую задолженность за счет ранее созданного резерва сомнительных долгов.</w:t>
      </w:r>
    </w:p>
    <w:p w14:paraId="17CDA2C1" w14:textId="77777777" w:rsidR="00AA4E68" w:rsidRPr="00AA4E68" w:rsidRDefault="00AA4E68" w:rsidP="00AA4E68">
      <w:pPr>
        <w:spacing w:after="0" w:line="240" w:lineRule="auto"/>
        <w:jc w:val="both"/>
        <w:rPr>
          <w:rFonts w:ascii="Times New Roman" w:hAnsi="Times New Roman"/>
          <w:sz w:val="24"/>
          <w:szCs w:val="24"/>
        </w:rPr>
      </w:pPr>
    </w:p>
    <w:p w14:paraId="46E97D09" w14:textId="77777777" w:rsidR="00AA4E68" w:rsidRPr="00AA4E68" w:rsidRDefault="00AA4E68" w:rsidP="00AA4E68">
      <w:pPr>
        <w:spacing w:after="0" w:line="240" w:lineRule="auto"/>
        <w:jc w:val="both"/>
        <w:rPr>
          <w:rFonts w:ascii="Times New Roman" w:hAnsi="Times New Roman"/>
          <w:b/>
          <w:sz w:val="24"/>
          <w:szCs w:val="24"/>
        </w:rPr>
      </w:pPr>
      <w:r w:rsidRPr="00AA4E68">
        <w:rPr>
          <w:rFonts w:ascii="Times New Roman" w:hAnsi="Times New Roman"/>
          <w:b/>
          <w:sz w:val="24"/>
          <w:szCs w:val="24"/>
        </w:rPr>
        <w:t xml:space="preserve">Задача 2. </w:t>
      </w:r>
    </w:p>
    <w:p w14:paraId="066EA195"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1.Отразите на счетах бухгалтерского учета хозяйственные операции. Решение задачи оформите в журнале регистрации хозяйственных операций следующей формы: № п/п Содержание хозяйственных операций Корреспонденция счетов Сумма, руб. дебет кредит Исходные данные: В ходе проведенной инвентаризации кредиторской задолженности выяснилось, что на балансе организации числится кредиторская задолженность за поставленные товары в сумме 8850 руб., в том числе НДС – 1800 руб., срок исковой давности по которой истек. Просроченная кредиторская задолженность списывается с баланса</w:t>
      </w:r>
    </w:p>
    <w:p w14:paraId="5D398667" w14:textId="77777777" w:rsidR="00AA4E68" w:rsidRPr="00AA4E68" w:rsidRDefault="00AA4E68" w:rsidP="00AA4E68">
      <w:pPr>
        <w:spacing w:after="0" w:line="240" w:lineRule="auto"/>
        <w:rPr>
          <w:rFonts w:ascii="Times New Roman" w:hAnsi="Times New Roman"/>
          <w:b/>
          <w:sz w:val="24"/>
          <w:szCs w:val="24"/>
        </w:rPr>
      </w:pPr>
    </w:p>
    <w:p w14:paraId="02E5FCE1" w14:textId="77777777" w:rsidR="00AA4E68" w:rsidRPr="00AA4E68" w:rsidRDefault="00AA4E68" w:rsidP="00AA4E68">
      <w:pPr>
        <w:spacing w:after="0" w:line="240" w:lineRule="auto"/>
        <w:jc w:val="center"/>
        <w:rPr>
          <w:rFonts w:ascii="Times New Roman" w:hAnsi="Times New Roman"/>
          <w:b/>
          <w:sz w:val="24"/>
          <w:szCs w:val="24"/>
        </w:rPr>
      </w:pPr>
      <w:r w:rsidRPr="00AA4E68">
        <w:rPr>
          <w:rFonts w:ascii="Times New Roman" w:hAnsi="Times New Roman"/>
          <w:b/>
          <w:sz w:val="24"/>
          <w:szCs w:val="24"/>
        </w:rPr>
        <w:t xml:space="preserve"> Инвентаризация доходов будущих периодов.</w:t>
      </w:r>
    </w:p>
    <w:p w14:paraId="4C2306F3" w14:textId="77777777" w:rsidR="00AA4E68" w:rsidRPr="00AA4E68" w:rsidRDefault="00AA4E68" w:rsidP="00AA4E68">
      <w:pPr>
        <w:spacing w:after="0" w:line="240" w:lineRule="auto"/>
        <w:jc w:val="center"/>
        <w:rPr>
          <w:rFonts w:ascii="Times New Roman" w:hAnsi="Times New Roman"/>
          <w:b/>
          <w:sz w:val="24"/>
          <w:szCs w:val="24"/>
        </w:rPr>
      </w:pPr>
    </w:p>
    <w:p w14:paraId="76CE6F7E" w14:textId="77777777" w:rsidR="00AA4E68" w:rsidRPr="00AA4E68" w:rsidRDefault="00AA4E68" w:rsidP="00AA4E68">
      <w:pPr>
        <w:spacing w:after="0" w:line="240" w:lineRule="auto"/>
        <w:rPr>
          <w:rFonts w:ascii="Times New Roman" w:hAnsi="Times New Roman"/>
          <w:b/>
          <w:bCs/>
          <w:color w:val="FF0000"/>
          <w:sz w:val="24"/>
          <w:szCs w:val="24"/>
        </w:rPr>
      </w:pPr>
      <w:r w:rsidRPr="00AA4E68">
        <w:rPr>
          <w:rFonts w:ascii="Times New Roman" w:hAnsi="Times New Roman"/>
          <w:b/>
          <w:bCs/>
          <w:sz w:val="24"/>
          <w:szCs w:val="24"/>
        </w:rPr>
        <w:t>Вид контроля –решение ситуационных задач</w:t>
      </w:r>
    </w:p>
    <w:p w14:paraId="68983619" w14:textId="77777777" w:rsidR="00AA4E68" w:rsidRPr="00AA4E68" w:rsidRDefault="00AA4E68" w:rsidP="00AA4E68">
      <w:pPr>
        <w:spacing w:after="0" w:line="240" w:lineRule="auto"/>
        <w:rPr>
          <w:rFonts w:ascii="Times New Roman" w:hAnsi="Times New Roman"/>
          <w:b/>
          <w:sz w:val="24"/>
          <w:szCs w:val="24"/>
        </w:rPr>
      </w:pPr>
    </w:p>
    <w:p w14:paraId="32604AB4" w14:textId="77777777" w:rsidR="00AA4E68" w:rsidRPr="00AA4E68" w:rsidRDefault="00AA4E68" w:rsidP="00AA4E68">
      <w:pPr>
        <w:spacing w:after="0" w:line="240" w:lineRule="auto"/>
        <w:jc w:val="center"/>
        <w:rPr>
          <w:rFonts w:ascii="Times New Roman" w:hAnsi="Times New Roman"/>
          <w:b/>
          <w:bCs/>
          <w:sz w:val="24"/>
          <w:szCs w:val="20"/>
        </w:rPr>
      </w:pPr>
      <w:r w:rsidRPr="00AA4E68">
        <w:rPr>
          <w:rFonts w:ascii="Times New Roman" w:hAnsi="Times New Roman"/>
          <w:b/>
          <w:bCs/>
          <w:sz w:val="24"/>
          <w:szCs w:val="20"/>
        </w:rPr>
        <w:t>Ситуационные задачи</w:t>
      </w:r>
    </w:p>
    <w:p w14:paraId="331EAB44" w14:textId="77777777" w:rsidR="00AA4E68" w:rsidRPr="00AA4E68" w:rsidRDefault="00AA4E68" w:rsidP="00AA4E68">
      <w:pPr>
        <w:spacing w:after="0" w:line="240" w:lineRule="auto"/>
        <w:jc w:val="center"/>
        <w:rPr>
          <w:rFonts w:ascii="Times New Roman" w:hAnsi="Times New Roman"/>
          <w:b/>
          <w:sz w:val="24"/>
          <w:szCs w:val="20"/>
        </w:rPr>
      </w:pPr>
      <w:r w:rsidRPr="00AA4E68">
        <w:rPr>
          <w:rFonts w:ascii="Times New Roman" w:hAnsi="Times New Roman"/>
          <w:b/>
          <w:sz w:val="24"/>
          <w:szCs w:val="20"/>
        </w:rPr>
        <w:t xml:space="preserve">Задача 1. </w:t>
      </w:r>
    </w:p>
    <w:p w14:paraId="3A9D1B4E" w14:textId="77777777" w:rsidR="00AA4E68" w:rsidRPr="00AA4E68" w:rsidRDefault="00AA4E68" w:rsidP="00AA4E68">
      <w:pPr>
        <w:spacing w:after="0" w:line="240" w:lineRule="auto"/>
        <w:ind w:firstLine="708"/>
        <w:jc w:val="both"/>
        <w:rPr>
          <w:rFonts w:ascii="Times New Roman" w:hAnsi="Times New Roman"/>
          <w:sz w:val="24"/>
          <w:szCs w:val="24"/>
        </w:rPr>
      </w:pPr>
      <w:r w:rsidRPr="00AA4E68">
        <w:rPr>
          <w:rFonts w:ascii="Times New Roman" w:hAnsi="Times New Roman"/>
          <w:sz w:val="24"/>
          <w:szCs w:val="24"/>
        </w:rPr>
        <w:t>По лицензионному договору организация-право-обладатель (лицензиар) предоставляет другому лицу (лицензиату) право на использование товарного знака, учтенного в составе нематериальных активов.Лицензионный договор заключен на срок два года. Лицензионный платеж, уплачиваемый лицензиару в размере 590 000 руб. (в том числе НДС 118000 руб.), поступил на расчетный счет единовременно. Сумма амортизации по товарному знаку в бухгалтерском учете организации составляет 8334 руб. в месяц. В период действия лицензионного договора организация-лицензиар не использует данный товарный знак для маркировки собственной продукции. Предоставление прав на использование объектов интеллектуальной собственности не является основным видом деятельности организации-лицензиара.В учете организации-лицензиара передача неисключительного права на использование товарного знака будет отражена следующим образом.</w:t>
      </w:r>
    </w:p>
    <w:p w14:paraId="382D63BE" w14:textId="77777777" w:rsidR="00AA4E68" w:rsidRPr="00AA4E68" w:rsidRDefault="00AA4E68" w:rsidP="00AA4E68">
      <w:pPr>
        <w:spacing w:after="0" w:line="240" w:lineRule="auto"/>
        <w:jc w:val="both"/>
        <w:rPr>
          <w:rFonts w:ascii="Times New Roman" w:hAnsi="Times New Roman"/>
          <w:b/>
          <w:sz w:val="24"/>
          <w:szCs w:val="24"/>
        </w:rPr>
      </w:pPr>
    </w:p>
    <w:p w14:paraId="405832C9" w14:textId="77777777" w:rsidR="00AA4E68" w:rsidRPr="00AA4E68" w:rsidRDefault="00AA4E68" w:rsidP="00AA4E68">
      <w:pPr>
        <w:spacing w:after="0" w:line="240" w:lineRule="auto"/>
        <w:jc w:val="both"/>
        <w:rPr>
          <w:rFonts w:ascii="Times New Roman" w:hAnsi="Times New Roman"/>
          <w:b/>
          <w:bCs/>
          <w:sz w:val="24"/>
          <w:szCs w:val="24"/>
        </w:rPr>
      </w:pPr>
      <w:r w:rsidRPr="00AA4E68">
        <w:rPr>
          <w:rFonts w:ascii="Times New Roman" w:hAnsi="Times New Roman"/>
          <w:b/>
          <w:bCs/>
          <w:sz w:val="24"/>
          <w:szCs w:val="24"/>
        </w:rPr>
        <w:t>Задача 2</w:t>
      </w:r>
    </w:p>
    <w:p w14:paraId="12A11CCB"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ab/>
        <w:t>ООО «Премьера» было принято решение о создании резерва на оплату отпусков работникам, при этом предполагаемая сумма расходов на оплату труда составляет 147 000,00 рублей, а планируемая годовая сумма расходов на оплату отпусков - 13 000,00 рублей.</w:t>
      </w:r>
    </w:p>
    <w:p w14:paraId="49DA4E12" w14:textId="77777777" w:rsidR="00AA4E68" w:rsidRPr="00AA4E68" w:rsidRDefault="00AA4E68" w:rsidP="00AA4E68">
      <w:pPr>
        <w:spacing w:after="0" w:line="240" w:lineRule="auto"/>
        <w:jc w:val="both"/>
        <w:rPr>
          <w:rFonts w:ascii="Times New Roman" w:hAnsi="Times New Roman"/>
          <w:sz w:val="24"/>
          <w:szCs w:val="24"/>
        </w:rPr>
      </w:pPr>
    </w:p>
    <w:p w14:paraId="56F1D677" w14:textId="77777777" w:rsidR="00AA4E68" w:rsidRPr="00AA4E68" w:rsidRDefault="00AA4E68" w:rsidP="00AA4E68">
      <w:pPr>
        <w:spacing w:after="0" w:line="240" w:lineRule="auto"/>
        <w:jc w:val="both"/>
        <w:rPr>
          <w:rFonts w:ascii="Times New Roman" w:hAnsi="Times New Roman"/>
          <w:b/>
          <w:sz w:val="24"/>
          <w:szCs w:val="24"/>
        </w:rPr>
      </w:pPr>
      <w:r w:rsidRPr="00AA4E68">
        <w:rPr>
          <w:rFonts w:ascii="Times New Roman" w:hAnsi="Times New Roman"/>
          <w:b/>
          <w:sz w:val="24"/>
          <w:szCs w:val="24"/>
        </w:rPr>
        <w:t>Задача 3</w:t>
      </w:r>
    </w:p>
    <w:p w14:paraId="16BD697A"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ab/>
        <w:t>В результате проведенной инвентаризации ООО «Премьера», по данным бухгалтерского учета, был выявлен остаток неиспользованного резерва на оплату отпусков в размере 8 438,00 рублей, также было выявлено, что количество дней неиспользованного отпуска по состоянию на 31 декабря 201- года - 25 дней, при этом рассчитанная величина среднедневного заработка составляет 518,00 рублей</w:t>
      </w:r>
    </w:p>
    <w:p w14:paraId="7B84236A" w14:textId="77777777" w:rsidR="00AA4E68" w:rsidRPr="00AA4E68" w:rsidRDefault="00AA4E68" w:rsidP="00AA4E68">
      <w:pPr>
        <w:spacing w:after="0" w:line="240" w:lineRule="auto"/>
        <w:rPr>
          <w:rFonts w:ascii="Times New Roman" w:hAnsi="Times New Roman"/>
          <w:b/>
          <w:bCs/>
          <w:sz w:val="24"/>
          <w:szCs w:val="24"/>
        </w:rPr>
      </w:pPr>
    </w:p>
    <w:p w14:paraId="174F9F42" w14:textId="59581D71" w:rsidR="00AA4E68" w:rsidRPr="00AA4E68" w:rsidRDefault="00AA4E68" w:rsidP="00AA4E68">
      <w:pPr>
        <w:spacing w:after="0" w:line="240" w:lineRule="auto"/>
        <w:jc w:val="center"/>
        <w:rPr>
          <w:b/>
        </w:rPr>
      </w:pPr>
      <w:r w:rsidRPr="00AA4E68">
        <w:rPr>
          <w:rFonts w:ascii="Times New Roman" w:hAnsi="Times New Roman"/>
          <w:b/>
          <w:sz w:val="24"/>
          <w:szCs w:val="24"/>
        </w:rPr>
        <w:t xml:space="preserve">ТЕМА </w:t>
      </w:r>
      <w:r>
        <w:rPr>
          <w:rFonts w:ascii="Times New Roman" w:hAnsi="Times New Roman"/>
          <w:b/>
          <w:sz w:val="24"/>
          <w:szCs w:val="24"/>
        </w:rPr>
        <w:t>1</w:t>
      </w:r>
      <w:r w:rsidRPr="00AA4E68">
        <w:rPr>
          <w:rFonts w:ascii="Times New Roman" w:hAnsi="Times New Roman"/>
          <w:b/>
          <w:sz w:val="24"/>
          <w:szCs w:val="24"/>
        </w:rPr>
        <w:t>.6 ИНВЕНТАРИЗАЦИЯ НЕДОСТАЧ И ПОТЕРЬ ОТ ПОРЧИ ЦЕННОСТЕЙ</w:t>
      </w:r>
    </w:p>
    <w:p w14:paraId="649D634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b/>
          <w:i/>
          <w:sz w:val="24"/>
          <w:szCs w:val="24"/>
        </w:rPr>
        <w:t>Практическое занятие</w:t>
      </w:r>
      <w:r w:rsidRPr="00AA4E68">
        <w:rPr>
          <w:rFonts w:ascii="Times New Roman" w:hAnsi="Times New Roman"/>
          <w:sz w:val="24"/>
          <w:szCs w:val="24"/>
        </w:rPr>
        <w:t>-Выполнение работ по выявлению недостач и потерь от порчи ценностей и оформление в учете результатов инвентаризации</w:t>
      </w:r>
    </w:p>
    <w:p w14:paraId="04F7168E" w14:textId="77777777" w:rsidR="00AA4E68" w:rsidRPr="00AA4E68" w:rsidRDefault="00AA4E68" w:rsidP="00AA4E68">
      <w:pPr>
        <w:spacing w:after="0" w:line="240" w:lineRule="auto"/>
        <w:rPr>
          <w:rFonts w:ascii="Times New Roman" w:hAnsi="Times New Roman"/>
          <w:b/>
          <w:sz w:val="24"/>
          <w:szCs w:val="24"/>
        </w:rPr>
      </w:pPr>
      <w:r w:rsidRPr="00AA4E68">
        <w:rPr>
          <w:rFonts w:ascii="Times New Roman" w:hAnsi="Times New Roman"/>
          <w:b/>
          <w:bCs/>
          <w:sz w:val="24"/>
          <w:szCs w:val="24"/>
        </w:rPr>
        <w:t>Вид контроля – опрос, решение ситуационных задач</w:t>
      </w:r>
    </w:p>
    <w:p w14:paraId="1629050E" w14:textId="77777777" w:rsidR="00AA4E68" w:rsidRPr="00AA4E68" w:rsidRDefault="00AA4E68" w:rsidP="00AA4E68">
      <w:pPr>
        <w:tabs>
          <w:tab w:val="left" w:pos="3195"/>
        </w:tabs>
        <w:spacing w:after="0" w:line="240" w:lineRule="auto"/>
        <w:jc w:val="center"/>
        <w:rPr>
          <w:rFonts w:ascii="Times New Roman" w:hAnsi="Times New Roman"/>
          <w:i/>
          <w:sz w:val="24"/>
          <w:szCs w:val="20"/>
          <w:u w:val="single"/>
        </w:rPr>
      </w:pPr>
      <w:r w:rsidRPr="00AA4E68">
        <w:rPr>
          <w:rFonts w:ascii="Times New Roman" w:hAnsi="Times New Roman"/>
          <w:i/>
          <w:sz w:val="24"/>
          <w:szCs w:val="20"/>
          <w:u w:val="single"/>
        </w:rPr>
        <w:t>Вопросы для проверки знаний (опроса):</w:t>
      </w:r>
    </w:p>
    <w:p w14:paraId="3EB397C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1. Каким образом отражаются в бухгалтерском учете излишки, выявленные при инвентаризации?</w:t>
      </w:r>
    </w:p>
    <w:p w14:paraId="0AD318F2"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2. Назовите бухгалтерскую проводку по хозяйственной операции «оприходованы выявленные при инвентаризации излишки материалов».</w:t>
      </w:r>
    </w:p>
    <w:p w14:paraId="5F70B95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3. На каком счете отражаются выявленные при инвентаризации недостачи?</w:t>
      </w:r>
    </w:p>
    <w:p w14:paraId="0283AFCE"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4. Каким образом происходит списание недостач в пределах норм естественной убыли?</w:t>
      </w:r>
    </w:p>
    <w:p w14:paraId="10FC19DA"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5. Какими бухгалтерскими проводками отражается возмещение недостач за счет виновных лиц?</w:t>
      </w:r>
    </w:p>
    <w:p w14:paraId="32787386"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6. Возможен ли зачет недостач излишками?</w:t>
      </w:r>
    </w:p>
    <w:p w14:paraId="51F4B66B" w14:textId="77777777" w:rsidR="00AA4E68" w:rsidRPr="00AA4E68" w:rsidRDefault="00AA4E68" w:rsidP="00AA4E68">
      <w:pPr>
        <w:spacing w:after="0" w:line="240" w:lineRule="auto"/>
        <w:rPr>
          <w:rFonts w:ascii="Times New Roman" w:hAnsi="Times New Roman"/>
          <w:sz w:val="24"/>
          <w:szCs w:val="24"/>
        </w:rPr>
      </w:pPr>
      <w:r w:rsidRPr="00AA4E68">
        <w:rPr>
          <w:rFonts w:ascii="Times New Roman" w:hAnsi="Times New Roman"/>
          <w:sz w:val="24"/>
          <w:szCs w:val="24"/>
        </w:rPr>
        <w:t>7. Перечислите бухгалтерские проводки по результатам инвентаризации кассы.</w:t>
      </w:r>
    </w:p>
    <w:p w14:paraId="3406FF70" w14:textId="77777777" w:rsidR="00AA4E68" w:rsidRPr="00AA4E68" w:rsidRDefault="00AA4E68" w:rsidP="00AA4E68">
      <w:pPr>
        <w:spacing w:after="0" w:line="240" w:lineRule="auto"/>
        <w:jc w:val="center"/>
        <w:rPr>
          <w:rFonts w:ascii="Times New Roman" w:hAnsi="Times New Roman"/>
          <w:b/>
          <w:bCs/>
          <w:sz w:val="24"/>
          <w:szCs w:val="24"/>
        </w:rPr>
      </w:pPr>
    </w:p>
    <w:p w14:paraId="0B8239FE" w14:textId="77777777" w:rsidR="00AA4E68" w:rsidRPr="00AA4E68" w:rsidRDefault="00AA4E68" w:rsidP="00AA4E68">
      <w:pPr>
        <w:spacing w:after="0" w:line="240" w:lineRule="auto"/>
        <w:jc w:val="center"/>
        <w:rPr>
          <w:rFonts w:ascii="Times New Roman" w:hAnsi="Times New Roman"/>
          <w:b/>
          <w:sz w:val="24"/>
          <w:szCs w:val="24"/>
        </w:rPr>
      </w:pPr>
      <w:r w:rsidRPr="00AA4E68">
        <w:rPr>
          <w:rFonts w:ascii="Times New Roman" w:hAnsi="Times New Roman"/>
          <w:b/>
          <w:bCs/>
          <w:sz w:val="24"/>
          <w:szCs w:val="24"/>
        </w:rPr>
        <w:t xml:space="preserve"> Ситуационная задача</w:t>
      </w:r>
    </w:p>
    <w:p w14:paraId="1DF771A2" w14:textId="77777777" w:rsidR="00AA4E68" w:rsidRPr="00AA4E68" w:rsidRDefault="00AA4E68" w:rsidP="00AA4E68">
      <w:pPr>
        <w:spacing w:after="0" w:line="240" w:lineRule="auto"/>
        <w:rPr>
          <w:rFonts w:ascii="Times New Roman" w:hAnsi="Times New Roman"/>
          <w:b/>
          <w:bCs/>
          <w:sz w:val="24"/>
          <w:szCs w:val="24"/>
        </w:rPr>
      </w:pPr>
      <w:r w:rsidRPr="00AA4E68">
        <w:rPr>
          <w:rFonts w:ascii="Times New Roman" w:hAnsi="Times New Roman"/>
          <w:b/>
          <w:bCs/>
          <w:sz w:val="24"/>
          <w:szCs w:val="24"/>
        </w:rPr>
        <w:t xml:space="preserve">Задача 1. </w:t>
      </w:r>
    </w:p>
    <w:p w14:paraId="38CF1BB5"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Порядок отражения результатов инвентаризации в учете</w:t>
      </w:r>
    </w:p>
    <w:p w14:paraId="7C66D002"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Составьте бухгалтерские проводки по отражению результатов инвентаризации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4"/>
        <w:gridCol w:w="4302"/>
        <w:gridCol w:w="1134"/>
        <w:gridCol w:w="992"/>
        <w:gridCol w:w="1134"/>
        <w:gridCol w:w="850"/>
        <w:gridCol w:w="993"/>
      </w:tblGrid>
      <w:tr w:rsidR="00AA4E68" w:rsidRPr="00AA4E68" w14:paraId="39BBAC3E" w14:textId="77777777" w:rsidTr="00CB2112">
        <w:tc>
          <w:tcPr>
            <w:tcW w:w="484" w:type="dxa"/>
            <w:vMerge w:val="restart"/>
          </w:tcPr>
          <w:p w14:paraId="0F46D417"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w:t>
            </w:r>
          </w:p>
        </w:tc>
        <w:tc>
          <w:tcPr>
            <w:tcW w:w="4302" w:type="dxa"/>
            <w:vMerge w:val="restart"/>
          </w:tcPr>
          <w:p w14:paraId="2B433778"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Содержание хозяйственной операции</w:t>
            </w:r>
          </w:p>
        </w:tc>
        <w:tc>
          <w:tcPr>
            <w:tcW w:w="1134" w:type="dxa"/>
            <w:vMerge w:val="restart"/>
          </w:tcPr>
          <w:p w14:paraId="4CB3CA83"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Сумма</w:t>
            </w:r>
          </w:p>
        </w:tc>
        <w:tc>
          <w:tcPr>
            <w:tcW w:w="2126" w:type="dxa"/>
            <w:gridSpan w:val="2"/>
          </w:tcPr>
          <w:p w14:paraId="286CEE37"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Проводка</w:t>
            </w:r>
          </w:p>
        </w:tc>
        <w:tc>
          <w:tcPr>
            <w:tcW w:w="850" w:type="dxa"/>
            <w:vMerge w:val="restart"/>
          </w:tcPr>
          <w:p w14:paraId="75FB79A9"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Документ-основание</w:t>
            </w:r>
          </w:p>
        </w:tc>
        <w:tc>
          <w:tcPr>
            <w:tcW w:w="993" w:type="dxa"/>
            <w:vMerge w:val="restart"/>
          </w:tcPr>
          <w:p w14:paraId="4B7745C0"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Исполнитель</w:t>
            </w:r>
          </w:p>
        </w:tc>
      </w:tr>
      <w:tr w:rsidR="00AA4E68" w:rsidRPr="00AA4E68" w14:paraId="14DA95AC" w14:textId="77777777" w:rsidTr="00CB2112">
        <w:tc>
          <w:tcPr>
            <w:tcW w:w="484" w:type="dxa"/>
            <w:vMerge/>
          </w:tcPr>
          <w:p w14:paraId="6FCBAA07" w14:textId="77777777" w:rsidR="00AA4E68" w:rsidRPr="00AA4E68" w:rsidRDefault="00AA4E68" w:rsidP="00AA4E68">
            <w:pPr>
              <w:spacing w:after="0" w:line="240" w:lineRule="auto"/>
              <w:rPr>
                <w:rFonts w:ascii="Times New Roman" w:hAnsi="Times New Roman"/>
                <w:bCs/>
                <w:sz w:val="24"/>
                <w:szCs w:val="24"/>
              </w:rPr>
            </w:pPr>
          </w:p>
        </w:tc>
        <w:tc>
          <w:tcPr>
            <w:tcW w:w="4302" w:type="dxa"/>
            <w:vMerge/>
          </w:tcPr>
          <w:p w14:paraId="7346B0C5" w14:textId="77777777" w:rsidR="00AA4E68" w:rsidRPr="00AA4E68" w:rsidRDefault="00AA4E68" w:rsidP="00AA4E68">
            <w:pPr>
              <w:spacing w:after="0" w:line="240" w:lineRule="auto"/>
              <w:rPr>
                <w:rFonts w:ascii="Times New Roman" w:hAnsi="Times New Roman"/>
                <w:bCs/>
                <w:sz w:val="24"/>
                <w:szCs w:val="24"/>
              </w:rPr>
            </w:pPr>
          </w:p>
        </w:tc>
        <w:tc>
          <w:tcPr>
            <w:tcW w:w="1134" w:type="dxa"/>
            <w:vMerge/>
          </w:tcPr>
          <w:p w14:paraId="79F87ADC" w14:textId="77777777" w:rsidR="00AA4E68" w:rsidRPr="00AA4E68" w:rsidRDefault="00AA4E68" w:rsidP="00AA4E68">
            <w:pPr>
              <w:spacing w:after="0" w:line="240" w:lineRule="auto"/>
              <w:rPr>
                <w:rFonts w:ascii="Times New Roman" w:hAnsi="Times New Roman"/>
                <w:bCs/>
                <w:sz w:val="24"/>
                <w:szCs w:val="24"/>
              </w:rPr>
            </w:pPr>
          </w:p>
        </w:tc>
        <w:tc>
          <w:tcPr>
            <w:tcW w:w="992" w:type="dxa"/>
          </w:tcPr>
          <w:p w14:paraId="4C8E4F85"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дебет</w:t>
            </w:r>
          </w:p>
        </w:tc>
        <w:tc>
          <w:tcPr>
            <w:tcW w:w="1134" w:type="dxa"/>
          </w:tcPr>
          <w:p w14:paraId="0A8D7610"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кредит</w:t>
            </w:r>
          </w:p>
        </w:tc>
        <w:tc>
          <w:tcPr>
            <w:tcW w:w="850" w:type="dxa"/>
            <w:vMerge/>
          </w:tcPr>
          <w:p w14:paraId="6FF707FF" w14:textId="77777777" w:rsidR="00AA4E68" w:rsidRPr="00AA4E68" w:rsidRDefault="00AA4E68" w:rsidP="00AA4E68">
            <w:pPr>
              <w:spacing w:after="0" w:line="240" w:lineRule="auto"/>
              <w:rPr>
                <w:rFonts w:ascii="Times New Roman" w:hAnsi="Times New Roman"/>
                <w:bCs/>
                <w:sz w:val="24"/>
                <w:szCs w:val="24"/>
              </w:rPr>
            </w:pPr>
          </w:p>
        </w:tc>
        <w:tc>
          <w:tcPr>
            <w:tcW w:w="993" w:type="dxa"/>
            <w:vMerge/>
          </w:tcPr>
          <w:p w14:paraId="72FAA6B6"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670A5B0A" w14:textId="77777777" w:rsidTr="00CB2112">
        <w:tc>
          <w:tcPr>
            <w:tcW w:w="484" w:type="dxa"/>
          </w:tcPr>
          <w:p w14:paraId="20AC9D36"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1</w:t>
            </w:r>
          </w:p>
        </w:tc>
        <w:tc>
          <w:tcPr>
            <w:tcW w:w="4302" w:type="dxa"/>
          </w:tcPr>
          <w:p w14:paraId="1917DD29"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Оприходованы на склад товары, поступившие от поставщика</w:t>
            </w:r>
          </w:p>
        </w:tc>
        <w:tc>
          <w:tcPr>
            <w:tcW w:w="1134" w:type="dxa"/>
          </w:tcPr>
          <w:p w14:paraId="438C3EBE"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300000</w:t>
            </w:r>
          </w:p>
        </w:tc>
        <w:tc>
          <w:tcPr>
            <w:tcW w:w="992" w:type="dxa"/>
          </w:tcPr>
          <w:p w14:paraId="764FD87C"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7031089A"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2423EA04"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10D56EDA"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42239FA9" w14:textId="77777777" w:rsidTr="00CB2112">
        <w:tc>
          <w:tcPr>
            <w:tcW w:w="484" w:type="dxa"/>
          </w:tcPr>
          <w:p w14:paraId="1353712B"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2</w:t>
            </w:r>
          </w:p>
        </w:tc>
        <w:tc>
          <w:tcPr>
            <w:tcW w:w="4302" w:type="dxa"/>
          </w:tcPr>
          <w:p w14:paraId="03292CA2"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При пересчете в момент оприходование обнаружена недостача по сравнению с указанными в товарно-транспортной накладной</w:t>
            </w:r>
          </w:p>
        </w:tc>
        <w:tc>
          <w:tcPr>
            <w:tcW w:w="1134" w:type="dxa"/>
          </w:tcPr>
          <w:p w14:paraId="5DA1E431"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10000</w:t>
            </w:r>
          </w:p>
        </w:tc>
        <w:tc>
          <w:tcPr>
            <w:tcW w:w="992" w:type="dxa"/>
          </w:tcPr>
          <w:p w14:paraId="26BC257D"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1AF6F64B"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0F535279"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0A8F9A6B"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2D6EAC4D" w14:textId="77777777" w:rsidTr="00CB2112">
        <w:tc>
          <w:tcPr>
            <w:tcW w:w="484" w:type="dxa"/>
          </w:tcPr>
          <w:p w14:paraId="6BB0F759"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3</w:t>
            </w:r>
          </w:p>
        </w:tc>
        <w:tc>
          <w:tcPr>
            <w:tcW w:w="4302" w:type="dxa"/>
          </w:tcPr>
          <w:p w14:paraId="7F0E132E"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В момент ревизии обнаружена недостача товаров на складе</w:t>
            </w:r>
          </w:p>
        </w:tc>
        <w:tc>
          <w:tcPr>
            <w:tcW w:w="1134" w:type="dxa"/>
          </w:tcPr>
          <w:p w14:paraId="5A02C3AB"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25000</w:t>
            </w:r>
          </w:p>
        </w:tc>
        <w:tc>
          <w:tcPr>
            <w:tcW w:w="992" w:type="dxa"/>
          </w:tcPr>
          <w:p w14:paraId="37196FFB"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65E9C97F"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54E3FAC1"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4917B45A"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4D0C6F33" w14:textId="77777777" w:rsidTr="00CB2112">
        <w:tc>
          <w:tcPr>
            <w:tcW w:w="484" w:type="dxa"/>
          </w:tcPr>
          <w:p w14:paraId="09D4C404"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4</w:t>
            </w:r>
          </w:p>
        </w:tc>
        <w:tc>
          <w:tcPr>
            <w:tcW w:w="4302" w:type="dxa"/>
          </w:tcPr>
          <w:p w14:paraId="42709037"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В момент ревизии обнаружен излишек товаров на складе</w:t>
            </w:r>
          </w:p>
        </w:tc>
        <w:tc>
          <w:tcPr>
            <w:tcW w:w="1134" w:type="dxa"/>
          </w:tcPr>
          <w:p w14:paraId="735961BF"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5000</w:t>
            </w:r>
          </w:p>
        </w:tc>
        <w:tc>
          <w:tcPr>
            <w:tcW w:w="992" w:type="dxa"/>
          </w:tcPr>
          <w:p w14:paraId="4707DF70"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141399B1"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4EFBD226"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2DB9D426"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39045BF9" w14:textId="77777777" w:rsidTr="00CB2112">
        <w:tc>
          <w:tcPr>
            <w:tcW w:w="484" w:type="dxa"/>
          </w:tcPr>
          <w:p w14:paraId="7112D69C"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5</w:t>
            </w:r>
          </w:p>
        </w:tc>
        <w:tc>
          <w:tcPr>
            <w:tcW w:w="4302" w:type="dxa"/>
          </w:tcPr>
          <w:p w14:paraId="7AC00BC4"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Недостача товаров отнесена на виновное лицо</w:t>
            </w:r>
          </w:p>
        </w:tc>
        <w:tc>
          <w:tcPr>
            <w:tcW w:w="1134" w:type="dxa"/>
          </w:tcPr>
          <w:p w14:paraId="34904A07"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3000</w:t>
            </w:r>
          </w:p>
        </w:tc>
        <w:tc>
          <w:tcPr>
            <w:tcW w:w="992" w:type="dxa"/>
          </w:tcPr>
          <w:p w14:paraId="1E74B0B5"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7DABD223"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43A9865F"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5994B584"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5282044D" w14:textId="77777777" w:rsidTr="00CB2112">
        <w:tc>
          <w:tcPr>
            <w:tcW w:w="484" w:type="dxa"/>
          </w:tcPr>
          <w:p w14:paraId="7749432F"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6</w:t>
            </w:r>
          </w:p>
        </w:tc>
        <w:tc>
          <w:tcPr>
            <w:tcW w:w="4302" w:type="dxa"/>
          </w:tcPr>
          <w:p w14:paraId="50A35936"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Отражена пересортица товаров</w:t>
            </w:r>
          </w:p>
        </w:tc>
        <w:tc>
          <w:tcPr>
            <w:tcW w:w="1134" w:type="dxa"/>
          </w:tcPr>
          <w:p w14:paraId="25A23F44"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2000</w:t>
            </w:r>
          </w:p>
        </w:tc>
        <w:tc>
          <w:tcPr>
            <w:tcW w:w="992" w:type="dxa"/>
          </w:tcPr>
          <w:p w14:paraId="5C61D497"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30258A3C"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2B34F06C"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28F823CC"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466FA3F0" w14:textId="77777777" w:rsidTr="00CB2112">
        <w:tc>
          <w:tcPr>
            <w:tcW w:w="484" w:type="dxa"/>
          </w:tcPr>
          <w:p w14:paraId="60EBEAD7"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7</w:t>
            </w:r>
          </w:p>
        </w:tc>
        <w:tc>
          <w:tcPr>
            <w:tcW w:w="4302" w:type="dxa"/>
          </w:tcPr>
          <w:p w14:paraId="559D3762"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Недостача товаров отнесена на себестоимость в пределах норм естественной убыли</w:t>
            </w:r>
          </w:p>
        </w:tc>
        <w:tc>
          <w:tcPr>
            <w:tcW w:w="1134" w:type="dxa"/>
          </w:tcPr>
          <w:p w14:paraId="0B629F6B"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4000</w:t>
            </w:r>
          </w:p>
        </w:tc>
        <w:tc>
          <w:tcPr>
            <w:tcW w:w="992" w:type="dxa"/>
          </w:tcPr>
          <w:p w14:paraId="618A862A"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1A49DF3D"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1F05E2CE"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3FDAC2CA"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2B37965D" w14:textId="77777777" w:rsidTr="00CB2112">
        <w:tc>
          <w:tcPr>
            <w:tcW w:w="484" w:type="dxa"/>
          </w:tcPr>
          <w:p w14:paraId="43F0FEE3"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8</w:t>
            </w:r>
          </w:p>
        </w:tc>
        <w:tc>
          <w:tcPr>
            <w:tcW w:w="4302" w:type="dxa"/>
          </w:tcPr>
          <w:p w14:paraId="0F6F15FF"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Недостача товаров списана на финансовый результат</w:t>
            </w:r>
          </w:p>
        </w:tc>
        <w:tc>
          <w:tcPr>
            <w:tcW w:w="1134" w:type="dxa"/>
          </w:tcPr>
          <w:p w14:paraId="33AB8EB6" w14:textId="77777777" w:rsidR="00AA4E68" w:rsidRPr="00AA4E68" w:rsidRDefault="00AA4E68" w:rsidP="00AA4E68">
            <w:pPr>
              <w:spacing w:after="0" w:line="240" w:lineRule="auto"/>
              <w:rPr>
                <w:rFonts w:ascii="Times New Roman" w:hAnsi="Times New Roman"/>
                <w:bCs/>
                <w:sz w:val="24"/>
                <w:szCs w:val="24"/>
              </w:rPr>
            </w:pPr>
          </w:p>
        </w:tc>
        <w:tc>
          <w:tcPr>
            <w:tcW w:w="992" w:type="dxa"/>
          </w:tcPr>
          <w:p w14:paraId="578EA300"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16100A66"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006BA4E7"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3CA1EE16"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696D4F5F" w14:textId="77777777" w:rsidTr="00CB2112">
        <w:tc>
          <w:tcPr>
            <w:tcW w:w="484" w:type="dxa"/>
          </w:tcPr>
          <w:p w14:paraId="0E9040F5"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9</w:t>
            </w:r>
          </w:p>
        </w:tc>
        <w:tc>
          <w:tcPr>
            <w:tcW w:w="4302" w:type="dxa"/>
          </w:tcPr>
          <w:p w14:paraId="4F18C24E"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После пожара на складе товаров выявлена недостача</w:t>
            </w:r>
          </w:p>
        </w:tc>
        <w:tc>
          <w:tcPr>
            <w:tcW w:w="1134" w:type="dxa"/>
          </w:tcPr>
          <w:p w14:paraId="03E3193C"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10000</w:t>
            </w:r>
          </w:p>
        </w:tc>
        <w:tc>
          <w:tcPr>
            <w:tcW w:w="992" w:type="dxa"/>
          </w:tcPr>
          <w:p w14:paraId="3A4BBFAE"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0705487C"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70BA8174"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3E053920"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46CF372F" w14:textId="77777777" w:rsidTr="00CB2112">
        <w:tc>
          <w:tcPr>
            <w:tcW w:w="484" w:type="dxa"/>
          </w:tcPr>
          <w:p w14:paraId="218AEC0B"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10</w:t>
            </w:r>
          </w:p>
        </w:tc>
        <w:tc>
          <w:tcPr>
            <w:tcW w:w="4302" w:type="dxa"/>
          </w:tcPr>
          <w:p w14:paraId="698E377D"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На склад оприходованы товары закупленные подотчетным лицом</w:t>
            </w:r>
          </w:p>
        </w:tc>
        <w:tc>
          <w:tcPr>
            <w:tcW w:w="1134" w:type="dxa"/>
          </w:tcPr>
          <w:p w14:paraId="0FF399EB"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5000</w:t>
            </w:r>
          </w:p>
        </w:tc>
        <w:tc>
          <w:tcPr>
            <w:tcW w:w="992" w:type="dxa"/>
          </w:tcPr>
          <w:p w14:paraId="0F64883E"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1ECB6B06"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7CD57701"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2443598D"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0F0F999C" w14:textId="77777777" w:rsidTr="00CB2112">
        <w:tc>
          <w:tcPr>
            <w:tcW w:w="484" w:type="dxa"/>
          </w:tcPr>
          <w:p w14:paraId="1684F26C"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11</w:t>
            </w:r>
          </w:p>
        </w:tc>
        <w:tc>
          <w:tcPr>
            <w:tcW w:w="4302" w:type="dxa"/>
          </w:tcPr>
          <w:p w14:paraId="0554E5BD"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Оприходовано на склад оборудование, требующее монтажа</w:t>
            </w:r>
          </w:p>
        </w:tc>
        <w:tc>
          <w:tcPr>
            <w:tcW w:w="1134" w:type="dxa"/>
          </w:tcPr>
          <w:p w14:paraId="24FE4899"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570000</w:t>
            </w:r>
          </w:p>
        </w:tc>
        <w:tc>
          <w:tcPr>
            <w:tcW w:w="992" w:type="dxa"/>
          </w:tcPr>
          <w:p w14:paraId="4A33CD41"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40560EE1"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4085A687"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62526C3F"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5897A474" w14:textId="77777777" w:rsidTr="00CB2112">
        <w:tc>
          <w:tcPr>
            <w:tcW w:w="484" w:type="dxa"/>
          </w:tcPr>
          <w:p w14:paraId="6484BEA6"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12</w:t>
            </w:r>
          </w:p>
        </w:tc>
        <w:tc>
          <w:tcPr>
            <w:tcW w:w="4302" w:type="dxa"/>
          </w:tcPr>
          <w:p w14:paraId="5392E35C"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На складе обнаружена недостача оборудования, требующего монтажа</w:t>
            </w:r>
          </w:p>
        </w:tc>
        <w:tc>
          <w:tcPr>
            <w:tcW w:w="1134" w:type="dxa"/>
          </w:tcPr>
          <w:p w14:paraId="45292055"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250000</w:t>
            </w:r>
          </w:p>
        </w:tc>
        <w:tc>
          <w:tcPr>
            <w:tcW w:w="992" w:type="dxa"/>
          </w:tcPr>
          <w:p w14:paraId="55CA2389"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46C2239F"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20DD7756"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6B37D949"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50DABE59" w14:textId="77777777" w:rsidTr="00CB2112">
        <w:tc>
          <w:tcPr>
            <w:tcW w:w="484" w:type="dxa"/>
          </w:tcPr>
          <w:p w14:paraId="4C8CD560"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13</w:t>
            </w:r>
          </w:p>
        </w:tc>
        <w:tc>
          <w:tcPr>
            <w:tcW w:w="4302" w:type="dxa"/>
          </w:tcPr>
          <w:p w14:paraId="51E2988B"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Недостача отнесена на виновное лицо</w:t>
            </w:r>
          </w:p>
        </w:tc>
        <w:tc>
          <w:tcPr>
            <w:tcW w:w="1134" w:type="dxa"/>
          </w:tcPr>
          <w:p w14:paraId="7D02F013"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250000</w:t>
            </w:r>
          </w:p>
        </w:tc>
        <w:tc>
          <w:tcPr>
            <w:tcW w:w="992" w:type="dxa"/>
          </w:tcPr>
          <w:p w14:paraId="74C0F219"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2914AA2F"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18D1A5B8"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3DCF32C0"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3077FB83" w14:textId="77777777" w:rsidTr="00CB2112">
        <w:tc>
          <w:tcPr>
            <w:tcW w:w="484" w:type="dxa"/>
          </w:tcPr>
          <w:p w14:paraId="72C54AEC"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14</w:t>
            </w:r>
          </w:p>
        </w:tc>
        <w:tc>
          <w:tcPr>
            <w:tcW w:w="4302" w:type="dxa"/>
          </w:tcPr>
          <w:p w14:paraId="15D843D6"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Оприходованы компьютера, закупленные у поставщика</w:t>
            </w:r>
          </w:p>
        </w:tc>
        <w:tc>
          <w:tcPr>
            <w:tcW w:w="1134" w:type="dxa"/>
          </w:tcPr>
          <w:p w14:paraId="24AF2536"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100000</w:t>
            </w:r>
          </w:p>
        </w:tc>
        <w:tc>
          <w:tcPr>
            <w:tcW w:w="992" w:type="dxa"/>
          </w:tcPr>
          <w:p w14:paraId="6E33527E"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41F0AFB9"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4992211A"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060CB492"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5395575A" w14:textId="77777777" w:rsidTr="00CB2112">
        <w:tc>
          <w:tcPr>
            <w:tcW w:w="484" w:type="dxa"/>
          </w:tcPr>
          <w:p w14:paraId="05F8AC75"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15</w:t>
            </w:r>
          </w:p>
        </w:tc>
        <w:tc>
          <w:tcPr>
            <w:tcW w:w="4302" w:type="dxa"/>
          </w:tcPr>
          <w:p w14:paraId="2FFCAC24"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Компьютеры введены в эксплуатацию</w:t>
            </w:r>
          </w:p>
        </w:tc>
        <w:tc>
          <w:tcPr>
            <w:tcW w:w="1134" w:type="dxa"/>
          </w:tcPr>
          <w:p w14:paraId="0B64BE4B"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100000</w:t>
            </w:r>
          </w:p>
        </w:tc>
        <w:tc>
          <w:tcPr>
            <w:tcW w:w="992" w:type="dxa"/>
          </w:tcPr>
          <w:p w14:paraId="32E4F539"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14A06B78"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69479350"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79EB5128"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32A1A993" w14:textId="77777777" w:rsidTr="00CB2112">
        <w:tc>
          <w:tcPr>
            <w:tcW w:w="484" w:type="dxa"/>
          </w:tcPr>
          <w:p w14:paraId="23450039"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16</w:t>
            </w:r>
          </w:p>
        </w:tc>
        <w:tc>
          <w:tcPr>
            <w:tcW w:w="4302" w:type="dxa"/>
          </w:tcPr>
          <w:p w14:paraId="29264D18"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В ходе инвентаризации обнаружена недостача одного компьютера в отделе</w:t>
            </w:r>
          </w:p>
        </w:tc>
        <w:tc>
          <w:tcPr>
            <w:tcW w:w="1134" w:type="dxa"/>
          </w:tcPr>
          <w:p w14:paraId="3D686903"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20000</w:t>
            </w:r>
          </w:p>
        </w:tc>
        <w:tc>
          <w:tcPr>
            <w:tcW w:w="992" w:type="dxa"/>
          </w:tcPr>
          <w:p w14:paraId="69916304"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099082DF"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07F96681"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05DE0CE7"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696DC711" w14:textId="77777777" w:rsidTr="00CB2112">
        <w:tc>
          <w:tcPr>
            <w:tcW w:w="484" w:type="dxa"/>
          </w:tcPr>
          <w:p w14:paraId="7EF333F5"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17</w:t>
            </w:r>
          </w:p>
        </w:tc>
        <w:tc>
          <w:tcPr>
            <w:tcW w:w="4302" w:type="dxa"/>
          </w:tcPr>
          <w:p w14:paraId="531D29C0"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Недостача компьютера отнесена на МОЛ</w:t>
            </w:r>
          </w:p>
        </w:tc>
        <w:tc>
          <w:tcPr>
            <w:tcW w:w="1134" w:type="dxa"/>
          </w:tcPr>
          <w:p w14:paraId="20D78C62"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20000</w:t>
            </w:r>
          </w:p>
        </w:tc>
        <w:tc>
          <w:tcPr>
            <w:tcW w:w="992" w:type="dxa"/>
          </w:tcPr>
          <w:p w14:paraId="08315915"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6833270F"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0D6E5FA4"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5E57CD59"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634ACA98" w14:textId="77777777" w:rsidTr="00CB2112">
        <w:tc>
          <w:tcPr>
            <w:tcW w:w="484" w:type="dxa"/>
          </w:tcPr>
          <w:p w14:paraId="337ABB0E"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18</w:t>
            </w:r>
          </w:p>
        </w:tc>
        <w:tc>
          <w:tcPr>
            <w:tcW w:w="4302" w:type="dxa"/>
          </w:tcPr>
          <w:p w14:paraId="0666E6CD"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Виновное в недостаче компьютера лицо частично внесло деньги в кассу</w:t>
            </w:r>
          </w:p>
        </w:tc>
        <w:tc>
          <w:tcPr>
            <w:tcW w:w="1134" w:type="dxa"/>
          </w:tcPr>
          <w:p w14:paraId="34B0EA5D"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5000</w:t>
            </w:r>
          </w:p>
        </w:tc>
        <w:tc>
          <w:tcPr>
            <w:tcW w:w="992" w:type="dxa"/>
          </w:tcPr>
          <w:p w14:paraId="021BCBDA"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7F682A68"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5A2FCB2C"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76923D69"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312BFD6B" w14:textId="77777777" w:rsidTr="00CB2112">
        <w:tc>
          <w:tcPr>
            <w:tcW w:w="484" w:type="dxa"/>
          </w:tcPr>
          <w:p w14:paraId="474B2753"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19</w:t>
            </w:r>
          </w:p>
        </w:tc>
        <w:tc>
          <w:tcPr>
            <w:tcW w:w="4302" w:type="dxa"/>
          </w:tcPr>
          <w:p w14:paraId="29306987"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На склад оприходован цемент закупленный у поставщика</w:t>
            </w:r>
          </w:p>
        </w:tc>
        <w:tc>
          <w:tcPr>
            <w:tcW w:w="1134" w:type="dxa"/>
          </w:tcPr>
          <w:p w14:paraId="414D39BB"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200000</w:t>
            </w:r>
          </w:p>
        </w:tc>
        <w:tc>
          <w:tcPr>
            <w:tcW w:w="992" w:type="dxa"/>
          </w:tcPr>
          <w:p w14:paraId="4AACA508"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5C440589"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38954C9C"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52A8CF78"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7B83ABFC" w14:textId="77777777" w:rsidTr="00CB2112">
        <w:tc>
          <w:tcPr>
            <w:tcW w:w="484" w:type="dxa"/>
          </w:tcPr>
          <w:p w14:paraId="7FA5CF01"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20</w:t>
            </w:r>
          </w:p>
        </w:tc>
        <w:tc>
          <w:tcPr>
            <w:tcW w:w="4302" w:type="dxa"/>
          </w:tcPr>
          <w:p w14:paraId="1703511A"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В ходе инвентаризации обнаружен скомкивавшийся цемент в результате нарушение режима влажности в помещении</w:t>
            </w:r>
          </w:p>
        </w:tc>
        <w:tc>
          <w:tcPr>
            <w:tcW w:w="1134" w:type="dxa"/>
          </w:tcPr>
          <w:p w14:paraId="754B101C"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3000</w:t>
            </w:r>
          </w:p>
        </w:tc>
        <w:tc>
          <w:tcPr>
            <w:tcW w:w="992" w:type="dxa"/>
          </w:tcPr>
          <w:p w14:paraId="5BB5EED1"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6D97B073"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6F591486"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4775567C"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1F73C1EC" w14:textId="77777777" w:rsidTr="00CB2112">
        <w:tc>
          <w:tcPr>
            <w:tcW w:w="484" w:type="dxa"/>
          </w:tcPr>
          <w:p w14:paraId="0569D3B1"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21</w:t>
            </w:r>
          </w:p>
        </w:tc>
        <w:tc>
          <w:tcPr>
            <w:tcW w:w="4302" w:type="dxa"/>
          </w:tcPr>
          <w:p w14:paraId="47EAEB91"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Испорченный цемент списан на прочие расходы</w:t>
            </w:r>
          </w:p>
        </w:tc>
        <w:tc>
          <w:tcPr>
            <w:tcW w:w="1134" w:type="dxa"/>
          </w:tcPr>
          <w:p w14:paraId="1A5BF158"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3000</w:t>
            </w:r>
          </w:p>
        </w:tc>
        <w:tc>
          <w:tcPr>
            <w:tcW w:w="992" w:type="dxa"/>
          </w:tcPr>
          <w:p w14:paraId="54468460"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305134B0"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365F074D"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76A7D3C2"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3CF5C58A" w14:textId="77777777" w:rsidTr="00CB2112">
        <w:tc>
          <w:tcPr>
            <w:tcW w:w="484" w:type="dxa"/>
          </w:tcPr>
          <w:p w14:paraId="36E34BBC"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22</w:t>
            </w:r>
          </w:p>
        </w:tc>
        <w:tc>
          <w:tcPr>
            <w:tcW w:w="4302" w:type="dxa"/>
          </w:tcPr>
          <w:p w14:paraId="48DD2C56"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В ходе инвентаризации обнаружена недостача цемента на объекте строительства</w:t>
            </w:r>
          </w:p>
        </w:tc>
        <w:tc>
          <w:tcPr>
            <w:tcW w:w="1134" w:type="dxa"/>
          </w:tcPr>
          <w:p w14:paraId="67FAAC31"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10000</w:t>
            </w:r>
          </w:p>
        </w:tc>
        <w:tc>
          <w:tcPr>
            <w:tcW w:w="992" w:type="dxa"/>
          </w:tcPr>
          <w:p w14:paraId="16ACC28C"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7CB03A2A"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0FB45E23"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158C2861"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3B32C34A" w14:textId="77777777" w:rsidTr="00CB2112">
        <w:tc>
          <w:tcPr>
            <w:tcW w:w="484" w:type="dxa"/>
          </w:tcPr>
          <w:p w14:paraId="3BA810BB"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23</w:t>
            </w:r>
          </w:p>
        </w:tc>
        <w:tc>
          <w:tcPr>
            <w:tcW w:w="4302" w:type="dxa"/>
          </w:tcPr>
          <w:p w14:paraId="3996A85B"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Недостача отнесена на прораба</w:t>
            </w:r>
          </w:p>
        </w:tc>
        <w:tc>
          <w:tcPr>
            <w:tcW w:w="1134" w:type="dxa"/>
          </w:tcPr>
          <w:p w14:paraId="63C57D67"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10000</w:t>
            </w:r>
          </w:p>
        </w:tc>
        <w:tc>
          <w:tcPr>
            <w:tcW w:w="992" w:type="dxa"/>
          </w:tcPr>
          <w:p w14:paraId="2A68CA29"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11205666"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209F2FD1"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15FA3793"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7C33841B" w14:textId="77777777" w:rsidTr="00CB2112">
        <w:tc>
          <w:tcPr>
            <w:tcW w:w="484" w:type="dxa"/>
          </w:tcPr>
          <w:p w14:paraId="257AD343"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24</w:t>
            </w:r>
          </w:p>
        </w:tc>
        <w:tc>
          <w:tcPr>
            <w:tcW w:w="4302" w:type="dxa"/>
          </w:tcPr>
          <w:p w14:paraId="740781F6"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В ходе инвентаризации обнаружена недостача цемента на складе</w:t>
            </w:r>
          </w:p>
        </w:tc>
        <w:tc>
          <w:tcPr>
            <w:tcW w:w="1134" w:type="dxa"/>
          </w:tcPr>
          <w:p w14:paraId="5F11A54A"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15000</w:t>
            </w:r>
          </w:p>
        </w:tc>
        <w:tc>
          <w:tcPr>
            <w:tcW w:w="992" w:type="dxa"/>
          </w:tcPr>
          <w:p w14:paraId="42FEE984"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48513A6E"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6F3B60C1"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53FBC14D"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2E1D510E" w14:textId="77777777" w:rsidTr="00CB2112">
        <w:tc>
          <w:tcPr>
            <w:tcW w:w="484" w:type="dxa"/>
          </w:tcPr>
          <w:p w14:paraId="5F5FF78B"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25</w:t>
            </w:r>
          </w:p>
        </w:tc>
        <w:tc>
          <w:tcPr>
            <w:tcW w:w="4302" w:type="dxa"/>
          </w:tcPr>
          <w:p w14:paraId="7FA87386"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Недостача частично отнесена на кладовщика</w:t>
            </w:r>
          </w:p>
        </w:tc>
        <w:tc>
          <w:tcPr>
            <w:tcW w:w="1134" w:type="dxa"/>
          </w:tcPr>
          <w:p w14:paraId="7C64C853"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5000</w:t>
            </w:r>
          </w:p>
        </w:tc>
        <w:tc>
          <w:tcPr>
            <w:tcW w:w="992" w:type="dxa"/>
          </w:tcPr>
          <w:p w14:paraId="416600AD"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0134D5AD"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62F605BE"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13473733"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3AB0280C" w14:textId="77777777" w:rsidTr="00CB2112">
        <w:tc>
          <w:tcPr>
            <w:tcW w:w="484" w:type="dxa"/>
          </w:tcPr>
          <w:p w14:paraId="35BB6266"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26</w:t>
            </w:r>
          </w:p>
        </w:tc>
        <w:tc>
          <w:tcPr>
            <w:tcW w:w="4302" w:type="dxa"/>
          </w:tcPr>
          <w:p w14:paraId="70BAB480"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Недостача частично отнесена на прочие расходы организации</w:t>
            </w:r>
          </w:p>
        </w:tc>
        <w:tc>
          <w:tcPr>
            <w:tcW w:w="1134" w:type="dxa"/>
          </w:tcPr>
          <w:p w14:paraId="45AB7D59"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10000</w:t>
            </w:r>
          </w:p>
        </w:tc>
        <w:tc>
          <w:tcPr>
            <w:tcW w:w="992" w:type="dxa"/>
          </w:tcPr>
          <w:p w14:paraId="5EF49A12"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68C77D1A"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4817431C"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3F765BE5"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558693FA" w14:textId="77777777" w:rsidTr="00CB2112">
        <w:tc>
          <w:tcPr>
            <w:tcW w:w="484" w:type="dxa"/>
          </w:tcPr>
          <w:p w14:paraId="12FD359F"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27</w:t>
            </w:r>
          </w:p>
        </w:tc>
        <w:tc>
          <w:tcPr>
            <w:tcW w:w="4302" w:type="dxa"/>
          </w:tcPr>
          <w:p w14:paraId="16FEBF66"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На прочие расходы списана спорная дебиторская задолженность покупателя</w:t>
            </w:r>
          </w:p>
        </w:tc>
        <w:tc>
          <w:tcPr>
            <w:tcW w:w="1134" w:type="dxa"/>
          </w:tcPr>
          <w:p w14:paraId="46016D18"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30000</w:t>
            </w:r>
          </w:p>
        </w:tc>
        <w:tc>
          <w:tcPr>
            <w:tcW w:w="992" w:type="dxa"/>
          </w:tcPr>
          <w:p w14:paraId="3FC2FEAC"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36B0D4DE"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38E30DF5"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799B4A84"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76DB8058" w14:textId="77777777" w:rsidTr="00CB2112">
        <w:tc>
          <w:tcPr>
            <w:tcW w:w="484" w:type="dxa"/>
          </w:tcPr>
          <w:p w14:paraId="26E7B88F"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28</w:t>
            </w:r>
          </w:p>
        </w:tc>
        <w:tc>
          <w:tcPr>
            <w:tcW w:w="4302" w:type="dxa"/>
          </w:tcPr>
          <w:p w14:paraId="22A01E84"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В ходе ревизии в кассе обнаружена недостача ценных бумаг</w:t>
            </w:r>
          </w:p>
        </w:tc>
        <w:tc>
          <w:tcPr>
            <w:tcW w:w="1134" w:type="dxa"/>
          </w:tcPr>
          <w:p w14:paraId="73BF7C40"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15000</w:t>
            </w:r>
          </w:p>
        </w:tc>
        <w:tc>
          <w:tcPr>
            <w:tcW w:w="992" w:type="dxa"/>
          </w:tcPr>
          <w:p w14:paraId="140E9C56"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0F90571A"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2F6A3B57"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1973499B"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4DD816AC" w14:textId="77777777" w:rsidTr="00CB2112">
        <w:tc>
          <w:tcPr>
            <w:tcW w:w="484" w:type="dxa"/>
          </w:tcPr>
          <w:p w14:paraId="5DD7A348"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29</w:t>
            </w:r>
          </w:p>
        </w:tc>
        <w:tc>
          <w:tcPr>
            <w:tcW w:w="4302" w:type="dxa"/>
          </w:tcPr>
          <w:p w14:paraId="349FEFFA"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В ходе ревизии в кассе обнаружена недостача денег</w:t>
            </w:r>
          </w:p>
        </w:tc>
        <w:tc>
          <w:tcPr>
            <w:tcW w:w="1134" w:type="dxa"/>
          </w:tcPr>
          <w:p w14:paraId="76C61618"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2400</w:t>
            </w:r>
          </w:p>
        </w:tc>
        <w:tc>
          <w:tcPr>
            <w:tcW w:w="992" w:type="dxa"/>
          </w:tcPr>
          <w:p w14:paraId="284A937A"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5008736E"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6F412111"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309E8EC6" w14:textId="77777777" w:rsidR="00AA4E68" w:rsidRPr="00AA4E68" w:rsidRDefault="00AA4E68" w:rsidP="00AA4E68">
            <w:pPr>
              <w:spacing w:after="0" w:line="240" w:lineRule="auto"/>
              <w:rPr>
                <w:rFonts w:ascii="Times New Roman" w:hAnsi="Times New Roman"/>
                <w:bCs/>
                <w:sz w:val="24"/>
                <w:szCs w:val="24"/>
              </w:rPr>
            </w:pPr>
          </w:p>
        </w:tc>
      </w:tr>
      <w:tr w:rsidR="00AA4E68" w:rsidRPr="00AA4E68" w14:paraId="0C98ABFA" w14:textId="77777777" w:rsidTr="00CB2112">
        <w:tc>
          <w:tcPr>
            <w:tcW w:w="484" w:type="dxa"/>
          </w:tcPr>
          <w:p w14:paraId="75EAAF08"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30</w:t>
            </w:r>
          </w:p>
        </w:tc>
        <w:tc>
          <w:tcPr>
            <w:tcW w:w="4302" w:type="dxa"/>
          </w:tcPr>
          <w:p w14:paraId="4749AAFC"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Недостача обнаруженная в кассе отнесена на кассира</w:t>
            </w:r>
          </w:p>
        </w:tc>
        <w:tc>
          <w:tcPr>
            <w:tcW w:w="1134" w:type="dxa"/>
          </w:tcPr>
          <w:p w14:paraId="703160BB" w14:textId="77777777" w:rsidR="00AA4E68" w:rsidRPr="00AA4E68" w:rsidRDefault="00AA4E68" w:rsidP="00AA4E68">
            <w:pPr>
              <w:spacing w:after="0" w:line="240" w:lineRule="auto"/>
              <w:rPr>
                <w:rFonts w:ascii="Times New Roman" w:hAnsi="Times New Roman"/>
                <w:bCs/>
                <w:sz w:val="24"/>
                <w:szCs w:val="24"/>
              </w:rPr>
            </w:pPr>
            <w:r w:rsidRPr="00AA4E68">
              <w:rPr>
                <w:rFonts w:ascii="Times New Roman" w:hAnsi="Times New Roman"/>
                <w:bCs/>
                <w:sz w:val="24"/>
                <w:szCs w:val="24"/>
              </w:rPr>
              <w:t>2400</w:t>
            </w:r>
          </w:p>
        </w:tc>
        <w:tc>
          <w:tcPr>
            <w:tcW w:w="992" w:type="dxa"/>
          </w:tcPr>
          <w:p w14:paraId="3158E84F" w14:textId="77777777" w:rsidR="00AA4E68" w:rsidRPr="00AA4E68" w:rsidRDefault="00AA4E68" w:rsidP="00AA4E68">
            <w:pPr>
              <w:spacing w:after="0" w:line="240" w:lineRule="auto"/>
              <w:rPr>
                <w:rFonts w:ascii="Times New Roman" w:hAnsi="Times New Roman"/>
                <w:bCs/>
                <w:sz w:val="24"/>
                <w:szCs w:val="24"/>
              </w:rPr>
            </w:pPr>
          </w:p>
        </w:tc>
        <w:tc>
          <w:tcPr>
            <w:tcW w:w="1134" w:type="dxa"/>
          </w:tcPr>
          <w:p w14:paraId="3AD4FAA3" w14:textId="77777777" w:rsidR="00AA4E68" w:rsidRPr="00AA4E68" w:rsidRDefault="00AA4E68" w:rsidP="00AA4E68">
            <w:pPr>
              <w:spacing w:after="0" w:line="240" w:lineRule="auto"/>
              <w:rPr>
                <w:rFonts w:ascii="Times New Roman" w:hAnsi="Times New Roman"/>
                <w:bCs/>
                <w:sz w:val="24"/>
                <w:szCs w:val="24"/>
              </w:rPr>
            </w:pPr>
          </w:p>
        </w:tc>
        <w:tc>
          <w:tcPr>
            <w:tcW w:w="850" w:type="dxa"/>
          </w:tcPr>
          <w:p w14:paraId="17A01430" w14:textId="77777777" w:rsidR="00AA4E68" w:rsidRPr="00AA4E68" w:rsidRDefault="00AA4E68" w:rsidP="00AA4E68">
            <w:pPr>
              <w:spacing w:after="0" w:line="240" w:lineRule="auto"/>
              <w:rPr>
                <w:rFonts w:ascii="Times New Roman" w:hAnsi="Times New Roman"/>
                <w:bCs/>
                <w:sz w:val="24"/>
                <w:szCs w:val="24"/>
              </w:rPr>
            </w:pPr>
          </w:p>
        </w:tc>
        <w:tc>
          <w:tcPr>
            <w:tcW w:w="993" w:type="dxa"/>
          </w:tcPr>
          <w:p w14:paraId="73332829" w14:textId="77777777" w:rsidR="00AA4E68" w:rsidRPr="00AA4E68" w:rsidRDefault="00AA4E68" w:rsidP="00AA4E68">
            <w:pPr>
              <w:spacing w:after="0" w:line="240" w:lineRule="auto"/>
              <w:rPr>
                <w:rFonts w:ascii="Times New Roman" w:hAnsi="Times New Roman"/>
                <w:bCs/>
                <w:sz w:val="24"/>
                <w:szCs w:val="24"/>
              </w:rPr>
            </w:pPr>
          </w:p>
        </w:tc>
      </w:tr>
    </w:tbl>
    <w:p w14:paraId="580A4BB1" w14:textId="77777777" w:rsidR="00AA4E68" w:rsidRPr="00AA4E68" w:rsidRDefault="00AA4E68" w:rsidP="00AA4E68">
      <w:pPr>
        <w:spacing w:after="0" w:line="240" w:lineRule="auto"/>
        <w:rPr>
          <w:rFonts w:ascii="Times New Roman" w:hAnsi="Times New Roman"/>
          <w:b/>
          <w:bCs/>
          <w:sz w:val="24"/>
          <w:szCs w:val="24"/>
        </w:rPr>
      </w:pPr>
    </w:p>
    <w:p w14:paraId="1E06B625" w14:textId="77777777" w:rsidR="00AA4E68" w:rsidRPr="00AA4E68" w:rsidRDefault="00AA4E68" w:rsidP="00AA4E68">
      <w:pPr>
        <w:spacing w:after="0" w:line="240" w:lineRule="auto"/>
        <w:jc w:val="center"/>
        <w:rPr>
          <w:rFonts w:ascii="Times New Roman" w:hAnsi="Times New Roman"/>
          <w:b/>
          <w:sz w:val="24"/>
          <w:szCs w:val="24"/>
        </w:rPr>
      </w:pPr>
      <w:r w:rsidRPr="00AA4E68">
        <w:rPr>
          <w:rFonts w:ascii="Times New Roman" w:hAnsi="Times New Roman"/>
          <w:b/>
          <w:sz w:val="24"/>
          <w:szCs w:val="24"/>
        </w:rPr>
        <w:t>Контрольные вопросы по итогам курса</w:t>
      </w:r>
    </w:p>
    <w:p w14:paraId="0286720D" w14:textId="77777777" w:rsidR="00AA4E68" w:rsidRPr="00AA4E68" w:rsidRDefault="00AA4E68" w:rsidP="00AA4E68">
      <w:pPr>
        <w:autoSpaceDE w:val="0"/>
        <w:autoSpaceDN w:val="0"/>
        <w:adjustRightInd w:val="0"/>
        <w:spacing w:after="0" w:line="240" w:lineRule="auto"/>
        <w:jc w:val="center"/>
        <w:rPr>
          <w:rFonts w:ascii="Times New Roman" w:hAnsi="Times New Roman"/>
          <w:b/>
          <w:sz w:val="24"/>
          <w:szCs w:val="24"/>
        </w:rPr>
      </w:pPr>
      <w:r w:rsidRPr="00AA4E68">
        <w:rPr>
          <w:rFonts w:ascii="Times New Roman" w:hAnsi="Times New Roman"/>
          <w:b/>
          <w:sz w:val="24"/>
          <w:szCs w:val="24"/>
        </w:rPr>
        <w:t>Тесты</w:t>
      </w:r>
    </w:p>
    <w:p w14:paraId="7AD21092" w14:textId="77777777" w:rsidR="00AA4E68" w:rsidRPr="00AA4E68" w:rsidRDefault="00AA4E68" w:rsidP="00AA4E68">
      <w:pPr>
        <w:autoSpaceDE w:val="0"/>
        <w:autoSpaceDN w:val="0"/>
        <w:adjustRightInd w:val="0"/>
        <w:spacing w:after="0" w:line="240" w:lineRule="auto"/>
        <w:jc w:val="both"/>
        <w:rPr>
          <w:rFonts w:ascii="Times New Roman" w:hAnsi="Times New Roman"/>
          <w:b/>
          <w:sz w:val="24"/>
          <w:szCs w:val="24"/>
        </w:rPr>
      </w:pPr>
      <w:r w:rsidRPr="00AA4E68">
        <w:rPr>
          <w:rFonts w:ascii="Times New Roman" w:hAnsi="Times New Roman"/>
          <w:b/>
          <w:sz w:val="24"/>
          <w:szCs w:val="24"/>
        </w:rPr>
        <w:t>Вариант 1</w:t>
      </w:r>
    </w:p>
    <w:p w14:paraId="67D2A58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p>
    <w:p w14:paraId="17261460"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1. Инвентаризация — это:</w:t>
      </w:r>
    </w:p>
    <w:p w14:paraId="2AE86DE9"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сверка учетных записей с фактическим наличием имущества;</w:t>
      </w:r>
    </w:p>
    <w:p w14:paraId="31CD3E9D"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проверка наличия и состояния материальных ценностей, денежных</w:t>
      </w:r>
    </w:p>
    <w:p w14:paraId="29E7E501"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средств;</w:t>
      </w:r>
    </w:p>
    <w:p w14:paraId="40491448"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уточнение фактического наличия имущества и финансовых обязательств</w:t>
      </w:r>
    </w:p>
    <w:p w14:paraId="4E9BDB7B"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путем сопоставления их с данными бухгалтерского учета на определенную</w:t>
      </w:r>
    </w:p>
    <w:p w14:paraId="4C3FE8E8"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дату.</w:t>
      </w:r>
    </w:p>
    <w:p w14:paraId="4AD6E359"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2. Для проведения инвентаризации создаются:</w:t>
      </w:r>
    </w:p>
    <w:p w14:paraId="30DCA9B8"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постоянно действующая инвентаризационная комиссия;</w:t>
      </w:r>
    </w:p>
    <w:p w14:paraId="1C67D043"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ревизионная комиссия;</w:t>
      </w:r>
    </w:p>
    <w:p w14:paraId="55AD5AB4"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административная комиссия.</w:t>
      </w:r>
    </w:p>
    <w:p w14:paraId="767D865A"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3.Когда проводятся обязательные инвентаризации?</w:t>
      </w:r>
    </w:p>
    <w:p w14:paraId="4898182A"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перед составлением квартальной бухгалтерской отчетности;</w:t>
      </w:r>
    </w:p>
    <w:p w14:paraId="0DE3EBA3"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перед составлением полугодовой бухгалтерской отчетности;</w:t>
      </w:r>
    </w:p>
    <w:p w14:paraId="7BD380A9"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перед составлением годовой бухгалтерской отчетности.</w:t>
      </w:r>
    </w:p>
    <w:p w14:paraId="7BFBD94A"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4. На сумму излишков материалов, выявленных при инвентаризации,</w:t>
      </w:r>
    </w:p>
    <w:p w14:paraId="07CBDC81"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составляется проводка:</w:t>
      </w:r>
    </w:p>
    <w:p w14:paraId="32D6F4A4"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Дт 41 Кт 99;</w:t>
      </w:r>
    </w:p>
    <w:p w14:paraId="7B73FEC2"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Дт 10 Кт 99;</w:t>
      </w:r>
    </w:p>
    <w:p w14:paraId="2C0147BF"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Дт 10 Кт 91.</w:t>
      </w:r>
    </w:p>
    <w:p w14:paraId="482A3A2F"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5. На сумму излишков денежных средств, выявленных при инвентаризации</w:t>
      </w:r>
    </w:p>
    <w:p w14:paraId="17070813"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кассы, составляются проводки:</w:t>
      </w:r>
    </w:p>
    <w:p w14:paraId="03CD8311"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Дт 50 Кт 92;</w:t>
      </w:r>
    </w:p>
    <w:p w14:paraId="7E29E58F"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Дт 50 Кт 99;</w:t>
      </w:r>
    </w:p>
    <w:p w14:paraId="28589C9B"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Дт 91 Кт 50</w:t>
      </w:r>
    </w:p>
    <w:p w14:paraId="6A7CB14F"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6. Вставить пропущенное слово: «…………….» инвентаризация охватывает</w:t>
      </w:r>
    </w:p>
    <w:p w14:paraId="4CAB1D15"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отдельные виды средств предприятия: основные средства, товары и тару,</w:t>
      </w:r>
    </w:p>
    <w:p w14:paraId="5B87925B"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сырье, готовую продукцию, денежные средства в кассе и.т.д.</w:t>
      </w:r>
    </w:p>
    <w:p w14:paraId="7B06A431"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7. Вставить пропущенные слова: Для проведения инвентаризации в</w:t>
      </w:r>
    </w:p>
    <w:p w14:paraId="48D5E4A9"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организации создается постоянно действующая «……………………………..»</w:t>
      </w:r>
    </w:p>
    <w:p w14:paraId="50B200C9"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8. Вставить пропущенное слово: Плановая инвентаризация основных средств</w:t>
      </w:r>
    </w:p>
    <w:p w14:paraId="57D4ED3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проводится один раз в «………..» года.</w:t>
      </w:r>
    </w:p>
    <w:p w14:paraId="1E9E55A4"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9. Вставить пропущенное слово: Результаты инвентаризации должны быть</w:t>
      </w:r>
    </w:p>
    <w:p w14:paraId="3B48408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отражены в учете и отчетности того месяца, когда была «…………..»</w:t>
      </w:r>
    </w:p>
    <w:p w14:paraId="5DE16877"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инвентаризация, а по годовой инвентаризации – в «………………» отчете.</w:t>
      </w:r>
    </w:p>
    <w:p w14:paraId="2B71981D"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10. Составить корреспонденцию счетов по хозяйственной операции:</w:t>
      </w:r>
    </w:p>
    <w:p w14:paraId="3FE5662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«Отражена сумма недостачи денежных средств в кассе» Дт…Кт….</w:t>
      </w:r>
    </w:p>
    <w:p w14:paraId="5E8DBDCA" w14:textId="77777777" w:rsidR="00AA4E68" w:rsidRPr="00AA4E68" w:rsidRDefault="00AA4E68" w:rsidP="00AA4E68">
      <w:pPr>
        <w:spacing w:after="0" w:line="240" w:lineRule="auto"/>
        <w:rPr>
          <w:rFonts w:ascii="Times New Roman" w:hAnsi="Times New Roman"/>
          <w:sz w:val="24"/>
          <w:szCs w:val="24"/>
        </w:rPr>
      </w:pPr>
    </w:p>
    <w:p w14:paraId="7EB6C85E" w14:textId="77777777" w:rsidR="00AA4E68" w:rsidRPr="00AA4E68" w:rsidRDefault="00AA4E68" w:rsidP="00AA4E68">
      <w:pPr>
        <w:autoSpaceDE w:val="0"/>
        <w:autoSpaceDN w:val="0"/>
        <w:adjustRightInd w:val="0"/>
        <w:spacing w:after="0" w:line="240" w:lineRule="auto"/>
        <w:jc w:val="both"/>
        <w:rPr>
          <w:rFonts w:ascii="Times New Roman" w:hAnsi="Times New Roman"/>
          <w:b/>
          <w:sz w:val="24"/>
          <w:szCs w:val="24"/>
        </w:rPr>
      </w:pPr>
      <w:r w:rsidRPr="00AA4E68">
        <w:rPr>
          <w:rFonts w:ascii="Times New Roman" w:hAnsi="Times New Roman"/>
          <w:b/>
          <w:sz w:val="24"/>
          <w:szCs w:val="24"/>
        </w:rPr>
        <w:t>Вариант 2</w:t>
      </w:r>
    </w:p>
    <w:p w14:paraId="4531C41F"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p>
    <w:p w14:paraId="213DAA69"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1. Инвентаризации исходя из основания их проведения подразделяются на:</w:t>
      </w:r>
    </w:p>
    <w:p w14:paraId="55BF4D1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частичные и полные;</w:t>
      </w:r>
    </w:p>
    <w:p w14:paraId="26FE62F9"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плановые и внеплановые;</w:t>
      </w:r>
    </w:p>
    <w:p w14:paraId="0827B397"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бухгалтерские и налоговые.</w:t>
      </w:r>
    </w:p>
    <w:p w14:paraId="7621661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2. До начала инвентаризации инвентаризационная комиссия должна:</w:t>
      </w:r>
    </w:p>
    <w:p w14:paraId="7A578AED"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составить инвентаризационную опись;</w:t>
      </w:r>
    </w:p>
    <w:p w14:paraId="0B799405"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потребовать от материально – ответственного лица составить отчет об</w:t>
      </w:r>
    </w:p>
    <w:p w14:paraId="52304946"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остатках и движении товарно-материальных ценностей и приложить к ним</w:t>
      </w:r>
    </w:p>
    <w:p w14:paraId="2177EAE2"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все приходные и расходные документы;</w:t>
      </w:r>
    </w:p>
    <w:p w14:paraId="107A9B86"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потребовать от материально-ответственных лиц представления приходных</w:t>
      </w:r>
    </w:p>
    <w:p w14:paraId="4AAD18BB"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и расходных документов о движении товарно-материальных ценностей;</w:t>
      </w:r>
    </w:p>
    <w:p w14:paraId="6D9A887C"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3. Перед проведением инвентаризации выписывается:</w:t>
      </w:r>
    </w:p>
    <w:p w14:paraId="5C72F2FC"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приказ на проведение инвентаризации;</w:t>
      </w:r>
    </w:p>
    <w:p w14:paraId="40E083CA"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инвентаризационная опись;</w:t>
      </w:r>
    </w:p>
    <w:p w14:paraId="002CB8D9"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сличительная ведомость.</w:t>
      </w:r>
    </w:p>
    <w:p w14:paraId="4EBC15DA"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4. Выявление недостачи материалов по учетной стоимости отражаются:</w:t>
      </w:r>
    </w:p>
    <w:p w14:paraId="209F2EC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Дт 10 Кт 99;</w:t>
      </w:r>
    </w:p>
    <w:p w14:paraId="15D35833"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Дт 94 Кт 10;</w:t>
      </w:r>
    </w:p>
    <w:p w14:paraId="67EB5B51"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Дт 10 Кт 91</w:t>
      </w:r>
    </w:p>
    <w:p w14:paraId="4B1B1482"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5. Отнесение выявленной недостачи на материально-ответственное лицо:</w:t>
      </w:r>
    </w:p>
    <w:p w14:paraId="68EE9026"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Дт 73/2 Кт 10;</w:t>
      </w:r>
    </w:p>
    <w:p w14:paraId="231CE23D"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Дт 94 Кт 10;</w:t>
      </w:r>
    </w:p>
    <w:p w14:paraId="26200F3C"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Дт 94 Кт 73/2</w:t>
      </w:r>
    </w:p>
    <w:p w14:paraId="36F538C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6. Вставить пропущенное слово: «…………….» инвентаризация – это инвентаризация, при которой проверяются только некоторые (по выбору) ценности у конкретного материально – ответственного лица.</w:t>
      </w:r>
    </w:p>
    <w:p w14:paraId="7890FFAA"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7. Вставить пропущенное слово: Перед проведением инвентаризации выписывается «…………….» на проведение инвентаризации, которым назначаются состав рабочей комиссии, дата и время начала и окончания инвентаризации.</w:t>
      </w:r>
    </w:p>
    <w:p w14:paraId="6DAD0BE0"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8. Вставить пропущенное слово: Если по окончании инвентаризации проводятся контрольные проверки, то результаты оформляются «……….».</w:t>
      </w:r>
    </w:p>
    <w:p w14:paraId="22AD789A"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9.Вставить пропущенные слова: Основные средства, материальные ценности, денежные средства и другое имущество, оказавшееся в излишке, подлежит оприходованию соответственно на «…………………….» организации с последующим установлением причин возникновения излишка и виновных лиц.</w:t>
      </w:r>
    </w:p>
    <w:p w14:paraId="73F878E5"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10. Составить корреспонденцию счетов по хозяйственной операции: «Сумма недостачи денежных средств в кассе отнесена на счет виновного лица»Дт…Кт….</w:t>
      </w:r>
    </w:p>
    <w:p w14:paraId="1E42D7F0" w14:textId="77777777" w:rsidR="00AA4E68" w:rsidRPr="00AA4E68" w:rsidRDefault="00AA4E68" w:rsidP="00AA4E68">
      <w:pPr>
        <w:autoSpaceDE w:val="0"/>
        <w:autoSpaceDN w:val="0"/>
        <w:adjustRightInd w:val="0"/>
        <w:spacing w:after="0" w:line="240" w:lineRule="auto"/>
        <w:jc w:val="both"/>
        <w:rPr>
          <w:rFonts w:ascii="Times New Roman" w:hAnsi="Times New Roman"/>
          <w:b/>
          <w:sz w:val="24"/>
          <w:szCs w:val="24"/>
        </w:rPr>
      </w:pPr>
      <w:r w:rsidRPr="00AA4E68">
        <w:rPr>
          <w:rFonts w:ascii="Times New Roman" w:hAnsi="Times New Roman"/>
          <w:b/>
          <w:sz w:val="24"/>
          <w:szCs w:val="24"/>
        </w:rPr>
        <w:t>Вариант 3</w:t>
      </w:r>
    </w:p>
    <w:p w14:paraId="0562D7A6"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p>
    <w:p w14:paraId="3BF7BD64"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1. Инвентаризации по охвату объектов подразделяются на:</w:t>
      </w:r>
    </w:p>
    <w:p w14:paraId="2A29871C"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плановые и внезапные;</w:t>
      </w:r>
    </w:p>
    <w:p w14:paraId="16311896"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полные и частичные;</w:t>
      </w:r>
    </w:p>
    <w:p w14:paraId="7488FD0B"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внезапные и перманентные.</w:t>
      </w:r>
    </w:p>
    <w:p w14:paraId="466084EF"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2. Проверка фактического наличия ценностей проводится с обязательным</w:t>
      </w:r>
    </w:p>
    <w:p w14:paraId="7FD89B10"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участием:</w:t>
      </w:r>
    </w:p>
    <w:p w14:paraId="33C1B7A3"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руководителя организации;</w:t>
      </w:r>
    </w:p>
    <w:p w14:paraId="29AEC7C0"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представителя вышестоящей организации;</w:t>
      </w:r>
    </w:p>
    <w:p w14:paraId="3131DAE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материально-ответственного лица.</w:t>
      </w:r>
    </w:p>
    <w:p w14:paraId="60A8AF8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3. До начала проведения инвентаризации материально-ответственные</w:t>
      </w:r>
    </w:p>
    <w:p w14:paraId="4263C549"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лица:</w:t>
      </w:r>
    </w:p>
    <w:p w14:paraId="08944E2D"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дают расписку о том, что на дату проведения инвентаризации все</w:t>
      </w:r>
    </w:p>
    <w:p w14:paraId="3C87C0DB"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поступившие ценности оприходованы, выбывшие – списаны в расход, а</w:t>
      </w:r>
    </w:p>
    <w:p w14:paraId="3EFE675A"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также в инвентаризационной описи указывают суммы остатков товарно-материальных ценностей на начало инвентаризации по данным составленного отчета;</w:t>
      </w:r>
    </w:p>
    <w:p w14:paraId="40CFC0B6"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дают расписку о том, что на дату проведения инвентаризации все</w:t>
      </w:r>
    </w:p>
    <w:p w14:paraId="7D20D7DC"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поступившие ценности оприходованы, выбывшие – списаны в расход;</w:t>
      </w:r>
    </w:p>
    <w:p w14:paraId="700619A4"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дают расписку, в которой указывают суммы остатков товарно-материальных ценностей на начало инвентаризации по данным составленного отчета.</w:t>
      </w:r>
    </w:p>
    <w:p w14:paraId="35129932"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4. Выявление недостачи денежных средств в кассе отражается:</w:t>
      </w:r>
    </w:p>
    <w:p w14:paraId="258BED4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Дт 94 Кт 50;</w:t>
      </w:r>
    </w:p>
    <w:p w14:paraId="041B9086"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Дт 50 Кт 94;</w:t>
      </w:r>
    </w:p>
    <w:p w14:paraId="30840739"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Дт 73/2 Кт50</w:t>
      </w:r>
    </w:p>
    <w:p w14:paraId="5415E56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5. Внесение недостачи в кассу виновным лицом отражается проводкой:</w:t>
      </w:r>
    </w:p>
    <w:p w14:paraId="670F90FD"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Дт 50 Кт 91;</w:t>
      </w:r>
    </w:p>
    <w:p w14:paraId="5B3A268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Дт 50 Кт 94;</w:t>
      </w:r>
    </w:p>
    <w:p w14:paraId="60E5FDF6"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Дт 50 Кт 73/2.</w:t>
      </w:r>
    </w:p>
    <w:p w14:paraId="724CA12D"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6. Вставить пропущенное слово: «…………….» инвентаризация проводится</w:t>
      </w:r>
    </w:p>
    <w:p w14:paraId="00D04140"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одновременно во всех предприятиях, принадлежащих данной организации, в</w:t>
      </w:r>
    </w:p>
    <w:p w14:paraId="5063D824"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также во всех структурных подразделениях.</w:t>
      </w:r>
    </w:p>
    <w:p w14:paraId="2167B725"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7. Вставить пропущенные слова: С материально ответственного лица берется «………………» о том, что все поступившие ценности «………………..»,а выбывшие списаны в «…………..».</w:t>
      </w:r>
    </w:p>
    <w:p w14:paraId="22E9D21F"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8. Вставить пропущенные слова: Инвентаризация денежных средств, находящихся в банках на расчетном ( текущем) ,валютном и специальных счетах, проводится путем сверки «………….» сумм, числящихся на соответствующих счетах по данным бухгалтерии организации, с данными «…………» банка.</w:t>
      </w:r>
    </w:p>
    <w:p w14:paraId="7F2EB444"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9. Вставить пропущенное слово: Недостачи ценностей в пределах норм естественной убыли, списываются по распоряжению руководителя организации на «………….» организации</w:t>
      </w:r>
    </w:p>
    <w:p w14:paraId="3DC6A012"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10. Составить корреспонденцию счетов по хозяйственной операции: «Произведено удержание недостачи из заработной платы кассира» Дт…Кт….</w:t>
      </w:r>
    </w:p>
    <w:p w14:paraId="07F7A6B0" w14:textId="77777777" w:rsidR="00AA4E68" w:rsidRPr="00AA4E68" w:rsidRDefault="00AA4E68" w:rsidP="00AA4E68">
      <w:pPr>
        <w:autoSpaceDE w:val="0"/>
        <w:autoSpaceDN w:val="0"/>
        <w:adjustRightInd w:val="0"/>
        <w:spacing w:after="0" w:line="240" w:lineRule="auto"/>
        <w:jc w:val="both"/>
        <w:rPr>
          <w:rFonts w:ascii="Times New Roman" w:hAnsi="Times New Roman"/>
          <w:b/>
          <w:sz w:val="24"/>
          <w:szCs w:val="24"/>
        </w:rPr>
      </w:pPr>
      <w:r w:rsidRPr="00AA4E68">
        <w:rPr>
          <w:rFonts w:ascii="Times New Roman" w:hAnsi="Times New Roman"/>
          <w:b/>
          <w:sz w:val="24"/>
          <w:szCs w:val="24"/>
        </w:rPr>
        <w:t>Вариант 4</w:t>
      </w:r>
    </w:p>
    <w:p w14:paraId="42C260BD"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p>
    <w:p w14:paraId="36061258"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1. Кем проводится инвентаризация в организации:</w:t>
      </w:r>
    </w:p>
    <w:p w14:paraId="21FA9216"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материально-ответственными лицами;</w:t>
      </w:r>
    </w:p>
    <w:p w14:paraId="24C320D9"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специальной комиссией, назначенной руководителем организации;</w:t>
      </w:r>
    </w:p>
    <w:p w14:paraId="6CCFE9EA"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работниками бухгалтерии.</w:t>
      </w:r>
    </w:p>
    <w:p w14:paraId="7F4DA1FA"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2. В конце каждой страницы инвентаризационной описи прописью</w:t>
      </w:r>
    </w:p>
    <w:p w14:paraId="604BEA48"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указывается:</w:t>
      </w:r>
    </w:p>
    <w:p w14:paraId="5B67ACBD"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число порядковых номеров и общий итог ценностей в натуральных</w:t>
      </w:r>
    </w:p>
    <w:p w14:paraId="335AADAC"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измерителях;</w:t>
      </w:r>
    </w:p>
    <w:p w14:paraId="38C55F40"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число порядковых номеров, общий итог ценностей в натуральных</w:t>
      </w:r>
    </w:p>
    <w:p w14:paraId="06E3E3D5"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измерителях, сумма товарно-материальных ценностей;</w:t>
      </w:r>
    </w:p>
    <w:p w14:paraId="6FA82417"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общий итог ценностей в натуральных показателях и сумма товарно-материальных ценностей.</w:t>
      </w:r>
    </w:p>
    <w:p w14:paraId="207D6BA9"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3. В каком документе отражается фактическое наличие ценностей, находящихся на предприятии?</w:t>
      </w:r>
    </w:p>
    <w:p w14:paraId="0697FC0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в сличительной ведомости;</w:t>
      </w:r>
    </w:p>
    <w:p w14:paraId="0FAD4768"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в инвентаризационной описи;</w:t>
      </w:r>
    </w:p>
    <w:p w14:paraId="05991B9B"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в отчете материально-ответственного лица.</w:t>
      </w:r>
    </w:p>
    <w:p w14:paraId="5DC4ACF9"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4.Списание выявленной недостачи за счет организации, если не установлено</w:t>
      </w:r>
    </w:p>
    <w:p w14:paraId="5D2CB7FA"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виновное лицо, отражается проводкой:</w:t>
      </w:r>
    </w:p>
    <w:p w14:paraId="179AE4C3"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Дт 73/2 Кт 91;</w:t>
      </w:r>
    </w:p>
    <w:p w14:paraId="2C46D8B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Дт 91 Кт 94;</w:t>
      </w:r>
    </w:p>
    <w:p w14:paraId="34F5CAF0"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Дт 91 Кт 73/2</w:t>
      </w:r>
    </w:p>
    <w:p w14:paraId="547731D4"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5.Недостачи товарно-материальных ценностей, выявленные в ходе</w:t>
      </w:r>
    </w:p>
    <w:p w14:paraId="7BBF6748"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инвентаризации, отражаются на счете:</w:t>
      </w:r>
    </w:p>
    <w:p w14:paraId="78EA2A1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Резервный капитал;</w:t>
      </w:r>
    </w:p>
    <w:p w14:paraId="4A5EAF91"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Уставный капитал;</w:t>
      </w:r>
    </w:p>
    <w:p w14:paraId="2D823275"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Недостачи и потери от порчи ценностей.</w:t>
      </w:r>
    </w:p>
    <w:p w14:paraId="76D671B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6. Вставить пропущенное слово: «…………….» это проверка фактического наличия ценностей путем перемеривания, взвешивания и подсчета.</w:t>
      </w:r>
    </w:p>
    <w:p w14:paraId="1BD66B8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7. Вставить пропущенные слова: Фактическое наличие товарно-материальных ценностей записывается в «……………………..».</w:t>
      </w:r>
    </w:p>
    <w:p w14:paraId="0BE8DEDC"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8. Вставить пропущенное слово: Хранение в кассе денежных средств, не принадлежащих, организации запрещается, а при обнаружении их в момент инвентаризации они считаются «…………….».</w:t>
      </w:r>
    </w:p>
    <w:p w14:paraId="7FBA6134"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9. Вставить пропущенный счет: Выявленную недостачу отражают на активном счете «…..».</w:t>
      </w:r>
    </w:p>
    <w:p w14:paraId="2C300C71"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10. Составить корреспонденцию счетов по хозяйственной операции:</w:t>
      </w:r>
    </w:p>
    <w:p w14:paraId="4A5A0AF7"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«Приходуются выявленные в результате инвентаризации излишки материалов» Дт…Кт….</w:t>
      </w:r>
    </w:p>
    <w:p w14:paraId="7B637D3E" w14:textId="77777777" w:rsidR="00AA4E68" w:rsidRPr="00AA4E68" w:rsidRDefault="00AA4E68" w:rsidP="00AA4E68">
      <w:pPr>
        <w:autoSpaceDE w:val="0"/>
        <w:autoSpaceDN w:val="0"/>
        <w:adjustRightInd w:val="0"/>
        <w:spacing w:after="0" w:line="240" w:lineRule="auto"/>
        <w:jc w:val="both"/>
        <w:rPr>
          <w:rFonts w:ascii="Times New Roman" w:hAnsi="Times New Roman"/>
          <w:b/>
          <w:sz w:val="24"/>
          <w:szCs w:val="24"/>
        </w:rPr>
      </w:pPr>
      <w:r w:rsidRPr="00AA4E68">
        <w:rPr>
          <w:rFonts w:ascii="Times New Roman" w:hAnsi="Times New Roman"/>
          <w:b/>
          <w:sz w:val="24"/>
          <w:szCs w:val="24"/>
        </w:rPr>
        <w:t>Вариант 5</w:t>
      </w:r>
    </w:p>
    <w:p w14:paraId="32C8B9B9"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p>
    <w:p w14:paraId="5989ADF8"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1. Кто определяет количество инвентаризаций и сроки их проведения?</w:t>
      </w:r>
    </w:p>
    <w:p w14:paraId="11E3F30A"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Министерство финансов РФ;</w:t>
      </w:r>
    </w:p>
    <w:p w14:paraId="70EF8858"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вышестоящая организация;</w:t>
      </w:r>
    </w:p>
    <w:p w14:paraId="304E7D46"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руководитель организации;</w:t>
      </w:r>
    </w:p>
    <w:p w14:paraId="4E28B015"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г) главный бухгалтер.</w:t>
      </w:r>
    </w:p>
    <w:p w14:paraId="09F804AD"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2. Каковы задачи инвентаризации:</w:t>
      </w:r>
    </w:p>
    <w:p w14:paraId="0AD81BAC"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выявление ценностей, которые не были отражены в бухгалтерском учете;</w:t>
      </w:r>
    </w:p>
    <w:p w14:paraId="1FAA3927"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контроль, за сохранностью собственности;</w:t>
      </w:r>
    </w:p>
    <w:p w14:paraId="605F5253"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сверка хозяйственных операций, отраженных в текущем учете.</w:t>
      </w:r>
    </w:p>
    <w:p w14:paraId="43E62D18"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г) обеспечение контроля, за сохранностью собственности, соответствие</w:t>
      </w:r>
    </w:p>
    <w:p w14:paraId="705CBD9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учетных данных и фактического наличия ценностей, выявлению ценностей,</w:t>
      </w:r>
    </w:p>
    <w:p w14:paraId="30E356AD"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которые не были отражены в бухгалтерском учете.</w:t>
      </w:r>
    </w:p>
    <w:p w14:paraId="1C81037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3. Исправление ошибок в инвентаризационной описи производится:</w:t>
      </w:r>
    </w:p>
    <w:p w14:paraId="1C6FA7A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корректурным способом с оговоркой: «Исправленному верить» за</w:t>
      </w:r>
    </w:p>
    <w:p w14:paraId="02808CD1"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подписями всех членов инвентаризационной комиссии, включая материально</w:t>
      </w:r>
    </w:p>
    <w:p w14:paraId="18A6CFCC"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ответственных лиц;</w:t>
      </w:r>
    </w:p>
    <w:p w14:paraId="527E7C7C"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корректурным способом с оговоркой: «Исправленному верить» за</w:t>
      </w:r>
    </w:p>
    <w:p w14:paraId="597A7471"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подписью председателя инвентаризационной комиссии и материально-ответственных лиц;</w:t>
      </w:r>
    </w:p>
    <w:p w14:paraId="49D1F342"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корректурным способом с оговоркой: «Исправленному верить» за</w:t>
      </w:r>
    </w:p>
    <w:p w14:paraId="166E0D83"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подписью председателя инвентаризационной комиссии</w:t>
      </w:r>
    </w:p>
    <w:p w14:paraId="17090899"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4.Удержание недостачи из заработной платы виновного лица отражается</w:t>
      </w:r>
    </w:p>
    <w:p w14:paraId="509B9D4A"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проводкой:</w:t>
      </w:r>
    </w:p>
    <w:p w14:paraId="7CEDF333"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Дт 50 Кт 73/2;</w:t>
      </w:r>
    </w:p>
    <w:p w14:paraId="4F97EB21"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Дт 70 Кт 73/2;</w:t>
      </w:r>
    </w:p>
    <w:p w14:paraId="122437B8"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Дт 73/2 Кт 70.</w:t>
      </w:r>
    </w:p>
    <w:p w14:paraId="127A4272"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5.Излишки выявленных ценностей в ходе инвентаризации относятся на:</w:t>
      </w:r>
    </w:p>
    <w:p w14:paraId="7753D685"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а) прочие доходы;</w:t>
      </w:r>
    </w:p>
    <w:p w14:paraId="6659949D"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б) прочие расходы;</w:t>
      </w:r>
    </w:p>
    <w:p w14:paraId="15A7453F"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в) прибыль.</w:t>
      </w:r>
    </w:p>
    <w:p w14:paraId="4D183F2D"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6. Вставить пропущенное слово: «…………….» инвентаризация проводится в</w:t>
      </w:r>
    </w:p>
    <w:p w14:paraId="363C9184"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сроки, заранее установленные руководителем, и в соответствии с графиком.</w:t>
      </w:r>
    </w:p>
    <w:p w14:paraId="4CA74B92"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7. Вставить пропущенные слова: После проведения инвентаризации</w:t>
      </w:r>
    </w:p>
    <w:p w14:paraId="490AF8FB"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составляется «………………………..» результатов инвентаризации товарно-материальных ценностей.</w:t>
      </w:r>
    </w:p>
    <w:p w14:paraId="44FE7FF6"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8. Вставить пропущенное слово: Отсутствие хотя бы одного члена комиссии при проведении инвентаризации служит основанием для признания результатов инвентаризации «……………………»</w:t>
      </w:r>
    </w:p>
    <w:p w14:paraId="727FE4D8"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9. Вставить пропущенные слова: Инвентаризации бывают по методу проведения – «…………….» и «………………….».</w:t>
      </w:r>
    </w:p>
    <w:p w14:paraId="2F7B2290"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rPr>
      </w:pPr>
      <w:r w:rsidRPr="00AA4E68">
        <w:rPr>
          <w:rFonts w:ascii="Times New Roman" w:hAnsi="Times New Roman"/>
          <w:sz w:val="24"/>
          <w:szCs w:val="24"/>
        </w:rPr>
        <w:t>10. Составить корреспонденцию счетов по хозяйственной операции: «Принято в кассу от заведующего складом в погашение недостачи» Дт…Кт….</w:t>
      </w:r>
    </w:p>
    <w:p w14:paraId="21E9BDF7" w14:textId="77777777" w:rsidR="00AA4E68" w:rsidRPr="00AA4E68" w:rsidRDefault="00AA4E68" w:rsidP="00AA4E68">
      <w:pPr>
        <w:autoSpaceDE w:val="0"/>
        <w:autoSpaceDN w:val="0"/>
        <w:adjustRightInd w:val="0"/>
        <w:spacing w:after="0" w:line="240" w:lineRule="auto"/>
        <w:jc w:val="both"/>
        <w:rPr>
          <w:rFonts w:ascii="Times New Roman" w:hAnsi="Times New Roman"/>
          <w:b/>
          <w:sz w:val="24"/>
          <w:szCs w:val="24"/>
        </w:rPr>
      </w:pPr>
      <w:r w:rsidRPr="00AA4E68">
        <w:rPr>
          <w:rFonts w:ascii="Times New Roman" w:hAnsi="Times New Roman"/>
          <w:b/>
          <w:sz w:val="24"/>
          <w:szCs w:val="24"/>
        </w:rPr>
        <w:t>Эталоны ответов на тесты по дисциплине МДК 02.02 Бухгалтерская технология проведения и оформления инвентаризации</w:t>
      </w:r>
    </w:p>
    <w:p w14:paraId="1F29636E" w14:textId="77777777" w:rsidR="00AA4E68" w:rsidRPr="00AA4E68" w:rsidRDefault="00AA4E68" w:rsidP="00AA4E68">
      <w:pPr>
        <w:autoSpaceDE w:val="0"/>
        <w:autoSpaceDN w:val="0"/>
        <w:adjustRightInd w:val="0"/>
        <w:spacing w:after="0" w:line="240" w:lineRule="auto"/>
        <w:jc w:val="both"/>
        <w:rPr>
          <w:rFonts w:ascii="Times New Roman" w:hAnsi="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559"/>
        <w:gridCol w:w="1701"/>
        <w:gridCol w:w="1418"/>
        <w:gridCol w:w="1984"/>
        <w:gridCol w:w="2126"/>
      </w:tblGrid>
      <w:tr w:rsidR="00AA4E68" w:rsidRPr="00AA4E68" w14:paraId="538B00F4" w14:textId="77777777" w:rsidTr="00CB2112">
        <w:tc>
          <w:tcPr>
            <w:tcW w:w="959" w:type="dxa"/>
          </w:tcPr>
          <w:p w14:paraId="11D83D5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Номера</w:t>
            </w:r>
          </w:p>
          <w:p w14:paraId="2FB700C9" w14:textId="77777777" w:rsidR="00AA4E68" w:rsidRPr="00AA4E68" w:rsidRDefault="00AA4E68" w:rsidP="00AA4E68">
            <w:pPr>
              <w:autoSpaceDE w:val="0"/>
              <w:autoSpaceDN w:val="0"/>
              <w:adjustRightInd w:val="0"/>
              <w:spacing w:after="0" w:line="240" w:lineRule="auto"/>
              <w:jc w:val="both"/>
              <w:rPr>
                <w:rFonts w:ascii="Times New Roman" w:hAnsi="Times New Roman"/>
                <w:b/>
                <w:sz w:val="24"/>
                <w:szCs w:val="24"/>
                <w:lang w:eastAsia="en-US"/>
              </w:rPr>
            </w:pPr>
            <w:r w:rsidRPr="00AA4E68">
              <w:rPr>
                <w:rFonts w:ascii="Times New Roman" w:hAnsi="Times New Roman"/>
                <w:sz w:val="24"/>
                <w:szCs w:val="24"/>
                <w:lang w:eastAsia="en-US"/>
              </w:rPr>
              <w:t>Вопросов</w:t>
            </w:r>
          </w:p>
        </w:tc>
        <w:tc>
          <w:tcPr>
            <w:tcW w:w="1559" w:type="dxa"/>
          </w:tcPr>
          <w:p w14:paraId="1AA5FD5B" w14:textId="77777777" w:rsidR="00AA4E68" w:rsidRPr="00AA4E68" w:rsidRDefault="00AA4E68" w:rsidP="00AA4E68">
            <w:pPr>
              <w:autoSpaceDE w:val="0"/>
              <w:autoSpaceDN w:val="0"/>
              <w:adjustRightInd w:val="0"/>
              <w:spacing w:after="0" w:line="240" w:lineRule="auto"/>
              <w:jc w:val="both"/>
              <w:rPr>
                <w:rFonts w:ascii="Times New Roman" w:hAnsi="Times New Roman"/>
                <w:b/>
                <w:sz w:val="24"/>
                <w:szCs w:val="24"/>
                <w:lang w:eastAsia="en-US"/>
              </w:rPr>
            </w:pPr>
            <w:r w:rsidRPr="00AA4E68">
              <w:rPr>
                <w:rFonts w:ascii="Times New Roman" w:hAnsi="Times New Roman"/>
                <w:sz w:val="24"/>
                <w:szCs w:val="24"/>
                <w:lang w:eastAsia="en-US"/>
              </w:rPr>
              <w:t>Вариант 1</w:t>
            </w:r>
          </w:p>
        </w:tc>
        <w:tc>
          <w:tcPr>
            <w:tcW w:w="1701" w:type="dxa"/>
          </w:tcPr>
          <w:p w14:paraId="6CF559D5" w14:textId="77777777" w:rsidR="00AA4E68" w:rsidRPr="00AA4E68" w:rsidRDefault="00AA4E68" w:rsidP="00AA4E68">
            <w:pPr>
              <w:autoSpaceDE w:val="0"/>
              <w:autoSpaceDN w:val="0"/>
              <w:adjustRightInd w:val="0"/>
              <w:spacing w:after="0" w:line="240" w:lineRule="auto"/>
              <w:jc w:val="both"/>
              <w:rPr>
                <w:rFonts w:ascii="Times New Roman" w:hAnsi="Times New Roman"/>
                <w:b/>
                <w:sz w:val="24"/>
                <w:szCs w:val="24"/>
                <w:lang w:eastAsia="en-US"/>
              </w:rPr>
            </w:pPr>
            <w:r w:rsidRPr="00AA4E68">
              <w:rPr>
                <w:rFonts w:ascii="Times New Roman" w:hAnsi="Times New Roman"/>
                <w:sz w:val="24"/>
                <w:szCs w:val="24"/>
                <w:lang w:eastAsia="en-US"/>
              </w:rPr>
              <w:t>Вариант 2</w:t>
            </w:r>
          </w:p>
        </w:tc>
        <w:tc>
          <w:tcPr>
            <w:tcW w:w="1418" w:type="dxa"/>
          </w:tcPr>
          <w:p w14:paraId="1B842F0D" w14:textId="77777777" w:rsidR="00AA4E68" w:rsidRPr="00AA4E68" w:rsidRDefault="00AA4E68" w:rsidP="00AA4E68">
            <w:pPr>
              <w:autoSpaceDE w:val="0"/>
              <w:autoSpaceDN w:val="0"/>
              <w:adjustRightInd w:val="0"/>
              <w:spacing w:after="0" w:line="240" w:lineRule="auto"/>
              <w:jc w:val="both"/>
              <w:rPr>
                <w:rFonts w:ascii="Times New Roman" w:hAnsi="Times New Roman"/>
                <w:b/>
                <w:sz w:val="24"/>
                <w:szCs w:val="24"/>
                <w:lang w:eastAsia="en-US"/>
              </w:rPr>
            </w:pPr>
            <w:r w:rsidRPr="00AA4E68">
              <w:rPr>
                <w:rFonts w:ascii="Times New Roman" w:hAnsi="Times New Roman"/>
                <w:sz w:val="24"/>
                <w:szCs w:val="24"/>
                <w:lang w:eastAsia="en-US"/>
              </w:rPr>
              <w:t>Вариант 3</w:t>
            </w:r>
          </w:p>
        </w:tc>
        <w:tc>
          <w:tcPr>
            <w:tcW w:w="1984" w:type="dxa"/>
          </w:tcPr>
          <w:p w14:paraId="390DC424" w14:textId="77777777" w:rsidR="00AA4E68" w:rsidRPr="00AA4E68" w:rsidRDefault="00AA4E68" w:rsidP="00AA4E68">
            <w:pPr>
              <w:autoSpaceDE w:val="0"/>
              <w:autoSpaceDN w:val="0"/>
              <w:adjustRightInd w:val="0"/>
              <w:spacing w:after="0" w:line="240" w:lineRule="auto"/>
              <w:jc w:val="both"/>
              <w:rPr>
                <w:rFonts w:ascii="Times New Roman" w:hAnsi="Times New Roman"/>
                <w:b/>
                <w:sz w:val="24"/>
                <w:szCs w:val="24"/>
                <w:lang w:eastAsia="en-US"/>
              </w:rPr>
            </w:pPr>
            <w:r w:rsidRPr="00AA4E68">
              <w:rPr>
                <w:rFonts w:ascii="Times New Roman" w:hAnsi="Times New Roman"/>
                <w:sz w:val="24"/>
                <w:szCs w:val="24"/>
                <w:lang w:eastAsia="en-US"/>
              </w:rPr>
              <w:t>Вариант 4</w:t>
            </w:r>
          </w:p>
        </w:tc>
        <w:tc>
          <w:tcPr>
            <w:tcW w:w="2126" w:type="dxa"/>
          </w:tcPr>
          <w:p w14:paraId="602A5851" w14:textId="77777777" w:rsidR="00AA4E68" w:rsidRPr="00AA4E68" w:rsidRDefault="00AA4E68" w:rsidP="00AA4E68">
            <w:pPr>
              <w:autoSpaceDE w:val="0"/>
              <w:autoSpaceDN w:val="0"/>
              <w:adjustRightInd w:val="0"/>
              <w:spacing w:after="0" w:line="240" w:lineRule="auto"/>
              <w:jc w:val="both"/>
              <w:rPr>
                <w:rFonts w:ascii="Times New Roman" w:hAnsi="Times New Roman"/>
                <w:b/>
                <w:sz w:val="24"/>
                <w:szCs w:val="24"/>
                <w:lang w:eastAsia="en-US"/>
              </w:rPr>
            </w:pPr>
            <w:r w:rsidRPr="00AA4E68">
              <w:rPr>
                <w:rFonts w:ascii="Times New Roman" w:hAnsi="Times New Roman"/>
                <w:sz w:val="24"/>
                <w:szCs w:val="24"/>
                <w:lang w:eastAsia="en-US"/>
              </w:rPr>
              <w:t>Вариант 5</w:t>
            </w:r>
          </w:p>
        </w:tc>
      </w:tr>
      <w:tr w:rsidR="00AA4E68" w:rsidRPr="00AA4E68" w14:paraId="599967BA" w14:textId="77777777" w:rsidTr="00CB2112">
        <w:tc>
          <w:tcPr>
            <w:tcW w:w="959" w:type="dxa"/>
          </w:tcPr>
          <w:p w14:paraId="16B06F34"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1</w:t>
            </w:r>
          </w:p>
        </w:tc>
        <w:tc>
          <w:tcPr>
            <w:tcW w:w="1559" w:type="dxa"/>
          </w:tcPr>
          <w:p w14:paraId="09A6DA36"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а</w:t>
            </w:r>
          </w:p>
        </w:tc>
        <w:tc>
          <w:tcPr>
            <w:tcW w:w="1701" w:type="dxa"/>
          </w:tcPr>
          <w:p w14:paraId="610E058F"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б</w:t>
            </w:r>
          </w:p>
        </w:tc>
        <w:tc>
          <w:tcPr>
            <w:tcW w:w="1418" w:type="dxa"/>
          </w:tcPr>
          <w:p w14:paraId="71F824C6"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б</w:t>
            </w:r>
          </w:p>
        </w:tc>
        <w:tc>
          <w:tcPr>
            <w:tcW w:w="1984" w:type="dxa"/>
          </w:tcPr>
          <w:p w14:paraId="57A7BA5D"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б</w:t>
            </w:r>
          </w:p>
        </w:tc>
        <w:tc>
          <w:tcPr>
            <w:tcW w:w="2126" w:type="dxa"/>
          </w:tcPr>
          <w:p w14:paraId="58A55421"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в</w:t>
            </w:r>
          </w:p>
        </w:tc>
      </w:tr>
      <w:tr w:rsidR="00AA4E68" w:rsidRPr="00AA4E68" w14:paraId="6D00B035" w14:textId="77777777" w:rsidTr="00CB2112">
        <w:tc>
          <w:tcPr>
            <w:tcW w:w="959" w:type="dxa"/>
          </w:tcPr>
          <w:p w14:paraId="6D2D406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2</w:t>
            </w:r>
          </w:p>
        </w:tc>
        <w:tc>
          <w:tcPr>
            <w:tcW w:w="1559" w:type="dxa"/>
          </w:tcPr>
          <w:p w14:paraId="7C0DB172"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а</w:t>
            </w:r>
          </w:p>
        </w:tc>
        <w:tc>
          <w:tcPr>
            <w:tcW w:w="1701" w:type="dxa"/>
          </w:tcPr>
          <w:p w14:paraId="345D5B6D"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б</w:t>
            </w:r>
          </w:p>
        </w:tc>
        <w:tc>
          <w:tcPr>
            <w:tcW w:w="1418" w:type="dxa"/>
          </w:tcPr>
          <w:p w14:paraId="7C89258F"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в</w:t>
            </w:r>
          </w:p>
        </w:tc>
        <w:tc>
          <w:tcPr>
            <w:tcW w:w="1984" w:type="dxa"/>
          </w:tcPr>
          <w:p w14:paraId="3472CB4C"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а</w:t>
            </w:r>
          </w:p>
        </w:tc>
        <w:tc>
          <w:tcPr>
            <w:tcW w:w="2126" w:type="dxa"/>
          </w:tcPr>
          <w:p w14:paraId="32EDEF43"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г</w:t>
            </w:r>
          </w:p>
        </w:tc>
      </w:tr>
      <w:tr w:rsidR="00AA4E68" w:rsidRPr="00AA4E68" w14:paraId="6A814120" w14:textId="77777777" w:rsidTr="00CB2112">
        <w:tc>
          <w:tcPr>
            <w:tcW w:w="959" w:type="dxa"/>
          </w:tcPr>
          <w:p w14:paraId="4E74DD69"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3</w:t>
            </w:r>
          </w:p>
        </w:tc>
        <w:tc>
          <w:tcPr>
            <w:tcW w:w="1559" w:type="dxa"/>
          </w:tcPr>
          <w:p w14:paraId="745EDE3B"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в</w:t>
            </w:r>
          </w:p>
        </w:tc>
        <w:tc>
          <w:tcPr>
            <w:tcW w:w="1701" w:type="dxa"/>
          </w:tcPr>
          <w:p w14:paraId="76807C82"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а</w:t>
            </w:r>
          </w:p>
        </w:tc>
        <w:tc>
          <w:tcPr>
            <w:tcW w:w="1418" w:type="dxa"/>
          </w:tcPr>
          <w:p w14:paraId="3A3589D4"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а</w:t>
            </w:r>
          </w:p>
        </w:tc>
        <w:tc>
          <w:tcPr>
            <w:tcW w:w="1984" w:type="dxa"/>
          </w:tcPr>
          <w:p w14:paraId="32F55492"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б</w:t>
            </w:r>
          </w:p>
        </w:tc>
        <w:tc>
          <w:tcPr>
            <w:tcW w:w="2126" w:type="dxa"/>
          </w:tcPr>
          <w:p w14:paraId="08BA349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а</w:t>
            </w:r>
          </w:p>
        </w:tc>
      </w:tr>
      <w:tr w:rsidR="00AA4E68" w:rsidRPr="00AA4E68" w14:paraId="285D04FF" w14:textId="77777777" w:rsidTr="00CB2112">
        <w:tc>
          <w:tcPr>
            <w:tcW w:w="959" w:type="dxa"/>
          </w:tcPr>
          <w:p w14:paraId="7BAC5D83"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4</w:t>
            </w:r>
          </w:p>
        </w:tc>
        <w:tc>
          <w:tcPr>
            <w:tcW w:w="1559" w:type="dxa"/>
          </w:tcPr>
          <w:p w14:paraId="1E8C5238"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в</w:t>
            </w:r>
          </w:p>
        </w:tc>
        <w:tc>
          <w:tcPr>
            <w:tcW w:w="1701" w:type="dxa"/>
          </w:tcPr>
          <w:p w14:paraId="083AE9EA"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б</w:t>
            </w:r>
          </w:p>
        </w:tc>
        <w:tc>
          <w:tcPr>
            <w:tcW w:w="1418" w:type="dxa"/>
          </w:tcPr>
          <w:p w14:paraId="572C78F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а</w:t>
            </w:r>
          </w:p>
        </w:tc>
        <w:tc>
          <w:tcPr>
            <w:tcW w:w="1984" w:type="dxa"/>
          </w:tcPr>
          <w:p w14:paraId="602A90F2"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б</w:t>
            </w:r>
          </w:p>
        </w:tc>
        <w:tc>
          <w:tcPr>
            <w:tcW w:w="2126" w:type="dxa"/>
          </w:tcPr>
          <w:p w14:paraId="5C078A99"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б</w:t>
            </w:r>
          </w:p>
        </w:tc>
      </w:tr>
      <w:tr w:rsidR="00AA4E68" w:rsidRPr="00AA4E68" w14:paraId="3E204678" w14:textId="77777777" w:rsidTr="00CB2112">
        <w:tc>
          <w:tcPr>
            <w:tcW w:w="959" w:type="dxa"/>
          </w:tcPr>
          <w:p w14:paraId="13957651"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5</w:t>
            </w:r>
          </w:p>
        </w:tc>
        <w:tc>
          <w:tcPr>
            <w:tcW w:w="1559" w:type="dxa"/>
          </w:tcPr>
          <w:p w14:paraId="67E8C66F"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в</w:t>
            </w:r>
          </w:p>
        </w:tc>
        <w:tc>
          <w:tcPr>
            <w:tcW w:w="1701" w:type="dxa"/>
          </w:tcPr>
          <w:p w14:paraId="68117553"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в</w:t>
            </w:r>
          </w:p>
        </w:tc>
        <w:tc>
          <w:tcPr>
            <w:tcW w:w="1418" w:type="dxa"/>
          </w:tcPr>
          <w:p w14:paraId="00CEEBAA"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в</w:t>
            </w:r>
          </w:p>
        </w:tc>
        <w:tc>
          <w:tcPr>
            <w:tcW w:w="1984" w:type="dxa"/>
          </w:tcPr>
          <w:p w14:paraId="1D338B90"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в</w:t>
            </w:r>
          </w:p>
        </w:tc>
        <w:tc>
          <w:tcPr>
            <w:tcW w:w="2126" w:type="dxa"/>
          </w:tcPr>
          <w:p w14:paraId="5D7DCCA2"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а</w:t>
            </w:r>
          </w:p>
        </w:tc>
      </w:tr>
      <w:tr w:rsidR="00AA4E68" w:rsidRPr="00AA4E68" w14:paraId="6366C48D" w14:textId="77777777" w:rsidTr="00CB2112">
        <w:tc>
          <w:tcPr>
            <w:tcW w:w="959" w:type="dxa"/>
          </w:tcPr>
          <w:p w14:paraId="773C430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6</w:t>
            </w:r>
          </w:p>
        </w:tc>
        <w:tc>
          <w:tcPr>
            <w:tcW w:w="1559" w:type="dxa"/>
          </w:tcPr>
          <w:p w14:paraId="5DE56BA4"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частичная</w:t>
            </w:r>
          </w:p>
        </w:tc>
        <w:tc>
          <w:tcPr>
            <w:tcW w:w="1701" w:type="dxa"/>
          </w:tcPr>
          <w:p w14:paraId="455F60A6"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выборочная</w:t>
            </w:r>
          </w:p>
        </w:tc>
        <w:tc>
          <w:tcPr>
            <w:tcW w:w="1418" w:type="dxa"/>
          </w:tcPr>
          <w:p w14:paraId="770B939F"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сплошная</w:t>
            </w:r>
          </w:p>
        </w:tc>
        <w:tc>
          <w:tcPr>
            <w:tcW w:w="1984" w:type="dxa"/>
          </w:tcPr>
          <w:p w14:paraId="122B3A5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инвентаризация</w:t>
            </w:r>
          </w:p>
        </w:tc>
        <w:tc>
          <w:tcPr>
            <w:tcW w:w="2126" w:type="dxa"/>
          </w:tcPr>
          <w:p w14:paraId="1F6AE884"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плановая</w:t>
            </w:r>
          </w:p>
        </w:tc>
      </w:tr>
      <w:tr w:rsidR="00AA4E68" w:rsidRPr="00AA4E68" w14:paraId="4F27FCED" w14:textId="77777777" w:rsidTr="00CB2112">
        <w:tc>
          <w:tcPr>
            <w:tcW w:w="959" w:type="dxa"/>
          </w:tcPr>
          <w:p w14:paraId="788F42B1"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7</w:t>
            </w:r>
          </w:p>
        </w:tc>
        <w:tc>
          <w:tcPr>
            <w:tcW w:w="1559" w:type="dxa"/>
          </w:tcPr>
          <w:p w14:paraId="2AFE689A"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инвентаризация</w:t>
            </w:r>
          </w:p>
        </w:tc>
        <w:tc>
          <w:tcPr>
            <w:tcW w:w="1701" w:type="dxa"/>
          </w:tcPr>
          <w:p w14:paraId="7CFFAFC9"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приказ</w:t>
            </w:r>
          </w:p>
        </w:tc>
        <w:tc>
          <w:tcPr>
            <w:tcW w:w="1418" w:type="dxa"/>
          </w:tcPr>
          <w:p w14:paraId="7807BC09"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расписка</w:t>
            </w:r>
          </w:p>
        </w:tc>
        <w:tc>
          <w:tcPr>
            <w:tcW w:w="1984" w:type="dxa"/>
          </w:tcPr>
          <w:p w14:paraId="5BC59596"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инвентаризация</w:t>
            </w:r>
          </w:p>
        </w:tc>
        <w:tc>
          <w:tcPr>
            <w:tcW w:w="2126" w:type="dxa"/>
          </w:tcPr>
          <w:p w14:paraId="4608801F"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сличительная</w:t>
            </w:r>
          </w:p>
        </w:tc>
      </w:tr>
      <w:tr w:rsidR="00AA4E68" w:rsidRPr="00AA4E68" w14:paraId="662D69A3" w14:textId="77777777" w:rsidTr="00CB2112">
        <w:tc>
          <w:tcPr>
            <w:tcW w:w="959" w:type="dxa"/>
          </w:tcPr>
          <w:p w14:paraId="4C1EFDD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8</w:t>
            </w:r>
          </w:p>
        </w:tc>
        <w:tc>
          <w:tcPr>
            <w:tcW w:w="1559" w:type="dxa"/>
          </w:tcPr>
          <w:p w14:paraId="5BFE0B75"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3</w:t>
            </w:r>
          </w:p>
        </w:tc>
        <w:tc>
          <w:tcPr>
            <w:tcW w:w="1701" w:type="dxa"/>
          </w:tcPr>
          <w:p w14:paraId="3C0A713A"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приказ</w:t>
            </w:r>
          </w:p>
        </w:tc>
        <w:tc>
          <w:tcPr>
            <w:tcW w:w="1418" w:type="dxa"/>
          </w:tcPr>
          <w:p w14:paraId="77A6A338"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Фактических сумм и выписок</w:t>
            </w:r>
          </w:p>
        </w:tc>
        <w:tc>
          <w:tcPr>
            <w:tcW w:w="1984" w:type="dxa"/>
          </w:tcPr>
          <w:p w14:paraId="4ED0A3CA"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Не оприходо-ванными</w:t>
            </w:r>
          </w:p>
        </w:tc>
        <w:tc>
          <w:tcPr>
            <w:tcW w:w="2126" w:type="dxa"/>
          </w:tcPr>
          <w:p w14:paraId="35284D62"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Не законными</w:t>
            </w:r>
          </w:p>
        </w:tc>
      </w:tr>
      <w:tr w:rsidR="00AA4E68" w:rsidRPr="00AA4E68" w14:paraId="305D38F5" w14:textId="77777777" w:rsidTr="00CB2112">
        <w:tc>
          <w:tcPr>
            <w:tcW w:w="959" w:type="dxa"/>
          </w:tcPr>
          <w:p w14:paraId="773A8587"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9</w:t>
            </w:r>
          </w:p>
        </w:tc>
        <w:tc>
          <w:tcPr>
            <w:tcW w:w="1559" w:type="dxa"/>
          </w:tcPr>
          <w:p w14:paraId="1B217ACA"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 xml:space="preserve">Закончена </w:t>
            </w:r>
          </w:p>
          <w:p w14:paraId="6E705CD7"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годом</w:t>
            </w:r>
          </w:p>
        </w:tc>
        <w:tc>
          <w:tcPr>
            <w:tcW w:w="1701" w:type="dxa"/>
          </w:tcPr>
          <w:p w14:paraId="67A68C8E"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результат</w:t>
            </w:r>
          </w:p>
        </w:tc>
        <w:tc>
          <w:tcPr>
            <w:tcW w:w="1418" w:type="dxa"/>
          </w:tcPr>
          <w:p w14:paraId="7B6B0584"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 xml:space="preserve">Финансовый результат     </w:t>
            </w:r>
          </w:p>
        </w:tc>
        <w:tc>
          <w:tcPr>
            <w:tcW w:w="1984" w:type="dxa"/>
          </w:tcPr>
          <w:p w14:paraId="53BF824D"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94</w:t>
            </w:r>
          </w:p>
        </w:tc>
        <w:tc>
          <w:tcPr>
            <w:tcW w:w="2126" w:type="dxa"/>
          </w:tcPr>
          <w:p w14:paraId="74F6ACCB"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Выборочная</w:t>
            </w:r>
          </w:p>
          <w:p w14:paraId="364FEC5F"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сплошная</w:t>
            </w:r>
          </w:p>
          <w:p w14:paraId="332BBF78"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p>
        </w:tc>
      </w:tr>
      <w:tr w:rsidR="00AA4E68" w:rsidRPr="00AA4E68" w14:paraId="253FD9EB" w14:textId="77777777" w:rsidTr="00CB2112">
        <w:tc>
          <w:tcPr>
            <w:tcW w:w="959" w:type="dxa"/>
          </w:tcPr>
          <w:p w14:paraId="035EEB18"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10</w:t>
            </w:r>
          </w:p>
        </w:tc>
        <w:tc>
          <w:tcPr>
            <w:tcW w:w="1559" w:type="dxa"/>
          </w:tcPr>
          <w:p w14:paraId="6B6DB442"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Дт94 Кт 50</w:t>
            </w:r>
          </w:p>
        </w:tc>
        <w:tc>
          <w:tcPr>
            <w:tcW w:w="1701" w:type="dxa"/>
          </w:tcPr>
          <w:p w14:paraId="6AA93F2F"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 xml:space="preserve">Дт 73 Кт 94    </w:t>
            </w:r>
          </w:p>
        </w:tc>
        <w:tc>
          <w:tcPr>
            <w:tcW w:w="1418" w:type="dxa"/>
          </w:tcPr>
          <w:p w14:paraId="79E9EDF9"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 xml:space="preserve">Дт 70 Кт 73   </w:t>
            </w:r>
          </w:p>
        </w:tc>
        <w:tc>
          <w:tcPr>
            <w:tcW w:w="1984" w:type="dxa"/>
          </w:tcPr>
          <w:p w14:paraId="1E5B6BFC"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Дт 10 Кт 91</w:t>
            </w:r>
          </w:p>
        </w:tc>
        <w:tc>
          <w:tcPr>
            <w:tcW w:w="2126" w:type="dxa"/>
          </w:tcPr>
          <w:p w14:paraId="344A6635" w14:textId="77777777" w:rsidR="00AA4E68" w:rsidRPr="00AA4E68" w:rsidRDefault="00AA4E68" w:rsidP="00AA4E68">
            <w:pPr>
              <w:autoSpaceDE w:val="0"/>
              <w:autoSpaceDN w:val="0"/>
              <w:adjustRightInd w:val="0"/>
              <w:spacing w:after="0" w:line="240" w:lineRule="auto"/>
              <w:jc w:val="both"/>
              <w:rPr>
                <w:rFonts w:ascii="Times New Roman" w:hAnsi="Times New Roman"/>
                <w:sz w:val="24"/>
                <w:szCs w:val="24"/>
                <w:lang w:eastAsia="en-US"/>
              </w:rPr>
            </w:pPr>
            <w:r w:rsidRPr="00AA4E68">
              <w:rPr>
                <w:rFonts w:ascii="Times New Roman" w:hAnsi="Times New Roman"/>
                <w:sz w:val="24"/>
                <w:szCs w:val="24"/>
                <w:lang w:eastAsia="en-US"/>
              </w:rPr>
              <w:t>Дт 10 Кт 91</w:t>
            </w:r>
          </w:p>
        </w:tc>
      </w:tr>
    </w:tbl>
    <w:p w14:paraId="1D97DDF8" w14:textId="77777777" w:rsidR="00AA4E68" w:rsidRPr="00AA4E68" w:rsidRDefault="00AA4E68" w:rsidP="00AA4E68">
      <w:pPr>
        <w:autoSpaceDE w:val="0"/>
        <w:autoSpaceDN w:val="0"/>
        <w:adjustRightInd w:val="0"/>
        <w:spacing w:after="0" w:line="240" w:lineRule="auto"/>
        <w:jc w:val="both"/>
        <w:rPr>
          <w:rFonts w:ascii="Times New Roman" w:hAnsi="Times New Roman"/>
          <w:b/>
          <w:sz w:val="24"/>
          <w:szCs w:val="24"/>
        </w:rPr>
      </w:pPr>
    </w:p>
    <w:p w14:paraId="662B4583" w14:textId="77777777" w:rsidR="00AA4E68" w:rsidRPr="00AA4E68" w:rsidRDefault="00AA4E68" w:rsidP="00AA4E68">
      <w:pPr>
        <w:spacing w:after="0" w:line="240" w:lineRule="auto"/>
        <w:rPr>
          <w:rFonts w:ascii="Times New Roman" w:hAnsi="Times New Roman"/>
          <w:bCs/>
          <w:lang w:eastAsia="en-US"/>
        </w:rPr>
      </w:pPr>
      <w:r w:rsidRPr="00AA4E68">
        <w:rPr>
          <w:rFonts w:ascii="Times New Roman" w:hAnsi="Times New Roman"/>
          <w:bCs/>
          <w:lang w:eastAsia="en-US"/>
        </w:rPr>
        <w:t>Критерии оценки результата тестирования</w:t>
      </w:r>
    </w:p>
    <w:p w14:paraId="2516AB4D" w14:textId="77777777" w:rsidR="00AA4E68" w:rsidRPr="00AA4E68" w:rsidRDefault="00AA4E68" w:rsidP="00AA4E68">
      <w:pPr>
        <w:spacing w:after="0" w:line="240" w:lineRule="auto"/>
        <w:rPr>
          <w:rFonts w:ascii="Times New Roman" w:hAnsi="Times New Roman"/>
          <w:bCs/>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AA4E68" w:rsidRPr="00AA4E68" w14:paraId="39DAB27A" w14:textId="77777777" w:rsidTr="00CB2112">
        <w:tc>
          <w:tcPr>
            <w:tcW w:w="4785" w:type="dxa"/>
          </w:tcPr>
          <w:p w14:paraId="71B67459" w14:textId="77777777" w:rsidR="00AA4E68" w:rsidRPr="00AA4E68" w:rsidRDefault="00AA4E68" w:rsidP="00AA4E68">
            <w:pPr>
              <w:spacing w:after="0" w:line="240" w:lineRule="auto"/>
              <w:jc w:val="center"/>
              <w:rPr>
                <w:rFonts w:ascii="Times New Roman" w:hAnsi="Times New Roman"/>
                <w:bCs/>
              </w:rPr>
            </w:pPr>
            <w:r w:rsidRPr="00AA4E68">
              <w:rPr>
                <w:rFonts w:ascii="Times New Roman" w:hAnsi="Times New Roman"/>
                <w:bCs/>
              </w:rPr>
              <w:t>Оценка (стандартная)</w:t>
            </w:r>
          </w:p>
        </w:tc>
        <w:tc>
          <w:tcPr>
            <w:tcW w:w="4786" w:type="dxa"/>
          </w:tcPr>
          <w:p w14:paraId="7F9A7031" w14:textId="77777777" w:rsidR="00AA4E68" w:rsidRPr="00AA4E68" w:rsidRDefault="00AA4E68" w:rsidP="00AA4E68">
            <w:pPr>
              <w:spacing w:after="0" w:line="240" w:lineRule="auto"/>
              <w:jc w:val="center"/>
              <w:rPr>
                <w:rFonts w:ascii="Times New Roman" w:hAnsi="Times New Roman"/>
                <w:bCs/>
              </w:rPr>
            </w:pPr>
            <w:r w:rsidRPr="00AA4E68">
              <w:rPr>
                <w:rFonts w:ascii="Times New Roman" w:hAnsi="Times New Roman"/>
                <w:bCs/>
              </w:rPr>
              <w:t>Оценка</w:t>
            </w:r>
          </w:p>
          <w:p w14:paraId="62CEFD5D" w14:textId="77777777" w:rsidR="00AA4E68" w:rsidRPr="00AA4E68" w:rsidRDefault="00AA4E68" w:rsidP="00AA4E68">
            <w:pPr>
              <w:spacing w:after="0" w:line="240" w:lineRule="auto"/>
              <w:jc w:val="center"/>
              <w:rPr>
                <w:rFonts w:ascii="Times New Roman" w:hAnsi="Times New Roman"/>
                <w:bCs/>
              </w:rPr>
            </w:pPr>
            <w:r w:rsidRPr="00AA4E68">
              <w:rPr>
                <w:rFonts w:ascii="Times New Roman" w:hAnsi="Times New Roman"/>
                <w:bCs/>
              </w:rPr>
              <w:t>(тестовые нормы: % правильных ответов)</w:t>
            </w:r>
          </w:p>
        </w:tc>
      </w:tr>
      <w:tr w:rsidR="00AA4E68" w:rsidRPr="00AA4E68" w14:paraId="06471853" w14:textId="77777777" w:rsidTr="00CB2112">
        <w:tc>
          <w:tcPr>
            <w:tcW w:w="4785" w:type="dxa"/>
          </w:tcPr>
          <w:p w14:paraId="15FDB60F" w14:textId="77777777" w:rsidR="00AA4E68" w:rsidRPr="00AA4E68" w:rsidRDefault="00AA4E68" w:rsidP="00AA4E68">
            <w:pPr>
              <w:spacing w:after="0" w:line="240" w:lineRule="auto"/>
              <w:rPr>
                <w:rFonts w:ascii="Times New Roman" w:hAnsi="Times New Roman"/>
                <w:bCs/>
              </w:rPr>
            </w:pPr>
            <w:r w:rsidRPr="00AA4E68">
              <w:rPr>
                <w:rFonts w:ascii="Times New Roman" w:hAnsi="Times New Roman"/>
                <w:bCs/>
              </w:rPr>
              <w:t>«отлично»</w:t>
            </w:r>
          </w:p>
        </w:tc>
        <w:tc>
          <w:tcPr>
            <w:tcW w:w="4786" w:type="dxa"/>
          </w:tcPr>
          <w:p w14:paraId="413E18B8" w14:textId="77777777" w:rsidR="00AA4E68" w:rsidRPr="00AA4E68" w:rsidRDefault="00AA4E68" w:rsidP="00AA4E68">
            <w:pPr>
              <w:spacing w:after="0" w:line="240" w:lineRule="auto"/>
              <w:rPr>
                <w:rFonts w:ascii="Times New Roman" w:hAnsi="Times New Roman"/>
                <w:bCs/>
              </w:rPr>
            </w:pPr>
            <w:r w:rsidRPr="00AA4E68">
              <w:rPr>
                <w:rFonts w:ascii="Times New Roman" w:hAnsi="Times New Roman"/>
                <w:bCs/>
              </w:rPr>
              <w:t>80-100 %</w:t>
            </w:r>
          </w:p>
        </w:tc>
      </w:tr>
      <w:tr w:rsidR="00AA4E68" w:rsidRPr="00AA4E68" w14:paraId="5A46F98F" w14:textId="77777777" w:rsidTr="00CB2112">
        <w:tc>
          <w:tcPr>
            <w:tcW w:w="4785" w:type="dxa"/>
          </w:tcPr>
          <w:p w14:paraId="707CD495" w14:textId="77777777" w:rsidR="00AA4E68" w:rsidRPr="00AA4E68" w:rsidRDefault="00AA4E68" w:rsidP="00AA4E68">
            <w:pPr>
              <w:spacing w:after="0" w:line="240" w:lineRule="auto"/>
              <w:rPr>
                <w:rFonts w:ascii="Times New Roman" w:hAnsi="Times New Roman"/>
                <w:bCs/>
              </w:rPr>
            </w:pPr>
            <w:r w:rsidRPr="00AA4E68">
              <w:rPr>
                <w:rFonts w:ascii="Times New Roman" w:hAnsi="Times New Roman"/>
                <w:bCs/>
              </w:rPr>
              <w:t>«хорошо»</w:t>
            </w:r>
          </w:p>
        </w:tc>
        <w:tc>
          <w:tcPr>
            <w:tcW w:w="4786" w:type="dxa"/>
          </w:tcPr>
          <w:p w14:paraId="7FF44D50" w14:textId="77777777" w:rsidR="00AA4E68" w:rsidRPr="00AA4E68" w:rsidRDefault="00AA4E68" w:rsidP="00AA4E68">
            <w:pPr>
              <w:spacing w:after="0" w:line="240" w:lineRule="auto"/>
              <w:rPr>
                <w:rFonts w:ascii="Times New Roman" w:hAnsi="Times New Roman"/>
                <w:bCs/>
              </w:rPr>
            </w:pPr>
            <w:r w:rsidRPr="00AA4E68">
              <w:rPr>
                <w:rFonts w:ascii="Times New Roman" w:hAnsi="Times New Roman"/>
                <w:bCs/>
              </w:rPr>
              <w:t>70-79%</w:t>
            </w:r>
          </w:p>
        </w:tc>
      </w:tr>
      <w:tr w:rsidR="00AA4E68" w:rsidRPr="00AA4E68" w14:paraId="33655DE4" w14:textId="77777777" w:rsidTr="00CB2112">
        <w:tc>
          <w:tcPr>
            <w:tcW w:w="4785" w:type="dxa"/>
          </w:tcPr>
          <w:p w14:paraId="6FE0DAC2" w14:textId="77777777" w:rsidR="00AA4E68" w:rsidRPr="00AA4E68" w:rsidRDefault="00AA4E68" w:rsidP="00AA4E68">
            <w:pPr>
              <w:spacing w:after="0" w:line="240" w:lineRule="auto"/>
              <w:rPr>
                <w:rFonts w:ascii="Times New Roman" w:hAnsi="Times New Roman"/>
                <w:bCs/>
              </w:rPr>
            </w:pPr>
            <w:r w:rsidRPr="00AA4E68">
              <w:rPr>
                <w:rFonts w:ascii="Times New Roman" w:hAnsi="Times New Roman"/>
                <w:bCs/>
              </w:rPr>
              <w:t>«удовлетворительно»</w:t>
            </w:r>
          </w:p>
        </w:tc>
        <w:tc>
          <w:tcPr>
            <w:tcW w:w="4786" w:type="dxa"/>
          </w:tcPr>
          <w:p w14:paraId="20352F54" w14:textId="77777777" w:rsidR="00AA4E68" w:rsidRPr="00AA4E68" w:rsidRDefault="00AA4E68" w:rsidP="00AA4E68">
            <w:pPr>
              <w:spacing w:after="0" w:line="240" w:lineRule="auto"/>
              <w:rPr>
                <w:rFonts w:ascii="Times New Roman" w:hAnsi="Times New Roman"/>
                <w:bCs/>
              </w:rPr>
            </w:pPr>
            <w:r w:rsidRPr="00AA4E68">
              <w:rPr>
                <w:rFonts w:ascii="Times New Roman" w:hAnsi="Times New Roman"/>
                <w:bCs/>
              </w:rPr>
              <w:t>50-69%</w:t>
            </w:r>
          </w:p>
        </w:tc>
      </w:tr>
      <w:tr w:rsidR="00AA4E68" w:rsidRPr="00AA4E68" w14:paraId="3CBC3EFF" w14:textId="77777777" w:rsidTr="00CB2112">
        <w:tc>
          <w:tcPr>
            <w:tcW w:w="4785" w:type="dxa"/>
          </w:tcPr>
          <w:p w14:paraId="52CFCC64" w14:textId="77777777" w:rsidR="00AA4E68" w:rsidRPr="00AA4E68" w:rsidRDefault="00AA4E68" w:rsidP="00AA4E68">
            <w:pPr>
              <w:spacing w:after="0" w:line="240" w:lineRule="auto"/>
              <w:rPr>
                <w:rFonts w:ascii="Times New Roman" w:hAnsi="Times New Roman"/>
                <w:bCs/>
              </w:rPr>
            </w:pPr>
            <w:r w:rsidRPr="00AA4E68">
              <w:rPr>
                <w:rFonts w:ascii="Times New Roman" w:hAnsi="Times New Roman"/>
                <w:bCs/>
              </w:rPr>
              <w:t>«неудовлетворительно»</w:t>
            </w:r>
          </w:p>
        </w:tc>
        <w:tc>
          <w:tcPr>
            <w:tcW w:w="4786" w:type="dxa"/>
          </w:tcPr>
          <w:p w14:paraId="08E10CFF" w14:textId="77777777" w:rsidR="00AA4E68" w:rsidRPr="00AA4E68" w:rsidRDefault="00AA4E68" w:rsidP="00AA4E68">
            <w:pPr>
              <w:spacing w:after="0" w:line="240" w:lineRule="auto"/>
              <w:rPr>
                <w:rFonts w:ascii="Times New Roman" w:hAnsi="Times New Roman"/>
                <w:bCs/>
              </w:rPr>
            </w:pPr>
            <w:r w:rsidRPr="00AA4E68">
              <w:rPr>
                <w:rFonts w:ascii="Times New Roman" w:hAnsi="Times New Roman"/>
                <w:bCs/>
              </w:rPr>
              <w:t>Меньше 50 %</w:t>
            </w:r>
          </w:p>
        </w:tc>
      </w:tr>
    </w:tbl>
    <w:p w14:paraId="1CC9847F" w14:textId="77777777" w:rsidR="00AA4E68" w:rsidRPr="00AA4E68" w:rsidRDefault="00AA4E68" w:rsidP="00AA4E68">
      <w:pPr>
        <w:spacing w:after="0" w:line="240" w:lineRule="auto"/>
        <w:jc w:val="center"/>
        <w:rPr>
          <w:rFonts w:ascii="Times New Roman" w:hAnsi="Times New Roman"/>
          <w:b/>
          <w:sz w:val="24"/>
          <w:szCs w:val="24"/>
        </w:rPr>
      </w:pPr>
    </w:p>
    <w:p w14:paraId="79ECB707" w14:textId="77777777" w:rsidR="00AA4E68" w:rsidRPr="00AA4E68" w:rsidRDefault="00AA4E68" w:rsidP="00AA4E6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hAnsi="Times New Roman"/>
          <w:b/>
          <w:bCs/>
          <w:kern w:val="36"/>
          <w:sz w:val="24"/>
          <w:szCs w:val="24"/>
        </w:rPr>
      </w:pPr>
      <w:r w:rsidRPr="00AA4E68">
        <w:rPr>
          <w:rFonts w:ascii="Times New Roman" w:hAnsi="Times New Roman"/>
          <w:b/>
          <w:bCs/>
          <w:kern w:val="36"/>
          <w:sz w:val="24"/>
          <w:szCs w:val="24"/>
        </w:rPr>
        <w:t>Форма текущего контроля - ДФК</w:t>
      </w:r>
    </w:p>
    <w:p w14:paraId="09367EE8" w14:textId="77777777" w:rsidR="00AA4E68" w:rsidRPr="00AA4E68" w:rsidRDefault="00AA4E68" w:rsidP="00AA4E68">
      <w:pPr>
        <w:spacing w:after="0" w:line="240" w:lineRule="auto"/>
        <w:jc w:val="both"/>
        <w:rPr>
          <w:rFonts w:ascii="Times New Roman" w:hAnsi="Times New Roman"/>
          <w:sz w:val="24"/>
          <w:szCs w:val="24"/>
        </w:rPr>
      </w:pPr>
    </w:p>
    <w:p w14:paraId="0AAF4B66" w14:textId="77777777" w:rsidR="00AA4E68" w:rsidRPr="00AA4E68" w:rsidRDefault="00AA4E68" w:rsidP="00AA4E68">
      <w:pPr>
        <w:spacing w:after="0" w:line="240" w:lineRule="auto"/>
        <w:jc w:val="both"/>
        <w:rPr>
          <w:rFonts w:ascii="Times New Roman" w:hAnsi="Times New Roman"/>
          <w:sz w:val="24"/>
          <w:szCs w:val="24"/>
        </w:rPr>
      </w:pPr>
      <w:bookmarkStart w:id="11" w:name="_Hlk176784654"/>
      <w:r w:rsidRPr="00AA4E68">
        <w:rPr>
          <w:rFonts w:ascii="Times New Roman" w:hAnsi="Times New Roman"/>
          <w:sz w:val="24"/>
          <w:szCs w:val="24"/>
        </w:rPr>
        <w:t>1. Понятие и значение инвентаризации.</w:t>
      </w:r>
    </w:p>
    <w:p w14:paraId="01EC359D"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2. Основные цели инвентаризации имущества и обязательств.</w:t>
      </w:r>
    </w:p>
    <w:p w14:paraId="5DD18C4B"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3. Классификация инвентаризации.</w:t>
      </w:r>
    </w:p>
    <w:p w14:paraId="4B00054B"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4. Виды инвентаризации имущества и обязательств по основаниям проведения и их характеристика.</w:t>
      </w:r>
    </w:p>
    <w:p w14:paraId="5AD7FC3D"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5. Виды инвентаризации имущества и обязательств по объему проверки и их характеристика.</w:t>
      </w:r>
    </w:p>
    <w:p w14:paraId="2AF4A2E1"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6. Виды инвентаризации по полноте охвата имущества и обязательств и их  характеристика.</w:t>
      </w:r>
    </w:p>
    <w:p w14:paraId="061948BD"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7. Виды инвентаризации в зависимости от объектов проверки имущества и обязательств.</w:t>
      </w:r>
    </w:p>
    <w:p w14:paraId="13083A94"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8. Основные нормативно – правовые акты, регламентирующие порядок проведения инвентаризации.</w:t>
      </w:r>
    </w:p>
    <w:bookmarkEnd w:id="11"/>
    <w:p w14:paraId="3DBBF0EB"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9. В каких случаях проводится обязательная инвентаризация имущества и обязательств.</w:t>
      </w:r>
    </w:p>
    <w:p w14:paraId="6E164734"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10. Каким внутренним документом регулируется порядок проведения инвентаризации имущества и обязательств в организации.</w:t>
      </w:r>
    </w:p>
    <w:p w14:paraId="67B67BF1"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11. При составлении какой отчетности обязательно проводится инвентаризация имущества и обязательств.</w:t>
      </w:r>
    </w:p>
    <w:p w14:paraId="5EBDB5AC"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12. Что является объектами обязательной инвентаризации.</w:t>
      </w:r>
    </w:p>
    <w:p w14:paraId="2EEF819E"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13. Этапы проведения инвентаризации имущества и обязательств организации.</w:t>
      </w:r>
    </w:p>
    <w:p w14:paraId="354C6716"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14. Последовательность проведения инвентаризации имущества и обязательств организации.</w:t>
      </w:r>
    </w:p>
    <w:p w14:paraId="4F1B84EB"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15. Сроки проведения обязательной инвентаризации.</w:t>
      </w:r>
    </w:p>
    <w:p w14:paraId="6DC7019C"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16. Документальное отражение фактического наличия имущества и финансовых обязательств, порядок его заполнения.</w:t>
      </w:r>
    </w:p>
    <w:p w14:paraId="0695C080"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17. Документальное отражение выявленных расхождений фактических остатков имущества и обязательств с данными бухгалтерского учета, порядок составления.</w:t>
      </w:r>
    </w:p>
    <w:p w14:paraId="3A06A7AC"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18. Порядок регулирования расхождений фактического наличия имущества с учетными данными, выявленные при инвентаризации.</w:t>
      </w:r>
    </w:p>
    <w:p w14:paraId="2C5B3BAA"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19. Порядок отражения недостачи имущества и обязательств в бухгалтерском учете.</w:t>
      </w:r>
    </w:p>
    <w:p w14:paraId="430CBBDA"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20. Порядок возмещения виновным лицом недостачи имущества и обязательств.</w:t>
      </w:r>
    </w:p>
    <w:p w14:paraId="5A8F84E4"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21. Порядок отражения излишков имущества и обязательств в бухгалтерском учете.</w:t>
      </w:r>
    </w:p>
    <w:p w14:paraId="4EEA11D8"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22. Виды ошибок бухгалтерского учета, влияющие на результаты инвентаризации.</w:t>
      </w:r>
    </w:p>
    <w:p w14:paraId="04BB5E58"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23. Объекты инвентаризации основных средств организации.</w:t>
      </w:r>
    </w:p>
    <w:p w14:paraId="231F0567"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24. Последовательность проведения инвентаризации основных средств организации.</w:t>
      </w:r>
    </w:p>
    <w:p w14:paraId="781EF311"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25. Документальное оформление результатов инвентаризации основных средств организации.</w:t>
      </w:r>
    </w:p>
    <w:p w14:paraId="565FCB49"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26. Порядок составления сличительной ведомости по результатам инвентаризации основных средств.</w:t>
      </w:r>
    </w:p>
    <w:p w14:paraId="34068FF4"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27. Отражение в бухгалтерском учете результатов инвентаризации основных средств.</w:t>
      </w:r>
    </w:p>
    <w:p w14:paraId="7ACD54B6"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28. Объекты инвентаризации интеллектуальных прав организации.</w:t>
      </w:r>
    </w:p>
    <w:p w14:paraId="3237B87D"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29. Последовательность проведения инвентаризации нематериальных активов.</w:t>
      </w:r>
    </w:p>
    <w:p w14:paraId="1EAD5C51"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30. Документальное оформление результатов инвентаризации нематериальных активов.</w:t>
      </w:r>
    </w:p>
    <w:p w14:paraId="7BBB5F25"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31. Порядок составления сличительной ведомости по результатам инвентаризации нематериальных активов.</w:t>
      </w:r>
    </w:p>
    <w:p w14:paraId="5E3E18D5"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32. Отражение в бухгалтерском учете результатов инвентаризации нематериальных активов.</w:t>
      </w:r>
    </w:p>
    <w:p w14:paraId="0F4B901A"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33. Объекты инвентаризации вложений во внеоборотные активы.</w:t>
      </w:r>
    </w:p>
    <w:p w14:paraId="60E3FE6C"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34. Порядок проведения инвентаризации вложений в капитальное строительство.</w:t>
      </w:r>
    </w:p>
    <w:p w14:paraId="25A4724B"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35. Какие затраты учитываются в составе вложений во внеоборотные активы.</w:t>
      </w:r>
    </w:p>
    <w:p w14:paraId="30C160CB"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36. Документальное оформление результатов инвентаризации вложений во внеоборотные активы.</w:t>
      </w:r>
    </w:p>
    <w:p w14:paraId="05AB1268"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37. Отражение в бухгалтерском учете результатов инвентаризации вложений во внеоборотные активы.</w:t>
      </w:r>
    </w:p>
    <w:p w14:paraId="0EEDDE46"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38. Порядок проведения инвентаризации оборудования к установке.</w:t>
      </w:r>
    </w:p>
    <w:p w14:paraId="5674E9A3"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39. Документальное оформление результатов инвентаризации оборудования к установке.</w:t>
      </w:r>
    </w:p>
    <w:p w14:paraId="5E33F39F"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40. Отражение в бухгалтерском учете результатов инвентаризации оборудования к установке.</w:t>
      </w:r>
    </w:p>
    <w:p w14:paraId="0A15F9B3"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41. Порядок проведения инвентаризации незавершенного производства.</w:t>
      </w:r>
    </w:p>
    <w:p w14:paraId="081900D4"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42. Документальное оформление результатов инвентаризации незавершенного производства.</w:t>
      </w:r>
    </w:p>
    <w:p w14:paraId="42416C5A"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43. Отражение в бухгалтерском учете результатов инвентаризации незавершенного производства.</w:t>
      </w:r>
    </w:p>
    <w:p w14:paraId="62E6A065"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44. Порядок проведения инвентаризации расходов будущих периодов.</w:t>
      </w:r>
    </w:p>
    <w:p w14:paraId="44A42B84"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45. Документальное оформление результатов инвентаризации расходов будущих периодов.</w:t>
      </w:r>
    </w:p>
    <w:p w14:paraId="69264536"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46. Отражение в бухгалтерском учете результатов инвентаризации расходов будущих периодов.</w:t>
      </w:r>
    </w:p>
    <w:p w14:paraId="7C3A15C9"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47. Объекты инвентаризации товарно-материальных ценностей.</w:t>
      </w:r>
    </w:p>
    <w:p w14:paraId="5B62B2CF"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48. Порядок проведения инвентаризации товарно-материальных ценностей.</w:t>
      </w:r>
    </w:p>
    <w:p w14:paraId="74729386"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49. Документальное оформление результатов инвентаризации товарно-материальных ценностей.</w:t>
      </w:r>
    </w:p>
    <w:p w14:paraId="6A928432"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50. Отражение в бухгалтерском учете результатов инвентаризации товарно-материальных ценностей.</w:t>
      </w:r>
    </w:p>
    <w:p w14:paraId="11E67092"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51. Понятие и порядок списания пересортицы.</w:t>
      </w:r>
    </w:p>
    <w:p w14:paraId="507954EC"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52. Объекты инвентаризации обязательств организации.</w:t>
      </w:r>
    </w:p>
    <w:p w14:paraId="59BBD14D"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53. Порядок проведения инвентаризации обязательств организации.</w:t>
      </w:r>
    </w:p>
    <w:p w14:paraId="15596293"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54. Документальное оформление результатов инвентаризации обязательств организации.</w:t>
      </w:r>
    </w:p>
    <w:p w14:paraId="21274E96"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55. Отражение в бухгалтерском учете результатов инвентаризации обязательств организации.</w:t>
      </w:r>
    </w:p>
    <w:p w14:paraId="7BFE9845"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56. Объекты инвентаризации резервов предстоящих расходов и платежей, оценочных резервов.</w:t>
      </w:r>
    </w:p>
    <w:p w14:paraId="71248FB7"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57. Порядок создание резервов предстоящих расходов и платежей, оценочных резервов.</w:t>
      </w:r>
    </w:p>
    <w:p w14:paraId="22AA5B0A"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58. Порядок проведения инвентаризации резервов предстоящих расходов и платежей, оценочных резервов.</w:t>
      </w:r>
    </w:p>
    <w:p w14:paraId="7C735656" w14:textId="77777777" w:rsidR="00AA4E68" w:rsidRPr="00AA4E68" w:rsidRDefault="00AA4E68" w:rsidP="00AA4E68">
      <w:pPr>
        <w:spacing w:after="0" w:line="240" w:lineRule="auto"/>
        <w:jc w:val="both"/>
        <w:rPr>
          <w:rFonts w:ascii="Times New Roman" w:hAnsi="Times New Roman"/>
          <w:sz w:val="24"/>
          <w:szCs w:val="24"/>
        </w:rPr>
      </w:pPr>
      <w:r w:rsidRPr="00AA4E68">
        <w:rPr>
          <w:rFonts w:ascii="Times New Roman" w:hAnsi="Times New Roman"/>
          <w:sz w:val="24"/>
          <w:szCs w:val="24"/>
        </w:rPr>
        <w:t>59. Документальное оформление результатов инвентаризации предстоящих расходов и платежей, оценочных резервов.</w:t>
      </w:r>
    </w:p>
    <w:p w14:paraId="6FC41AEC" w14:textId="77777777" w:rsidR="00AA4E68" w:rsidRPr="00AA4E68" w:rsidRDefault="00AA4E68" w:rsidP="00AA4E68">
      <w:pPr>
        <w:rPr>
          <w:rFonts w:ascii="Times New Roman" w:hAnsi="Times New Roman"/>
          <w:b/>
          <w:sz w:val="24"/>
          <w:szCs w:val="24"/>
          <w:lang w:eastAsia="ar-SA"/>
        </w:rPr>
      </w:pPr>
      <w:r w:rsidRPr="00AA4E68">
        <w:rPr>
          <w:rFonts w:ascii="Times New Roman" w:hAnsi="Times New Roman"/>
          <w:b/>
          <w:sz w:val="24"/>
          <w:szCs w:val="24"/>
          <w:lang w:eastAsia="ar-SA"/>
        </w:rPr>
        <w:br w:type="page"/>
      </w:r>
    </w:p>
    <w:p w14:paraId="36E57F71" w14:textId="77777777" w:rsidR="007608EF" w:rsidRPr="00EF6100" w:rsidRDefault="007608EF" w:rsidP="000B47C4">
      <w:pPr>
        <w:widowControl w:val="0"/>
        <w:spacing w:after="0" w:line="240" w:lineRule="auto"/>
        <w:ind w:firstLine="400"/>
        <w:jc w:val="center"/>
        <w:textAlignment w:val="baseline"/>
        <w:rPr>
          <w:rFonts w:ascii="Segoe UI" w:hAnsi="Segoe UI" w:cs="Segoe UI"/>
          <w:sz w:val="24"/>
          <w:szCs w:val="24"/>
        </w:rPr>
      </w:pPr>
      <w:r w:rsidRPr="00EF6100">
        <w:rPr>
          <w:rFonts w:ascii="Times New Roman" w:hAnsi="Times New Roman"/>
          <w:b/>
          <w:bCs/>
          <w:sz w:val="24"/>
          <w:szCs w:val="24"/>
        </w:rPr>
        <w:t>Матрица учебных заданий</w:t>
      </w:r>
      <w:r w:rsidRPr="00EF6100">
        <w:rPr>
          <w:rFonts w:ascii="Times New Roman" w:hAnsi="Times New Roman"/>
          <w:sz w:val="24"/>
          <w:szCs w:val="24"/>
        </w:rPr>
        <w:t> </w:t>
      </w:r>
    </w:p>
    <w:p w14:paraId="1D56EAC5" w14:textId="77777777" w:rsidR="007608EF" w:rsidRDefault="007608EF" w:rsidP="000B47C4">
      <w:pPr>
        <w:spacing w:after="0" w:line="240" w:lineRule="auto"/>
        <w:rPr>
          <w:rFonts w:ascii="Times New Roman" w:hAnsi="Times New Roman"/>
          <w:b/>
          <w:sz w:val="24"/>
          <w:szCs w:val="24"/>
        </w:rPr>
      </w:pPr>
    </w:p>
    <w:p w14:paraId="2A793D71" w14:textId="2587DDE4" w:rsidR="007608EF" w:rsidRPr="002A6922" w:rsidRDefault="007608EF" w:rsidP="000B47C4">
      <w:pPr>
        <w:autoSpaceDE w:val="0"/>
        <w:autoSpaceDN w:val="0"/>
        <w:spacing w:after="0" w:line="240" w:lineRule="auto"/>
        <w:jc w:val="center"/>
        <w:rPr>
          <w:rFonts w:ascii="Times New Roman" w:hAnsi="Times New Roman"/>
          <w:sz w:val="24"/>
          <w:szCs w:val="24"/>
        </w:rPr>
      </w:pPr>
      <w:r w:rsidRPr="002A6922">
        <w:rPr>
          <w:rFonts w:ascii="Times New Roman" w:hAnsi="Times New Roman"/>
          <w:b/>
          <w:sz w:val="24"/>
          <w:szCs w:val="24"/>
        </w:rPr>
        <w:t>МДК.0</w:t>
      </w:r>
      <w:r w:rsidR="00AA4E68">
        <w:rPr>
          <w:rFonts w:ascii="Times New Roman" w:hAnsi="Times New Roman"/>
          <w:b/>
          <w:sz w:val="24"/>
          <w:szCs w:val="24"/>
        </w:rPr>
        <w:t>2</w:t>
      </w:r>
      <w:r w:rsidRPr="002A6922">
        <w:rPr>
          <w:rFonts w:ascii="Times New Roman" w:hAnsi="Times New Roman"/>
          <w:b/>
          <w:sz w:val="24"/>
          <w:szCs w:val="24"/>
        </w:rPr>
        <w:t>.0</w:t>
      </w:r>
      <w:r w:rsidR="00AA4E68">
        <w:rPr>
          <w:rFonts w:ascii="Times New Roman" w:hAnsi="Times New Roman"/>
          <w:b/>
          <w:sz w:val="24"/>
          <w:szCs w:val="24"/>
        </w:rPr>
        <w:t>2</w:t>
      </w:r>
      <w:r w:rsidRPr="002A6922">
        <w:rPr>
          <w:rFonts w:ascii="Times New Roman" w:hAnsi="Times New Roman"/>
          <w:b/>
          <w:sz w:val="24"/>
          <w:szCs w:val="24"/>
        </w:rPr>
        <w:t xml:space="preserve"> Технология составления </w:t>
      </w:r>
      <w:r w:rsidR="00D159D7" w:rsidRPr="002A6922">
        <w:rPr>
          <w:rFonts w:ascii="Times New Roman" w:hAnsi="Times New Roman"/>
          <w:b/>
          <w:sz w:val="24"/>
          <w:szCs w:val="24"/>
        </w:rPr>
        <w:t xml:space="preserve">бухгалтерской </w:t>
      </w:r>
      <w:r w:rsidR="00D159D7">
        <w:rPr>
          <w:rFonts w:ascii="Times New Roman" w:hAnsi="Times New Roman"/>
          <w:b/>
          <w:sz w:val="24"/>
          <w:szCs w:val="24"/>
        </w:rPr>
        <w:t>отчетности</w:t>
      </w:r>
    </w:p>
    <w:p w14:paraId="0836E289" w14:textId="77777777" w:rsidR="007608EF" w:rsidRPr="002A6922" w:rsidRDefault="007608EF" w:rsidP="000B47C4">
      <w:pPr>
        <w:autoSpaceDE w:val="0"/>
        <w:autoSpaceDN w:val="0"/>
        <w:spacing w:after="0" w:line="240" w:lineRule="auto"/>
        <w:rPr>
          <w:rFonts w:ascii="Times New Roman" w:hAnsi="Times New Roman"/>
          <w:sz w:val="24"/>
          <w:szCs w:val="24"/>
        </w:rPr>
      </w:pP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75"/>
        <w:gridCol w:w="4441"/>
        <w:gridCol w:w="4332"/>
      </w:tblGrid>
      <w:tr w:rsidR="00E93143" w:rsidRPr="0009245E" w14:paraId="57D671BD" w14:textId="77777777" w:rsidTr="00E93143">
        <w:trPr>
          <w:trHeight w:val="765"/>
        </w:trPr>
        <w:tc>
          <w:tcPr>
            <w:tcW w:w="575" w:type="dxa"/>
            <w:tcBorders>
              <w:top w:val="single" w:sz="6" w:space="0" w:color="000000"/>
              <w:left w:val="single" w:sz="6" w:space="0" w:color="000000"/>
              <w:bottom w:val="nil"/>
              <w:right w:val="nil"/>
            </w:tcBorders>
            <w:shd w:val="clear" w:color="auto" w:fill="FFFFFF"/>
          </w:tcPr>
          <w:p w14:paraId="3C9D4403" w14:textId="77777777" w:rsidR="00E93143" w:rsidRPr="002A6922" w:rsidRDefault="00E93143" w:rsidP="000B47C4">
            <w:pPr>
              <w:autoSpaceDE w:val="0"/>
              <w:autoSpaceDN w:val="0"/>
              <w:spacing w:after="0" w:line="240" w:lineRule="auto"/>
              <w:rPr>
                <w:rFonts w:ascii="Times New Roman" w:hAnsi="Times New Roman"/>
                <w:b/>
                <w:sz w:val="24"/>
                <w:szCs w:val="24"/>
              </w:rPr>
            </w:pPr>
            <w:r w:rsidRPr="002A6922">
              <w:rPr>
                <w:rFonts w:ascii="Times New Roman" w:hAnsi="Times New Roman"/>
                <w:b/>
                <w:bCs/>
                <w:sz w:val="24"/>
                <w:szCs w:val="24"/>
              </w:rPr>
              <w:t>№</w:t>
            </w:r>
            <w:r w:rsidRPr="002A6922">
              <w:rPr>
                <w:rFonts w:ascii="Times New Roman" w:hAnsi="Times New Roman"/>
                <w:b/>
                <w:sz w:val="24"/>
                <w:szCs w:val="24"/>
              </w:rPr>
              <w:t> </w:t>
            </w:r>
          </w:p>
          <w:p w14:paraId="7847014D" w14:textId="77777777" w:rsidR="00E93143" w:rsidRPr="002A6922" w:rsidRDefault="00E93143" w:rsidP="000B47C4">
            <w:pPr>
              <w:autoSpaceDE w:val="0"/>
              <w:autoSpaceDN w:val="0"/>
              <w:spacing w:after="0" w:line="240" w:lineRule="auto"/>
              <w:rPr>
                <w:rFonts w:ascii="Times New Roman" w:hAnsi="Times New Roman"/>
                <w:b/>
                <w:sz w:val="24"/>
                <w:szCs w:val="24"/>
              </w:rPr>
            </w:pPr>
            <w:r w:rsidRPr="002A6922">
              <w:rPr>
                <w:rFonts w:ascii="Times New Roman" w:hAnsi="Times New Roman"/>
                <w:b/>
                <w:sz w:val="24"/>
                <w:szCs w:val="24"/>
              </w:rPr>
              <w:t> </w:t>
            </w:r>
          </w:p>
          <w:p w14:paraId="5709DB7C" w14:textId="77777777" w:rsidR="00E93143" w:rsidRPr="002A6922" w:rsidRDefault="00E93143" w:rsidP="000B47C4">
            <w:pPr>
              <w:autoSpaceDE w:val="0"/>
              <w:autoSpaceDN w:val="0"/>
              <w:spacing w:after="0" w:line="240" w:lineRule="auto"/>
              <w:rPr>
                <w:rFonts w:ascii="Times New Roman" w:hAnsi="Times New Roman"/>
                <w:b/>
                <w:sz w:val="24"/>
                <w:szCs w:val="24"/>
              </w:rPr>
            </w:pPr>
            <w:r w:rsidRPr="002A6922">
              <w:rPr>
                <w:rFonts w:ascii="Times New Roman" w:hAnsi="Times New Roman"/>
                <w:b/>
                <w:sz w:val="24"/>
                <w:szCs w:val="24"/>
              </w:rPr>
              <w:t> </w:t>
            </w:r>
          </w:p>
        </w:tc>
        <w:tc>
          <w:tcPr>
            <w:tcW w:w="4441" w:type="dxa"/>
            <w:tcBorders>
              <w:top w:val="single" w:sz="6" w:space="0" w:color="000000"/>
              <w:left w:val="single" w:sz="6" w:space="0" w:color="000000"/>
              <w:bottom w:val="nil"/>
              <w:right w:val="nil"/>
            </w:tcBorders>
            <w:shd w:val="clear" w:color="auto" w:fill="FFFFFF"/>
          </w:tcPr>
          <w:p w14:paraId="30360F45" w14:textId="77777777" w:rsidR="00E93143" w:rsidRPr="002A6922" w:rsidRDefault="00E93143" w:rsidP="000B47C4">
            <w:pPr>
              <w:autoSpaceDE w:val="0"/>
              <w:autoSpaceDN w:val="0"/>
              <w:spacing w:after="0" w:line="240" w:lineRule="auto"/>
              <w:rPr>
                <w:rFonts w:ascii="Times New Roman" w:hAnsi="Times New Roman"/>
                <w:b/>
                <w:sz w:val="24"/>
                <w:szCs w:val="24"/>
              </w:rPr>
            </w:pPr>
            <w:r w:rsidRPr="002A6922">
              <w:rPr>
                <w:rFonts w:ascii="Times New Roman" w:hAnsi="Times New Roman"/>
                <w:b/>
                <w:sz w:val="24"/>
                <w:szCs w:val="24"/>
              </w:rPr>
              <w:t>Наименование темы </w:t>
            </w:r>
          </w:p>
        </w:tc>
        <w:tc>
          <w:tcPr>
            <w:tcW w:w="4332" w:type="dxa"/>
            <w:tcBorders>
              <w:top w:val="single" w:sz="6" w:space="0" w:color="000000"/>
              <w:left w:val="single" w:sz="6" w:space="0" w:color="000000"/>
              <w:bottom w:val="nil"/>
            </w:tcBorders>
            <w:shd w:val="clear" w:color="auto" w:fill="FFFFFF"/>
          </w:tcPr>
          <w:p w14:paraId="24F4A123" w14:textId="77777777" w:rsidR="00E93143" w:rsidRPr="002A6922" w:rsidRDefault="00E93143" w:rsidP="000B47C4">
            <w:pPr>
              <w:autoSpaceDE w:val="0"/>
              <w:autoSpaceDN w:val="0"/>
              <w:spacing w:after="0" w:line="240" w:lineRule="auto"/>
              <w:rPr>
                <w:rFonts w:ascii="Times New Roman" w:hAnsi="Times New Roman"/>
                <w:b/>
                <w:sz w:val="24"/>
                <w:szCs w:val="24"/>
              </w:rPr>
            </w:pPr>
            <w:r w:rsidRPr="002A6922">
              <w:rPr>
                <w:rFonts w:ascii="Times New Roman" w:hAnsi="Times New Roman"/>
                <w:b/>
                <w:sz w:val="24"/>
                <w:szCs w:val="24"/>
              </w:rPr>
              <w:t>Вид контрольного задания </w:t>
            </w:r>
          </w:p>
        </w:tc>
      </w:tr>
      <w:tr w:rsidR="00E93143" w:rsidRPr="0009245E" w14:paraId="75C15673" w14:textId="77777777" w:rsidTr="00E93143">
        <w:trPr>
          <w:trHeight w:val="765"/>
        </w:trPr>
        <w:tc>
          <w:tcPr>
            <w:tcW w:w="575" w:type="dxa"/>
            <w:tcBorders>
              <w:top w:val="single" w:sz="6" w:space="0" w:color="000000"/>
              <w:left w:val="single" w:sz="6" w:space="0" w:color="000000"/>
              <w:bottom w:val="nil"/>
              <w:right w:val="nil"/>
            </w:tcBorders>
            <w:shd w:val="clear" w:color="auto" w:fill="FFFFFF"/>
          </w:tcPr>
          <w:p w14:paraId="58D63813" w14:textId="77777777" w:rsidR="00E93143" w:rsidRPr="002A6922" w:rsidRDefault="00E93143" w:rsidP="000B47C4">
            <w:pPr>
              <w:autoSpaceDE w:val="0"/>
              <w:autoSpaceDN w:val="0"/>
              <w:spacing w:after="0" w:line="240" w:lineRule="auto"/>
              <w:rPr>
                <w:rFonts w:ascii="Times New Roman" w:hAnsi="Times New Roman"/>
                <w:b/>
                <w:bCs/>
                <w:sz w:val="24"/>
                <w:szCs w:val="24"/>
              </w:rPr>
            </w:pPr>
          </w:p>
        </w:tc>
        <w:tc>
          <w:tcPr>
            <w:tcW w:w="8773" w:type="dxa"/>
            <w:gridSpan w:val="2"/>
            <w:tcBorders>
              <w:top w:val="single" w:sz="6" w:space="0" w:color="000000"/>
              <w:left w:val="single" w:sz="6" w:space="0" w:color="000000"/>
              <w:bottom w:val="nil"/>
            </w:tcBorders>
            <w:shd w:val="clear" w:color="auto" w:fill="FFFFFF"/>
          </w:tcPr>
          <w:p w14:paraId="2D3217A1" w14:textId="77777777" w:rsidR="00E93143" w:rsidRPr="002A6922" w:rsidRDefault="00E93143" w:rsidP="000B47C4">
            <w:pPr>
              <w:autoSpaceDE w:val="0"/>
              <w:autoSpaceDN w:val="0"/>
              <w:spacing w:after="0" w:line="240" w:lineRule="auto"/>
              <w:rPr>
                <w:rFonts w:ascii="Times New Roman" w:hAnsi="Times New Roman"/>
                <w:b/>
                <w:sz w:val="24"/>
                <w:szCs w:val="24"/>
              </w:rPr>
            </w:pPr>
            <w:r w:rsidRPr="00E93143">
              <w:rPr>
                <w:rFonts w:ascii="Times New Roman" w:hAnsi="Times New Roman"/>
                <w:b/>
                <w:sz w:val="24"/>
                <w:szCs w:val="24"/>
              </w:rPr>
              <w:t>РАЗДЕЛ 1 ТЕХНОЛОГИЯ СОСТАВЛЕНИЯ БУХГАЛТЕРСКОЙ (ФИНАНСОВОЙ) ОТЧЕТНОСТИ</w:t>
            </w:r>
          </w:p>
        </w:tc>
      </w:tr>
      <w:tr w:rsidR="00E93143" w:rsidRPr="0009245E" w14:paraId="7063DF91" w14:textId="77777777" w:rsidTr="00E93143">
        <w:trPr>
          <w:trHeight w:val="315"/>
        </w:trPr>
        <w:tc>
          <w:tcPr>
            <w:tcW w:w="575" w:type="dxa"/>
            <w:tcBorders>
              <w:top w:val="single" w:sz="6" w:space="0" w:color="000000"/>
              <w:left w:val="single" w:sz="6" w:space="0" w:color="000000"/>
              <w:bottom w:val="single" w:sz="6" w:space="0" w:color="000000"/>
              <w:right w:val="nil"/>
            </w:tcBorders>
            <w:shd w:val="clear" w:color="auto" w:fill="FFFFFF"/>
          </w:tcPr>
          <w:p w14:paraId="151E6740" w14:textId="77777777" w:rsidR="00E93143" w:rsidRPr="002A6922" w:rsidRDefault="00E93143" w:rsidP="000B47C4">
            <w:pPr>
              <w:autoSpaceDE w:val="0"/>
              <w:autoSpaceDN w:val="0"/>
              <w:spacing w:after="0" w:line="240" w:lineRule="auto"/>
              <w:rPr>
                <w:rFonts w:ascii="Times New Roman" w:hAnsi="Times New Roman"/>
                <w:sz w:val="24"/>
                <w:szCs w:val="24"/>
              </w:rPr>
            </w:pPr>
            <w:r w:rsidRPr="002A6922">
              <w:rPr>
                <w:rFonts w:ascii="Times New Roman" w:hAnsi="Times New Roman"/>
                <w:sz w:val="24"/>
                <w:szCs w:val="24"/>
              </w:rPr>
              <w:t> 1.</w:t>
            </w:r>
          </w:p>
        </w:tc>
        <w:tc>
          <w:tcPr>
            <w:tcW w:w="4441" w:type="dxa"/>
            <w:tcBorders>
              <w:top w:val="single" w:sz="6" w:space="0" w:color="000000"/>
              <w:left w:val="single" w:sz="6" w:space="0" w:color="000000"/>
              <w:bottom w:val="single" w:sz="6" w:space="0" w:color="000000"/>
              <w:right w:val="nil"/>
            </w:tcBorders>
            <w:shd w:val="clear" w:color="auto" w:fill="FFFFFF"/>
          </w:tcPr>
          <w:p w14:paraId="4A6BC443" w14:textId="053C505D" w:rsidR="00E93143" w:rsidRPr="002A6922" w:rsidRDefault="00E93143" w:rsidP="000B47C4">
            <w:pPr>
              <w:autoSpaceDE w:val="0"/>
              <w:autoSpaceDN w:val="0"/>
              <w:spacing w:after="0" w:line="240" w:lineRule="auto"/>
              <w:rPr>
                <w:rFonts w:ascii="Times New Roman" w:hAnsi="Times New Roman"/>
                <w:bCs/>
                <w:sz w:val="24"/>
                <w:szCs w:val="24"/>
              </w:rPr>
            </w:pPr>
            <w:r w:rsidRPr="0009245E">
              <w:rPr>
                <w:rFonts w:ascii="Times New Roman" w:hAnsi="Times New Roman"/>
                <w:b/>
                <w:bCs/>
                <w:sz w:val="24"/>
                <w:szCs w:val="24"/>
              </w:rPr>
              <w:t xml:space="preserve">Тема </w:t>
            </w:r>
            <w:r w:rsidR="00AA4E68">
              <w:rPr>
                <w:rFonts w:ascii="Times New Roman" w:hAnsi="Times New Roman"/>
                <w:b/>
                <w:bCs/>
                <w:sz w:val="24"/>
                <w:szCs w:val="24"/>
              </w:rPr>
              <w:t>2</w:t>
            </w:r>
            <w:r w:rsidRPr="0009245E">
              <w:rPr>
                <w:rFonts w:ascii="Times New Roman" w:hAnsi="Times New Roman"/>
                <w:b/>
                <w:bCs/>
                <w:sz w:val="24"/>
                <w:szCs w:val="24"/>
              </w:rPr>
              <w:t>.1Организация работы по составлению бухгалтерской (финансовой) отчётности</w:t>
            </w:r>
          </w:p>
        </w:tc>
        <w:tc>
          <w:tcPr>
            <w:tcW w:w="4332" w:type="dxa"/>
            <w:tcBorders>
              <w:top w:val="single" w:sz="6" w:space="0" w:color="000000"/>
              <w:left w:val="single" w:sz="6" w:space="0" w:color="000000"/>
              <w:bottom w:val="single" w:sz="6" w:space="0" w:color="000000"/>
            </w:tcBorders>
            <w:shd w:val="clear" w:color="auto" w:fill="FFFFFF"/>
          </w:tcPr>
          <w:p w14:paraId="23551928" w14:textId="77777777" w:rsidR="007D7C39" w:rsidRPr="00F24DD8" w:rsidRDefault="007D7C39" w:rsidP="007D7C39">
            <w:pPr>
              <w:spacing w:after="0" w:line="240" w:lineRule="exact"/>
              <w:jc w:val="both"/>
              <w:rPr>
                <w:rFonts w:ascii="Times New Roman" w:hAnsi="Times New Roman"/>
                <w:b/>
                <w:bCs/>
              </w:rPr>
            </w:pPr>
            <w:r w:rsidRPr="00F24DD8">
              <w:rPr>
                <w:rFonts w:ascii="Times New Roman" w:hAnsi="Times New Roman"/>
                <w:b/>
                <w:bCs/>
              </w:rPr>
              <w:t>(в том числе в форме практической подготовки)</w:t>
            </w:r>
          </w:p>
          <w:p w14:paraId="12B2CCB4" w14:textId="77777777" w:rsidR="00E93143" w:rsidRPr="002A6922" w:rsidRDefault="00E93143" w:rsidP="00E93143">
            <w:pPr>
              <w:autoSpaceDE w:val="0"/>
              <w:autoSpaceDN w:val="0"/>
              <w:spacing w:after="0" w:line="240" w:lineRule="auto"/>
              <w:jc w:val="both"/>
              <w:rPr>
                <w:rFonts w:ascii="Times New Roman" w:hAnsi="Times New Roman"/>
                <w:sz w:val="24"/>
                <w:szCs w:val="24"/>
              </w:rPr>
            </w:pPr>
            <w:r w:rsidRPr="002A6922">
              <w:rPr>
                <w:rFonts w:ascii="Times New Roman" w:hAnsi="Times New Roman"/>
                <w:sz w:val="24"/>
                <w:szCs w:val="24"/>
              </w:rPr>
              <w:t xml:space="preserve">Подготовка к опросу, решению </w:t>
            </w:r>
            <w:r>
              <w:rPr>
                <w:rFonts w:ascii="Times New Roman" w:hAnsi="Times New Roman"/>
                <w:sz w:val="24"/>
                <w:szCs w:val="24"/>
              </w:rPr>
              <w:t>ситуационных задач, заполнению форм отчетности</w:t>
            </w:r>
          </w:p>
        </w:tc>
      </w:tr>
      <w:tr w:rsidR="00E93143" w:rsidRPr="0009245E" w14:paraId="304C4C19" w14:textId="77777777" w:rsidTr="00E93143">
        <w:trPr>
          <w:trHeight w:val="772"/>
        </w:trPr>
        <w:tc>
          <w:tcPr>
            <w:tcW w:w="575" w:type="dxa"/>
            <w:tcBorders>
              <w:top w:val="single" w:sz="6" w:space="0" w:color="000000"/>
              <w:left w:val="single" w:sz="6" w:space="0" w:color="000000"/>
              <w:bottom w:val="single" w:sz="6" w:space="0" w:color="000000"/>
              <w:right w:val="nil"/>
            </w:tcBorders>
            <w:shd w:val="clear" w:color="auto" w:fill="FFFFFF"/>
          </w:tcPr>
          <w:p w14:paraId="4284B722" w14:textId="77777777" w:rsidR="00E93143" w:rsidRPr="002A6922" w:rsidRDefault="00E93143" w:rsidP="000B47C4">
            <w:pPr>
              <w:autoSpaceDE w:val="0"/>
              <w:autoSpaceDN w:val="0"/>
              <w:spacing w:after="0" w:line="240" w:lineRule="auto"/>
              <w:rPr>
                <w:rFonts w:ascii="Times New Roman" w:hAnsi="Times New Roman"/>
                <w:sz w:val="24"/>
                <w:szCs w:val="24"/>
              </w:rPr>
            </w:pPr>
            <w:r w:rsidRPr="002A6922">
              <w:rPr>
                <w:rFonts w:ascii="Times New Roman" w:hAnsi="Times New Roman"/>
                <w:sz w:val="24"/>
                <w:szCs w:val="24"/>
              </w:rPr>
              <w:t>2.</w:t>
            </w:r>
          </w:p>
        </w:tc>
        <w:tc>
          <w:tcPr>
            <w:tcW w:w="4441" w:type="dxa"/>
            <w:tcBorders>
              <w:top w:val="single" w:sz="6" w:space="0" w:color="000000"/>
              <w:left w:val="single" w:sz="6" w:space="0" w:color="000000"/>
              <w:bottom w:val="single" w:sz="6" w:space="0" w:color="000000"/>
              <w:right w:val="nil"/>
            </w:tcBorders>
            <w:shd w:val="clear" w:color="auto" w:fill="FFFFFF"/>
          </w:tcPr>
          <w:p w14:paraId="78727E1F" w14:textId="3C9FF4A8" w:rsidR="00E93143" w:rsidRPr="0009245E" w:rsidRDefault="00E93143" w:rsidP="000B47C4">
            <w:pPr>
              <w:spacing w:after="0" w:line="240" w:lineRule="auto"/>
              <w:jc w:val="both"/>
              <w:rPr>
                <w:rFonts w:ascii="Times New Roman" w:hAnsi="Times New Roman"/>
                <w:b/>
                <w:bCs/>
                <w:sz w:val="24"/>
                <w:szCs w:val="24"/>
              </w:rPr>
            </w:pPr>
            <w:r w:rsidRPr="0009245E">
              <w:rPr>
                <w:rFonts w:ascii="Times New Roman" w:hAnsi="Times New Roman"/>
                <w:b/>
                <w:bCs/>
                <w:sz w:val="24"/>
                <w:szCs w:val="24"/>
              </w:rPr>
              <w:t xml:space="preserve">Тема </w:t>
            </w:r>
            <w:r w:rsidR="00AA4E68">
              <w:rPr>
                <w:rFonts w:ascii="Times New Roman" w:hAnsi="Times New Roman"/>
                <w:b/>
                <w:bCs/>
                <w:sz w:val="24"/>
                <w:szCs w:val="24"/>
              </w:rPr>
              <w:t>2</w:t>
            </w:r>
            <w:r w:rsidRPr="0009245E">
              <w:rPr>
                <w:rFonts w:ascii="Times New Roman" w:hAnsi="Times New Roman"/>
                <w:b/>
                <w:bCs/>
                <w:sz w:val="24"/>
                <w:szCs w:val="24"/>
              </w:rPr>
              <w:t>.2 Организация работы по составлению налоговой и статистической отчётности</w:t>
            </w:r>
          </w:p>
          <w:p w14:paraId="5B5D653E" w14:textId="77777777" w:rsidR="00E93143" w:rsidRPr="002A6922" w:rsidRDefault="00E93143" w:rsidP="000B47C4">
            <w:pPr>
              <w:autoSpaceDE w:val="0"/>
              <w:autoSpaceDN w:val="0"/>
              <w:spacing w:after="0" w:line="240" w:lineRule="auto"/>
              <w:rPr>
                <w:rFonts w:ascii="Times New Roman" w:hAnsi="Times New Roman"/>
                <w:sz w:val="24"/>
                <w:szCs w:val="24"/>
              </w:rPr>
            </w:pPr>
          </w:p>
        </w:tc>
        <w:tc>
          <w:tcPr>
            <w:tcW w:w="4332" w:type="dxa"/>
            <w:tcBorders>
              <w:top w:val="single" w:sz="6" w:space="0" w:color="000000"/>
              <w:left w:val="single" w:sz="6" w:space="0" w:color="000000"/>
              <w:bottom w:val="single" w:sz="6" w:space="0" w:color="000000"/>
            </w:tcBorders>
            <w:shd w:val="clear" w:color="auto" w:fill="FFFFFF"/>
          </w:tcPr>
          <w:p w14:paraId="2901F0A3" w14:textId="77777777" w:rsidR="007D7C39" w:rsidRPr="00F24DD8" w:rsidRDefault="007D7C39" w:rsidP="007D7C39">
            <w:pPr>
              <w:spacing w:after="0" w:line="240" w:lineRule="exact"/>
              <w:jc w:val="both"/>
              <w:rPr>
                <w:rFonts w:ascii="Times New Roman" w:hAnsi="Times New Roman"/>
                <w:b/>
                <w:bCs/>
              </w:rPr>
            </w:pPr>
            <w:r w:rsidRPr="00F24DD8">
              <w:rPr>
                <w:rFonts w:ascii="Times New Roman" w:hAnsi="Times New Roman"/>
                <w:b/>
                <w:bCs/>
              </w:rPr>
              <w:t>(в том числе в форме практической подготовки)</w:t>
            </w:r>
          </w:p>
          <w:p w14:paraId="4A797362" w14:textId="77777777" w:rsidR="00E93143" w:rsidRPr="002A6922" w:rsidRDefault="00E93143" w:rsidP="000B47C4">
            <w:pPr>
              <w:autoSpaceDE w:val="0"/>
              <w:autoSpaceDN w:val="0"/>
              <w:spacing w:after="0" w:line="240" w:lineRule="auto"/>
              <w:jc w:val="both"/>
              <w:rPr>
                <w:rFonts w:ascii="Times New Roman" w:hAnsi="Times New Roman"/>
                <w:sz w:val="24"/>
                <w:szCs w:val="24"/>
              </w:rPr>
            </w:pPr>
            <w:r w:rsidRPr="002A6922">
              <w:rPr>
                <w:rFonts w:ascii="Times New Roman" w:hAnsi="Times New Roman"/>
                <w:sz w:val="24"/>
                <w:szCs w:val="24"/>
              </w:rPr>
              <w:t xml:space="preserve">Подготовка к опросу, решению </w:t>
            </w:r>
            <w:r>
              <w:rPr>
                <w:rFonts w:ascii="Times New Roman" w:hAnsi="Times New Roman"/>
                <w:sz w:val="24"/>
                <w:szCs w:val="24"/>
              </w:rPr>
              <w:t>ситуационных задач, заполнению деклараций. Дискуссия</w:t>
            </w:r>
          </w:p>
        </w:tc>
      </w:tr>
      <w:tr w:rsidR="00E93143" w:rsidRPr="0009245E" w14:paraId="2131866C" w14:textId="77777777" w:rsidTr="00E93143">
        <w:trPr>
          <w:trHeight w:val="772"/>
        </w:trPr>
        <w:tc>
          <w:tcPr>
            <w:tcW w:w="575" w:type="dxa"/>
            <w:tcBorders>
              <w:top w:val="single" w:sz="6" w:space="0" w:color="000000"/>
              <w:left w:val="single" w:sz="6" w:space="0" w:color="000000"/>
              <w:bottom w:val="single" w:sz="6" w:space="0" w:color="000000"/>
              <w:right w:val="nil"/>
            </w:tcBorders>
            <w:shd w:val="clear" w:color="auto" w:fill="FFFFFF"/>
          </w:tcPr>
          <w:p w14:paraId="7A101838" w14:textId="77777777" w:rsidR="00E93143" w:rsidRPr="002A6922" w:rsidRDefault="00E93143" w:rsidP="000B47C4">
            <w:pPr>
              <w:autoSpaceDE w:val="0"/>
              <w:autoSpaceDN w:val="0"/>
              <w:spacing w:after="0" w:line="240" w:lineRule="auto"/>
              <w:rPr>
                <w:rFonts w:ascii="Times New Roman" w:hAnsi="Times New Roman"/>
                <w:sz w:val="24"/>
                <w:szCs w:val="24"/>
              </w:rPr>
            </w:pPr>
          </w:p>
        </w:tc>
        <w:tc>
          <w:tcPr>
            <w:tcW w:w="4441" w:type="dxa"/>
            <w:tcBorders>
              <w:top w:val="single" w:sz="6" w:space="0" w:color="000000"/>
              <w:left w:val="single" w:sz="6" w:space="0" w:color="000000"/>
              <w:bottom w:val="single" w:sz="6" w:space="0" w:color="000000"/>
              <w:right w:val="nil"/>
            </w:tcBorders>
            <w:shd w:val="clear" w:color="auto" w:fill="FFFFFF"/>
          </w:tcPr>
          <w:p w14:paraId="567E24F0" w14:textId="77777777" w:rsidR="00E93143" w:rsidRPr="0009245E" w:rsidRDefault="00E93143" w:rsidP="000B47C4">
            <w:pPr>
              <w:spacing w:after="0" w:line="240" w:lineRule="auto"/>
              <w:jc w:val="both"/>
              <w:rPr>
                <w:rFonts w:ascii="Times New Roman" w:hAnsi="Times New Roman"/>
                <w:b/>
                <w:bCs/>
                <w:sz w:val="24"/>
                <w:szCs w:val="24"/>
              </w:rPr>
            </w:pPr>
          </w:p>
        </w:tc>
        <w:tc>
          <w:tcPr>
            <w:tcW w:w="4332" w:type="dxa"/>
            <w:tcBorders>
              <w:top w:val="single" w:sz="6" w:space="0" w:color="000000"/>
              <w:left w:val="single" w:sz="6" w:space="0" w:color="000000"/>
              <w:bottom w:val="single" w:sz="6" w:space="0" w:color="000000"/>
            </w:tcBorders>
            <w:shd w:val="clear" w:color="auto" w:fill="FFFFFF"/>
          </w:tcPr>
          <w:p w14:paraId="405BEA1F" w14:textId="77777777" w:rsidR="00E93143" w:rsidRPr="002A6922" w:rsidRDefault="00E93143" w:rsidP="000B47C4">
            <w:pPr>
              <w:autoSpaceDE w:val="0"/>
              <w:autoSpaceDN w:val="0"/>
              <w:spacing w:after="0" w:line="240" w:lineRule="auto"/>
              <w:jc w:val="both"/>
              <w:rPr>
                <w:rFonts w:ascii="Times New Roman" w:hAnsi="Times New Roman"/>
                <w:sz w:val="24"/>
                <w:szCs w:val="24"/>
              </w:rPr>
            </w:pPr>
            <w:r w:rsidRPr="002D4178">
              <w:rPr>
                <w:rFonts w:ascii="Times New Roman" w:hAnsi="Times New Roman"/>
                <w:sz w:val="24"/>
                <w:szCs w:val="24"/>
              </w:rPr>
              <w:t>Контрольные тесты по итогам курса</w:t>
            </w:r>
          </w:p>
        </w:tc>
      </w:tr>
    </w:tbl>
    <w:p w14:paraId="03FEAAF0" w14:textId="77777777" w:rsidR="007608EF" w:rsidRDefault="007608EF" w:rsidP="000B47C4">
      <w:pPr>
        <w:autoSpaceDE w:val="0"/>
        <w:autoSpaceDN w:val="0"/>
        <w:spacing w:after="0" w:line="240" w:lineRule="auto"/>
        <w:rPr>
          <w:rFonts w:ascii="Times New Roman" w:hAnsi="Times New Roman"/>
          <w:sz w:val="24"/>
          <w:szCs w:val="24"/>
        </w:rPr>
      </w:pPr>
    </w:p>
    <w:p w14:paraId="5BF07A86" w14:textId="77777777" w:rsidR="00E93143" w:rsidRPr="004C2901" w:rsidRDefault="00E93143" w:rsidP="00E93143">
      <w:pPr>
        <w:widowControl w:val="0"/>
        <w:suppressAutoHyphens/>
        <w:autoSpaceDN w:val="0"/>
        <w:spacing w:after="0" w:line="240" w:lineRule="auto"/>
        <w:jc w:val="center"/>
        <w:rPr>
          <w:rFonts w:ascii="Times New Roman" w:hAnsi="Times New Roman"/>
          <w:b/>
          <w:kern w:val="3"/>
          <w:sz w:val="24"/>
          <w:szCs w:val="24"/>
          <w:lang w:eastAsia="ja-JP" w:bidi="fa-IR"/>
        </w:rPr>
      </w:pPr>
      <w:r w:rsidRPr="004C2901">
        <w:rPr>
          <w:rFonts w:ascii="Times New Roman" w:hAnsi="Times New Roman"/>
          <w:b/>
          <w:kern w:val="3"/>
          <w:sz w:val="24"/>
          <w:szCs w:val="24"/>
          <w:lang w:eastAsia="ja-JP" w:bidi="fa-IR"/>
        </w:rPr>
        <w:t>2. ОПИСАНИЕ ОЦЕНОЧНЫХ ПРОЦЕДУР ПО ПРОГРАММЕ</w:t>
      </w:r>
    </w:p>
    <w:p w14:paraId="33994F81" w14:textId="77777777" w:rsidR="00E93143" w:rsidRPr="002A6922" w:rsidRDefault="00E93143" w:rsidP="000B47C4">
      <w:pPr>
        <w:autoSpaceDE w:val="0"/>
        <w:autoSpaceDN w:val="0"/>
        <w:spacing w:after="0" w:line="240" w:lineRule="auto"/>
        <w:rPr>
          <w:rFonts w:ascii="Times New Roman" w:hAnsi="Times New Roman"/>
          <w:sz w:val="24"/>
          <w:szCs w:val="24"/>
        </w:rPr>
      </w:pPr>
    </w:p>
    <w:p w14:paraId="1B8BE620" w14:textId="77777777" w:rsidR="007608EF" w:rsidRDefault="007608EF" w:rsidP="000B47C4">
      <w:pPr>
        <w:spacing w:after="0" w:line="240" w:lineRule="auto"/>
        <w:jc w:val="both"/>
        <w:rPr>
          <w:rFonts w:ascii="Times New Roman" w:hAnsi="Times New Roman"/>
          <w:sz w:val="24"/>
          <w:szCs w:val="24"/>
        </w:rPr>
      </w:pPr>
      <w:r w:rsidRPr="009A3E44">
        <w:rPr>
          <w:rFonts w:ascii="Times New Roman" w:hAnsi="Times New Roman"/>
          <w:b/>
          <w:bCs/>
          <w:sz w:val="24"/>
          <w:szCs w:val="24"/>
        </w:rPr>
        <w:t>Раздел 1 Технология составления бухгалтерской (финансовой) отчетности</w:t>
      </w:r>
    </w:p>
    <w:p w14:paraId="6108206E" w14:textId="59FEBA49" w:rsidR="007608EF" w:rsidRDefault="007608EF" w:rsidP="000B47C4">
      <w:pPr>
        <w:spacing w:after="0" w:line="240" w:lineRule="auto"/>
        <w:jc w:val="both"/>
        <w:rPr>
          <w:rFonts w:ascii="Times New Roman" w:hAnsi="Times New Roman"/>
          <w:b/>
          <w:bCs/>
          <w:sz w:val="24"/>
          <w:szCs w:val="24"/>
        </w:rPr>
      </w:pPr>
      <w:r w:rsidRPr="009A3E44">
        <w:rPr>
          <w:rFonts w:ascii="Times New Roman" w:hAnsi="Times New Roman"/>
          <w:b/>
          <w:bCs/>
          <w:sz w:val="24"/>
          <w:szCs w:val="24"/>
        </w:rPr>
        <w:t xml:space="preserve">Тема </w:t>
      </w:r>
      <w:r w:rsidR="00AA4E68">
        <w:rPr>
          <w:rFonts w:ascii="Times New Roman" w:hAnsi="Times New Roman"/>
          <w:b/>
          <w:bCs/>
          <w:sz w:val="24"/>
          <w:szCs w:val="24"/>
        </w:rPr>
        <w:t>2</w:t>
      </w:r>
      <w:r w:rsidRPr="009A3E44">
        <w:rPr>
          <w:rFonts w:ascii="Times New Roman" w:hAnsi="Times New Roman"/>
          <w:b/>
          <w:bCs/>
          <w:sz w:val="24"/>
          <w:szCs w:val="24"/>
        </w:rPr>
        <w:t>.1Организация работы по составлению бухгалтерской (финансовой) отчётности</w:t>
      </w:r>
    </w:p>
    <w:p w14:paraId="0FD10EC1" w14:textId="77777777" w:rsidR="007608EF" w:rsidRPr="00EB1948" w:rsidRDefault="007608EF" w:rsidP="000B47C4">
      <w:pPr>
        <w:suppressAutoHyphens/>
        <w:spacing w:after="0" w:line="240" w:lineRule="auto"/>
        <w:jc w:val="both"/>
        <w:rPr>
          <w:rFonts w:ascii="Times New Roman" w:hAnsi="Times New Roman"/>
          <w:sz w:val="24"/>
          <w:szCs w:val="24"/>
        </w:rPr>
      </w:pPr>
      <w:r w:rsidRPr="00125C21">
        <w:rPr>
          <w:rFonts w:ascii="Times New Roman" w:hAnsi="Times New Roman"/>
          <w:b/>
          <w:i/>
          <w:sz w:val="24"/>
          <w:szCs w:val="24"/>
        </w:rPr>
        <w:t>Практическое занятие</w:t>
      </w:r>
      <w:r>
        <w:rPr>
          <w:rFonts w:ascii="Times New Roman" w:hAnsi="Times New Roman"/>
          <w:sz w:val="24"/>
          <w:szCs w:val="24"/>
        </w:rPr>
        <w:t>-</w:t>
      </w:r>
      <w:r w:rsidRPr="00EB1948">
        <w:rPr>
          <w:rFonts w:ascii="Times New Roman" w:hAnsi="Times New Roman"/>
          <w:sz w:val="24"/>
          <w:szCs w:val="24"/>
        </w:rPr>
        <w:t>Ознакомление с нормативно-правовыми документами, регламентирующими составление бухгал</w:t>
      </w:r>
      <w:r>
        <w:rPr>
          <w:rFonts w:ascii="Times New Roman" w:hAnsi="Times New Roman"/>
          <w:sz w:val="24"/>
          <w:szCs w:val="24"/>
        </w:rPr>
        <w:t>терской (финансовой) отчетности</w:t>
      </w:r>
      <w:r w:rsidRPr="00EB1948">
        <w:rPr>
          <w:rFonts w:ascii="Times New Roman" w:hAnsi="Times New Roman"/>
          <w:sz w:val="24"/>
          <w:szCs w:val="24"/>
        </w:rPr>
        <w:t>.</w:t>
      </w:r>
    </w:p>
    <w:p w14:paraId="622FC014" w14:textId="77777777" w:rsidR="007608EF" w:rsidRPr="0097218F" w:rsidRDefault="007608EF" w:rsidP="000B47C4">
      <w:pPr>
        <w:suppressAutoHyphens/>
        <w:spacing w:after="0" w:line="240" w:lineRule="auto"/>
        <w:jc w:val="both"/>
        <w:rPr>
          <w:rFonts w:ascii="Times New Roman" w:hAnsi="Times New Roman"/>
          <w:i/>
          <w:sz w:val="24"/>
          <w:szCs w:val="24"/>
        </w:rPr>
      </w:pPr>
    </w:p>
    <w:p w14:paraId="5CE8A16C" w14:textId="77777777" w:rsidR="007608EF" w:rsidRPr="00FC4D63"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опрос</w:t>
      </w:r>
    </w:p>
    <w:p w14:paraId="63858420" w14:textId="77777777" w:rsidR="007608EF" w:rsidRDefault="007608EF" w:rsidP="000B47C4">
      <w:pPr>
        <w:pStyle w:val="af0"/>
        <w:tabs>
          <w:tab w:val="left" w:pos="3195"/>
        </w:tabs>
        <w:spacing w:before="0" w:after="0"/>
        <w:ind w:left="0"/>
        <w:jc w:val="center"/>
        <w:rPr>
          <w:i/>
          <w:u w:val="single"/>
        </w:rPr>
      </w:pPr>
      <w:r>
        <w:rPr>
          <w:i/>
          <w:u w:val="single"/>
        </w:rPr>
        <w:t>Вопросы для проверки знаний (опроса):</w:t>
      </w:r>
    </w:p>
    <w:p w14:paraId="142A9BF1" w14:textId="77777777" w:rsidR="007608EF" w:rsidRPr="00B6610B" w:rsidRDefault="007608EF" w:rsidP="000B47C4">
      <w:pPr>
        <w:spacing w:after="0" w:line="240" w:lineRule="auto"/>
        <w:rPr>
          <w:rFonts w:ascii="Times New Roman" w:hAnsi="Times New Roman"/>
          <w:color w:val="000000"/>
          <w:sz w:val="24"/>
          <w:szCs w:val="24"/>
        </w:rPr>
      </w:pPr>
      <w:r w:rsidRPr="00B6610B">
        <w:rPr>
          <w:rFonts w:ascii="Times New Roman" w:hAnsi="Times New Roman"/>
          <w:color w:val="000000"/>
          <w:sz w:val="24"/>
          <w:szCs w:val="24"/>
        </w:rPr>
        <w:t>1. Какой основной документ в области бухгалтерского учета Вы знаете?</w:t>
      </w:r>
    </w:p>
    <w:p w14:paraId="41AD17A3" w14:textId="77777777" w:rsidR="007608EF" w:rsidRPr="00B6610B" w:rsidRDefault="007608EF" w:rsidP="000B47C4">
      <w:pPr>
        <w:spacing w:after="0" w:line="240" w:lineRule="auto"/>
        <w:rPr>
          <w:rFonts w:ascii="Times New Roman" w:hAnsi="Times New Roman"/>
          <w:color w:val="000000"/>
          <w:sz w:val="24"/>
          <w:szCs w:val="24"/>
        </w:rPr>
      </w:pPr>
      <w:r w:rsidRPr="00B6610B">
        <w:rPr>
          <w:rFonts w:ascii="Times New Roman" w:hAnsi="Times New Roman"/>
          <w:color w:val="000000"/>
          <w:sz w:val="24"/>
          <w:szCs w:val="24"/>
        </w:rPr>
        <w:t>2. Какие документы относятся к первому, второму, третьему и четвертому уровню нормативного регулирования бухгалтерским учетом?</w:t>
      </w:r>
    </w:p>
    <w:p w14:paraId="28708CB3" w14:textId="77777777" w:rsidR="007608EF" w:rsidRPr="00B6610B" w:rsidRDefault="007608EF" w:rsidP="000B47C4">
      <w:pPr>
        <w:spacing w:after="0" w:line="240" w:lineRule="auto"/>
        <w:rPr>
          <w:rFonts w:ascii="Times New Roman" w:hAnsi="Times New Roman"/>
          <w:color w:val="000000"/>
          <w:sz w:val="24"/>
          <w:szCs w:val="24"/>
        </w:rPr>
      </w:pPr>
      <w:r w:rsidRPr="00B6610B">
        <w:rPr>
          <w:rFonts w:ascii="Times New Roman" w:hAnsi="Times New Roman"/>
          <w:color w:val="000000"/>
          <w:sz w:val="24"/>
          <w:szCs w:val="24"/>
        </w:rPr>
        <w:t>3. Назовите основные положения Федерального закона № 402 –ФЗ «О бухгалтерском учете».</w:t>
      </w:r>
    </w:p>
    <w:p w14:paraId="00D2899F" w14:textId="77777777" w:rsidR="007608EF" w:rsidRPr="00B6610B" w:rsidRDefault="007608EF" w:rsidP="000B47C4">
      <w:pPr>
        <w:spacing w:after="0" w:line="240" w:lineRule="auto"/>
        <w:rPr>
          <w:rFonts w:ascii="Times New Roman" w:hAnsi="Times New Roman"/>
          <w:color w:val="000000"/>
          <w:sz w:val="24"/>
          <w:szCs w:val="24"/>
        </w:rPr>
      </w:pPr>
      <w:r w:rsidRPr="00B6610B">
        <w:rPr>
          <w:rFonts w:ascii="Times New Roman" w:hAnsi="Times New Roman"/>
          <w:color w:val="000000"/>
          <w:sz w:val="24"/>
          <w:szCs w:val="24"/>
        </w:rPr>
        <w:t>4. Назовите принципы регулирования бухгалтерским учетом.</w:t>
      </w:r>
    </w:p>
    <w:p w14:paraId="27F63D07" w14:textId="77777777" w:rsidR="007608EF" w:rsidRPr="009A3E44" w:rsidRDefault="007608EF" w:rsidP="000B47C4">
      <w:pPr>
        <w:suppressAutoHyphens/>
        <w:spacing w:after="0" w:line="240" w:lineRule="auto"/>
        <w:jc w:val="both"/>
        <w:rPr>
          <w:rFonts w:ascii="Times New Roman" w:hAnsi="Times New Roman"/>
          <w:b/>
          <w:sz w:val="24"/>
          <w:szCs w:val="24"/>
        </w:rPr>
      </w:pPr>
    </w:p>
    <w:p w14:paraId="2C900C16" w14:textId="77777777" w:rsidR="007608EF" w:rsidRPr="00EB1948" w:rsidRDefault="007608EF" w:rsidP="000B47C4">
      <w:pPr>
        <w:suppressAutoHyphens/>
        <w:spacing w:after="0" w:line="240" w:lineRule="auto"/>
        <w:jc w:val="both"/>
        <w:rPr>
          <w:rFonts w:ascii="Times New Roman" w:hAnsi="Times New Roman"/>
          <w:bCs/>
          <w:sz w:val="24"/>
          <w:szCs w:val="24"/>
        </w:rPr>
      </w:pPr>
      <w:r w:rsidRPr="00125C21">
        <w:rPr>
          <w:rFonts w:ascii="Times New Roman" w:hAnsi="Times New Roman"/>
          <w:b/>
          <w:bCs/>
          <w:i/>
          <w:sz w:val="24"/>
          <w:szCs w:val="24"/>
        </w:rPr>
        <w:t>Практическое занятие</w:t>
      </w:r>
      <w:r>
        <w:rPr>
          <w:rFonts w:ascii="Times New Roman" w:hAnsi="Times New Roman"/>
          <w:bCs/>
          <w:sz w:val="24"/>
          <w:szCs w:val="24"/>
        </w:rPr>
        <w:t>-</w:t>
      </w:r>
      <w:r w:rsidRPr="00EB1948">
        <w:rPr>
          <w:rFonts w:ascii="Times New Roman" w:hAnsi="Times New Roman"/>
          <w:bCs/>
          <w:sz w:val="24"/>
          <w:szCs w:val="24"/>
        </w:rPr>
        <w:t>Ознакомление с основными положениями Международных с</w:t>
      </w:r>
      <w:r>
        <w:rPr>
          <w:rFonts w:ascii="Times New Roman" w:hAnsi="Times New Roman"/>
          <w:bCs/>
          <w:sz w:val="24"/>
          <w:szCs w:val="24"/>
        </w:rPr>
        <w:t>тандартов финансовой отчетности</w:t>
      </w:r>
      <w:r w:rsidRPr="00EB1948">
        <w:rPr>
          <w:rFonts w:ascii="Times New Roman" w:hAnsi="Times New Roman"/>
          <w:bCs/>
          <w:sz w:val="24"/>
          <w:szCs w:val="24"/>
        </w:rPr>
        <w:t>.</w:t>
      </w:r>
    </w:p>
    <w:p w14:paraId="2D2C8577"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опрос</w:t>
      </w:r>
    </w:p>
    <w:p w14:paraId="200903C8" w14:textId="77777777" w:rsidR="007608EF" w:rsidRDefault="007608EF" w:rsidP="000B47C4">
      <w:pPr>
        <w:pStyle w:val="af0"/>
        <w:tabs>
          <w:tab w:val="left" w:pos="3195"/>
        </w:tabs>
        <w:spacing w:before="0" w:after="0"/>
        <w:ind w:left="0"/>
        <w:jc w:val="center"/>
        <w:rPr>
          <w:i/>
          <w:u w:val="single"/>
        </w:rPr>
      </w:pPr>
      <w:r>
        <w:rPr>
          <w:i/>
          <w:u w:val="single"/>
        </w:rPr>
        <w:t>Вопросы для проверки знаний (опроса):</w:t>
      </w:r>
    </w:p>
    <w:p w14:paraId="14E2CDD0" w14:textId="77777777" w:rsidR="007608EF" w:rsidRPr="00FC4D63" w:rsidRDefault="007608EF" w:rsidP="00ED1E17">
      <w:pPr>
        <w:pStyle w:val="af0"/>
        <w:numPr>
          <w:ilvl w:val="0"/>
          <w:numId w:val="3"/>
        </w:numPr>
        <w:suppressAutoHyphens/>
        <w:spacing w:before="0" w:after="0"/>
        <w:ind w:left="0" w:firstLine="709"/>
        <w:jc w:val="both"/>
      </w:pPr>
      <w:r w:rsidRPr="00FC4D63">
        <w:t>Роль и значение международных стандартов финансовой отчетности</w:t>
      </w:r>
    </w:p>
    <w:p w14:paraId="5BFE5E98" w14:textId="77777777" w:rsidR="007608EF" w:rsidRPr="00FC4D63" w:rsidRDefault="007608EF" w:rsidP="00ED1E17">
      <w:pPr>
        <w:pStyle w:val="af0"/>
        <w:numPr>
          <w:ilvl w:val="0"/>
          <w:numId w:val="3"/>
        </w:numPr>
        <w:suppressAutoHyphens/>
        <w:spacing w:before="0" w:after="0"/>
        <w:ind w:left="0" w:firstLine="709"/>
        <w:jc w:val="both"/>
      </w:pPr>
      <w:r w:rsidRPr="00FC4D63">
        <w:rPr>
          <w:color w:val="000000"/>
        </w:rPr>
        <w:t>Сущность и значение Международных стандартов финансовой отчетности</w:t>
      </w:r>
    </w:p>
    <w:p w14:paraId="487FCDFD" w14:textId="77777777" w:rsidR="007608EF" w:rsidRPr="00FC4D63" w:rsidRDefault="007608EF" w:rsidP="00ED1E17">
      <w:pPr>
        <w:pStyle w:val="af0"/>
        <w:numPr>
          <w:ilvl w:val="0"/>
          <w:numId w:val="3"/>
        </w:numPr>
        <w:suppressAutoHyphens/>
        <w:spacing w:before="0" w:after="0"/>
        <w:ind w:left="0" w:firstLine="709"/>
        <w:jc w:val="both"/>
      </w:pPr>
      <w:r w:rsidRPr="00FC4D63">
        <w:t>Элементы финансовой отчетности, раскрытие и представление информации</w:t>
      </w:r>
    </w:p>
    <w:p w14:paraId="6A0E401E" w14:textId="77777777" w:rsidR="007608EF" w:rsidRPr="00FC4D63" w:rsidRDefault="007608EF" w:rsidP="00ED1E17">
      <w:pPr>
        <w:pStyle w:val="af0"/>
        <w:numPr>
          <w:ilvl w:val="0"/>
          <w:numId w:val="3"/>
        </w:numPr>
        <w:suppressAutoHyphens/>
        <w:spacing w:before="0" w:after="0"/>
        <w:ind w:left="0" w:firstLine="709"/>
        <w:jc w:val="both"/>
      </w:pPr>
      <w:r w:rsidRPr="00FC4D63">
        <w:t>Состав и порядок представления финансовой отчетности, взаимосвязи показателей</w:t>
      </w:r>
    </w:p>
    <w:p w14:paraId="3FBEBD9A" w14:textId="77777777" w:rsidR="007608EF" w:rsidRPr="00FC4D63" w:rsidRDefault="007608EF" w:rsidP="00ED1E17">
      <w:pPr>
        <w:pStyle w:val="af0"/>
        <w:numPr>
          <w:ilvl w:val="0"/>
          <w:numId w:val="3"/>
        </w:numPr>
        <w:suppressAutoHyphens/>
        <w:spacing w:before="0" w:after="0"/>
        <w:ind w:left="0" w:firstLine="709"/>
        <w:jc w:val="both"/>
      </w:pPr>
      <w:r w:rsidRPr="00FC4D63">
        <w:t xml:space="preserve"> Специфические особенности международных стандартов</w:t>
      </w:r>
    </w:p>
    <w:p w14:paraId="137C9CB5" w14:textId="77777777" w:rsidR="007608EF" w:rsidRPr="00FC4D63" w:rsidRDefault="007608EF" w:rsidP="00ED1E17">
      <w:pPr>
        <w:pStyle w:val="af0"/>
        <w:numPr>
          <w:ilvl w:val="0"/>
          <w:numId w:val="3"/>
        </w:numPr>
        <w:suppressAutoHyphens/>
        <w:spacing w:before="0" w:after="0"/>
        <w:ind w:left="0" w:firstLine="709"/>
        <w:jc w:val="both"/>
      </w:pPr>
      <w:r w:rsidRPr="00FC4D63">
        <w:t>Состав МСФО</w:t>
      </w:r>
    </w:p>
    <w:p w14:paraId="2E94847A" w14:textId="77777777" w:rsidR="007608EF" w:rsidRPr="00EB1948" w:rsidRDefault="007608EF" w:rsidP="000B47C4">
      <w:pPr>
        <w:spacing w:after="0" w:line="240" w:lineRule="auto"/>
        <w:jc w:val="both"/>
        <w:rPr>
          <w:rFonts w:ascii="Times New Roman" w:hAnsi="Times New Roman"/>
          <w:sz w:val="24"/>
          <w:szCs w:val="24"/>
        </w:rPr>
      </w:pPr>
      <w:r w:rsidRPr="00125C21">
        <w:rPr>
          <w:rFonts w:ascii="Times New Roman" w:hAnsi="Times New Roman"/>
          <w:b/>
          <w:i/>
          <w:sz w:val="24"/>
          <w:szCs w:val="24"/>
        </w:rPr>
        <w:t>Практическое занятие</w:t>
      </w:r>
      <w:r w:rsidRPr="00EB1948">
        <w:rPr>
          <w:rFonts w:ascii="Times New Roman" w:hAnsi="Times New Roman"/>
          <w:sz w:val="24"/>
          <w:szCs w:val="24"/>
        </w:rPr>
        <w:t>-Разработка учетной политики в целях бухгалтерского учета.</w:t>
      </w:r>
    </w:p>
    <w:p w14:paraId="12AB030E"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опрос</w:t>
      </w:r>
    </w:p>
    <w:p w14:paraId="45A0F58B" w14:textId="77777777" w:rsidR="007608EF" w:rsidRDefault="007608EF" w:rsidP="000B47C4">
      <w:pPr>
        <w:pStyle w:val="af0"/>
        <w:tabs>
          <w:tab w:val="left" w:pos="3195"/>
        </w:tabs>
        <w:spacing w:before="0" w:after="0"/>
        <w:ind w:left="0"/>
        <w:jc w:val="center"/>
        <w:rPr>
          <w:i/>
          <w:u w:val="single"/>
        </w:rPr>
      </w:pPr>
      <w:r>
        <w:rPr>
          <w:i/>
          <w:u w:val="single"/>
        </w:rPr>
        <w:t>Вопросы для проверки знаний (опроса):</w:t>
      </w:r>
    </w:p>
    <w:p w14:paraId="4AF8BDF2" w14:textId="77777777" w:rsidR="007608EF" w:rsidRPr="00FC4D63" w:rsidRDefault="007608EF" w:rsidP="000B47C4">
      <w:pPr>
        <w:pStyle w:val="2"/>
        <w:shd w:val="clear" w:color="auto" w:fill="FFFFFF"/>
        <w:spacing w:before="0" w:after="0"/>
        <w:ind w:firstLine="147"/>
        <w:rPr>
          <w:rFonts w:ascii="Times New Roman" w:hAnsi="Times New Roman"/>
          <w:b w:val="0"/>
          <w:i w:val="0"/>
          <w:color w:val="000000"/>
          <w:sz w:val="24"/>
          <w:szCs w:val="24"/>
        </w:rPr>
      </w:pPr>
      <w:r w:rsidRPr="00FC4D63">
        <w:rPr>
          <w:rFonts w:ascii="Times New Roman" w:hAnsi="Times New Roman"/>
          <w:b w:val="0"/>
          <w:i w:val="0"/>
          <w:sz w:val="24"/>
          <w:szCs w:val="24"/>
        </w:rPr>
        <w:t>1.</w:t>
      </w:r>
      <w:r w:rsidRPr="00FC4D63">
        <w:rPr>
          <w:rFonts w:ascii="Times New Roman" w:hAnsi="Times New Roman"/>
          <w:b w:val="0"/>
          <w:i w:val="0"/>
          <w:color w:val="000000"/>
          <w:sz w:val="24"/>
          <w:szCs w:val="24"/>
        </w:rPr>
        <w:t xml:space="preserve"> Общие понятия учетной политики для целей бухгалтерского учета</w:t>
      </w:r>
    </w:p>
    <w:p w14:paraId="439BCEB2" w14:textId="77777777" w:rsidR="007608EF" w:rsidRPr="00FC4D63" w:rsidRDefault="007608EF" w:rsidP="000B47C4">
      <w:pPr>
        <w:pStyle w:val="2"/>
        <w:shd w:val="clear" w:color="auto" w:fill="FFFFFF"/>
        <w:spacing w:before="0" w:after="0"/>
        <w:ind w:firstLine="147"/>
        <w:rPr>
          <w:rFonts w:ascii="Times New Roman" w:hAnsi="Times New Roman"/>
          <w:b w:val="0"/>
          <w:i w:val="0"/>
          <w:color w:val="000000"/>
          <w:sz w:val="24"/>
          <w:szCs w:val="24"/>
        </w:rPr>
      </w:pPr>
      <w:r w:rsidRPr="00FC4D63">
        <w:rPr>
          <w:rFonts w:ascii="Times New Roman" w:hAnsi="Times New Roman"/>
          <w:b w:val="0"/>
          <w:i w:val="0"/>
          <w:sz w:val="24"/>
          <w:szCs w:val="24"/>
        </w:rPr>
        <w:t>2</w:t>
      </w:r>
      <w:r w:rsidRPr="00FC4D63">
        <w:rPr>
          <w:rFonts w:ascii="Times New Roman" w:hAnsi="Times New Roman"/>
          <w:b w:val="0"/>
          <w:i w:val="0"/>
          <w:color w:val="000000"/>
          <w:sz w:val="24"/>
          <w:szCs w:val="24"/>
        </w:rPr>
        <w:t xml:space="preserve"> Порядок формирования методического аспекта учетной политики</w:t>
      </w:r>
    </w:p>
    <w:p w14:paraId="4B555E14" w14:textId="77777777" w:rsidR="007608EF" w:rsidRPr="00FC4D63" w:rsidRDefault="007608EF" w:rsidP="000B47C4">
      <w:pPr>
        <w:pStyle w:val="1"/>
        <w:shd w:val="clear" w:color="auto" w:fill="FFFFFF"/>
        <w:spacing w:before="0" w:after="0"/>
        <w:ind w:firstLine="147"/>
        <w:rPr>
          <w:rFonts w:ascii="Times New Roman" w:hAnsi="Times New Roman"/>
          <w:b w:val="0"/>
          <w:color w:val="000000"/>
          <w:sz w:val="24"/>
          <w:szCs w:val="24"/>
        </w:rPr>
      </w:pPr>
      <w:r w:rsidRPr="00FC4D63">
        <w:rPr>
          <w:rFonts w:ascii="Times New Roman" w:hAnsi="Times New Roman"/>
          <w:b w:val="0"/>
          <w:sz w:val="24"/>
          <w:szCs w:val="24"/>
        </w:rPr>
        <w:t>3.</w:t>
      </w:r>
      <w:r w:rsidRPr="00FC4D63">
        <w:rPr>
          <w:rFonts w:ascii="Times New Roman" w:hAnsi="Times New Roman"/>
          <w:b w:val="0"/>
          <w:color w:val="000000"/>
          <w:sz w:val="24"/>
          <w:szCs w:val="24"/>
          <w:shd w:val="clear" w:color="auto" w:fill="FFFFFF"/>
        </w:rPr>
        <w:t>Сущность организационно-технического раздела</w:t>
      </w:r>
    </w:p>
    <w:p w14:paraId="2506EFD2" w14:textId="77777777" w:rsidR="007608EF" w:rsidRPr="00FC4D63" w:rsidRDefault="007608EF" w:rsidP="000B47C4">
      <w:pPr>
        <w:spacing w:after="0" w:line="240" w:lineRule="auto"/>
        <w:rPr>
          <w:rFonts w:ascii="Times New Roman" w:hAnsi="Times New Roman"/>
          <w:color w:val="000000"/>
          <w:sz w:val="24"/>
          <w:szCs w:val="24"/>
          <w:shd w:val="clear" w:color="auto" w:fill="FFFFFF"/>
        </w:rPr>
      </w:pPr>
      <w:r w:rsidRPr="00FC4D63">
        <w:rPr>
          <w:rFonts w:ascii="Times New Roman" w:hAnsi="Times New Roman"/>
          <w:sz w:val="24"/>
          <w:szCs w:val="24"/>
        </w:rPr>
        <w:t>4.</w:t>
      </w:r>
      <w:r w:rsidRPr="00FC4D63">
        <w:rPr>
          <w:rFonts w:ascii="Times New Roman" w:hAnsi="Times New Roman"/>
          <w:color w:val="000000"/>
          <w:sz w:val="24"/>
          <w:szCs w:val="24"/>
          <w:shd w:val="clear" w:color="auto" w:fill="FFFFFF"/>
        </w:rPr>
        <w:t xml:space="preserve"> Организация бухгалтерского учета</w:t>
      </w:r>
    </w:p>
    <w:p w14:paraId="162B1ADE" w14:textId="77777777" w:rsidR="007608EF" w:rsidRPr="00FC4D63" w:rsidRDefault="007608EF" w:rsidP="000B47C4">
      <w:pPr>
        <w:spacing w:after="0" w:line="240" w:lineRule="auto"/>
        <w:rPr>
          <w:rFonts w:ascii="Times New Roman" w:hAnsi="Times New Roman"/>
          <w:sz w:val="24"/>
          <w:szCs w:val="24"/>
        </w:rPr>
      </w:pPr>
      <w:r w:rsidRPr="00FC4D63">
        <w:rPr>
          <w:rFonts w:ascii="Times New Roman" w:hAnsi="Times New Roman"/>
          <w:color w:val="000000"/>
          <w:sz w:val="24"/>
          <w:szCs w:val="24"/>
          <w:shd w:val="clear" w:color="auto" w:fill="FFFFFF"/>
        </w:rPr>
        <w:t>5. формы бухгалтерского учета</w:t>
      </w:r>
    </w:p>
    <w:p w14:paraId="0EB26662" w14:textId="77777777" w:rsidR="007608EF" w:rsidRPr="00FC4D63" w:rsidRDefault="007608EF" w:rsidP="000B47C4">
      <w:pPr>
        <w:spacing w:after="0" w:line="240" w:lineRule="auto"/>
        <w:rPr>
          <w:rFonts w:ascii="Times New Roman" w:hAnsi="Times New Roman"/>
          <w:color w:val="000000"/>
          <w:sz w:val="24"/>
          <w:szCs w:val="24"/>
          <w:shd w:val="clear" w:color="auto" w:fill="FFFFFF"/>
        </w:rPr>
      </w:pPr>
      <w:r w:rsidRPr="00FC4D63">
        <w:rPr>
          <w:rFonts w:ascii="Times New Roman" w:hAnsi="Times New Roman"/>
          <w:sz w:val="24"/>
          <w:szCs w:val="24"/>
        </w:rPr>
        <w:t>6.</w:t>
      </w:r>
      <w:r w:rsidRPr="00FC4D63">
        <w:rPr>
          <w:rFonts w:ascii="Times New Roman" w:hAnsi="Times New Roman"/>
          <w:color w:val="000000"/>
          <w:sz w:val="24"/>
          <w:szCs w:val="24"/>
          <w:shd w:val="clear" w:color="auto" w:fill="FFFFFF"/>
        </w:rPr>
        <w:t xml:space="preserve"> График документооборота</w:t>
      </w:r>
    </w:p>
    <w:p w14:paraId="6D0E65C3" w14:textId="77777777" w:rsidR="007608EF" w:rsidRPr="00FC4D63" w:rsidRDefault="007608EF" w:rsidP="000B47C4">
      <w:pPr>
        <w:pStyle w:val="2"/>
        <w:shd w:val="clear" w:color="auto" w:fill="FFFFFF"/>
        <w:spacing w:before="0" w:after="0"/>
        <w:rPr>
          <w:rFonts w:ascii="Times New Roman" w:hAnsi="Times New Roman"/>
          <w:b w:val="0"/>
          <w:i w:val="0"/>
          <w:color w:val="000000"/>
          <w:sz w:val="24"/>
          <w:szCs w:val="24"/>
        </w:rPr>
      </w:pPr>
      <w:r w:rsidRPr="00FC4D63">
        <w:rPr>
          <w:rFonts w:ascii="Times New Roman" w:hAnsi="Times New Roman"/>
          <w:b w:val="0"/>
          <w:i w:val="0"/>
          <w:color w:val="000000"/>
          <w:sz w:val="24"/>
          <w:szCs w:val="24"/>
          <w:shd w:val="clear" w:color="auto" w:fill="FFFFFF"/>
        </w:rPr>
        <w:t>7.</w:t>
      </w:r>
      <w:r w:rsidRPr="00FC4D63">
        <w:rPr>
          <w:rFonts w:ascii="Times New Roman" w:hAnsi="Times New Roman"/>
          <w:b w:val="0"/>
          <w:i w:val="0"/>
          <w:color w:val="000000"/>
          <w:sz w:val="24"/>
          <w:szCs w:val="24"/>
        </w:rPr>
        <w:t xml:space="preserve"> Общее понятие налогового учета</w:t>
      </w:r>
    </w:p>
    <w:p w14:paraId="5C62D177" w14:textId="77777777" w:rsidR="007608EF" w:rsidRDefault="007608EF" w:rsidP="000B47C4">
      <w:pPr>
        <w:spacing w:after="0" w:line="240" w:lineRule="auto"/>
      </w:pPr>
    </w:p>
    <w:p w14:paraId="560AA429" w14:textId="77777777" w:rsidR="007608EF" w:rsidRPr="00EB1948" w:rsidRDefault="007608EF" w:rsidP="000B47C4">
      <w:pPr>
        <w:spacing w:after="0" w:line="240" w:lineRule="auto"/>
        <w:rPr>
          <w:rFonts w:ascii="Times New Roman" w:hAnsi="Times New Roman"/>
          <w:sz w:val="24"/>
          <w:szCs w:val="24"/>
        </w:rPr>
      </w:pPr>
      <w:r w:rsidRPr="00125C21">
        <w:rPr>
          <w:rFonts w:ascii="Times New Roman" w:hAnsi="Times New Roman"/>
          <w:b/>
          <w:i/>
          <w:sz w:val="24"/>
          <w:szCs w:val="24"/>
        </w:rPr>
        <w:t>Практическое занятие</w:t>
      </w:r>
      <w:r>
        <w:rPr>
          <w:rFonts w:ascii="Times New Roman" w:hAnsi="Times New Roman"/>
          <w:b/>
          <w:i/>
          <w:sz w:val="24"/>
          <w:szCs w:val="24"/>
        </w:rPr>
        <w:t xml:space="preserve">- </w:t>
      </w:r>
      <w:r w:rsidRPr="00EB1948">
        <w:rPr>
          <w:rFonts w:ascii="Times New Roman" w:hAnsi="Times New Roman"/>
          <w:sz w:val="24"/>
          <w:szCs w:val="24"/>
        </w:rPr>
        <w:t>Отражение нарастающим итогом на счетах бухгалтерского учета имущественного положения экономического субъекта.</w:t>
      </w:r>
    </w:p>
    <w:p w14:paraId="7148A23E"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опрос</w:t>
      </w:r>
    </w:p>
    <w:p w14:paraId="0A850D34" w14:textId="77777777" w:rsidR="007608EF" w:rsidRDefault="007608EF" w:rsidP="000B47C4">
      <w:pPr>
        <w:pStyle w:val="af0"/>
        <w:tabs>
          <w:tab w:val="left" w:pos="3195"/>
        </w:tabs>
        <w:spacing w:before="0" w:after="0"/>
        <w:ind w:left="0"/>
        <w:jc w:val="center"/>
        <w:rPr>
          <w:i/>
          <w:u w:val="single"/>
        </w:rPr>
      </w:pPr>
      <w:r>
        <w:rPr>
          <w:i/>
          <w:u w:val="single"/>
        </w:rPr>
        <w:t>Вопросы для проверки знаний (опроса):</w:t>
      </w:r>
    </w:p>
    <w:p w14:paraId="2D582DED" w14:textId="77777777" w:rsidR="007608EF" w:rsidRPr="00FC4D63" w:rsidRDefault="007608EF" w:rsidP="00ED1E17">
      <w:pPr>
        <w:pStyle w:val="af0"/>
        <w:numPr>
          <w:ilvl w:val="0"/>
          <w:numId w:val="4"/>
        </w:numPr>
        <w:spacing w:before="0" w:after="0"/>
        <w:ind w:left="0" w:firstLine="284"/>
      </w:pPr>
      <w:r w:rsidRPr="00FC4D63">
        <w:t>Стадии отражения в бухгалтерском учете</w:t>
      </w:r>
    </w:p>
    <w:p w14:paraId="2AE6B31E" w14:textId="487C3AD0" w:rsidR="007608EF" w:rsidRPr="00FC4D63" w:rsidRDefault="007608EF" w:rsidP="00ED1E17">
      <w:pPr>
        <w:pStyle w:val="af0"/>
        <w:numPr>
          <w:ilvl w:val="0"/>
          <w:numId w:val="4"/>
        </w:numPr>
        <w:spacing w:before="0" w:after="0"/>
        <w:ind w:left="0" w:firstLine="284"/>
      </w:pPr>
      <w:r w:rsidRPr="00FC4D63">
        <w:t xml:space="preserve"> Где производится отражение </w:t>
      </w:r>
      <w:r w:rsidR="00E2119C" w:rsidRPr="00FC4D63">
        <w:t>данных за</w:t>
      </w:r>
      <w:r w:rsidRPr="00FC4D63">
        <w:t xml:space="preserve"> отчетный период</w:t>
      </w:r>
    </w:p>
    <w:p w14:paraId="6F724D74" w14:textId="77777777" w:rsidR="007608EF" w:rsidRPr="00FC4D63" w:rsidRDefault="007608EF" w:rsidP="00ED1E17">
      <w:pPr>
        <w:pStyle w:val="af0"/>
        <w:numPr>
          <w:ilvl w:val="0"/>
          <w:numId w:val="4"/>
        </w:numPr>
        <w:spacing w:before="0" w:after="0"/>
        <w:ind w:left="0" w:firstLine="284"/>
      </w:pPr>
      <w:r w:rsidRPr="00FC4D63">
        <w:t>На основании каких данных составляется баланс</w:t>
      </w:r>
    </w:p>
    <w:p w14:paraId="0F1246E4" w14:textId="77777777" w:rsidR="007608EF" w:rsidRPr="00FC4D63" w:rsidRDefault="007608EF" w:rsidP="00ED1E17">
      <w:pPr>
        <w:pStyle w:val="af0"/>
        <w:numPr>
          <w:ilvl w:val="0"/>
          <w:numId w:val="4"/>
        </w:numPr>
        <w:spacing w:before="0" w:after="0"/>
        <w:ind w:left="0" w:firstLine="284"/>
      </w:pPr>
      <w:r>
        <w:rPr>
          <w:shd w:val="clear" w:color="auto" w:fill="FFFFFF"/>
        </w:rPr>
        <w:t>М</w:t>
      </w:r>
      <w:r w:rsidRPr="00FC4D63">
        <w:rPr>
          <w:shd w:val="clear" w:color="auto" w:fill="FFFFFF"/>
        </w:rPr>
        <w:t>етоды обобщения информации о хозяйственных операциях организации за отчетный период</w:t>
      </w:r>
    </w:p>
    <w:p w14:paraId="4B365419" w14:textId="77777777" w:rsidR="007608EF" w:rsidRPr="00FC4D63" w:rsidRDefault="007608EF" w:rsidP="00ED1E17">
      <w:pPr>
        <w:pStyle w:val="af0"/>
        <w:numPr>
          <w:ilvl w:val="0"/>
          <w:numId w:val="4"/>
        </w:numPr>
        <w:spacing w:before="0" w:after="0"/>
        <w:ind w:left="0" w:firstLine="284"/>
        <w:jc w:val="both"/>
      </w:pPr>
      <w:r w:rsidRPr="00FC4D63">
        <w:t>Механизм отражения нарастающим итогом на счетах бухгалтерского учета данных за отчетный период.</w:t>
      </w:r>
    </w:p>
    <w:p w14:paraId="7E45108E" w14:textId="77777777" w:rsidR="007608EF" w:rsidRPr="00FC4D63" w:rsidRDefault="007608EF" w:rsidP="00ED1E17">
      <w:pPr>
        <w:pStyle w:val="af0"/>
        <w:numPr>
          <w:ilvl w:val="0"/>
          <w:numId w:val="4"/>
        </w:numPr>
        <w:spacing w:before="0" w:after="0"/>
        <w:ind w:left="0" w:firstLine="284"/>
        <w:jc w:val="both"/>
      </w:pPr>
      <w:r w:rsidRPr="00FC4D63">
        <w:t>Порядок составления шахматной таблицы и оборотно - сальдовой ведомости.</w:t>
      </w:r>
    </w:p>
    <w:p w14:paraId="3A9910BF" w14:textId="77777777" w:rsidR="007608EF" w:rsidRPr="00711543" w:rsidRDefault="007608EF" w:rsidP="000B47C4">
      <w:pPr>
        <w:pStyle w:val="af0"/>
        <w:spacing w:before="0" w:after="0"/>
        <w:ind w:left="0"/>
      </w:pPr>
    </w:p>
    <w:p w14:paraId="1D243E4A" w14:textId="77777777" w:rsidR="007608EF" w:rsidRDefault="007608EF" w:rsidP="000B47C4">
      <w:pPr>
        <w:spacing w:after="0" w:line="240" w:lineRule="auto"/>
        <w:rPr>
          <w:rFonts w:ascii="Times New Roman" w:hAnsi="Times New Roman"/>
          <w:sz w:val="24"/>
          <w:szCs w:val="24"/>
        </w:rPr>
      </w:pPr>
      <w:r w:rsidRPr="007704EA">
        <w:rPr>
          <w:rFonts w:ascii="Times New Roman" w:hAnsi="Times New Roman"/>
          <w:b/>
          <w:i/>
          <w:sz w:val="24"/>
          <w:szCs w:val="24"/>
        </w:rPr>
        <w:t>Практическое занятие</w:t>
      </w:r>
      <w:r>
        <w:rPr>
          <w:rFonts w:ascii="Times New Roman" w:hAnsi="Times New Roman"/>
          <w:sz w:val="24"/>
          <w:szCs w:val="24"/>
        </w:rPr>
        <w:t xml:space="preserve"> -</w:t>
      </w:r>
      <w:r w:rsidRPr="007704EA">
        <w:rPr>
          <w:rFonts w:ascii="Times New Roman" w:hAnsi="Times New Roman"/>
          <w:sz w:val="24"/>
          <w:szCs w:val="24"/>
        </w:rPr>
        <w:t>Отражение нарастающим итогом на счетах бухгалтерского учета финансового по</w:t>
      </w:r>
      <w:r>
        <w:rPr>
          <w:rFonts w:ascii="Times New Roman" w:hAnsi="Times New Roman"/>
          <w:sz w:val="24"/>
          <w:szCs w:val="24"/>
        </w:rPr>
        <w:t>ложения экономического субъекта</w:t>
      </w:r>
      <w:r w:rsidRPr="007704EA">
        <w:rPr>
          <w:rFonts w:ascii="Times New Roman" w:hAnsi="Times New Roman"/>
          <w:sz w:val="24"/>
          <w:szCs w:val="24"/>
        </w:rPr>
        <w:t>.</w:t>
      </w:r>
    </w:p>
    <w:p w14:paraId="12765AA0"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опрос</w:t>
      </w:r>
    </w:p>
    <w:p w14:paraId="617F7960" w14:textId="77777777" w:rsidR="007608EF" w:rsidRDefault="007608EF" w:rsidP="000B47C4">
      <w:pPr>
        <w:pStyle w:val="af0"/>
        <w:tabs>
          <w:tab w:val="left" w:pos="3195"/>
        </w:tabs>
        <w:spacing w:before="0" w:after="0"/>
        <w:ind w:left="0"/>
        <w:jc w:val="center"/>
        <w:rPr>
          <w:i/>
          <w:u w:val="single"/>
        </w:rPr>
      </w:pPr>
      <w:r>
        <w:rPr>
          <w:i/>
          <w:u w:val="single"/>
        </w:rPr>
        <w:t>Вопросы для проверки знаний (опроса):</w:t>
      </w:r>
    </w:p>
    <w:p w14:paraId="72603C20" w14:textId="77777777" w:rsidR="007608EF" w:rsidRDefault="007608EF" w:rsidP="00ED1E17">
      <w:pPr>
        <w:pStyle w:val="af0"/>
        <w:numPr>
          <w:ilvl w:val="0"/>
          <w:numId w:val="70"/>
        </w:numPr>
        <w:spacing w:before="0" w:after="0"/>
        <w:ind w:left="0" w:firstLine="284"/>
      </w:pPr>
      <w:r>
        <w:t>Где имеет место отражение данных бухгалтерского учета</w:t>
      </w:r>
    </w:p>
    <w:p w14:paraId="70EF992C" w14:textId="69339C16" w:rsidR="007608EF" w:rsidRDefault="007608EF" w:rsidP="00ED1E17">
      <w:pPr>
        <w:pStyle w:val="af0"/>
        <w:numPr>
          <w:ilvl w:val="0"/>
          <w:numId w:val="70"/>
        </w:numPr>
        <w:spacing w:before="0" w:after="0"/>
        <w:ind w:left="0" w:firstLine="284"/>
      </w:pPr>
      <w:r>
        <w:t xml:space="preserve">Порядок ведения </w:t>
      </w:r>
      <w:r w:rsidR="00E2119C">
        <w:t>главной книги</w:t>
      </w:r>
      <w:r>
        <w:t>.</w:t>
      </w:r>
    </w:p>
    <w:p w14:paraId="32D42F70" w14:textId="77777777" w:rsidR="007608EF" w:rsidRDefault="007608EF" w:rsidP="00ED1E17">
      <w:pPr>
        <w:pStyle w:val="af0"/>
        <w:numPr>
          <w:ilvl w:val="0"/>
          <w:numId w:val="70"/>
        </w:numPr>
        <w:spacing w:before="0" w:after="0"/>
        <w:ind w:left="0" w:firstLine="284"/>
      </w:pPr>
      <w:r>
        <w:t>На основании чего составляется бухгалтерский баланс</w:t>
      </w:r>
    </w:p>
    <w:p w14:paraId="112C984F" w14:textId="77777777" w:rsidR="007608EF" w:rsidRDefault="007608EF" w:rsidP="00ED1E17">
      <w:pPr>
        <w:pStyle w:val="af0"/>
        <w:numPr>
          <w:ilvl w:val="0"/>
          <w:numId w:val="70"/>
        </w:numPr>
        <w:spacing w:before="0" w:after="0"/>
        <w:ind w:left="0" w:firstLine="284"/>
      </w:pPr>
      <w:r>
        <w:t>Перечислите методы обобщения информации о хозяйственных операциях</w:t>
      </w:r>
    </w:p>
    <w:p w14:paraId="76DBC026" w14:textId="77777777" w:rsidR="007608EF" w:rsidRDefault="007608EF" w:rsidP="00ED1E17">
      <w:pPr>
        <w:pStyle w:val="af0"/>
        <w:numPr>
          <w:ilvl w:val="0"/>
          <w:numId w:val="70"/>
        </w:numPr>
        <w:spacing w:before="0" w:after="0"/>
        <w:ind w:left="0" w:firstLine="284"/>
      </w:pPr>
      <w:r>
        <w:t>Проведения предварительных работ перед составлением годовой бухгалтерской отчетностью</w:t>
      </w:r>
    </w:p>
    <w:p w14:paraId="67676D82" w14:textId="72E8289C" w:rsidR="007608EF" w:rsidRDefault="007608EF" w:rsidP="00ED1E17">
      <w:pPr>
        <w:pStyle w:val="af0"/>
        <w:numPr>
          <w:ilvl w:val="0"/>
          <w:numId w:val="70"/>
        </w:numPr>
        <w:spacing w:before="0" w:after="0"/>
        <w:ind w:left="0" w:firstLine="284"/>
      </w:pPr>
      <w:r>
        <w:t xml:space="preserve">Приемы, применяемые </w:t>
      </w:r>
      <w:r w:rsidR="00E2119C">
        <w:t>для проверки</w:t>
      </w:r>
      <w:r>
        <w:t xml:space="preserve"> полноты и правильности записей по счетам бухгалтерского учета</w:t>
      </w:r>
    </w:p>
    <w:p w14:paraId="05E1103D" w14:textId="77777777" w:rsidR="007608EF" w:rsidRPr="007704EA" w:rsidRDefault="007608EF" w:rsidP="000B47C4">
      <w:pPr>
        <w:pStyle w:val="af0"/>
        <w:spacing w:before="0" w:after="0"/>
        <w:ind w:left="0"/>
      </w:pPr>
    </w:p>
    <w:p w14:paraId="263898E0" w14:textId="77777777" w:rsidR="007608EF" w:rsidRPr="001665DD" w:rsidRDefault="007608EF" w:rsidP="000B47C4">
      <w:pPr>
        <w:spacing w:after="0" w:line="240" w:lineRule="auto"/>
        <w:jc w:val="both"/>
        <w:rPr>
          <w:rFonts w:ascii="Times New Roman" w:hAnsi="Times New Roman"/>
          <w:sz w:val="24"/>
          <w:szCs w:val="24"/>
        </w:rPr>
      </w:pPr>
      <w:r w:rsidRPr="00125C21">
        <w:rPr>
          <w:rFonts w:ascii="Times New Roman" w:hAnsi="Times New Roman"/>
          <w:b/>
          <w:i/>
          <w:sz w:val="24"/>
          <w:szCs w:val="24"/>
        </w:rPr>
        <w:t>Практическое занятие</w:t>
      </w:r>
      <w:r>
        <w:rPr>
          <w:rFonts w:ascii="Times New Roman" w:hAnsi="Times New Roman"/>
          <w:i/>
          <w:sz w:val="24"/>
          <w:szCs w:val="24"/>
        </w:rPr>
        <w:t>-</w:t>
      </w:r>
      <w:r w:rsidRPr="001665DD">
        <w:rPr>
          <w:rFonts w:ascii="Times New Roman" w:hAnsi="Times New Roman"/>
          <w:sz w:val="24"/>
          <w:szCs w:val="24"/>
        </w:rPr>
        <w:t>Составление оборотно-сальдовой ведомости по счетам бухгалтерского учета за отчетный период.</w:t>
      </w:r>
    </w:p>
    <w:p w14:paraId="644DA35D"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ситуационной задачи</w:t>
      </w:r>
    </w:p>
    <w:p w14:paraId="11810666" w14:textId="77777777" w:rsidR="007608EF" w:rsidRDefault="007608EF" w:rsidP="000B47C4">
      <w:pPr>
        <w:spacing w:after="0" w:line="240" w:lineRule="auto"/>
        <w:jc w:val="center"/>
        <w:rPr>
          <w:rFonts w:ascii="Times New Roman" w:hAnsi="Times New Roman"/>
          <w:b/>
          <w:sz w:val="24"/>
          <w:szCs w:val="24"/>
        </w:rPr>
      </w:pPr>
      <w:r>
        <w:rPr>
          <w:rFonts w:ascii="Times New Roman" w:hAnsi="Times New Roman"/>
          <w:b/>
          <w:sz w:val="24"/>
          <w:szCs w:val="24"/>
        </w:rPr>
        <w:t>Ситуационная задача</w:t>
      </w:r>
    </w:p>
    <w:p w14:paraId="1DDF21D7" w14:textId="77777777" w:rsidR="007608EF" w:rsidRPr="0097218F" w:rsidRDefault="007608EF" w:rsidP="000B47C4">
      <w:pPr>
        <w:shd w:val="clear" w:color="auto" w:fill="FFFFFF"/>
        <w:spacing w:after="0" w:line="240" w:lineRule="auto"/>
        <w:ind w:firstLine="567"/>
        <w:jc w:val="both"/>
        <w:rPr>
          <w:rFonts w:ascii="Times New Roman" w:hAnsi="Times New Roman"/>
          <w:color w:val="191919"/>
          <w:sz w:val="24"/>
          <w:szCs w:val="24"/>
        </w:rPr>
      </w:pPr>
      <w:r w:rsidRPr="0097218F">
        <w:rPr>
          <w:rFonts w:ascii="Times New Roman" w:hAnsi="Times New Roman"/>
          <w:color w:val="191919"/>
          <w:sz w:val="24"/>
          <w:szCs w:val="24"/>
        </w:rPr>
        <w:t>Имеется следующая информация об условной производственной организации ООО «Фактор»:</w:t>
      </w:r>
    </w:p>
    <w:p w14:paraId="14220415" w14:textId="77777777" w:rsidR="007608EF" w:rsidRPr="0097218F" w:rsidRDefault="007608EF" w:rsidP="000B47C4">
      <w:pPr>
        <w:shd w:val="clear" w:color="auto" w:fill="FFFFFF"/>
        <w:spacing w:after="0" w:line="240" w:lineRule="auto"/>
        <w:ind w:firstLine="567"/>
        <w:jc w:val="both"/>
        <w:rPr>
          <w:rFonts w:ascii="Times New Roman" w:hAnsi="Times New Roman"/>
          <w:color w:val="191919"/>
          <w:sz w:val="24"/>
          <w:szCs w:val="24"/>
        </w:rPr>
      </w:pPr>
      <w:r>
        <w:rPr>
          <w:rFonts w:ascii="Times New Roman" w:hAnsi="Times New Roman"/>
          <w:color w:val="191919"/>
          <w:sz w:val="24"/>
          <w:szCs w:val="24"/>
        </w:rPr>
        <w:t xml:space="preserve">- </w:t>
      </w:r>
      <w:r w:rsidRPr="0097218F">
        <w:rPr>
          <w:rFonts w:ascii="Times New Roman" w:hAnsi="Times New Roman"/>
          <w:color w:val="191919"/>
          <w:sz w:val="24"/>
          <w:szCs w:val="24"/>
        </w:rPr>
        <w:t>остатки по счетам на 01.12.1х г.;</w:t>
      </w:r>
    </w:p>
    <w:p w14:paraId="78035E56" w14:textId="77777777" w:rsidR="007608EF" w:rsidRPr="0097218F" w:rsidRDefault="007608EF" w:rsidP="000B47C4">
      <w:pPr>
        <w:shd w:val="clear" w:color="auto" w:fill="FFFFFF"/>
        <w:spacing w:after="0" w:line="240" w:lineRule="auto"/>
        <w:ind w:firstLine="567"/>
        <w:jc w:val="both"/>
        <w:rPr>
          <w:rFonts w:ascii="Times New Roman" w:hAnsi="Times New Roman"/>
          <w:color w:val="191919"/>
          <w:sz w:val="24"/>
          <w:szCs w:val="24"/>
        </w:rPr>
      </w:pPr>
      <w:r>
        <w:rPr>
          <w:rFonts w:ascii="Times New Roman" w:hAnsi="Times New Roman"/>
          <w:color w:val="191919"/>
          <w:sz w:val="24"/>
          <w:szCs w:val="24"/>
        </w:rPr>
        <w:t xml:space="preserve">- </w:t>
      </w:r>
      <w:r w:rsidRPr="0097218F">
        <w:rPr>
          <w:rFonts w:ascii="Times New Roman" w:hAnsi="Times New Roman"/>
          <w:color w:val="191919"/>
          <w:sz w:val="24"/>
          <w:szCs w:val="24"/>
        </w:rPr>
        <w:t>перечень хозяйственных операций, подлежащих регистрации в бухгалтерском учете за декабрь 201х г.</w:t>
      </w:r>
    </w:p>
    <w:p w14:paraId="3446F8BD" w14:textId="77777777" w:rsidR="007608EF" w:rsidRPr="0097218F" w:rsidRDefault="007608EF" w:rsidP="000B47C4">
      <w:pPr>
        <w:shd w:val="clear" w:color="auto" w:fill="FFFFFF"/>
        <w:spacing w:after="0" w:line="240" w:lineRule="auto"/>
        <w:jc w:val="center"/>
        <w:rPr>
          <w:rFonts w:ascii="Times New Roman" w:hAnsi="Times New Roman"/>
          <w:color w:val="191919"/>
          <w:sz w:val="24"/>
          <w:szCs w:val="24"/>
        </w:rPr>
      </w:pPr>
      <w:r w:rsidRPr="0097218F">
        <w:rPr>
          <w:rFonts w:ascii="Times New Roman" w:hAnsi="Times New Roman"/>
          <w:b/>
          <w:bCs/>
          <w:color w:val="191919"/>
          <w:sz w:val="24"/>
          <w:szCs w:val="24"/>
        </w:rPr>
        <w:t>Методические указания по выполнению контрольной работы</w:t>
      </w:r>
    </w:p>
    <w:p w14:paraId="21C128EE" w14:textId="77777777" w:rsidR="007608EF" w:rsidRPr="0097218F" w:rsidRDefault="007608EF" w:rsidP="000B47C4">
      <w:pPr>
        <w:shd w:val="clear" w:color="auto" w:fill="FFFFFF"/>
        <w:spacing w:after="0" w:line="240" w:lineRule="auto"/>
        <w:ind w:firstLine="567"/>
        <w:jc w:val="both"/>
        <w:rPr>
          <w:rFonts w:ascii="Times New Roman" w:hAnsi="Times New Roman"/>
          <w:color w:val="191919"/>
          <w:sz w:val="24"/>
          <w:szCs w:val="24"/>
        </w:rPr>
      </w:pPr>
      <w:r w:rsidRPr="0097218F">
        <w:rPr>
          <w:rFonts w:ascii="Times New Roman" w:hAnsi="Times New Roman"/>
          <w:color w:val="191919"/>
          <w:sz w:val="24"/>
          <w:szCs w:val="24"/>
        </w:rPr>
        <w:t>1.Составьте бухгалтерские записи в Журнале хозяйственных операций за декабрь 201х г. (табл. 2).</w:t>
      </w:r>
    </w:p>
    <w:p w14:paraId="0A4BE3C4" w14:textId="77777777" w:rsidR="007608EF" w:rsidRPr="0097218F" w:rsidRDefault="007608EF" w:rsidP="000B47C4">
      <w:pPr>
        <w:shd w:val="clear" w:color="auto" w:fill="FFFFFF"/>
        <w:spacing w:after="0" w:line="240" w:lineRule="auto"/>
        <w:ind w:firstLine="567"/>
        <w:jc w:val="both"/>
        <w:rPr>
          <w:rFonts w:ascii="Times New Roman" w:hAnsi="Times New Roman"/>
          <w:color w:val="191919"/>
          <w:sz w:val="24"/>
          <w:szCs w:val="24"/>
        </w:rPr>
      </w:pPr>
      <w:r w:rsidRPr="0097218F">
        <w:rPr>
          <w:rFonts w:ascii="Times New Roman" w:hAnsi="Times New Roman"/>
          <w:color w:val="191919"/>
          <w:sz w:val="24"/>
          <w:szCs w:val="24"/>
        </w:rPr>
        <w:t>2. Открыть счета синтетического учета и записать в них остатки на 01 декабря 201х г. в Главной книге (табл. 1).</w:t>
      </w:r>
    </w:p>
    <w:p w14:paraId="1C6D9D9D" w14:textId="77777777" w:rsidR="007608EF" w:rsidRPr="0097218F" w:rsidRDefault="007608EF" w:rsidP="000B47C4">
      <w:pPr>
        <w:shd w:val="clear" w:color="auto" w:fill="FFFFFF"/>
        <w:spacing w:after="0" w:line="240" w:lineRule="auto"/>
        <w:ind w:firstLine="567"/>
        <w:jc w:val="both"/>
        <w:rPr>
          <w:rFonts w:ascii="Times New Roman" w:hAnsi="Times New Roman"/>
          <w:color w:val="191919"/>
          <w:sz w:val="24"/>
          <w:szCs w:val="24"/>
        </w:rPr>
      </w:pPr>
      <w:r w:rsidRPr="0097218F">
        <w:rPr>
          <w:rFonts w:ascii="Times New Roman" w:hAnsi="Times New Roman"/>
          <w:color w:val="191919"/>
          <w:spacing w:val="-6"/>
          <w:sz w:val="24"/>
          <w:szCs w:val="24"/>
        </w:rPr>
        <w:t>Для этого необходимо открыть счета Главной книги по предложенному образцу (табл. 3).</w:t>
      </w:r>
    </w:p>
    <w:p w14:paraId="3444477C" w14:textId="77777777" w:rsidR="007608EF" w:rsidRPr="0097218F" w:rsidRDefault="007608EF" w:rsidP="000B47C4">
      <w:pPr>
        <w:shd w:val="clear" w:color="auto" w:fill="FFFFFF"/>
        <w:spacing w:after="0" w:line="240" w:lineRule="auto"/>
        <w:ind w:firstLine="567"/>
        <w:jc w:val="both"/>
        <w:rPr>
          <w:rFonts w:ascii="Times New Roman" w:hAnsi="Times New Roman"/>
          <w:color w:val="191919"/>
          <w:sz w:val="24"/>
          <w:szCs w:val="24"/>
        </w:rPr>
      </w:pPr>
      <w:r w:rsidRPr="0097218F">
        <w:rPr>
          <w:rFonts w:ascii="Times New Roman" w:hAnsi="Times New Roman"/>
          <w:color w:val="191919"/>
          <w:spacing w:val="-3"/>
          <w:sz w:val="24"/>
          <w:szCs w:val="24"/>
        </w:rPr>
        <w:t>Счета открываются в последовательности, соответствующей Плану </w:t>
      </w:r>
      <w:r w:rsidRPr="0097218F">
        <w:rPr>
          <w:rFonts w:ascii="Times New Roman" w:hAnsi="Times New Roman"/>
          <w:color w:val="191919"/>
          <w:spacing w:val="-9"/>
          <w:sz w:val="24"/>
          <w:szCs w:val="24"/>
        </w:rPr>
        <w:t>счетов.</w:t>
      </w:r>
    </w:p>
    <w:p w14:paraId="3A772368" w14:textId="77777777" w:rsidR="007608EF" w:rsidRPr="0097218F" w:rsidRDefault="007608EF" w:rsidP="000B47C4">
      <w:pPr>
        <w:shd w:val="clear" w:color="auto" w:fill="FFFFFF"/>
        <w:spacing w:after="0" w:line="240" w:lineRule="auto"/>
        <w:ind w:firstLine="567"/>
        <w:jc w:val="both"/>
        <w:rPr>
          <w:rFonts w:ascii="Times New Roman" w:hAnsi="Times New Roman"/>
          <w:color w:val="191919"/>
          <w:sz w:val="24"/>
          <w:szCs w:val="24"/>
        </w:rPr>
      </w:pPr>
      <w:r w:rsidRPr="0097218F">
        <w:rPr>
          <w:rFonts w:ascii="Times New Roman" w:hAnsi="Times New Roman"/>
          <w:color w:val="191919"/>
          <w:spacing w:val="-3"/>
          <w:sz w:val="24"/>
          <w:szCs w:val="24"/>
        </w:rPr>
        <w:t>Практически все бухгалтерские записи нужно выполнить только по </w:t>
      </w:r>
      <w:r w:rsidRPr="0097218F">
        <w:rPr>
          <w:rFonts w:ascii="Times New Roman" w:hAnsi="Times New Roman"/>
          <w:color w:val="191919"/>
          <w:spacing w:val="-5"/>
          <w:sz w:val="24"/>
          <w:szCs w:val="24"/>
        </w:rPr>
        <w:t xml:space="preserve">синтетическим счетам (без разноски по </w:t>
      </w:r>
      <w:r>
        <w:rPr>
          <w:rFonts w:ascii="Times New Roman" w:hAnsi="Times New Roman"/>
          <w:color w:val="191919"/>
          <w:spacing w:val="-5"/>
          <w:sz w:val="24"/>
          <w:szCs w:val="24"/>
        </w:rPr>
        <w:t>аналитическим счетам). Исклю</w:t>
      </w:r>
      <w:r w:rsidRPr="0097218F">
        <w:rPr>
          <w:rFonts w:ascii="Times New Roman" w:hAnsi="Times New Roman"/>
          <w:color w:val="191919"/>
          <w:spacing w:val="-8"/>
          <w:sz w:val="24"/>
          <w:szCs w:val="24"/>
        </w:rPr>
        <w:t>чение составляют:</w:t>
      </w:r>
    </w:p>
    <w:p w14:paraId="079631F0" w14:textId="77777777" w:rsidR="007608EF" w:rsidRPr="0097218F" w:rsidRDefault="007608EF" w:rsidP="000B47C4">
      <w:pPr>
        <w:shd w:val="clear" w:color="auto" w:fill="FFFFFF"/>
        <w:spacing w:after="0" w:line="240" w:lineRule="auto"/>
        <w:ind w:firstLine="567"/>
        <w:jc w:val="both"/>
        <w:rPr>
          <w:rFonts w:ascii="Times New Roman" w:hAnsi="Times New Roman"/>
          <w:color w:val="191919"/>
          <w:sz w:val="24"/>
          <w:szCs w:val="24"/>
        </w:rPr>
      </w:pPr>
      <w:r w:rsidRPr="0097218F">
        <w:rPr>
          <w:rFonts w:ascii="Times New Roman" w:hAnsi="Times New Roman"/>
          <w:color w:val="191919"/>
          <w:spacing w:val="-8"/>
          <w:sz w:val="24"/>
          <w:szCs w:val="24"/>
        </w:rPr>
        <w:t xml:space="preserve">сч. 90 «Продажи», который в течение </w:t>
      </w:r>
      <w:r>
        <w:rPr>
          <w:rFonts w:ascii="Times New Roman" w:hAnsi="Times New Roman"/>
          <w:color w:val="191919"/>
          <w:spacing w:val="-8"/>
          <w:sz w:val="24"/>
          <w:szCs w:val="24"/>
        </w:rPr>
        <w:t>отчетного периода ведется в раз</w:t>
      </w:r>
      <w:r w:rsidRPr="0097218F">
        <w:rPr>
          <w:rFonts w:ascii="Times New Roman" w:hAnsi="Times New Roman"/>
          <w:color w:val="191919"/>
          <w:sz w:val="24"/>
          <w:szCs w:val="24"/>
        </w:rPr>
        <w:t>резе субсчетов: 90.1 «Выручка», 90.2 «Себестоимость продаж», 90.3 </w:t>
      </w:r>
      <w:r w:rsidRPr="0097218F">
        <w:rPr>
          <w:rFonts w:ascii="Times New Roman" w:hAnsi="Times New Roman"/>
          <w:color w:val="191919"/>
          <w:spacing w:val="-4"/>
          <w:sz w:val="24"/>
          <w:szCs w:val="24"/>
        </w:rPr>
        <w:t>«НДС», 90.7 «Коммерческие расходы», 90.9 «Прибыль/убыток от продаж». В конце отчетного года все </w:t>
      </w:r>
      <w:r w:rsidRPr="0097218F">
        <w:rPr>
          <w:rFonts w:ascii="Times New Roman" w:hAnsi="Times New Roman"/>
          <w:color w:val="191919"/>
          <w:spacing w:val="-6"/>
          <w:sz w:val="24"/>
          <w:szCs w:val="24"/>
        </w:rPr>
        <w:t>субсчета к этому счету закрываются внутренними записями;</w:t>
      </w:r>
    </w:p>
    <w:p w14:paraId="28067FE8" w14:textId="77777777" w:rsidR="007608EF" w:rsidRPr="0097218F" w:rsidRDefault="007608EF" w:rsidP="000B47C4">
      <w:pPr>
        <w:shd w:val="clear" w:color="auto" w:fill="FFFFFF"/>
        <w:spacing w:after="0" w:line="240" w:lineRule="auto"/>
        <w:ind w:firstLine="567"/>
        <w:jc w:val="both"/>
        <w:rPr>
          <w:rFonts w:ascii="Times New Roman" w:hAnsi="Times New Roman"/>
          <w:color w:val="191919"/>
          <w:sz w:val="24"/>
          <w:szCs w:val="24"/>
        </w:rPr>
      </w:pPr>
      <w:r w:rsidRPr="0097218F">
        <w:rPr>
          <w:rFonts w:ascii="Times New Roman" w:hAnsi="Times New Roman"/>
          <w:color w:val="191919"/>
          <w:spacing w:val="-2"/>
          <w:sz w:val="24"/>
          <w:szCs w:val="24"/>
        </w:rPr>
        <w:t>сч. 68 </w:t>
      </w:r>
      <w:r w:rsidRPr="0097218F">
        <w:rPr>
          <w:rFonts w:ascii="Times New Roman" w:hAnsi="Times New Roman"/>
          <w:color w:val="191919"/>
          <w:spacing w:val="-8"/>
          <w:sz w:val="24"/>
          <w:szCs w:val="24"/>
        </w:rPr>
        <w:t>«Расчеты по налогам и сборам»</w:t>
      </w:r>
      <w:r w:rsidRPr="0097218F">
        <w:rPr>
          <w:rFonts w:ascii="Times New Roman" w:hAnsi="Times New Roman"/>
          <w:color w:val="191919"/>
          <w:spacing w:val="-2"/>
          <w:sz w:val="24"/>
          <w:szCs w:val="24"/>
        </w:rPr>
        <w:t> рекомендуется вести в разрезе субсчетов</w:t>
      </w:r>
      <w:r w:rsidRPr="0097218F">
        <w:rPr>
          <w:rFonts w:ascii="Times New Roman" w:hAnsi="Times New Roman"/>
          <w:color w:val="191919"/>
          <w:spacing w:val="-8"/>
          <w:sz w:val="24"/>
          <w:szCs w:val="24"/>
        </w:rPr>
        <w:t>: 68.1. «Р</w:t>
      </w:r>
      <w:r>
        <w:rPr>
          <w:rFonts w:ascii="Times New Roman" w:hAnsi="Times New Roman"/>
          <w:color w:val="191919"/>
          <w:spacing w:val="-8"/>
          <w:sz w:val="24"/>
          <w:szCs w:val="24"/>
        </w:rPr>
        <w:t>асчеты по налогу на доходы с фи</w:t>
      </w:r>
      <w:r w:rsidRPr="0097218F">
        <w:rPr>
          <w:rFonts w:ascii="Times New Roman" w:hAnsi="Times New Roman"/>
          <w:color w:val="191919"/>
          <w:spacing w:val="-5"/>
          <w:sz w:val="24"/>
          <w:szCs w:val="24"/>
        </w:rPr>
        <w:t>зических лиц», 68.2, «Расчеты по НДС». В балансе будет отражаться общее сальдо</w:t>
      </w:r>
      <w:r w:rsidRPr="0097218F">
        <w:rPr>
          <w:rFonts w:ascii="Times New Roman" w:hAnsi="Times New Roman"/>
          <w:color w:val="191919"/>
          <w:spacing w:val="-15"/>
          <w:sz w:val="24"/>
          <w:szCs w:val="24"/>
        </w:rPr>
        <w:t> сч. 68.</w:t>
      </w:r>
    </w:p>
    <w:p w14:paraId="1C65B835" w14:textId="77777777" w:rsidR="007608EF" w:rsidRPr="0097218F" w:rsidRDefault="007608EF" w:rsidP="000B47C4">
      <w:pPr>
        <w:shd w:val="clear" w:color="auto" w:fill="FFFFFF"/>
        <w:spacing w:after="0" w:line="240" w:lineRule="auto"/>
        <w:ind w:firstLine="331"/>
        <w:jc w:val="both"/>
        <w:rPr>
          <w:rFonts w:ascii="Times New Roman" w:hAnsi="Times New Roman"/>
          <w:color w:val="191919"/>
          <w:sz w:val="24"/>
          <w:szCs w:val="24"/>
        </w:rPr>
      </w:pPr>
      <w:r w:rsidRPr="0097218F">
        <w:rPr>
          <w:rFonts w:ascii="Times New Roman" w:hAnsi="Times New Roman"/>
          <w:color w:val="191919"/>
          <w:spacing w:val="-14"/>
          <w:sz w:val="24"/>
          <w:szCs w:val="24"/>
        </w:rPr>
        <w:t>3. Выполните разноску всех хозяйственных операций по счетам Главной </w:t>
      </w:r>
      <w:r w:rsidRPr="0097218F">
        <w:rPr>
          <w:rFonts w:ascii="Times New Roman" w:hAnsi="Times New Roman"/>
          <w:color w:val="191919"/>
          <w:spacing w:val="-12"/>
          <w:sz w:val="24"/>
          <w:szCs w:val="24"/>
        </w:rPr>
        <w:t>книги в соответствии с установленной корреспонденцией счетов в Журнале хозяйственных операций.</w:t>
      </w:r>
    </w:p>
    <w:p w14:paraId="05588354" w14:textId="77777777" w:rsidR="007608EF" w:rsidRPr="0097218F" w:rsidRDefault="007608EF" w:rsidP="000B47C4">
      <w:pPr>
        <w:shd w:val="clear" w:color="auto" w:fill="FFFFFF"/>
        <w:spacing w:after="0" w:line="240" w:lineRule="auto"/>
        <w:rPr>
          <w:rFonts w:ascii="Times New Roman" w:hAnsi="Times New Roman"/>
          <w:color w:val="191919"/>
          <w:sz w:val="24"/>
          <w:szCs w:val="24"/>
        </w:rPr>
      </w:pPr>
      <w:r w:rsidRPr="0097218F">
        <w:rPr>
          <w:rFonts w:ascii="Times New Roman" w:hAnsi="Times New Roman"/>
          <w:color w:val="191919"/>
          <w:spacing w:val="-10"/>
          <w:sz w:val="24"/>
          <w:szCs w:val="24"/>
        </w:rPr>
        <w:t>4. Составьте оборотно-сальдовую ведомость за декабрь 201х г. (табл. 4).</w:t>
      </w:r>
    </w:p>
    <w:p w14:paraId="2FB2D83A" w14:textId="77777777" w:rsidR="007608EF" w:rsidRPr="0097218F" w:rsidRDefault="007608EF" w:rsidP="000B47C4">
      <w:pPr>
        <w:pStyle w:val="8"/>
        <w:shd w:val="clear" w:color="auto" w:fill="FFFFFF"/>
        <w:spacing w:before="0" w:after="0" w:line="240" w:lineRule="auto"/>
        <w:jc w:val="right"/>
        <w:rPr>
          <w:rFonts w:ascii="Times New Roman" w:hAnsi="Times New Roman"/>
          <w:color w:val="191919"/>
        </w:rPr>
      </w:pPr>
      <w:r w:rsidRPr="0097218F">
        <w:rPr>
          <w:rStyle w:val="af2"/>
          <w:rFonts w:ascii="Times New Roman" w:hAnsi="Times New Roman"/>
          <w:b/>
          <w:bCs/>
          <w:i/>
          <w:iCs w:val="0"/>
          <w:color w:val="191919"/>
        </w:rPr>
        <w:t>Таблица 1</w:t>
      </w:r>
    </w:p>
    <w:p w14:paraId="7B1DF113" w14:textId="2BDD8F91" w:rsidR="007608EF" w:rsidRDefault="007608EF" w:rsidP="000B47C4">
      <w:pPr>
        <w:shd w:val="clear" w:color="auto" w:fill="FFFFFF"/>
        <w:spacing w:after="0" w:line="240" w:lineRule="auto"/>
        <w:ind w:hanging="164"/>
        <w:jc w:val="center"/>
        <w:rPr>
          <w:rStyle w:val="affffff2"/>
          <w:rFonts w:ascii="Times New Roman" w:hAnsi="Times New Roman"/>
          <w:bCs/>
          <w:color w:val="191919"/>
          <w:spacing w:val="-5"/>
          <w:sz w:val="24"/>
          <w:szCs w:val="24"/>
        </w:rPr>
      </w:pPr>
      <w:r w:rsidRPr="0097218F">
        <w:rPr>
          <w:rStyle w:val="affffff2"/>
          <w:rFonts w:ascii="Times New Roman" w:hAnsi="Times New Roman"/>
          <w:bCs/>
          <w:color w:val="191919"/>
          <w:spacing w:val="-5"/>
          <w:sz w:val="24"/>
          <w:szCs w:val="24"/>
        </w:rPr>
        <w:t>Остатки по счетам на 1 декабря 20</w:t>
      </w:r>
      <w:r w:rsidR="00E2119C">
        <w:rPr>
          <w:rStyle w:val="affffff2"/>
          <w:rFonts w:ascii="Times New Roman" w:hAnsi="Times New Roman"/>
          <w:bCs/>
          <w:color w:val="191919"/>
          <w:spacing w:val="-5"/>
          <w:sz w:val="24"/>
          <w:szCs w:val="24"/>
        </w:rPr>
        <w:t>22</w:t>
      </w:r>
      <w:r w:rsidRPr="0097218F">
        <w:rPr>
          <w:rStyle w:val="affffff2"/>
          <w:rFonts w:ascii="Times New Roman" w:hAnsi="Times New Roman"/>
          <w:bCs/>
          <w:color w:val="191919"/>
          <w:spacing w:val="-5"/>
          <w:sz w:val="24"/>
          <w:szCs w:val="24"/>
        </w:rPr>
        <w:t xml:space="preserve"> г.</w:t>
      </w:r>
    </w:p>
    <w:p w14:paraId="46B65519" w14:textId="77777777" w:rsidR="007608EF" w:rsidRPr="0097218F" w:rsidRDefault="007608EF" w:rsidP="000B47C4">
      <w:pPr>
        <w:shd w:val="clear" w:color="auto" w:fill="FFFFFF"/>
        <w:spacing w:after="0" w:line="240" w:lineRule="auto"/>
        <w:ind w:hanging="164"/>
        <w:jc w:val="center"/>
        <w:rPr>
          <w:rFonts w:ascii="Times New Roman" w:hAnsi="Times New Roman"/>
          <w:color w:val="191919"/>
          <w:sz w:val="24"/>
          <w:szCs w:val="24"/>
        </w:rPr>
      </w:pPr>
    </w:p>
    <w:tbl>
      <w:tblPr>
        <w:tblW w:w="9464" w:type="dxa"/>
        <w:tblCellMar>
          <w:left w:w="0" w:type="dxa"/>
          <w:right w:w="0" w:type="dxa"/>
        </w:tblCellMar>
        <w:tblLook w:val="00A0" w:firstRow="1" w:lastRow="0" w:firstColumn="1" w:lastColumn="0" w:noHBand="0" w:noVBand="0"/>
      </w:tblPr>
      <w:tblGrid>
        <w:gridCol w:w="927"/>
        <w:gridCol w:w="4568"/>
        <w:gridCol w:w="1701"/>
        <w:gridCol w:w="2268"/>
      </w:tblGrid>
      <w:tr w:rsidR="007608EF" w:rsidRPr="0009245E" w14:paraId="36938F0E" w14:textId="77777777" w:rsidTr="0097218F">
        <w:tc>
          <w:tcPr>
            <w:tcW w:w="927"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BEB68D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Номер счета</w:t>
            </w:r>
          </w:p>
        </w:tc>
        <w:tc>
          <w:tcPr>
            <w:tcW w:w="4568"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121C1E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Наименование счета</w:t>
            </w:r>
          </w:p>
        </w:tc>
        <w:tc>
          <w:tcPr>
            <w:tcW w:w="3969"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718341A" w14:textId="2C02EBFE"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Остаток (сальдо) на 01 декабря 2</w:t>
            </w:r>
            <w:r w:rsidR="00E2119C">
              <w:rPr>
                <w:rStyle w:val="affffff2"/>
                <w:rFonts w:ascii="Times New Roman" w:hAnsi="Times New Roman"/>
                <w:bCs/>
                <w:color w:val="191919"/>
                <w:sz w:val="24"/>
                <w:szCs w:val="24"/>
              </w:rPr>
              <w:t xml:space="preserve">022 </w:t>
            </w:r>
            <w:r w:rsidRPr="0009245E">
              <w:rPr>
                <w:rStyle w:val="affffff2"/>
                <w:rFonts w:ascii="Times New Roman" w:hAnsi="Times New Roman"/>
                <w:bCs/>
                <w:color w:val="191919"/>
                <w:sz w:val="24"/>
                <w:szCs w:val="24"/>
              </w:rPr>
              <w:t>г.</w:t>
            </w:r>
          </w:p>
        </w:tc>
      </w:tr>
      <w:tr w:rsidR="007608EF" w:rsidRPr="0009245E" w14:paraId="78B72AD8" w14:textId="77777777" w:rsidTr="0097218F">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14:paraId="55E3DC1C" w14:textId="77777777" w:rsidR="007608EF" w:rsidRPr="0009245E" w:rsidRDefault="007608EF" w:rsidP="000B47C4">
            <w:pPr>
              <w:spacing w:after="0" w:line="240" w:lineRule="auto"/>
              <w:jc w:val="both"/>
              <w:rPr>
                <w:rFonts w:ascii="Times New Roman" w:hAnsi="Times New Roman"/>
                <w:color w:val="191919"/>
                <w:sz w:val="24"/>
                <w:szCs w:val="24"/>
              </w:rPr>
            </w:pPr>
          </w:p>
        </w:tc>
        <w:tc>
          <w:tcPr>
            <w:tcW w:w="4568" w:type="dxa"/>
            <w:vMerge/>
            <w:tcBorders>
              <w:top w:val="single" w:sz="8" w:space="0" w:color="auto"/>
              <w:left w:val="nil"/>
              <w:bottom w:val="single" w:sz="8" w:space="0" w:color="auto"/>
              <w:right w:val="single" w:sz="8" w:space="0" w:color="auto"/>
            </w:tcBorders>
            <w:shd w:val="clear" w:color="auto" w:fill="FFFFFF"/>
            <w:vAlign w:val="center"/>
          </w:tcPr>
          <w:p w14:paraId="217FF7B7"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54EDD4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Дебет</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8BD6A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Кредит</w:t>
            </w:r>
          </w:p>
        </w:tc>
      </w:tr>
      <w:tr w:rsidR="007608EF" w:rsidRPr="0009245E" w14:paraId="30ABFF53" w14:textId="77777777" w:rsidTr="0097218F">
        <w:tc>
          <w:tcPr>
            <w:tcW w:w="9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5F3A0A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01</w:t>
            </w:r>
          </w:p>
        </w:tc>
        <w:tc>
          <w:tcPr>
            <w:tcW w:w="45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E67B83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Основные средства</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C138FC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100 000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58028D9"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2A3ACE76" w14:textId="77777777" w:rsidTr="0097218F">
        <w:tc>
          <w:tcPr>
            <w:tcW w:w="9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16EDB9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02</w:t>
            </w:r>
          </w:p>
        </w:tc>
        <w:tc>
          <w:tcPr>
            <w:tcW w:w="45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4EBBBF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Амортизация основных средств</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2962FAC"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6AF9D8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10 000</w:t>
            </w:r>
          </w:p>
        </w:tc>
      </w:tr>
      <w:tr w:rsidR="007608EF" w:rsidRPr="0009245E" w14:paraId="3D19D4B0" w14:textId="77777777" w:rsidTr="0097218F">
        <w:tc>
          <w:tcPr>
            <w:tcW w:w="9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D0F58D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10</w:t>
            </w:r>
          </w:p>
        </w:tc>
        <w:tc>
          <w:tcPr>
            <w:tcW w:w="45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0D0E18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Материалы</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868468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130 000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3660D52"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486F7DB7" w14:textId="77777777" w:rsidTr="0097218F">
        <w:tc>
          <w:tcPr>
            <w:tcW w:w="9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3012BD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50</w:t>
            </w:r>
          </w:p>
        </w:tc>
        <w:tc>
          <w:tcPr>
            <w:tcW w:w="45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EFCCBD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Касса</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3261D4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10 000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83D082D"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4A2A4187" w14:textId="77777777" w:rsidTr="0097218F">
        <w:tc>
          <w:tcPr>
            <w:tcW w:w="9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836A76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51</w:t>
            </w:r>
          </w:p>
        </w:tc>
        <w:tc>
          <w:tcPr>
            <w:tcW w:w="45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BFFC2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Расчетные счета</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739E5D8"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270 000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3382B5"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47EDF552" w14:textId="77777777" w:rsidTr="0097218F">
        <w:tc>
          <w:tcPr>
            <w:tcW w:w="9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220C7D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60</w:t>
            </w:r>
          </w:p>
        </w:tc>
        <w:tc>
          <w:tcPr>
            <w:tcW w:w="45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E9F36E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Расчеты с поставщиками и подрядчиками</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D094348"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767106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190 000</w:t>
            </w:r>
          </w:p>
        </w:tc>
      </w:tr>
      <w:tr w:rsidR="007608EF" w:rsidRPr="0009245E" w14:paraId="1C7A6753" w14:textId="77777777" w:rsidTr="0097218F">
        <w:tc>
          <w:tcPr>
            <w:tcW w:w="9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EE92ED2"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62</w:t>
            </w:r>
          </w:p>
        </w:tc>
        <w:tc>
          <w:tcPr>
            <w:tcW w:w="45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B5F49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Расчеты с покупателями и заказчиками</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9746D6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100 000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2965652"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55247005" w14:textId="77777777" w:rsidTr="0097218F">
        <w:tc>
          <w:tcPr>
            <w:tcW w:w="9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EDAA55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76.1</w:t>
            </w:r>
          </w:p>
        </w:tc>
        <w:tc>
          <w:tcPr>
            <w:tcW w:w="45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50580F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Расчеты с разными дебиторами</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F31BB2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2 200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1E5BA2F"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1E044223" w14:textId="77777777" w:rsidTr="0097218F">
        <w:tc>
          <w:tcPr>
            <w:tcW w:w="9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1EA4C9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80</w:t>
            </w:r>
          </w:p>
        </w:tc>
        <w:tc>
          <w:tcPr>
            <w:tcW w:w="45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4889EA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Уставный капитал</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83B8B97"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F6703A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200 000</w:t>
            </w:r>
          </w:p>
        </w:tc>
      </w:tr>
      <w:tr w:rsidR="007608EF" w:rsidRPr="0009245E" w14:paraId="7B03DF3E" w14:textId="77777777" w:rsidTr="0097218F">
        <w:tc>
          <w:tcPr>
            <w:tcW w:w="9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46A0718"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84</w:t>
            </w:r>
          </w:p>
        </w:tc>
        <w:tc>
          <w:tcPr>
            <w:tcW w:w="45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29ED70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Нераспределенная прибыль (непокрытый убыток)</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2ACAB17"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52C995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102 200</w:t>
            </w:r>
          </w:p>
        </w:tc>
      </w:tr>
      <w:tr w:rsidR="007608EF" w:rsidRPr="0009245E" w14:paraId="26296296" w14:textId="77777777" w:rsidTr="0097218F">
        <w:tc>
          <w:tcPr>
            <w:tcW w:w="9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E984DA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99</w:t>
            </w:r>
          </w:p>
        </w:tc>
        <w:tc>
          <w:tcPr>
            <w:tcW w:w="45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3E7CA8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Прибыли и убытки</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E513BC4"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D6E93D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110 000</w:t>
            </w:r>
          </w:p>
        </w:tc>
      </w:tr>
      <w:tr w:rsidR="007608EF" w:rsidRPr="0009245E" w14:paraId="76D50A72" w14:textId="77777777" w:rsidTr="0097218F">
        <w:tc>
          <w:tcPr>
            <w:tcW w:w="549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CB7EE0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Итого</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733851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612 200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E84C70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612 200</w:t>
            </w:r>
          </w:p>
        </w:tc>
      </w:tr>
    </w:tbl>
    <w:p w14:paraId="65FEB79D" w14:textId="77777777" w:rsidR="007608EF" w:rsidRPr="0097218F" w:rsidRDefault="007608EF" w:rsidP="000B47C4">
      <w:pPr>
        <w:pStyle w:val="aa"/>
        <w:shd w:val="clear" w:color="auto" w:fill="FFFFFF"/>
        <w:jc w:val="both"/>
        <w:rPr>
          <w:color w:val="191919"/>
        </w:rPr>
      </w:pPr>
      <w:r w:rsidRPr="0097218F">
        <w:rPr>
          <w:color w:val="191919"/>
        </w:rPr>
        <w:t> </w:t>
      </w:r>
    </w:p>
    <w:p w14:paraId="77D6FA24" w14:textId="77777777" w:rsidR="007608EF" w:rsidRPr="0097218F" w:rsidRDefault="007608EF" w:rsidP="000B47C4">
      <w:pPr>
        <w:shd w:val="clear" w:color="auto" w:fill="FFFFFF"/>
        <w:spacing w:after="0" w:line="240" w:lineRule="auto"/>
        <w:ind w:firstLine="3901"/>
        <w:jc w:val="right"/>
        <w:rPr>
          <w:rFonts w:ascii="Times New Roman" w:hAnsi="Times New Roman"/>
          <w:b/>
          <w:color w:val="191919"/>
          <w:sz w:val="24"/>
          <w:szCs w:val="24"/>
        </w:rPr>
      </w:pPr>
      <w:r>
        <w:rPr>
          <w:rFonts w:ascii="Times New Roman" w:hAnsi="Times New Roman"/>
          <w:b/>
          <w:color w:val="191919"/>
          <w:sz w:val="24"/>
          <w:szCs w:val="24"/>
        </w:rPr>
        <w:t xml:space="preserve">Таблица </w:t>
      </w:r>
      <w:r w:rsidRPr="0097218F">
        <w:rPr>
          <w:rFonts w:ascii="Times New Roman" w:hAnsi="Times New Roman"/>
          <w:b/>
          <w:color w:val="191919"/>
          <w:sz w:val="24"/>
          <w:szCs w:val="24"/>
        </w:rPr>
        <w:t>2</w:t>
      </w:r>
    </w:p>
    <w:p w14:paraId="0D473DCD" w14:textId="29AFDE09" w:rsidR="007608EF" w:rsidRDefault="007608EF" w:rsidP="000B47C4">
      <w:pPr>
        <w:pStyle w:val="1"/>
        <w:pBdr>
          <w:top w:val="single" w:sz="2" w:space="0" w:color="E8E8E8"/>
          <w:left w:val="single" w:sz="2" w:space="0" w:color="auto"/>
          <w:bottom w:val="single" w:sz="2" w:space="0" w:color="E8E8E8"/>
          <w:right w:val="single" w:sz="2" w:space="0" w:color="auto"/>
        </w:pBdr>
        <w:shd w:val="clear" w:color="auto" w:fill="FFFFFF"/>
        <w:spacing w:before="0" w:after="0"/>
        <w:jc w:val="center"/>
        <w:rPr>
          <w:rFonts w:ascii="Times New Roman" w:hAnsi="Times New Roman"/>
          <w:b w:val="0"/>
          <w:color w:val="191919"/>
          <w:sz w:val="24"/>
          <w:szCs w:val="24"/>
        </w:rPr>
      </w:pPr>
      <w:r w:rsidRPr="0097218F">
        <w:rPr>
          <w:rStyle w:val="affffff2"/>
          <w:rFonts w:ascii="Times New Roman" w:hAnsi="Times New Roman"/>
          <w:b/>
          <w:color w:val="000000"/>
          <w:sz w:val="24"/>
          <w:szCs w:val="24"/>
        </w:rPr>
        <w:t>Журнал хозяйственных операций за декабрь</w:t>
      </w:r>
      <w:r>
        <w:rPr>
          <w:rStyle w:val="affffff2"/>
          <w:rFonts w:ascii="Times New Roman" w:hAnsi="Times New Roman"/>
          <w:b/>
          <w:color w:val="000000"/>
          <w:sz w:val="24"/>
          <w:szCs w:val="24"/>
        </w:rPr>
        <w:t xml:space="preserve"> 20</w:t>
      </w:r>
      <w:r w:rsidR="00E2119C">
        <w:rPr>
          <w:rStyle w:val="affffff2"/>
          <w:rFonts w:ascii="Times New Roman" w:hAnsi="Times New Roman"/>
          <w:b/>
          <w:color w:val="000000"/>
          <w:sz w:val="24"/>
          <w:szCs w:val="24"/>
        </w:rPr>
        <w:t>22</w:t>
      </w:r>
      <w:r w:rsidRPr="0097218F">
        <w:rPr>
          <w:rStyle w:val="affffff2"/>
          <w:rFonts w:ascii="Times New Roman" w:hAnsi="Times New Roman"/>
          <w:b/>
          <w:bCs w:val="0"/>
          <w:color w:val="191919"/>
          <w:sz w:val="24"/>
          <w:szCs w:val="24"/>
        </w:rPr>
        <w:t xml:space="preserve"> г</w:t>
      </w:r>
      <w:r w:rsidRPr="0097218F">
        <w:rPr>
          <w:rFonts w:ascii="Times New Roman" w:hAnsi="Times New Roman"/>
          <w:b w:val="0"/>
          <w:color w:val="191919"/>
          <w:sz w:val="24"/>
          <w:szCs w:val="24"/>
        </w:rPr>
        <w:t>.</w:t>
      </w:r>
    </w:p>
    <w:p w14:paraId="011AABBB" w14:textId="77777777" w:rsidR="007608EF" w:rsidRPr="0097218F" w:rsidRDefault="007608EF" w:rsidP="000B47C4">
      <w:pPr>
        <w:spacing w:after="0" w:line="240" w:lineRule="auto"/>
      </w:pPr>
    </w:p>
    <w:tbl>
      <w:tblPr>
        <w:tblW w:w="9464" w:type="dxa"/>
        <w:tblLayout w:type="fixed"/>
        <w:tblCellMar>
          <w:left w:w="0" w:type="dxa"/>
          <w:right w:w="0" w:type="dxa"/>
        </w:tblCellMar>
        <w:tblLook w:val="00A0" w:firstRow="1" w:lastRow="0" w:firstColumn="1" w:lastColumn="0" w:noHBand="0" w:noVBand="0"/>
      </w:tblPr>
      <w:tblGrid>
        <w:gridCol w:w="645"/>
        <w:gridCol w:w="4708"/>
        <w:gridCol w:w="1276"/>
        <w:gridCol w:w="1417"/>
        <w:gridCol w:w="1418"/>
      </w:tblGrid>
      <w:tr w:rsidR="007608EF" w:rsidRPr="0009245E" w14:paraId="1695DE95" w14:textId="77777777" w:rsidTr="0097218F">
        <w:trPr>
          <w:tblHeader/>
        </w:trPr>
        <w:tc>
          <w:tcPr>
            <w:tcW w:w="645"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73AD8A2"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 п/п</w:t>
            </w:r>
          </w:p>
        </w:tc>
        <w:tc>
          <w:tcPr>
            <w:tcW w:w="4708"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795A56E"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Содержание хозяйственной операции</w:t>
            </w:r>
          </w:p>
        </w:tc>
        <w:tc>
          <w:tcPr>
            <w:tcW w:w="1276"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2F8459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Сумма, руб.</w:t>
            </w:r>
          </w:p>
        </w:tc>
        <w:tc>
          <w:tcPr>
            <w:tcW w:w="2835"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992FA3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Корреспонденция счетов</w:t>
            </w:r>
          </w:p>
        </w:tc>
      </w:tr>
      <w:tr w:rsidR="007608EF" w:rsidRPr="0009245E" w14:paraId="2ACEE93C" w14:textId="77777777" w:rsidTr="0097218F">
        <w:trPr>
          <w:tblHeader/>
        </w:trPr>
        <w:tc>
          <w:tcPr>
            <w:tcW w:w="645" w:type="dxa"/>
            <w:vMerge/>
            <w:tcBorders>
              <w:top w:val="single" w:sz="8" w:space="0" w:color="auto"/>
              <w:left w:val="single" w:sz="8" w:space="0" w:color="auto"/>
              <w:bottom w:val="single" w:sz="8" w:space="0" w:color="auto"/>
              <w:right w:val="single" w:sz="8" w:space="0" w:color="auto"/>
            </w:tcBorders>
            <w:shd w:val="clear" w:color="auto" w:fill="FFFFFF"/>
            <w:vAlign w:val="center"/>
          </w:tcPr>
          <w:p w14:paraId="0E88C270" w14:textId="77777777" w:rsidR="007608EF" w:rsidRPr="0009245E" w:rsidRDefault="007608EF" w:rsidP="000B47C4">
            <w:pPr>
              <w:spacing w:after="0" w:line="240" w:lineRule="auto"/>
              <w:jc w:val="both"/>
              <w:rPr>
                <w:rFonts w:ascii="Times New Roman" w:hAnsi="Times New Roman"/>
                <w:color w:val="191919"/>
                <w:sz w:val="24"/>
                <w:szCs w:val="24"/>
              </w:rPr>
            </w:pPr>
          </w:p>
        </w:tc>
        <w:tc>
          <w:tcPr>
            <w:tcW w:w="4708" w:type="dxa"/>
            <w:vMerge/>
            <w:tcBorders>
              <w:top w:val="single" w:sz="8" w:space="0" w:color="auto"/>
              <w:left w:val="nil"/>
              <w:bottom w:val="single" w:sz="8" w:space="0" w:color="auto"/>
              <w:right w:val="single" w:sz="8" w:space="0" w:color="auto"/>
            </w:tcBorders>
            <w:shd w:val="clear" w:color="auto" w:fill="FFFFFF"/>
            <w:vAlign w:val="center"/>
          </w:tcPr>
          <w:p w14:paraId="2F980107"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276" w:type="dxa"/>
            <w:vMerge/>
            <w:tcBorders>
              <w:top w:val="single" w:sz="8" w:space="0" w:color="auto"/>
              <w:left w:val="nil"/>
              <w:bottom w:val="single" w:sz="8" w:space="0" w:color="auto"/>
              <w:right w:val="single" w:sz="8" w:space="0" w:color="auto"/>
            </w:tcBorders>
            <w:shd w:val="clear" w:color="auto" w:fill="FFFFFF"/>
            <w:vAlign w:val="center"/>
          </w:tcPr>
          <w:p w14:paraId="756C482D"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619CFF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Дебет</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74D47F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Кредит</w:t>
            </w:r>
          </w:p>
        </w:tc>
      </w:tr>
      <w:tr w:rsidR="007608EF" w:rsidRPr="0009245E" w14:paraId="19C5E3CD"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ED66B1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2D7A92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На задолженность учредителей по вкладам в уставный капитал</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680F57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50 000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C54B35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Д75</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870C86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К80</w:t>
            </w:r>
          </w:p>
        </w:tc>
      </w:tr>
      <w:tr w:rsidR="007608EF" w:rsidRPr="0009245E" w14:paraId="70BFEBAA"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7C1000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2AA3C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Учредителем (физическое лицо) в кассу внесен вклад в уставный капитал</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8D9A23E"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20 000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032110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Д50</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BC3C742"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К75</w:t>
            </w:r>
          </w:p>
        </w:tc>
      </w:tr>
      <w:tr w:rsidR="007608EF" w:rsidRPr="0009245E" w14:paraId="566B8FF1"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DC0DDE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3.</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B0DDE9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Учредителем (юридическое лицо) на расчетный счет перечислен вклад в уставный капитал</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E20B0AE"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30 000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726BFA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Д51</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494401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К75</w:t>
            </w:r>
          </w:p>
        </w:tc>
      </w:tr>
      <w:tr w:rsidR="007608EF" w:rsidRPr="0009245E" w14:paraId="7F183B40"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77DE55E"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w:t>
            </w:r>
          </w:p>
          <w:p w14:paraId="33D538A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4.1.</w:t>
            </w:r>
          </w:p>
          <w:p w14:paraId="15EBB2C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4.2.</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E36D1D8"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Акцептован счет поставщика за оборудование:</w:t>
            </w:r>
          </w:p>
          <w:p w14:paraId="681CF28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 стоимость оборудования</w:t>
            </w:r>
          </w:p>
          <w:p w14:paraId="3990310E"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 НДС</w:t>
            </w:r>
          </w:p>
          <w:p w14:paraId="6BB6B90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Итого:</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BE544A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100 000</w:t>
            </w:r>
          </w:p>
          <w:p w14:paraId="0588292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18 000</w:t>
            </w:r>
          </w:p>
          <w:p w14:paraId="53A0105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118 000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E9EC80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Д08</w:t>
            </w:r>
          </w:p>
          <w:p w14:paraId="6C6C446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Д19</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089F6E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К60</w:t>
            </w:r>
          </w:p>
          <w:p w14:paraId="17D26FD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К60</w:t>
            </w:r>
          </w:p>
        </w:tc>
      </w:tr>
      <w:tr w:rsidR="007608EF" w:rsidRPr="0009245E" w14:paraId="4BCED1A4"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A60B6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w:t>
            </w:r>
          </w:p>
          <w:p w14:paraId="0010195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5.1.</w:t>
            </w:r>
          </w:p>
          <w:p w14:paraId="04A96E9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5.2.</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305132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Акцептован счет транспортной организации за доставку оборудования:</w:t>
            </w:r>
          </w:p>
          <w:p w14:paraId="24BC239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 стоимость доставки</w:t>
            </w:r>
          </w:p>
          <w:p w14:paraId="60AF161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 НДС</w:t>
            </w:r>
          </w:p>
          <w:p w14:paraId="37EEC12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Итого:</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D74BE5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4 000</w:t>
            </w:r>
          </w:p>
          <w:p w14:paraId="62B82E1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720</w:t>
            </w:r>
          </w:p>
          <w:p w14:paraId="4ECDBBB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4 720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5A749A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Д08</w:t>
            </w:r>
          </w:p>
          <w:p w14:paraId="3DC0596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Д19</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7330CA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К60</w:t>
            </w:r>
          </w:p>
          <w:p w14:paraId="1C783D2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К60</w:t>
            </w:r>
          </w:p>
        </w:tc>
      </w:tr>
      <w:tr w:rsidR="007608EF" w:rsidRPr="0009245E" w14:paraId="6BE03822"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4D5D9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6.</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0B471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Оборудование введено в эксплуатацию</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AB3E94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104 000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309C03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Д01</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81F828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К08</w:t>
            </w:r>
          </w:p>
        </w:tc>
      </w:tr>
      <w:tr w:rsidR="007608EF" w:rsidRPr="0009245E" w14:paraId="3F2AF79A"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3D6532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7.</w:t>
            </w:r>
          </w:p>
          <w:p w14:paraId="2041FC08"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7.1.</w:t>
            </w:r>
          </w:p>
          <w:p w14:paraId="1E6E7D1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7.2.</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FC1F8C8"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Оприходованы на склад материалы, полученные от поставщика:</w:t>
            </w:r>
          </w:p>
          <w:p w14:paraId="1F71DC3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 стоимость материалов</w:t>
            </w:r>
          </w:p>
          <w:p w14:paraId="6E18D482"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 НДС</w:t>
            </w:r>
          </w:p>
          <w:p w14:paraId="499D6C7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Итого:</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757318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15 000</w:t>
            </w:r>
          </w:p>
          <w:p w14:paraId="2712E9A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2 700</w:t>
            </w:r>
          </w:p>
          <w:p w14:paraId="1B9A393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17 700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692618E"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Д10</w:t>
            </w:r>
          </w:p>
          <w:p w14:paraId="38B5454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Д19</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D2E78B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К60</w:t>
            </w:r>
          </w:p>
          <w:p w14:paraId="1ADA2E32"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К60</w:t>
            </w:r>
          </w:p>
        </w:tc>
      </w:tr>
      <w:tr w:rsidR="007608EF" w:rsidRPr="0009245E" w14:paraId="1C048680"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E6994B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8.</w:t>
            </w:r>
          </w:p>
          <w:p w14:paraId="637A9B5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8.1.</w:t>
            </w:r>
          </w:p>
          <w:p w14:paraId="71A69D2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8.2.</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FE758EE"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Акцептован счет за доставку материалов:</w:t>
            </w:r>
          </w:p>
          <w:p w14:paraId="094B56D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 стоимость доставки</w:t>
            </w:r>
          </w:p>
          <w:p w14:paraId="2A4F284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 НДС</w:t>
            </w:r>
          </w:p>
          <w:p w14:paraId="39CA2D0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Итого:</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C2D2BB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1 000</w:t>
            </w:r>
          </w:p>
          <w:p w14:paraId="0BF3201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180</w:t>
            </w:r>
          </w:p>
          <w:p w14:paraId="0921E71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1 180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4AA6E8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Д10</w:t>
            </w:r>
          </w:p>
          <w:p w14:paraId="495F652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Д19</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BB915E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К60</w:t>
            </w:r>
          </w:p>
          <w:p w14:paraId="368B6092"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К60</w:t>
            </w:r>
          </w:p>
        </w:tc>
      </w:tr>
      <w:tr w:rsidR="007608EF" w:rsidRPr="0009245E" w14:paraId="26421E69"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4A89E9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9.</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3D8C24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Оплачены счета поставщиков</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DA1D2E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141 600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42552E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Д60</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6E9E6A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К51</w:t>
            </w:r>
          </w:p>
        </w:tc>
      </w:tr>
      <w:tr w:rsidR="007608EF" w:rsidRPr="0009245E" w14:paraId="796CD7E2"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1956D2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w:t>
            </w:r>
          </w:p>
          <w:p w14:paraId="6C891DD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10.1</w:t>
            </w:r>
          </w:p>
          <w:p w14:paraId="634A0B6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10.2</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AA37F7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Зачтен НДС:</w:t>
            </w:r>
          </w:p>
          <w:p w14:paraId="5D5D383E"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 за приобретенные основные средства</w:t>
            </w:r>
          </w:p>
          <w:p w14:paraId="5C4377B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 за приобретенные материальные запасы</w:t>
            </w:r>
          </w:p>
          <w:p w14:paraId="2354957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Итого:</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EF735A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18 720</w:t>
            </w:r>
          </w:p>
          <w:p w14:paraId="6CD2E4D8"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2 880</w:t>
            </w:r>
          </w:p>
          <w:p w14:paraId="71A218E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21 600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2A1EEB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Д68-2</w:t>
            </w:r>
          </w:p>
          <w:p w14:paraId="494FE77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Д68-2</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9701D0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К19</w:t>
            </w:r>
          </w:p>
          <w:p w14:paraId="7D17142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К19</w:t>
            </w:r>
          </w:p>
        </w:tc>
      </w:tr>
      <w:tr w:rsidR="007608EF" w:rsidRPr="0009245E" w14:paraId="7ED6EA7E"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A2F07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11.</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8EFC65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Отпущены материалы в производство</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198F1E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40 000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3847C1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Д20</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C99441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К10</w:t>
            </w:r>
          </w:p>
        </w:tc>
      </w:tr>
      <w:tr w:rsidR="007608EF" w:rsidRPr="0009245E" w14:paraId="51F3A7A2"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5EEDB7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12.</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7650E5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Начислена заработная плата работникам основного производства</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AE2D67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80 000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B4BB24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Д20</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026BF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К70</w:t>
            </w:r>
          </w:p>
        </w:tc>
      </w:tr>
      <w:tr w:rsidR="007608EF" w:rsidRPr="0009245E" w14:paraId="5A33D7A1"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B72DCB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13.</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089999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Начислен единый социальный налог и взносы в ФСС РФ в соответствии с установленным тарифом</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9D70D0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32 000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A1B9C1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Д20</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3FC9F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К69</w:t>
            </w:r>
          </w:p>
        </w:tc>
      </w:tr>
      <w:tr w:rsidR="007608EF" w:rsidRPr="0009245E" w14:paraId="35ABDEC0"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1E41FA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14.</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79FB75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Произведены удержания из заработной платы работников (НДФЛ)</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54964B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10 400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AA824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Д70</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7557D1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К68-1</w:t>
            </w:r>
          </w:p>
        </w:tc>
      </w:tr>
      <w:tr w:rsidR="007608EF" w:rsidRPr="0009245E" w14:paraId="261A6675"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D8D42F8"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15.</w:t>
            </w:r>
          </w:p>
          <w:p w14:paraId="4F4EE80E"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15.1</w:t>
            </w:r>
          </w:p>
          <w:p w14:paraId="2129314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15.2</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453987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Перечислены с расчетного счета:</w:t>
            </w:r>
          </w:p>
          <w:p w14:paraId="560C6E0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 отчисления из заработной платы и ЕСН</w:t>
            </w:r>
          </w:p>
          <w:p w14:paraId="35E7201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 НДФЛ</w:t>
            </w:r>
          </w:p>
          <w:p w14:paraId="7EC63E9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Итого:</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65BD77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32 000</w:t>
            </w:r>
          </w:p>
          <w:p w14:paraId="5C66858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10 400</w:t>
            </w:r>
          </w:p>
          <w:p w14:paraId="641DE2A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42 400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98C6972"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Д69</w:t>
            </w:r>
          </w:p>
          <w:p w14:paraId="4AB6194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Д68-1</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6F46A9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К51</w:t>
            </w:r>
          </w:p>
          <w:p w14:paraId="29AB279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К51</w:t>
            </w:r>
          </w:p>
        </w:tc>
      </w:tr>
      <w:tr w:rsidR="007608EF" w:rsidRPr="0009245E" w14:paraId="30213423"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DD95C7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16.</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6BDF3E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Получено в кассу на выдачу заработной платы</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431CF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69 600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9BA279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Д50</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58D7DD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К51</w:t>
            </w:r>
          </w:p>
        </w:tc>
      </w:tr>
      <w:tr w:rsidR="007608EF" w:rsidRPr="0009245E" w14:paraId="732317BB"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4DA01CE"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17.</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A83DC3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Выдана заработная плата</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FA3A2B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69 600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3A6089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Д70</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3A3849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К50</w:t>
            </w:r>
          </w:p>
        </w:tc>
      </w:tr>
      <w:tr w:rsidR="007608EF" w:rsidRPr="0009245E" w14:paraId="72B982D2"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452509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18.</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4EA0A1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Начислена амортизация основных средств</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192FE4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1 000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F311042"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Д20</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849652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К02</w:t>
            </w:r>
          </w:p>
        </w:tc>
      </w:tr>
      <w:tr w:rsidR="007608EF" w:rsidRPr="0009245E" w14:paraId="633E340B"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1DC985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19.</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6CD2AB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Оприходована на склад поступившая из производства готовая продукция (остатка незавершенного производства нет)</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7ED1BB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153000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E4CA51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Д43</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D65BE32"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К20</w:t>
            </w:r>
          </w:p>
        </w:tc>
      </w:tr>
      <w:tr w:rsidR="007608EF" w:rsidRPr="0009245E" w14:paraId="7E5E88EE"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45F667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20.</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AEA75E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Признается выручкой сумма по предъявленным расчетным документам за отгруженную покупателям продукцию, в т.ч. НДС 40 000 руб.</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FB96812"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240 000</w:t>
            </w:r>
          </w:p>
          <w:p w14:paraId="16DA55E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40 000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11D5C5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Д62</w:t>
            </w:r>
          </w:p>
          <w:p w14:paraId="6E6BAFD8"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Д90-3</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445ED8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К90-1</w:t>
            </w:r>
          </w:p>
          <w:p w14:paraId="79B70C4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К68-2</w:t>
            </w:r>
          </w:p>
        </w:tc>
      </w:tr>
      <w:tr w:rsidR="007608EF" w:rsidRPr="0009245E" w14:paraId="7D5A5780"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BB818F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21.</w:t>
            </w:r>
          </w:p>
          <w:p w14:paraId="30A24AA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21.1</w:t>
            </w:r>
          </w:p>
          <w:p w14:paraId="5D16550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21.2</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CC923D8"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Акцептован счет транспортной организации за доставку продукции на станцию отправления:</w:t>
            </w:r>
          </w:p>
          <w:p w14:paraId="0B70ECB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 стоимость доставки</w:t>
            </w:r>
          </w:p>
          <w:p w14:paraId="0634DFE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 НДС</w:t>
            </w:r>
          </w:p>
          <w:p w14:paraId="357E4AB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Итого:</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905A90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5 000</w:t>
            </w:r>
          </w:p>
          <w:p w14:paraId="7933054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1 000</w:t>
            </w:r>
          </w:p>
          <w:p w14:paraId="355E5F6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6 000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07F51A2"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Д44</w:t>
            </w:r>
          </w:p>
          <w:p w14:paraId="2F6B6B7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Д19</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705EC1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К60</w:t>
            </w:r>
          </w:p>
          <w:p w14:paraId="493E7D5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К60</w:t>
            </w:r>
          </w:p>
        </w:tc>
      </w:tr>
      <w:tr w:rsidR="007608EF" w:rsidRPr="0009245E" w14:paraId="7DBB3DF9"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DDBC9D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22.</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3DB8FE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Списаны полностью расходы по продаже продукции</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92B82D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5 000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547D66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Д90-7</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FF9659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К44</w:t>
            </w:r>
          </w:p>
        </w:tc>
      </w:tr>
      <w:tr w:rsidR="007608EF" w:rsidRPr="0009245E" w14:paraId="4BAA94D6"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3457DC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23.</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BF7331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Начислен НДС по проданной продукции</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570574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40 000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1D1B2F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Д51</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4CC461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К62</w:t>
            </w:r>
          </w:p>
        </w:tc>
      </w:tr>
      <w:tr w:rsidR="007608EF" w:rsidRPr="0009245E" w14:paraId="792F19D5"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A1CA87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24.</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877A51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Списана фактическая производственная себестоимость проданной продукции</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1051E4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153 000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C664E3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Д90-2</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BD4AE4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К43</w:t>
            </w:r>
          </w:p>
        </w:tc>
      </w:tr>
      <w:tr w:rsidR="007608EF" w:rsidRPr="0009245E" w14:paraId="3651B47C"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EFEEF2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25.</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528641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Выявлен и списан финансовый результат от продажи продукции</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994621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42000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C837B0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Д90-9</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B1456C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К99</w:t>
            </w:r>
          </w:p>
        </w:tc>
      </w:tr>
      <w:tr w:rsidR="007608EF" w:rsidRPr="0009245E" w14:paraId="08FB672E"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785C89E"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26.</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26E51D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Поступило на расчетный счет от покупателя за проданную продукцию</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D470D2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240 000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9D0A62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Д51</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481F75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К62</w:t>
            </w:r>
          </w:p>
        </w:tc>
      </w:tr>
      <w:tr w:rsidR="007608EF" w:rsidRPr="0009245E" w14:paraId="5C69FF2B"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FB212A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27.</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D813F7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Выявлена и списана сумма конечного финансового результата хозяйственной деятельности организации</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26CB30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42000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F1D554E"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Д99</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35E86E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К84</w:t>
            </w:r>
          </w:p>
        </w:tc>
      </w:tr>
      <w:tr w:rsidR="007608EF" w:rsidRPr="0009245E" w14:paraId="0BE9C8A6"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96EF7C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28.</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123668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Перечислен НДС, подлежащий взносу в бюджет</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6202FF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18 400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BDCED0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Д68-2</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57EC8C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К51</w:t>
            </w:r>
          </w:p>
        </w:tc>
      </w:tr>
      <w:tr w:rsidR="007608EF" w:rsidRPr="0009245E" w14:paraId="6159A25E" w14:textId="77777777" w:rsidTr="0097218F">
        <w:tc>
          <w:tcPr>
            <w:tcW w:w="64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2C344E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29.</w:t>
            </w:r>
          </w:p>
        </w:tc>
        <w:tc>
          <w:tcPr>
            <w:tcW w:w="4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837E98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В конце года закрываются субсчета счета 90:</w:t>
            </w:r>
          </w:p>
          <w:p w14:paraId="54079B9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- 90-1 «Выручка»</w:t>
            </w:r>
          </w:p>
          <w:p w14:paraId="42E7DF3E"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- 90-2 «Себестоимость продаж»</w:t>
            </w:r>
          </w:p>
          <w:p w14:paraId="546C37F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- 90-3 «НДС»</w:t>
            </w:r>
          </w:p>
          <w:p w14:paraId="56AD0FB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- 90-7 «Коммерческие расходы»</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841F19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240000</w:t>
            </w:r>
          </w:p>
          <w:p w14:paraId="24DF356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153000</w:t>
            </w:r>
          </w:p>
          <w:p w14:paraId="2211A08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40000</w:t>
            </w:r>
          </w:p>
          <w:p w14:paraId="1948B75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5000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5AE129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Д90-1</w:t>
            </w:r>
          </w:p>
          <w:p w14:paraId="520D0FF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Д90-9</w:t>
            </w:r>
          </w:p>
          <w:p w14:paraId="5A2A450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Д90-9</w:t>
            </w:r>
          </w:p>
          <w:p w14:paraId="22A716A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Д90-9</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F1BE65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К90-9</w:t>
            </w:r>
          </w:p>
          <w:p w14:paraId="6C609F3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К90-2</w:t>
            </w:r>
          </w:p>
          <w:p w14:paraId="51C94538"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К90-3</w:t>
            </w:r>
          </w:p>
          <w:p w14:paraId="3171446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К90-7</w:t>
            </w:r>
          </w:p>
        </w:tc>
      </w:tr>
    </w:tbl>
    <w:p w14:paraId="46B6DB85" w14:textId="77777777" w:rsidR="007608EF" w:rsidRPr="0097218F" w:rsidRDefault="007608EF" w:rsidP="000B47C4">
      <w:pPr>
        <w:spacing w:after="0" w:line="240" w:lineRule="auto"/>
        <w:jc w:val="both"/>
        <w:rPr>
          <w:rFonts w:ascii="Times New Roman" w:hAnsi="Times New Roman"/>
          <w:sz w:val="24"/>
          <w:szCs w:val="24"/>
        </w:rPr>
      </w:pPr>
    </w:p>
    <w:p w14:paraId="70106251" w14:textId="77777777" w:rsidR="007608EF" w:rsidRDefault="007608EF" w:rsidP="000B47C4">
      <w:pPr>
        <w:shd w:val="clear" w:color="auto" w:fill="FFFFFF"/>
        <w:spacing w:after="0" w:line="240" w:lineRule="auto"/>
        <w:jc w:val="center"/>
        <w:rPr>
          <w:rFonts w:ascii="Times New Roman" w:hAnsi="Times New Roman"/>
          <w:b/>
          <w:color w:val="191919"/>
          <w:sz w:val="24"/>
          <w:szCs w:val="24"/>
        </w:rPr>
      </w:pPr>
      <w:r w:rsidRPr="0097218F">
        <w:rPr>
          <w:rFonts w:ascii="Times New Roman" w:hAnsi="Times New Roman"/>
          <w:b/>
          <w:color w:val="191919"/>
          <w:sz w:val="24"/>
          <w:szCs w:val="24"/>
        </w:rPr>
        <w:t>Сч. 90 «Продажи»</w:t>
      </w:r>
    </w:p>
    <w:p w14:paraId="3F98B7EF" w14:textId="77777777" w:rsidR="007608EF" w:rsidRDefault="007608EF" w:rsidP="000B47C4">
      <w:pPr>
        <w:shd w:val="clear" w:color="auto" w:fill="FFFFFF"/>
        <w:spacing w:after="0" w:line="240" w:lineRule="auto"/>
        <w:jc w:val="right"/>
        <w:rPr>
          <w:rFonts w:ascii="Times New Roman" w:hAnsi="Times New Roman"/>
          <w:b/>
          <w:color w:val="191919"/>
          <w:sz w:val="24"/>
          <w:szCs w:val="24"/>
        </w:rPr>
      </w:pPr>
      <w:r>
        <w:rPr>
          <w:rFonts w:ascii="Times New Roman" w:hAnsi="Times New Roman"/>
          <w:b/>
          <w:color w:val="191919"/>
          <w:sz w:val="24"/>
          <w:szCs w:val="24"/>
        </w:rPr>
        <w:t>Таблица 3</w:t>
      </w:r>
    </w:p>
    <w:tbl>
      <w:tblPr>
        <w:tblW w:w="9356" w:type="dxa"/>
        <w:tblInd w:w="40" w:type="dxa"/>
        <w:tblCellMar>
          <w:left w:w="0" w:type="dxa"/>
          <w:right w:w="0" w:type="dxa"/>
        </w:tblCellMar>
        <w:tblLook w:val="00A0" w:firstRow="1" w:lastRow="0" w:firstColumn="1" w:lastColumn="0" w:noHBand="0" w:noVBand="0"/>
      </w:tblPr>
      <w:tblGrid>
        <w:gridCol w:w="1985"/>
        <w:gridCol w:w="1559"/>
        <w:gridCol w:w="1418"/>
        <w:gridCol w:w="1559"/>
        <w:gridCol w:w="1417"/>
        <w:gridCol w:w="1418"/>
      </w:tblGrid>
      <w:tr w:rsidR="007608EF" w:rsidRPr="0009245E" w14:paraId="33A0523A" w14:textId="77777777" w:rsidTr="0097218F">
        <w:trPr>
          <w:trHeight w:val="281"/>
        </w:trPr>
        <w:tc>
          <w:tcPr>
            <w:tcW w:w="4962"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60D52510"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b/>
                <w:bCs/>
                <w:i/>
                <w:iCs/>
                <w:color w:val="191919"/>
                <w:spacing w:val="-6"/>
                <w:sz w:val="24"/>
                <w:szCs w:val="24"/>
              </w:rPr>
              <w:t>Дебет</w:t>
            </w:r>
          </w:p>
        </w:tc>
        <w:tc>
          <w:tcPr>
            <w:tcW w:w="4394" w:type="dxa"/>
            <w:gridSpan w:val="3"/>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6BFBBD76"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b/>
                <w:bCs/>
                <w:i/>
                <w:iCs/>
                <w:color w:val="191919"/>
                <w:spacing w:val="-1"/>
                <w:sz w:val="24"/>
                <w:szCs w:val="24"/>
              </w:rPr>
              <w:t>Кредит</w:t>
            </w:r>
          </w:p>
        </w:tc>
      </w:tr>
      <w:tr w:rsidR="007608EF" w:rsidRPr="0009245E" w14:paraId="4F2F2A7C" w14:textId="77777777" w:rsidTr="0097218F">
        <w:trPr>
          <w:trHeight w:val="353"/>
        </w:trPr>
        <w:tc>
          <w:tcPr>
            <w:tcW w:w="3544"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287F4660"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5BB9968"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Сумма</w:t>
            </w:r>
          </w:p>
        </w:tc>
        <w:tc>
          <w:tcPr>
            <w:tcW w:w="2976"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8F8FE06"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3624D1"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Сумма</w:t>
            </w:r>
          </w:p>
        </w:tc>
      </w:tr>
      <w:tr w:rsidR="007608EF" w:rsidRPr="0009245E" w14:paraId="1D3AC227" w14:textId="77777777" w:rsidTr="0097218F">
        <w:trPr>
          <w:trHeight w:val="422"/>
        </w:trPr>
        <w:tc>
          <w:tcPr>
            <w:tcW w:w="3544"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5F7DB89B"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Pr>
                <w:rFonts w:ascii="Times New Roman" w:hAnsi="Times New Roman"/>
                <w:color w:val="191919"/>
                <w:spacing w:val="-1"/>
                <w:sz w:val="24"/>
                <w:szCs w:val="24"/>
              </w:rPr>
              <w:t>Сальдо на 01.12.</w:t>
            </w:r>
            <w:r w:rsidR="007D7C39">
              <w:rPr>
                <w:rFonts w:ascii="Times New Roman" w:hAnsi="Times New Roman"/>
                <w:color w:val="191919"/>
                <w:spacing w:val="-1"/>
                <w:sz w:val="24"/>
                <w:szCs w:val="24"/>
              </w:rPr>
              <w:t>22</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51FEFD1" w14:textId="77777777" w:rsidR="007608EF" w:rsidRPr="0097218F" w:rsidRDefault="007608EF" w:rsidP="000B47C4">
            <w:pPr>
              <w:spacing w:after="0" w:line="240" w:lineRule="auto"/>
              <w:jc w:val="both"/>
              <w:rPr>
                <w:rFonts w:ascii="Times New Roman" w:hAnsi="Times New Roman"/>
                <w:color w:val="191919"/>
                <w:sz w:val="24"/>
                <w:szCs w:val="24"/>
              </w:rPr>
            </w:pPr>
          </w:p>
        </w:tc>
        <w:tc>
          <w:tcPr>
            <w:tcW w:w="2976"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5401923"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711496D" w14:textId="77777777" w:rsidR="007608EF" w:rsidRPr="0097218F" w:rsidRDefault="007608EF" w:rsidP="000B47C4">
            <w:pPr>
              <w:spacing w:after="0" w:line="240" w:lineRule="auto"/>
              <w:jc w:val="both"/>
              <w:rPr>
                <w:rFonts w:ascii="Times New Roman" w:hAnsi="Times New Roman"/>
                <w:color w:val="191919"/>
                <w:sz w:val="24"/>
                <w:szCs w:val="24"/>
              </w:rPr>
            </w:pPr>
          </w:p>
        </w:tc>
      </w:tr>
      <w:tr w:rsidR="007608EF" w:rsidRPr="0009245E" w14:paraId="2DA42786" w14:textId="77777777" w:rsidTr="0097218F">
        <w:trPr>
          <w:trHeight w:val="569"/>
        </w:trPr>
        <w:tc>
          <w:tcPr>
            <w:tcW w:w="198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23706B1"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pacing w:val="-1"/>
                <w:sz w:val="24"/>
                <w:szCs w:val="24"/>
              </w:rPr>
              <w:t>Оборот за декабрь</w:t>
            </w: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4089ACE"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pacing w:val="-1"/>
                <w:sz w:val="24"/>
                <w:szCs w:val="24"/>
              </w:rPr>
              <w:t>№ операции</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92796E6"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ED4A2AA"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pacing w:val="-1"/>
                <w:sz w:val="24"/>
                <w:szCs w:val="24"/>
              </w:rPr>
              <w:t>Оборот за декабрь</w:t>
            </w:r>
          </w:p>
        </w:tc>
        <w:tc>
          <w:tcPr>
            <w:tcW w:w="141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E711492"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pacing w:val="-1"/>
                <w:sz w:val="24"/>
                <w:szCs w:val="24"/>
              </w:rPr>
              <w:t>№ операции</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32F0373" w14:textId="77777777" w:rsidR="007608EF" w:rsidRPr="0097218F" w:rsidRDefault="007608EF" w:rsidP="000B47C4">
            <w:pPr>
              <w:spacing w:after="0" w:line="240" w:lineRule="auto"/>
              <w:jc w:val="both"/>
              <w:rPr>
                <w:rFonts w:ascii="Times New Roman" w:hAnsi="Times New Roman"/>
                <w:color w:val="191919"/>
                <w:sz w:val="24"/>
                <w:szCs w:val="24"/>
              </w:rPr>
            </w:pPr>
          </w:p>
        </w:tc>
      </w:tr>
      <w:tr w:rsidR="007608EF" w:rsidRPr="0009245E" w14:paraId="6F02A998" w14:textId="77777777" w:rsidTr="0097218F">
        <w:trPr>
          <w:trHeight w:val="382"/>
        </w:trPr>
        <w:tc>
          <w:tcPr>
            <w:tcW w:w="1985" w:type="dxa"/>
            <w:vMerge w:val="restar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0D8D03DE"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5DA1A5C"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20.1</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B323CE6"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40000</w:t>
            </w: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1571899"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41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55785A3"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20</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9AEB92C"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240000</w:t>
            </w:r>
          </w:p>
        </w:tc>
      </w:tr>
      <w:tr w:rsidR="007608EF" w:rsidRPr="0009245E" w14:paraId="11AC4513" w14:textId="77777777" w:rsidTr="0097218F">
        <w:trPr>
          <w:trHeight w:val="339"/>
        </w:trPr>
        <w:tc>
          <w:tcPr>
            <w:tcW w:w="1985" w:type="dxa"/>
            <w:vMerge/>
            <w:tcBorders>
              <w:top w:val="nil"/>
              <w:left w:val="single" w:sz="8" w:space="0" w:color="auto"/>
              <w:bottom w:val="single" w:sz="8" w:space="0" w:color="auto"/>
              <w:right w:val="single" w:sz="8" w:space="0" w:color="auto"/>
            </w:tcBorders>
            <w:shd w:val="clear" w:color="auto" w:fill="FFFFFF"/>
            <w:vAlign w:val="center"/>
          </w:tcPr>
          <w:p w14:paraId="5431198A"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AAD9D91"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22</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182CD17"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5000</w:t>
            </w: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202F0A7"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41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5D715E8"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29</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7701397"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240000</w:t>
            </w:r>
          </w:p>
        </w:tc>
      </w:tr>
      <w:tr w:rsidR="007608EF" w:rsidRPr="0009245E" w14:paraId="58D61661" w14:textId="77777777" w:rsidTr="0097218F">
        <w:trPr>
          <w:trHeight w:val="245"/>
        </w:trPr>
        <w:tc>
          <w:tcPr>
            <w:tcW w:w="1985" w:type="dxa"/>
            <w:vMerge/>
            <w:tcBorders>
              <w:top w:val="nil"/>
              <w:left w:val="single" w:sz="8" w:space="0" w:color="auto"/>
              <w:bottom w:val="single" w:sz="8" w:space="0" w:color="auto"/>
              <w:right w:val="single" w:sz="8" w:space="0" w:color="auto"/>
            </w:tcBorders>
            <w:shd w:val="clear" w:color="auto" w:fill="FFFFFF"/>
            <w:vAlign w:val="center"/>
          </w:tcPr>
          <w:p w14:paraId="18E2ACBE"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B09A966"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24</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CB4869F"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153000</w:t>
            </w: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49D5010"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41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2154888"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29</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58C77A0"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153000</w:t>
            </w:r>
          </w:p>
        </w:tc>
      </w:tr>
      <w:tr w:rsidR="007608EF" w:rsidRPr="0009245E" w14:paraId="203A53D7" w14:textId="77777777" w:rsidTr="0097218F">
        <w:trPr>
          <w:trHeight w:val="245"/>
        </w:trPr>
        <w:tc>
          <w:tcPr>
            <w:tcW w:w="1985" w:type="dxa"/>
            <w:vMerge/>
            <w:tcBorders>
              <w:top w:val="nil"/>
              <w:left w:val="single" w:sz="8" w:space="0" w:color="auto"/>
              <w:bottom w:val="single" w:sz="8" w:space="0" w:color="auto"/>
              <w:right w:val="single" w:sz="8" w:space="0" w:color="auto"/>
            </w:tcBorders>
            <w:shd w:val="clear" w:color="auto" w:fill="FFFFFF"/>
            <w:vAlign w:val="center"/>
          </w:tcPr>
          <w:p w14:paraId="28257E9A"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1769AFC"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25</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E24827F"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42000</w:t>
            </w: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9AF30E1"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41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0F31390"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29</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8423D65"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40000</w:t>
            </w:r>
          </w:p>
        </w:tc>
      </w:tr>
      <w:tr w:rsidR="007608EF" w:rsidRPr="0009245E" w14:paraId="2E82BC66" w14:textId="77777777" w:rsidTr="0097218F">
        <w:trPr>
          <w:trHeight w:val="245"/>
        </w:trPr>
        <w:tc>
          <w:tcPr>
            <w:tcW w:w="1985" w:type="dxa"/>
            <w:vMerge/>
            <w:tcBorders>
              <w:top w:val="nil"/>
              <w:left w:val="single" w:sz="8" w:space="0" w:color="auto"/>
              <w:bottom w:val="single" w:sz="8" w:space="0" w:color="auto"/>
              <w:right w:val="single" w:sz="8" w:space="0" w:color="auto"/>
            </w:tcBorders>
            <w:shd w:val="clear" w:color="auto" w:fill="FFFFFF"/>
            <w:vAlign w:val="center"/>
          </w:tcPr>
          <w:p w14:paraId="78AF143A"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FA7ECF4"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29</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83A3E76"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240000</w:t>
            </w: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D7AE50D"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41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EB1CF55"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29</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66BBEC7"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5000</w:t>
            </w:r>
          </w:p>
        </w:tc>
      </w:tr>
      <w:tr w:rsidR="007608EF" w:rsidRPr="0009245E" w14:paraId="315122DD" w14:textId="77777777" w:rsidTr="0097218F">
        <w:trPr>
          <w:trHeight w:val="245"/>
        </w:trPr>
        <w:tc>
          <w:tcPr>
            <w:tcW w:w="1985" w:type="dxa"/>
            <w:vMerge/>
            <w:tcBorders>
              <w:top w:val="nil"/>
              <w:left w:val="single" w:sz="8" w:space="0" w:color="auto"/>
              <w:bottom w:val="single" w:sz="8" w:space="0" w:color="auto"/>
              <w:right w:val="single" w:sz="8" w:space="0" w:color="auto"/>
            </w:tcBorders>
            <w:shd w:val="clear" w:color="auto" w:fill="FFFFFF"/>
            <w:vAlign w:val="center"/>
          </w:tcPr>
          <w:p w14:paraId="6882624E"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D022E96"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29</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7C2320C"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153000</w:t>
            </w: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006AC15"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41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B048488"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75D4C9E" w14:textId="77777777" w:rsidR="007608EF" w:rsidRPr="0097218F" w:rsidRDefault="007608EF" w:rsidP="000B47C4">
            <w:pPr>
              <w:spacing w:after="0" w:line="240" w:lineRule="auto"/>
              <w:jc w:val="both"/>
              <w:rPr>
                <w:rFonts w:ascii="Times New Roman" w:hAnsi="Times New Roman"/>
                <w:color w:val="191919"/>
                <w:sz w:val="24"/>
                <w:szCs w:val="24"/>
              </w:rPr>
            </w:pPr>
          </w:p>
        </w:tc>
      </w:tr>
      <w:tr w:rsidR="007608EF" w:rsidRPr="0009245E" w14:paraId="5BA983CB" w14:textId="77777777" w:rsidTr="0097218F">
        <w:trPr>
          <w:trHeight w:val="245"/>
        </w:trPr>
        <w:tc>
          <w:tcPr>
            <w:tcW w:w="1985" w:type="dxa"/>
            <w:vMerge/>
            <w:tcBorders>
              <w:top w:val="nil"/>
              <w:left w:val="single" w:sz="8" w:space="0" w:color="auto"/>
              <w:bottom w:val="single" w:sz="8" w:space="0" w:color="auto"/>
              <w:right w:val="single" w:sz="8" w:space="0" w:color="auto"/>
            </w:tcBorders>
            <w:shd w:val="clear" w:color="auto" w:fill="FFFFFF"/>
            <w:vAlign w:val="center"/>
          </w:tcPr>
          <w:p w14:paraId="10B34D7B"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9B02F51"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29</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71402C8"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40000</w:t>
            </w: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5BB69A8"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41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1D111F2"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CAA486E" w14:textId="77777777" w:rsidR="007608EF" w:rsidRPr="0097218F" w:rsidRDefault="007608EF" w:rsidP="000B47C4">
            <w:pPr>
              <w:spacing w:after="0" w:line="240" w:lineRule="auto"/>
              <w:jc w:val="both"/>
              <w:rPr>
                <w:rFonts w:ascii="Times New Roman" w:hAnsi="Times New Roman"/>
                <w:color w:val="191919"/>
                <w:sz w:val="24"/>
                <w:szCs w:val="24"/>
              </w:rPr>
            </w:pPr>
          </w:p>
        </w:tc>
      </w:tr>
      <w:tr w:rsidR="007608EF" w:rsidRPr="0009245E" w14:paraId="58248C39" w14:textId="77777777" w:rsidTr="0097218F">
        <w:trPr>
          <w:trHeight w:val="245"/>
        </w:trPr>
        <w:tc>
          <w:tcPr>
            <w:tcW w:w="1985" w:type="dxa"/>
            <w:vMerge/>
            <w:tcBorders>
              <w:top w:val="nil"/>
              <w:left w:val="single" w:sz="8" w:space="0" w:color="auto"/>
              <w:bottom w:val="single" w:sz="8" w:space="0" w:color="auto"/>
              <w:right w:val="single" w:sz="8" w:space="0" w:color="auto"/>
            </w:tcBorders>
            <w:shd w:val="clear" w:color="auto" w:fill="FFFFFF"/>
            <w:vAlign w:val="center"/>
          </w:tcPr>
          <w:p w14:paraId="1131E8E0"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2BFA2F4"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29</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CDB52B7"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5000</w:t>
            </w: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011BC9"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41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693B7AC"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BFA3087" w14:textId="77777777" w:rsidR="007608EF" w:rsidRPr="0097218F" w:rsidRDefault="007608EF" w:rsidP="000B47C4">
            <w:pPr>
              <w:spacing w:after="0" w:line="240" w:lineRule="auto"/>
              <w:jc w:val="both"/>
              <w:rPr>
                <w:rFonts w:ascii="Times New Roman" w:hAnsi="Times New Roman"/>
                <w:color w:val="191919"/>
                <w:sz w:val="24"/>
                <w:szCs w:val="24"/>
              </w:rPr>
            </w:pPr>
          </w:p>
        </w:tc>
      </w:tr>
      <w:tr w:rsidR="007608EF" w:rsidRPr="0009245E" w14:paraId="33828F23" w14:textId="77777777" w:rsidTr="0097218F">
        <w:trPr>
          <w:trHeight w:val="284"/>
        </w:trPr>
        <w:tc>
          <w:tcPr>
            <w:tcW w:w="3544"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0D24571A"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pacing w:val="-1"/>
                <w:sz w:val="24"/>
                <w:szCs w:val="24"/>
              </w:rPr>
              <w:t>Итого оборот за декабрь</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62E459B"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678000</w:t>
            </w:r>
          </w:p>
        </w:tc>
        <w:tc>
          <w:tcPr>
            <w:tcW w:w="2976"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83117E2"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pacing w:val="-1"/>
                <w:sz w:val="24"/>
                <w:szCs w:val="24"/>
              </w:rPr>
              <w:t>Итого оборот за декабрь</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E6E2B5F"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678000</w:t>
            </w:r>
          </w:p>
        </w:tc>
      </w:tr>
      <w:tr w:rsidR="007608EF" w:rsidRPr="0009245E" w14:paraId="6BFEA70A" w14:textId="77777777" w:rsidTr="0097218F">
        <w:trPr>
          <w:trHeight w:val="282"/>
        </w:trPr>
        <w:tc>
          <w:tcPr>
            <w:tcW w:w="3544"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32BA1153"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Pr>
                <w:rFonts w:ascii="Times New Roman" w:hAnsi="Times New Roman"/>
                <w:color w:val="191919"/>
                <w:spacing w:val="-1"/>
                <w:sz w:val="24"/>
                <w:szCs w:val="24"/>
              </w:rPr>
              <w:t>Сальдо на 31.12.</w:t>
            </w:r>
            <w:r w:rsidR="007D7C39">
              <w:rPr>
                <w:rFonts w:ascii="Times New Roman" w:hAnsi="Times New Roman"/>
                <w:color w:val="191919"/>
                <w:spacing w:val="-1"/>
                <w:sz w:val="24"/>
                <w:szCs w:val="24"/>
              </w:rPr>
              <w:t>22</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7376E4D" w14:textId="77777777" w:rsidR="007608EF" w:rsidRPr="0097218F" w:rsidRDefault="007608EF" w:rsidP="000B47C4">
            <w:pPr>
              <w:spacing w:after="0" w:line="240" w:lineRule="auto"/>
              <w:jc w:val="both"/>
              <w:rPr>
                <w:rFonts w:ascii="Times New Roman" w:hAnsi="Times New Roman"/>
                <w:color w:val="191919"/>
                <w:sz w:val="24"/>
                <w:szCs w:val="24"/>
              </w:rPr>
            </w:pPr>
          </w:p>
        </w:tc>
        <w:tc>
          <w:tcPr>
            <w:tcW w:w="2976"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48F4EF3"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8D484FC"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0</w:t>
            </w:r>
          </w:p>
        </w:tc>
      </w:tr>
    </w:tbl>
    <w:p w14:paraId="235B0F43" w14:textId="77777777" w:rsidR="007608EF" w:rsidRDefault="007608EF" w:rsidP="000B47C4">
      <w:pPr>
        <w:shd w:val="clear" w:color="auto" w:fill="FFFFFF"/>
        <w:spacing w:after="0" w:line="240" w:lineRule="auto"/>
        <w:jc w:val="center"/>
        <w:rPr>
          <w:rFonts w:ascii="Times New Roman" w:hAnsi="Times New Roman"/>
          <w:b/>
          <w:color w:val="191919"/>
          <w:sz w:val="24"/>
          <w:szCs w:val="24"/>
        </w:rPr>
      </w:pPr>
      <w:r>
        <w:rPr>
          <w:rFonts w:ascii="Times New Roman" w:hAnsi="Times New Roman"/>
          <w:b/>
          <w:color w:val="191919"/>
          <w:sz w:val="24"/>
          <w:szCs w:val="24"/>
        </w:rPr>
        <w:t xml:space="preserve">Сч. </w:t>
      </w:r>
      <w:r w:rsidRPr="0097218F">
        <w:rPr>
          <w:rFonts w:ascii="Times New Roman" w:hAnsi="Times New Roman"/>
          <w:b/>
          <w:color w:val="191919"/>
          <w:sz w:val="24"/>
          <w:szCs w:val="24"/>
        </w:rPr>
        <w:t>90.1 «Выручка»</w:t>
      </w:r>
    </w:p>
    <w:p w14:paraId="77655514" w14:textId="77777777" w:rsidR="007608EF" w:rsidRDefault="007608EF" w:rsidP="000B47C4">
      <w:pPr>
        <w:shd w:val="clear" w:color="auto" w:fill="FFFFFF"/>
        <w:spacing w:after="0" w:line="240" w:lineRule="auto"/>
        <w:jc w:val="right"/>
        <w:rPr>
          <w:rFonts w:ascii="Times New Roman" w:hAnsi="Times New Roman"/>
          <w:b/>
          <w:color w:val="191919"/>
          <w:sz w:val="24"/>
          <w:szCs w:val="24"/>
        </w:rPr>
      </w:pPr>
      <w:r>
        <w:rPr>
          <w:rFonts w:ascii="Times New Roman" w:hAnsi="Times New Roman"/>
          <w:b/>
          <w:color w:val="191919"/>
          <w:sz w:val="24"/>
          <w:szCs w:val="24"/>
        </w:rPr>
        <w:t>Таблица 4</w:t>
      </w:r>
    </w:p>
    <w:p w14:paraId="057DD502" w14:textId="77777777" w:rsidR="007608EF" w:rsidRPr="0097218F" w:rsidRDefault="007608EF" w:rsidP="000B47C4">
      <w:pPr>
        <w:shd w:val="clear" w:color="auto" w:fill="FFFFFF"/>
        <w:spacing w:after="0" w:line="240" w:lineRule="auto"/>
        <w:jc w:val="center"/>
        <w:rPr>
          <w:rFonts w:ascii="Times New Roman" w:hAnsi="Times New Roman"/>
          <w:b/>
          <w:color w:val="191919"/>
          <w:sz w:val="24"/>
          <w:szCs w:val="24"/>
        </w:rPr>
      </w:pPr>
    </w:p>
    <w:tbl>
      <w:tblPr>
        <w:tblW w:w="9356" w:type="dxa"/>
        <w:tblInd w:w="40" w:type="dxa"/>
        <w:tblCellMar>
          <w:left w:w="0" w:type="dxa"/>
          <w:right w:w="0" w:type="dxa"/>
        </w:tblCellMar>
        <w:tblLook w:val="00A0" w:firstRow="1" w:lastRow="0" w:firstColumn="1" w:lastColumn="0" w:noHBand="0" w:noVBand="0"/>
      </w:tblPr>
      <w:tblGrid>
        <w:gridCol w:w="1446"/>
        <w:gridCol w:w="1641"/>
        <w:gridCol w:w="1401"/>
        <w:gridCol w:w="1265"/>
        <w:gridCol w:w="1408"/>
        <w:gridCol w:w="2195"/>
      </w:tblGrid>
      <w:tr w:rsidR="007608EF" w:rsidRPr="0009245E" w14:paraId="4FD942B4" w14:textId="77777777" w:rsidTr="0097218F">
        <w:trPr>
          <w:trHeight w:val="281"/>
        </w:trPr>
        <w:tc>
          <w:tcPr>
            <w:tcW w:w="4488"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47616134"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b/>
                <w:bCs/>
                <w:i/>
                <w:iCs/>
                <w:color w:val="191919"/>
                <w:spacing w:val="-6"/>
                <w:sz w:val="24"/>
                <w:szCs w:val="24"/>
              </w:rPr>
              <w:t>Дебет</w:t>
            </w:r>
          </w:p>
        </w:tc>
        <w:tc>
          <w:tcPr>
            <w:tcW w:w="4868" w:type="dxa"/>
            <w:gridSpan w:val="3"/>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DDAD98F"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b/>
                <w:bCs/>
                <w:i/>
                <w:iCs/>
                <w:color w:val="191919"/>
                <w:spacing w:val="-1"/>
                <w:sz w:val="24"/>
                <w:szCs w:val="24"/>
              </w:rPr>
              <w:t>Кредит</w:t>
            </w:r>
          </w:p>
        </w:tc>
      </w:tr>
      <w:tr w:rsidR="007608EF" w:rsidRPr="0009245E" w14:paraId="368D0A0B" w14:textId="77777777" w:rsidTr="0097218F">
        <w:trPr>
          <w:trHeight w:val="458"/>
        </w:trPr>
        <w:tc>
          <w:tcPr>
            <w:tcW w:w="3087"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5CE0C1B0"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4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5737606"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Сумма</w:t>
            </w:r>
          </w:p>
        </w:tc>
        <w:tc>
          <w:tcPr>
            <w:tcW w:w="2673"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9838C0A" w14:textId="77777777" w:rsidR="007608EF" w:rsidRPr="0097218F" w:rsidRDefault="007608EF" w:rsidP="000B47C4">
            <w:pPr>
              <w:spacing w:after="0" w:line="240" w:lineRule="auto"/>
              <w:jc w:val="both"/>
              <w:rPr>
                <w:rFonts w:ascii="Times New Roman" w:hAnsi="Times New Roman"/>
                <w:color w:val="191919"/>
                <w:sz w:val="24"/>
                <w:szCs w:val="24"/>
              </w:rPr>
            </w:pPr>
          </w:p>
        </w:tc>
        <w:tc>
          <w:tcPr>
            <w:tcW w:w="219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6A01687"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Сумма</w:t>
            </w:r>
          </w:p>
        </w:tc>
      </w:tr>
      <w:tr w:rsidR="007608EF" w:rsidRPr="0009245E" w14:paraId="50535103" w14:textId="77777777" w:rsidTr="0097218F">
        <w:trPr>
          <w:trHeight w:val="422"/>
        </w:trPr>
        <w:tc>
          <w:tcPr>
            <w:tcW w:w="3087"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5BC70908" w14:textId="77777777" w:rsidR="007608EF" w:rsidRPr="0097218F" w:rsidRDefault="007608EF" w:rsidP="007D7C39">
            <w:pPr>
              <w:shd w:val="clear" w:color="auto" w:fill="FFFFFF"/>
              <w:spacing w:after="0" w:line="240" w:lineRule="auto"/>
              <w:jc w:val="both"/>
              <w:rPr>
                <w:rFonts w:ascii="Times New Roman" w:hAnsi="Times New Roman"/>
                <w:color w:val="191919"/>
                <w:sz w:val="24"/>
                <w:szCs w:val="24"/>
              </w:rPr>
            </w:pPr>
            <w:r>
              <w:rPr>
                <w:rFonts w:ascii="Times New Roman" w:hAnsi="Times New Roman"/>
                <w:color w:val="191919"/>
                <w:spacing w:val="-1"/>
                <w:sz w:val="24"/>
                <w:szCs w:val="24"/>
              </w:rPr>
              <w:t>Сальдо на 01.12.</w:t>
            </w:r>
            <w:r w:rsidR="007D7C39">
              <w:rPr>
                <w:rFonts w:ascii="Times New Roman" w:hAnsi="Times New Roman"/>
                <w:color w:val="191919"/>
                <w:spacing w:val="-1"/>
                <w:sz w:val="24"/>
                <w:szCs w:val="24"/>
              </w:rPr>
              <w:t>22</w:t>
            </w:r>
          </w:p>
        </w:tc>
        <w:tc>
          <w:tcPr>
            <w:tcW w:w="14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DB26B38" w14:textId="77777777" w:rsidR="007608EF" w:rsidRPr="0097218F" w:rsidRDefault="007608EF" w:rsidP="000B47C4">
            <w:pPr>
              <w:spacing w:after="0" w:line="240" w:lineRule="auto"/>
              <w:jc w:val="both"/>
              <w:rPr>
                <w:rFonts w:ascii="Times New Roman" w:hAnsi="Times New Roman"/>
                <w:color w:val="191919"/>
                <w:sz w:val="24"/>
                <w:szCs w:val="24"/>
              </w:rPr>
            </w:pPr>
          </w:p>
        </w:tc>
        <w:tc>
          <w:tcPr>
            <w:tcW w:w="2673"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0C83217" w14:textId="77777777" w:rsidR="007608EF" w:rsidRPr="0097218F" w:rsidRDefault="007608EF" w:rsidP="000B47C4">
            <w:pPr>
              <w:spacing w:after="0" w:line="240" w:lineRule="auto"/>
              <w:jc w:val="both"/>
              <w:rPr>
                <w:rFonts w:ascii="Times New Roman" w:hAnsi="Times New Roman"/>
                <w:color w:val="191919"/>
                <w:sz w:val="24"/>
                <w:szCs w:val="24"/>
              </w:rPr>
            </w:pPr>
          </w:p>
        </w:tc>
        <w:tc>
          <w:tcPr>
            <w:tcW w:w="219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B3661D0" w14:textId="77777777" w:rsidR="007608EF" w:rsidRPr="0097218F" w:rsidRDefault="007608EF" w:rsidP="000B47C4">
            <w:pPr>
              <w:spacing w:after="0" w:line="240" w:lineRule="auto"/>
              <w:jc w:val="both"/>
              <w:rPr>
                <w:rFonts w:ascii="Times New Roman" w:hAnsi="Times New Roman"/>
                <w:color w:val="191919"/>
                <w:sz w:val="24"/>
                <w:szCs w:val="24"/>
              </w:rPr>
            </w:pPr>
          </w:p>
        </w:tc>
      </w:tr>
      <w:tr w:rsidR="007608EF" w:rsidRPr="0009245E" w14:paraId="04FF7111" w14:textId="77777777" w:rsidTr="0097218F">
        <w:trPr>
          <w:trHeight w:val="569"/>
        </w:trPr>
        <w:tc>
          <w:tcPr>
            <w:tcW w:w="14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2757C1E0"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pacing w:val="-1"/>
                <w:sz w:val="24"/>
                <w:szCs w:val="24"/>
              </w:rPr>
              <w:t>Оборот за декабрь</w:t>
            </w:r>
          </w:p>
        </w:tc>
        <w:tc>
          <w:tcPr>
            <w:tcW w:w="164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CB5636C"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pacing w:val="-1"/>
                <w:sz w:val="24"/>
                <w:szCs w:val="24"/>
              </w:rPr>
              <w:t>№ операции</w:t>
            </w:r>
          </w:p>
        </w:tc>
        <w:tc>
          <w:tcPr>
            <w:tcW w:w="14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5B41728"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26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8E902D1"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pacing w:val="-1"/>
                <w:sz w:val="24"/>
                <w:szCs w:val="24"/>
              </w:rPr>
              <w:t>Оборот за декабрь</w:t>
            </w:r>
          </w:p>
        </w:tc>
        <w:tc>
          <w:tcPr>
            <w:tcW w:w="140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E1DE8FC"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pacing w:val="-1"/>
                <w:sz w:val="24"/>
                <w:szCs w:val="24"/>
              </w:rPr>
              <w:t>№ операции</w:t>
            </w:r>
          </w:p>
        </w:tc>
        <w:tc>
          <w:tcPr>
            <w:tcW w:w="219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C7FFC50" w14:textId="77777777" w:rsidR="007608EF" w:rsidRPr="0097218F" w:rsidRDefault="007608EF" w:rsidP="000B47C4">
            <w:pPr>
              <w:spacing w:after="0" w:line="240" w:lineRule="auto"/>
              <w:jc w:val="both"/>
              <w:rPr>
                <w:rFonts w:ascii="Times New Roman" w:hAnsi="Times New Roman"/>
                <w:color w:val="191919"/>
                <w:sz w:val="24"/>
                <w:szCs w:val="24"/>
              </w:rPr>
            </w:pPr>
          </w:p>
        </w:tc>
      </w:tr>
      <w:tr w:rsidR="007608EF" w:rsidRPr="0009245E" w14:paraId="6F7B3DD2" w14:textId="77777777" w:rsidTr="0097218F">
        <w:trPr>
          <w:trHeight w:val="382"/>
        </w:trPr>
        <w:tc>
          <w:tcPr>
            <w:tcW w:w="1446"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56A15125"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64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5B2EC96"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29</w:t>
            </w:r>
          </w:p>
        </w:tc>
        <w:tc>
          <w:tcPr>
            <w:tcW w:w="14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C2AD86F"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240000</w:t>
            </w:r>
          </w:p>
        </w:tc>
        <w:tc>
          <w:tcPr>
            <w:tcW w:w="126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2BDFF07"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40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DED8E2D"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20</w:t>
            </w:r>
          </w:p>
        </w:tc>
        <w:tc>
          <w:tcPr>
            <w:tcW w:w="219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D743DFE"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240000</w:t>
            </w:r>
          </w:p>
        </w:tc>
      </w:tr>
      <w:tr w:rsidR="007608EF" w:rsidRPr="0009245E" w14:paraId="0CAA1319" w14:textId="77777777" w:rsidTr="0097218F">
        <w:trPr>
          <w:trHeight w:val="288"/>
        </w:trPr>
        <w:tc>
          <w:tcPr>
            <w:tcW w:w="3087"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65FF8790"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pacing w:val="-1"/>
                <w:sz w:val="24"/>
                <w:szCs w:val="24"/>
              </w:rPr>
              <w:t>Итого оборот за декабрь</w:t>
            </w:r>
          </w:p>
        </w:tc>
        <w:tc>
          <w:tcPr>
            <w:tcW w:w="14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7009D45"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240000</w:t>
            </w:r>
          </w:p>
        </w:tc>
        <w:tc>
          <w:tcPr>
            <w:tcW w:w="2673"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D9E2082"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pacing w:val="-1"/>
                <w:sz w:val="24"/>
                <w:szCs w:val="24"/>
              </w:rPr>
              <w:t>Итого оборот за декабрь</w:t>
            </w:r>
          </w:p>
        </w:tc>
        <w:tc>
          <w:tcPr>
            <w:tcW w:w="219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651D6CC"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240000</w:t>
            </w:r>
          </w:p>
        </w:tc>
      </w:tr>
      <w:tr w:rsidR="007608EF" w:rsidRPr="0009245E" w14:paraId="02078882" w14:textId="77777777" w:rsidTr="0097218F">
        <w:trPr>
          <w:trHeight w:val="368"/>
        </w:trPr>
        <w:tc>
          <w:tcPr>
            <w:tcW w:w="3087"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3AB6864"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Pr>
                <w:rFonts w:ascii="Times New Roman" w:hAnsi="Times New Roman"/>
                <w:color w:val="191919"/>
                <w:spacing w:val="-1"/>
                <w:sz w:val="24"/>
                <w:szCs w:val="24"/>
              </w:rPr>
              <w:t>Сальдо на 31.12.</w:t>
            </w:r>
            <w:r w:rsidR="007D7C39">
              <w:rPr>
                <w:rFonts w:ascii="Times New Roman" w:hAnsi="Times New Roman"/>
                <w:color w:val="191919"/>
                <w:spacing w:val="-1"/>
                <w:sz w:val="24"/>
                <w:szCs w:val="24"/>
              </w:rPr>
              <w:t>22</w:t>
            </w:r>
          </w:p>
        </w:tc>
        <w:tc>
          <w:tcPr>
            <w:tcW w:w="14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1D0BB05" w14:textId="77777777" w:rsidR="007608EF" w:rsidRPr="0097218F" w:rsidRDefault="007608EF" w:rsidP="000B47C4">
            <w:pPr>
              <w:spacing w:after="0" w:line="240" w:lineRule="auto"/>
              <w:jc w:val="both"/>
              <w:rPr>
                <w:rFonts w:ascii="Times New Roman" w:hAnsi="Times New Roman"/>
                <w:color w:val="191919"/>
                <w:sz w:val="24"/>
                <w:szCs w:val="24"/>
              </w:rPr>
            </w:pPr>
          </w:p>
        </w:tc>
        <w:tc>
          <w:tcPr>
            <w:tcW w:w="2673"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FA35781" w14:textId="77777777" w:rsidR="007608EF" w:rsidRPr="0097218F" w:rsidRDefault="007608EF" w:rsidP="000B47C4">
            <w:pPr>
              <w:spacing w:after="0" w:line="240" w:lineRule="auto"/>
              <w:jc w:val="both"/>
              <w:rPr>
                <w:rFonts w:ascii="Times New Roman" w:hAnsi="Times New Roman"/>
                <w:color w:val="191919"/>
                <w:sz w:val="24"/>
                <w:szCs w:val="24"/>
              </w:rPr>
            </w:pPr>
          </w:p>
        </w:tc>
        <w:tc>
          <w:tcPr>
            <w:tcW w:w="219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860BB8B"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0</w:t>
            </w:r>
          </w:p>
        </w:tc>
      </w:tr>
    </w:tbl>
    <w:p w14:paraId="760CA1DD"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 </w:t>
      </w:r>
    </w:p>
    <w:p w14:paraId="5DAA95CB" w14:textId="77777777" w:rsidR="007608EF" w:rsidRDefault="007608EF" w:rsidP="000B47C4">
      <w:pPr>
        <w:shd w:val="clear" w:color="auto" w:fill="FFFFFF"/>
        <w:spacing w:after="0" w:line="240" w:lineRule="auto"/>
        <w:jc w:val="center"/>
        <w:rPr>
          <w:rFonts w:ascii="Times New Roman" w:hAnsi="Times New Roman"/>
          <w:b/>
          <w:color w:val="191919"/>
          <w:sz w:val="24"/>
          <w:szCs w:val="24"/>
        </w:rPr>
      </w:pPr>
      <w:r>
        <w:rPr>
          <w:rFonts w:ascii="Times New Roman" w:hAnsi="Times New Roman"/>
          <w:b/>
          <w:color w:val="191919"/>
          <w:sz w:val="24"/>
          <w:szCs w:val="24"/>
        </w:rPr>
        <w:t xml:space="preserve">Сч. </w:t>
      </w:r>
      <w:r w:rsidRPr="0097218F">
        <w:rPr>
          <w:rFonts w:ascii="Times New Roman" w:hAnsi="Times New Roman"/>
          <w:b/>
          <w:color w:val="191919"/>
          <w:sz w:val="24"/>
          <w:szCs w:val="24"/>
        </w:rPr>
        <w:t>90-2 «Себестоимость продаж»</w:t>
      </w:r>
    </w:p>
    <w:p w14:paraId="74417CE9" w14:textId="77777777" w:rsidR="007608EF" w:rsidRPr="0097218F" w:rsidRDefault="007608EF" w:rsidP="000B47C4">
      <w:pPr>
        <w:shd w:val="clear" w:color="auto" w:fill="FFFFFF"/>
        <w:spacing w:after="0" w:line="240" w:lineRule="auto"/>
        <w:jc w:val="right"/>
        <w:rPr>
          <w:rFonts w:ascii="Times New Roman" w:hAnsi="Times New Roman"/>
          <w:b/>
          <w:color w:val="191919"/>
          <w:sz w:val="24"/>
          <w:szCs w:val="24"/>
        </w:rPr>
      </w:pPr>
      <w:r>
        <w:rPr>
          <w:rFonts w:ascii="Times New Roman" w:hAnsi="Times New Roman"/>
          <w:b/>
          <w:color w:val="191919"/>
          <w:sz w:val="24"/>
          <w:szCs w:val="24"/>
        </w:rPr>
        <w:t>Таблица 5</w:t>
      </w:r>
    </w:p>
    <w:tbl>
      <w:tblPr>
        <w:tblW w:w="9356" w:type="dxa"/>
        <w:tblInd w:w="40" w:type="dxa"/>
        <w:tblCellMar>
          <w:left w:w="0" w:type="dxa"/>
          <w:right w:w="0" w:type="dxa"/>
        </w:tblCellMar>
        <w:tblLook w:val="00A0" w:firstRow="1" w:lastRow="0" w:firstColumn="1" w:lastColumn="0" w:noHBand="0" w:noVBand="0"/>
      </w:tblPr>
      <w:tblGrid>
        <w:gridCol w:w="1446"/>
        <w:gridCol w:w="1641"/>
        <w:gridCol w:w="1401"/>
        <w:gridCol w:w="1265"/>
        <w:gridCol w:w="1408"/>
        <w:gridCol w:w="2195"/>
      </w:tblGrid>
      <w:tr w:rsidR="007608EF" w:rsidRPr="0009245E" w14:paraId="2010C8F5" w14:textId="77777777" w:rsidTr="0097218F">
        <w:trPr>
          <w:trHeight w:val="281"/>
        </w:trPr>
        <w:tc>
          <w:tcPr>
            <w:tcW w:w="4488"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0F61F3A1"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b/>
                <w:bCs/>
                <w:i/>
                <w:iCs/>
                <w:color w:val="191919"/>
                <w:spacing w:val="-6"/>
                <w:sz w:val="24"/>
                <w:szCs w:val="24"/>
              </w:rPr>
              <w:t>Дебет</w:t>
            </w:r>
          </w:p>
        </w:tc>
        <w:tc>
          <w:tcPr>
            <w:tcW w:w="4868" w:type="dxa"/>
            <w:gridSpan w:val="3"/>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CC1A11"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b/>
                <w:bCs/>
                <w:i/>
                <w:iCs/>
                <w:color w:val="191919"/>
                <w:spacing w:val="-1"/>
                <w:sz w:val="24"/>
                <w:szCs w:val="24"/>
              </w:rPr>
              <w:t>Кредит</w:t>
            </w:r>
          </w:p>
        </w:tc>
      </w:tr>
      <w:tr w:rsidR="007608EF" w:rsidRPr="0009245E" w14:paraId="6A045883" w14:textId="77777777" w:rsidTr="0097218F">
        <w:trPr>
          <w:trHeight w:val="313"/>
        </w:trPr>
        <w:tc>
          <w:tcPr>
            <w:tcW w:w="3087"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3EFA1D1F"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4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C3BF7FE"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Сумма</w:t>
            </w:r>
          </w:p>
        </w:tc>
        <w:tc>
          <w:tcPr>
            <w:tcW w:w="2673"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3A59AEC" w14:textId="77777777" w:rsidR="007608EF" w:rsidRPr="0097218F" w:rsidRDefault="007608EF" w:rsidP="000B47C4">
            <w:pPr>
              <w:spacing w:after="0" w:line="240" w:lineRule="auto"/>
              <w:jc w:val="both"/>
              <w:rPr>
                <w:rFonts w:ascii="Times New Roman" w:hAnsi="Times New Roman"/>
                <w:color w:val="191919"/>
                <w:sz w:val="24"/>
                <w:szCs w:val="24"/>
              </w:rPr>
            </w:pPr>
          </w:p>
        </w:tc>
        <w:tc>
          <w:tcPr>
            <w:tcW w:w="219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3352CCC"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Сумма</w:t>
            </w:r>
          </w:p>
        </w:tc>
      </w:tr>
      <w:tr w:rsidR="007608EF" w:rsidRPr="0009245E" w14:paraId="57A6CE3E" w14:textId="77777777" w:rsidTr="0097218F">
        <w:trPr>
          <w:trHeight w:val="422"/>
        </w:trPr>
        <w:tc>
          <w:tcPr>
            <w:tcW w:w="3087"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43C48197"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Pr>
                <w:rFonts w:ascii="Times New Roman" w:hAnsi="Times New Roman"/>
                <w:color w:val="191919"/>
                <w:spacing w:val="-1"/>
                <w:sz w:val="24"/>
                <w:szCs w:val="24"/>
              </w:rPr>
              <w:t>Сальдо на 01.12.</w:t>
            </w:r>
            <w:r w:rsidR="007D7C39">
              <w:rPr>
                <w:rFonts w:ascii="Times New Roman" w:hAnsi="Times New Roman"/>
                <w:color w:val="191919"/>
                <w:spacing w:val="-1"/>
                <w:sz w:val="24"/>
                <w:szCs w:val="24"/>
              </w:rPr>
              <w:t>22</w:t>
            </w:r>
          </w:p>
        </w:tc>
        <w:tc>
          <w:tcPr>
            <w:tcW w:w="14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4AC5C30" w14:textId="77777777" w:rsidR="007608EF" w:rsidRPr="0097218F" w:rsidRDefault="007608EF" w:rsidP="000B47C4">
            <w:pPr>
              <w:spacing w:after="0" w:line="240" w:lineRule="auto"/>
              <w:jc w:val="both"/>
              <w:rPr>
                <w:rFonts w:ascii="Times New Roman" w:hAnsi="Times New Roman"/>
                <w:color w:val="191919"/>
                <w:sz w:val="24"/>
                <w:szCs w:val="24"/>
              </w:rPr>
            </w:pPr>
          </w:p>
        </w:tc>
        <w:tc>
          <w:tcPr>
            <w:tcW w:w="2673"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3599194" w14:textId="77777777" w:rsidR="007608EF" w:rsidRPr="0097218F" w:rsidRDefault="007608EF" w:rsidP="000B47C4">
            <w:pPr>
              <w:spacing w:after="0" w:line="240" w:lineRule="auto"/>
              <w:jc w:val="both"/>
              <w:rPr>
                <w:rFonts w:ascii="Times New Roman" w:hAnsi="Times New Roman"/>
                <w:color w:val="191919"/>
                <w:sz w:val="24"/>
                <w:szCs w:val="24"/>
              </w:rPr>
            </w:pPr>
          </w:p>
        </w:tc>
        <w:tc>
          <w:tcPr>
            <w:tcW w:w="219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E32A312" w14:textId="77777777" w:rsidR="007608EF" w:rsidRPr="0097218F" w:rsidRDefault="007608EF" w:rsidP="000B47C4">
            <w:pPr>
              <w:spacing w:after="0" w:line="240" w:lineRule="auto"/>
              <w:jc w:val="both"/>
              <w:rPr>
                <w:rFonts w:ascii="Times New Roman" w:hAnsi="Times New Roman"/>
                <w:color w:val="191919"/>
                <w:sz w:val="24"/>
                <w:szCs w:val="24"/>
              </w:rPr>
            </w:pPr>
          </w:p>
        </w:tc>
      </w:tr>
      <w:tr w:rsidR="007608EF" w:rsidRPr="0009245E" w14:paraId="3E4A1537" w14:textId="77777777" w:rsidTr="0097218F">
        <w:trPr>
          <w:trHeight w:val="569"/>
        </w:trPr>
        <w:tc>
          <w:tcPr>
            <w:tcW w:w="14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3542FF29"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pacing w:val="-1"/>
                <w:sz w:val="24"/>
                <w:szCs w:val="24"/>
              </w:rPr>
              <w:t>Оборот за декабрь</w:t>
            </w:r>
          </w:p>
        </w:tc>
        <w:tc>
          <w:tcPr>
            <w:tcW w:w="164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6438B2E"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pacing w:val="-1"/>
                <w:sz w:val="24"/>
                <w:szCs w:val="24"/>
              </w:rPr>
              <w:t>№ операции</w:t>
            </w:r>
          </w:p>
        </w:tc>
        <w:tc>
          <w:tcPr>
            <w:tcW w:w="14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83F41E5"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26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DCFD465"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pacing w:val="-1"/>
                <w:sz w:val="24"/>
                <w:szCs w:val="24"/>
              </w:rPr>
              <w:t>Оборот за декабрь</w:t>
            </w:r>
          </w:p>
        </w:tc>
        <w:tc>
          <w:tcPr>
            <w:tcW w:w="140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913F73D"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pacing w:val="-1"/>
                <w:sz w:val="24"/>
                <w:szCs w:val="24"/>
              </w:rPr>
              <w:t>№ операции</w:t>
            </w:r>
          </w:p>
        </w:tc>
        <w:tc>
          <w:tcPr>
            <w:tcW w:w="219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E00C31D" w14:textId="77777777" w:rsidR="007608EF" w:rsidRPr="0097218F" w:rsidRDefault="007608EF" w:rsidP="000B47C4">
            <w:pPr>
              <w:spacing w:after="0" w:line="240" w:lineRule="auto"/>
              <w:jc w:val="both"/>
              <w:rPr>
                <w:rFonts w:ascii="Times New Roman" w:hAnsi="Times New Roman"/>
                <w:color w:val="191919"/>
                <w:sz w:val="24"/>
                <w:szCs w:val="24"/>
              </w:rPr>
            </w:pPr>
          </w:p>
        </w:tc>
      </w:tr>
      <w:tr w:rsidR="007608EF" w:rsidRPr="0009245E" w14:paraId="32944C22" w14:textId="77777777" w:rsidTr="0097218F">
        <w:trPr>
          <w:trHeight w:val="382"/>
        </w:trPr>
        <w:tc>
          <w:tcPr>
            <w:tcW w:w="1446"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3B1CA51D"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64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4F723F9"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24</w:t>
            </w:r>
          </w:p>
        </w:tc>
        <w:tc>
          <w:tcPr>
            <w:tcW w:w="14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82BEA84"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153000</w:t>
            </w:r>
          </w:p>
        </w:tc>
        <w:tc>
          <w:tcPr>
            <w:tcW w:w="126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7D08260" w14:textId="77777777" w:rsidR="007608EF" w:rsidRPr="0097218F" w:rsidRDefault="007608EF" w:rsidP="000B47C4">
            <w:pPr>
              <w:spacing w:after="0" w:line="240" w:lineRule="auto"/>
              <w:jc w:val="both"/>
              <w:rPr>
                <w:rFonts w:ascii="Times New Roman" w:hAnsi="Times New Roman"/>
                <w:color w:val="191919"/>
                <w:sz w:val="24"/>
                <w:szCs w:val="24"/>
              </w:rPr>
            </w:pPr>
          </w:p>
        </w:tc>
        <w:tc>
          <w:tcPr>
            <w:tcW w:w="140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5266E19"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29</w:t>
            </w:r>
          </w:p>
        </w:tc>
        <w:tc>
          <w:tcPr>
            <w:tcW w:w="219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E5A8B06"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153000</w:t>
            </w:r>
          </w:p>
        </w:tc>
      </w:tr>
      <w:tr w:rsidR="007608EF" w:rsidRPr="0009245E" w14:paraId="27329522" w14:textId="77777777" w:rsidTr="0097218F">
        <w:trPr>
          <w:trHeight w:val="419"/>
        </w:trPr>
        <w:tc>
          <w:tcPr>
            <w:tcW w:w="3087"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E397DDA"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pacing w:val="-1"/>
                <w:sz w:val="24"/>
                <w:szCs w:val="24"/>
              </w:rPr>
              <w:t>Итого оборот за декабрь</w:t>
            </w:r>
          </w:p>
        </w:tc>
        <w:tc>
          <w:tcPr>
            <w:tcW w:w="14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E9E1BAA"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153000</w:t>
            </w:r>
          </w:p>
        </w:tc>
        <w:tc>
          <w:tcPr>
            <w:tcW w:w="2673"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298322F"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pacing w:val="-1"/>
                <w:sz w:val="24"/>
                <w:szCs w:val="24"/>
              </w:rPr>
              <w:t>Итого оборот за декабрь</w:t>
            </w:r>
          </w:p>
        </w:tc>
        <w:tc>
          <w:tcPr>
            <w:tcW w:w="219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3C9FE6D"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153000</w:t>
            </w:r>
          </w:p>
        </w:tc>
      </w:tr>
      <w:tr w:rsidR="007608EF" w:rsidRPr="0009245E" w14:paraId="25AB29DB" w14:textId="77777777" w:rsidTr="0097218F">
        <w:trPr>
          <w:trHeight w:val="233"/>
        </w:trPr>
        <w:tc>
          <w:tcPr>
            <w:tcW w:w="3087"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5A9004CE"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Pr>
                <w:rFonts w:ascii="Times New Roman" w:hAnsi="Times New Roman"/>
                <w:color w:val="191919"/>
                <w:spacing w:val="-1"/>
                <w:sz w:val="24"/>
                <w:szCs w:val="24"/>
              </w:rPr>
              <w:t>Сальдо на 31.12.</w:t>
            </w:r>
            <w:r w:rsidR="007D7C39">
              <w:rPr>
                <w:rFonts w:ascii="Times New Roman" w:hAnsi="Times New Roman"/>
                <w:color w:val="191919"/>
                <w:spacing w:val="-1"/>
                <w:sz w:val="24"/>
                <w:szCs w:val="24"/>
              </w:rPr>
              <w:t>22</w:t>
            </w:r>
          </w:p>
        </w:tc>
        <w:tc>
          <w:tcPr>
            <w:tcW w:w="14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215294D" w14:textId="77777777" w:rsidR="007608EF" w:rsidRPr="0097218F" w:rsidRDefault="007608EF" w:rsidP="000B47C4">
            <w:pPr>
              <w:shd w:val="clear" w:color="auto" w:fill="FFFFFF"/>
              <w:spacing w:after="0" w:line="240" w:lineRule="auto"/>
              <w:jc w:val="both"/>
              <w:rPr>
                <w:rFonts w:ascii="Times New Roman" w:hAnsi="Times New Roman"/>
                <w:color w:val="191919"/>
                <w:sz w:val="24"/>
                <w:szCs w:val="24"/>
              </w:rPr>
            </w:pPr>
            <w:r w:rsidRPr="0097218F">
              <w:rPr>
                <w:rFonts w:ascii="Times New Roman" w:hAnsi="Times New Roman"/>
                <w:color w:val="191919"/>
                <w:sz w:val="24"/>
                <w:szCs w:val="24"/>
              </w:rPr>
              <w:t>0</w:t>
            </w:r>
          </w:p>
        </w:tc>
        <w:tc>
          <w:tcPr>
            <w:tcW w:w="2673"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0DE6056" w14:textId="77777777" w:rsidR="007608EF" w:rsidRPr="0097218F" w:rsidRDefault="007608EF" w:rsidP="000B47C4">
            <w:pPr>
              <w:spacing w:after="0" w:line="240" w:lineRule="auto"/>
              <w:jc w:val="both"/>
              <w:rPr>
                <w:rFonts w:ascii="Times New Roman" w:hAnsi="Times New Roman"/>
                <w:color w:val="191919"/>
                <w:sz w:val="24"/>
                <w:szCs w:val="24"/>
              </w:rPr>
            </w:pPr>
          </w:p>
        </w:tc>
        <w:tc>
          <w:tcPr>
            <w:tcW w:w="219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E22BCA0" w14:textId="77777777" w:rsidR="007608EF" w:rsidRPr="0097218F" w:rsidRDefault="007608EF" w:rsidP="000B47C4">
            <w:pPr>
              <w:spacing w:after="0" w:line="240" w:lineRule="auto"/>
              <w:jc w:val="both"/>
              <w:rPr>
                <w:rFonts w:ascii="Times New Roman" w:hAnsi="Times New Roman"/>
                <w:color w:val="191919"/>
                <w:sz w:val="24"/>
                <w:szCs w:val="24"/>
              </w:rPr>
            </w:pPr>
          </w:p>
        </w:tc>
      </w:tr>
    </w:tbl>
    <w:p w14:paraId="32718755" w14:textId="77777777" w:rsidR="007608EF" w:rsidRPr="0097218F" w:rsidRDefault="007608EF" w:rsidP="000B47C4">
      <w:pPr>
        <w:spacing w:after="0" w:line="240" w:lineRule="auto"/>
        <w:jc w:val="both"/>
        <w:rPr>
          <w:rFonts w:ascii="Times New Roman" w:hAnsi="Times New Roman"/>
          <w:sz w:val="24"/>
          <w:szCs w:val="24"/>
        </w:rPr>
      </w:pPr>
    </w:p>
    <w:p w14:paraId="48619A60" w14:textId="77777777" w:rsidR="007608EF" w:rsidRDefault="007608EF" w:rsidP="000B47C4">
      <w:pPr>
        <w:shd w:val="clear" w:color="auto" w:fill="FFFFFF"/>
        <w:spacing w:after="0" w:line="240" w:lineRule="auto"/>
        <w:jc w:val="center"/>
        <w:rPr>
          <w:rFonts w:ascii="Times New Roman" w:hAnsi="Times New Roman"/>
          <w:b/>
          <w:color w:val="191919"/>
          <w:sz w:val="24"/>
          <w:szCs w:val="24"/>
        </w:rPr>
      </w:pPr>
      <w:r>
        <w:rPr>
          <w:rFonts w:ascii="Times New Roman" w:hAnsi="Times New Roman"/>
          <w:b/>
          <w:color w:val="191919"/>
          <w:sz w:val="24"/>
          <w:szCs w:val="24"/>
        </w:rPr>
        <w:t>Сч.</w:t>
      </w:r>
      <w:r w:rsidRPr="0097218F">
        <w:rPr>
          <w:rFonts w:ascii="Times New Roman" w:hAnsi="Times New Roman"/>
          <w:b/>
          <w:color w:val="191919"/>
          <w:sz w:val="24"/>
          <w:szCs w:val="24"/>
        </w:rPr>
        <w:t>90-3 «НДС</w:t>
      </w:r>
    </w:p>
    <w:p w14:paraId="636C2E30" w14:textId="77777777" w:rsidR="007608EF" w:rsidRPr="0097218F" w:rsidRDefault="007608EF" w:rsidP="000B47C4">
      <w:pPr>
        <w:shd w:val="clear" w:color="auto" w:fill="FFFFFF"/>
        <w:spacing w:after="0" w:line="240" w:lineRule="auto"/>
        <w:jc w:val="right"/>
        <w:rPr>
          <w:rFonts w:ascii="Times New Roman" w:hAnsi="Times New Roman"/>
          <w:b/>
          <w:color w:val="191919"/>
          <w:sz w:val="24"/>
          <w:szCs w:val="24"/>
        </w:rPr>
      </w:pPr>
      <w:r>
        <w:rPr>
          <w:rFonts w:ascii="Times New Roman" w:hAnsi="Times New Roman"/>
          <w:b/>
          <w:color w:val="191919"/>
          <w:sz w:val="24"/>
          <w:szCs w:val="24"/>
        </w:rPr>
        <w:t>Таблица 6</w:t>
      </w:r>
    </w:p>
    <w:tbl>
      <w:tblPr>
        <w:tblW w:w="9356" w:type="dxa"/>
        <w:tblInd w:w="40" w:type="dxa"/>
        <w:tblCellMar>
          <w:left w:w="0" w:type="dxa"/>
          <w:right w:w="0" w:type="dxa"/>
        </w:tblCellMar>
        <w:tblLook w:val="00A0" w:firstRow="1" w:lastRow="0" w:firstColumn="1" w:lastColumn="0" w:noHBand="0" w:noVBand="0"/>
      </w:tblPr>
      <w:tblGrid>
        <w:gridCol w:w="1416"/>
        <w:gridCol w:w="1609"/>
        <w:gridCol w:w="1948"/>
        <w:gridCol w:w="877"/>
        <w:gridCol w:w="1388"/>
        <w:gridCol w:w="2118"/>
      </w:tblGrid>
      <w:tr w:rsidR="007608EF" w:rsidRPr="0009245E" w14:paraId="4987EBC1" w14:textId="77777777" w:rsidTr="0097218F">
        <w:trPr>
          <w:trHeight w:val="281"/>
        </w:trPr>
        <w:tc>
          <w:tcPr>
            <w:tcW w:w="5103"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4834D50F"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Style w:val="af2"/>
                <w:rFonts w:ascii="Times New Roman" w:hAnsi="Times New Roman"/>
                <w:b/>
                <w:bCs/>
                <w:color w:val="191919"/>
                <w:spacing w:val="-6"/>
                <w:sz w:val="24"/>
                <w:szCs w:val="24"/>
              </w:rPr>
              <w:t>Дебет</w:t>
            </w:r>
          </w:p>
        </w:tc>
        <w:tc>
          <w:tcPr>
            <w:tcW w:w="4253" w:type="dxa"/>
            <w:gridSpan w:val="3"/>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DDE7053"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Style w:val="af2"/>
                <w:rFonts w:ascii="Times New Roman" w:hAnsi="Times New Roman"/>
                <w:b/>
                <w:bCs/>
                <w:color w:val="191919"/>
                <w:spacing w:val="-1"/>
                <w:sz w:val="24"/>
                <w:szCs w:val="24"/>
              </w:rPr>
              <w:t>Кредит</w:t>
            </w:r>
          </w:p>
        </w:tc>
      </w:tr>
      <w:tr w:rsidR="007608EF" w:rsidRPr="0009245E" w14:paraId="66D9AED2" w14:textId="77777777" w:rsidTr="0097218F">
        <w:trPr>
          <w:trHeight w:val="382"/>
        </w:trPr>
        <w:tc>
          <w:tcPr>
            <w:tcW w:w="3088"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E6C2F84"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01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767C415"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Сумма</w:t>
            </w:r>
          </w:p>
        </w:tc>
        <w:tc>
          <w:tcPr>
            <w:tcW w:w="2059"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2DA071D"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19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14FA0D5"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Сумма</w:t>
            </w:r>
          </w:p>
        </w:tc>
      </w:tr>
      <w:tr w:rsidR="007608EF" w:rsidRPr="0009245E" w14:paraId="5CB6869B" w14:textId="77777777" w:rsidTr="0097218F">
        <w:trPr>
          <w:trHeight w:val="364"/>
        </w:trPr>
        <w:tc>
          <w:tcPr>
            <w:tcW w:w="3088"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48149BE7"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Сальдо на 01.12.</w:t>
            </w:r>
            <w:r w:rsidR="007D7C39">
              <w:rPr>
                <w:rFonts w:ascii="Times New Roman" w:hAnsi="Times New Roman"/>
                <w:color w:val="191919"/>
                <w:spacing w:val="-1"/>
                <w:sz w:val="24"/>
                <w:szCs w:val="24"/>
              </w:rPr>
              <w:t>22</w:t>
            </w:r>
          </w:p>
        </w:tc>
        <w:tc>
          <w:tcPr>
            <w:tcW w:w="201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9ADD00C"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059"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C13421C"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19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9DC1FA4"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11B2C018" w14:textId="77777777" w:rsidTr="0097218F">
        <w:trPr>
          <w:trHeight w:val="569"/>
        </w:trPr>
        <w:tc>
          <w:tcPr>
            <w:tcW w:w="1447"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6156D2B4"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Оборот за декабрь</w:t>
            </w:r>
          </w:p>
        </w:tc>
        <w:tc>
          <w:tcPr>
            <w:tcW w:w="164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ADE40E5"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 операции</w:t>
            </w:r>
          </w:p>
        </w:tc>
        <w:tc>
          <w:tcPr>
            <w:tcW w:w="201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B6C748D" w14:textId="77777777" w:rsidR="007608EF" w:rsidRPr="0009245E" w:rsidRDefault="007608EF" w:rsidP="000B47C4">
            <w:pPr>
              <w:spacing w:after="0" w:line="240" w:lineRule="auto"/>
              <w:jc w:val="both"/>
              <w:rPr>
                <w:rFonts w:ascii="Times New Roman" w:hAnsi="Times New Roman"/>
                <w:color w:val="191919"/>
                <w:sz w:val="24"/>
                <w:szCs w:val="24"/>
              </w:rPr>
            </w:pPr>
          </w:p>
        </w:tc>
        <w:tc>
          <w:tcPr>
            <w:tcW w:w="6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ABFF328"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Оборот за декабрь</w:t>
            </w:r>
          </w:p>
        </w:tc>
        <w:tc>
          <w:tcPr>
            <w:tcW w:w="140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0E00646"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 операции</w:t>
            </w:r>
          </w:p>
        </w:tc>
        <w:tc>
          <w:tcPr>
            <w:tcW w:w="219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D5D5C82"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6C348ABE" w14:textId="77777777" w:rsidTr="0097218F">
        <w:trPr>
          <w:trHeight w:val="249"/>
        </w:trPr>
        <w:tc>
          <w:tcPr>
            <w:tcW w:w="1447"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11801C88"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64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AD34FA4"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20.1</w:t>
            </w:r>
          </w:p>
        </w:tc>
        <w:tc>
          <w:tcPr>
            <w:tcW w:w="201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7A3364D"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40000</w:t>
            </w:r>
          </w:p>
        </w:tc>
        <w:tc>
          <w:tcPr>
            <w:tcW w:w="6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B66D4DA"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40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300A7D4"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29</w:t>
            </w:r>
          </w:p>
        </w:tc>
        <w:tc>
          <w:tcPr>
            <w:tcW w:w="219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B335AF1"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40000</w:t>
            </w:r>
          </w:p>
        </w:tc>
      </w:tr>
      <w:tr w:rsidR="007608EF" w:rsidRPr="0009245E" w14:paraId="1465A20E" w14:textId="77777777" w:rsidTr="0097218F">
        <w:trPr>
          <w:trHeight w:val="374"/>
        </w:trPr>
        <w:tc>
          <w:tcPr>
            <w:tcW w:w="3088"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36BB87E5"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Итого оборот за декабрь</w:t>
            </w:r>
          </w:p>
        </w:tc>
        <w:tc>
          <w:tcPr>
            <w:tcW w:w="201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359332F"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40000</w:t>
            </w:r>
          </w:p>
        </w:tc>
        <w:tc>
          <w:tcPr>
            <w:tcW w:w="2059"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00D677F"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Итого оборот за декабрь</w:t>
            </w:r>
          </w:p>
        </w:tc>
        <w:tc>
          <w:tcPr>
            <w:tcW w:w="219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D48294F"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40000</w:t>
            </w:r>
          </w:p>
        </w:tc>
      </w:tr>
      <w:tr w:rsidR="007608EF" w:rsidRPr="0009245E" w14:paraId="41BA634A" w14:textId="77777777" w:rsidTr="0097218F">
        <w:trPr>
          <w:trHeight w:val="381"/>
        </w:trPr>
        <w:tc>
          <w:tcPr>
            <w:tcW w:w="3088"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A06AB36"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Сальдо на 31.12.</w:t>
            </w:r>
            <w:r w:rsidR="007D7C39">
              <w:rPr>
                <w:rFonts w:ascii="Times New Roman" w:hAnsi="Times New Roman"/>
                <w:color w:val="191919"/>
                <w:spacing w:val="-1"/>
                <w:sz w:val="24"/>
                <w:szCs w:val="24"/>
              </w:rPr>
              <w:t>22</w:t>
            </w:r>
          </w:p>
        </w:tc>
        <w:tc>
          <w:tcPr>
            <w:tcW w:w="201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CE2EBF8"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w:t>
            </w:r>
          </w:p>
        </w:tc>
        <w:tc>
          <w:tcPr>
            <w:tcW w:w="2059"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8834928"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19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F9A68FC" w14:textId="77777777" w:rsidR="007608EF" w:rsidRPr="0009245E" w:rsidRDefault="007608EF" w:rsidP="000B47C4">
            <w:pPr>
              <w:spacing w:after="0" w:line="240" w:lineRule="auto"/>
              <w:jc w:val="both"/>
              <w:rPr>
                <w:rFonts w:ascii="Times New Roman" w:hAnsi="Times New Roman"/>
                <w:color w:val="191919"/>
                <w:sz w:val="24"/>
                <w:szCs w:val="24"/>
              </w:rPr>
            </w:pPr>
          </w:p>
        </w:tc>
      </w:tr>
    </w:tbl>
    <w:p w14:paraId="267FDC42" w14:textId="77777777" w:rsidR="007608EF" w:rsidRPr="0097218F" w:rsidRDefault="007608EF" w:rsidP="000B47C4">
      <w:pPr>
        <w:pStyle w:val="aa"/>
        <w:shd w:val="clear" w:color="auto" w:fill="FFFFFF"/>
        <w:jc w:val="both"/>
        <w:rPr>
          <w:color w:val="191919"/>
        </w:rPr>
      </w:pPr>
      <w:r w:rsidRPr="0097218F">
        <w:rPr>
          <w:color w:val="191919"/>
        </w:rPr>
        <w:t> </w:t>
      </w:r>
    </w:p>
    <w:p w14:paraId="1231A9AB" w14:textId="77777777" w:rsidR="007608EF" w:rsidRDefault="007608EF" w:rsidP="000B47C4">
      <w:pPr>
        <w:shd w:val="clear" w:color="auto" w:fill="FFFFFF"/>
        <w:spacing w:after="0" w:line="240" w:lineRule="auto"/>
        <w:jc w:val="center"/>
        <w:rPr>
          <w:rFonts w:ascii="Times New Roman" w:hAnsi="Times New Roman"/>
          <w:b/>
          <w:color w:val="191919"/>
          <w:sz w:val="24"/>
          <w:szCs w:val="24"/>
        </w:rPr>
      </w:pPr>
    </w:p>
    <w:p w14:paraId="1646C8DC" w14:textId="77777777" w:rsidR="007608EF" w:rsidRDefault="007608EF" w:rsidP="000B47C4">
      <w:pPr>
        <w:shd w:val="clear" w:color="auto" w:fill="FFFFFF"/>
        <w:spacing w:after="0" w:line="240" w:lineRule="auto"/>
        <w:jc w:val="center"/>
        <w:rPr>
          <w:rFonts w:ascii="Times New Roman" w:hAnsi="Times New Roman"/>
          <w:b/>
          <w:color w:val="191919"/>
          <w:sz w:val="24"/>
          <w:szCs w:val="24"/>
        </w:rPr>
      </w:pPr>
      <w:r>
        <w:rPr>
          <w:rFonts w:ascii="Times New Roman" w:hAnsi="Times New Roman"/>
          <w:b/>
          <w:color w:val="191919"/>
          <w:sz w:val="24"/>
          <w:szCs w:val="24"/>
        </w:rPr>
        <w:t>Сч.</w:t>
      </w:r>
      <w:r w:rsidRPr="0097218F">
        <w:rPr>
          <w:rFonts w:ascii="Times New Roman" w:hAnsi="Times New Roman"/>
          <w:b/>
          <w:color w:val="191919"/>
          <w:sz w:val="24"/>
          <w:szCs w:val="24"/>
        </w:rPr>
        <w:t>90-7 «Коммерческие расходы»</w:t>
      </w:r>
    </w:p>
    <w:p w14:paraId="34945B31" w14:textId="77777777" w:rsidR="007608EF" w:rsidRPr="0097218F" w:rsidRDefault="007608EF" w:rsidP="000B47C4">
      <w:pPr>
        <w:shd w:val="clear" w:color="auto" w:fill="FFFFFF"/>
        <w:spacing w:after="0" w:line="240" w:lineRule="auto"/>
        <w:jc w:val="right"/>
        <w:rPr>
          <w:rFonts w:ascii="Times New Roman" w:hAnsi="Times New Roman"/>
          <w:b/>
          <w:color w:val="191919"/>
          <w:sz w:val="24"/>
          <w:szCs w:val="24"/>
        </w:rPr>
      </w:pPr>
      <w:r>
        <w:rPr>
          <w:rFonts w:ascii="Times New Roman" w:hAnsi="Times New Roman"/>
          <w:b/>
          <w:color w:val="191919"/>
          <w:sz w:val="24"/>
          <w:szCs w:val="24"/>
        </w:rPr>
        <w:t>Таблица 7</w:t>
      </w:r>
    </w:p>
    <w:p w14:paraId="3A7B3447" w14:textId="77777777" w:rsidR="007608EF" w:rsidRPr="0097218F" w:rsidRDefault="007608EF" w:rsidP="000B47C4">
      <w:pPr>
        <w:pStyle w:val="aa"/>
        <w:shd w:val="clear" w:color="auto" w:fill="FFFFFF"/>
        <w:jc w:val="center"/>
        <w:rPr>
          <w:b/>
          <w:color w:val="191919"/>
        </w:rPr>
      </w:pPr>
    </w:p>
    <w:tbl>
      <w:tblPr>
        <w:tblW w:w="9356" w:type="dxa"/>
        <w:tblInd w:w="40" w:type="dxa"/>
        <w:tblCellMar>
          <w:left w:w="0" w:type="dxa"/>
          <w:right w:w="0" w:type="dxa"/>
        </w:tblCellMar>
        <w:tblLook w:val="00A0" w:firstRow="1" w:lastRow="0" w:firstColumn="1" w:lastColumn="0" w:noHBand="0" w:noVBand="0"/>
      </w:tblPr>
      <w:tblGrid>
        <w:gridCol w:w="1449"/>
        <w:gridCol w:w="1644"/>
        <w:gridCol w:w="1403"/>
        <w:gridCol w:w="1267"/>
        <w:gridCol w:w="1410"/>
        <w:gridCol w:w="2183"/>
      </w:tblGrid>
      <w:tr w:rsidR="007608EF" w:rsidRPr="0009245E" w14:paraId="1C11ED59" w14:textId="77777777" w:rsidTr="0097218F">
        <w:trPr>
          <w:trHeight w:val="281"/>
        </w:trPr>
        <w:tc>
          <w:tcPr>
            <w:tcW w:w="4496"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23915A97"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Style w:val="af2"/>
                <w:rFonts w:ascii="Times New Roman" w:hAnsi="Times New Roman"/>
                <w:b/>
                <w:bCs/>
                <w:color w:val="191919"/>
                <w:spacing w:val="-6"/>
                <w:sz w:val="24"/>
                <w:szCs w:val="24"/>
              </w:rPr>
              <w:t>Дебет</w:t>
            </w:r>
          </w:p>
        </w:tc>
        <w:tc>
          <w:tcPr>
            <w:tcW w:w="4860" w:type="dxa"/>
            <w:gridSpan w:val="3"/>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A4D21AF"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Style w:val="af2"/>
                <w:rFonts w:ascii="Times New Roman" w:hAnsi="Times New Roman"/>
                <w:b/>
                <w:bCs/>
                <w:color w:val="191919"/>
                <w:spacing w:val="-1"/>
                <w:sz w:val="24"/>
                <w:szCs w:val="24"/>
              </w:rPr>
              <w:t>Кредит</w:t>
            </w:r>
          </w:p>
        </w:tc>
      </w:tr>
      <w:tr w:rsidR="007608EF" w:rsidRPr="0009245E" w14:paraId="4385F8C2" w14:textId="77777777" w:rsidTr="0097218F">
        <w:trPr>
          <w:trHeight w:val="458"/>
        </w:trPr>
        <w:tc>
          <w:tcPr>
            <w:tcW w:w="3093"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6CB40B3"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40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E7E1D44"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Сумма</w:t>
            </w:r>
          </w:p>
        </w:tc>
        <w:tc>
          <w:tcPr>
            <w:tcW w:w="2677"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735BED9"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18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3E7827E"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Сумма</w:t>
            </w:r>
          </w:p>
        </w:tc>
      </w:tr>
      <w:tr w:rsidR="007608EF" w:rsidRPr="0009245E" w14:paraId="6F3C9D6C" w14:textId="77777777" w:rsidTr="0097218F">
        <w:trPr>
          <w:trHeight w:val="422"/>
        </w:trPr>
        <w:tc>
          <w:tcPr>
            <w:tcW w:w="3093"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05A51447"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Сальдо на 01.12.</w:t>
            </w:r>
            <w:r w:rsidR="007D7C39">
              <w:rPr>
                <w:rFonts w:ascii="Times New Roman" w:hAnsi="Times New Roman"/>
                <w:color w:val="191919"/>
                <w:spacing w:val="-1"/>
                <w:sz w:val="24"/>
                <w:szCs w:val="24"/>
              </w:rPr>
              <w:t>22</w:t>
            </w:r>
          </w:p>
        </w:tc>
        <w:tc>
          <w:tcPr>
            <w:tcW w:w="140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907AD8E"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677"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699D82F"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18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707545E"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190C31F3" w14:textId="77777777" w:rsidTr="0097218F">
        <w:trPr>
          <w:trHeight w:val="569"/>
        </w:trPr>
        <w:tc>
          <w:tcPr>
            <w:tcW w:w="144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03701B12"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Оборот за декабрь</w:t>
            </w:r>
          </w:p>
        </w:tc>
        <w:tc>
          <w:tcPr>
            <w:tcW w:w="164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ECB2520"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 операции</w:t>
            </w:r>
          </w:p>
        </w:tc>
        <w:tc>
          <w:tcPr>
            <w:tcW w:w="140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25C478B"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2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317058"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Оборот за декабрь</w:t>
            </w:r>
          </w:p>
        </w:tc>
        <w:tc>
          <w:tcPr>
            <w:tcW w:w="141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8AFB96F"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 операции</w:t>
            </w:r>
          </w:p>
        </w:tc>
        <w:tc>
          <w:tcPr>
            <w:tcW w:w="218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869AC84"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6D18F85F" w14:textId="77777777" w:rsidTr="0097218F">
        <w:trPr>
          <w:trHeight w:val="382"/>
        </w:trPr>
        <w:tc>
          <w:tcPr>
            <w:tcW w:w="1449"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03E503A2"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64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C914DA"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22</w:t>
            </w:r>
          </w:p>
        </w:tc>
        <w:tc>
          <w:tcPr>
            <w:tcW w:w="140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431AF1C"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5000</w:t>
            </w:r>
          </w:p>
        </w:tc>
        <w:tc>
          <w:tcPr>
            <w:tcW w:w="12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1179CB1"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41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1E2EBC5"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29</w:t>
            </w:r>
          </w:p>
        </w:tc>
        <w:tc>
          <w:tcPr>
            <w:tcW w:w="218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97BCA9F"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5000</w:t>
            </w:r>
          </w:p>
        </w:tc>
      </w:tr>
      <w:tr w:rsidR="007608EF" w:rsidRPr="0009245E" w14:paraId="3C21E378" w14:textId="77777777" w:rsidTr="0097218F">
        <w:trPr>
          <w:trHeight w:val="555"/>
        </w:trPr>
        <w:tc>
          <w:tcPr>
            <w:tcW w:w="3093"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1FD40B5"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Итого оборот за декабрь</w:t>
            </w:r>
          </w:p>
        </w:tc>
        <w:tc>
          <w:tcPr>
            <w:tcW w:w="140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BA844AF"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5000</w:t>
            </w:r>
          </w:p>
        </w:tc>
        <w:tc>
          <w:tcPr>
            <w:tcW w:w="2677"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15FBAD4"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Итого оборот за декабрь</w:t>
            </w:r>
          </w:p>
        </w:tc>
        <w:tc>
          <w:tcPr>
            <w:tcW w:w="218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08F14E7"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5000</w:t>
            </w:r>
          </w:p>
        </w:tc>
      </w:tr>
      <w:tr w:rsidR="007608EF" w:rsidRPr="0009245E" w14:paraId="18AC9B8B" w14:textId="77777777" w:rsidTr="0097218F">
        <w:trPr>
          <w:trHeight w:val="381"/>
        </w:trPr>
        <w:tc>
          <w:tcPr>
            <w:tcW w:w="3093"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B204EAD"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Сальдо на 31.12.</w:t>
            </w:r>
            <w:r w:rsidR="007D7C39">
              <w:rPr>
                <w:rFonts w:ascii="Times New Roman" w:hAnsi="Times New Roman"/>
                <w:color w:val="191919"/>
                <w:spacing w:val="-1"/>
                <w:sz w:val="24"/>
                <w:szCs w:val="24"/>
              </w:rPr>
              <w:t>22</w:t>
            </w:r>
          </w:p>
        </w:tc>
        <w:tc>
          <w:tcPr>
            <w:tcW w:w="140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1774C1E"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w:t>
            </w:r>
          </w:p>
        </w:tc>
        <w:tc>
          <w:tcPr>
            <w:tcW w:w="2677"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8AFEBBE"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18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FF3D7DB" w14:textId="77777777" w:rsidR="007608EF" w:rsidRPr="0009245E" w:rsidRDefault="007608EF" w:rsidP="000B47C4">
            <w:pPr>
              <w:spacing w:after="0" w:line="240" w:lineRule="auto"/>
              <w:jc w:val="both"/>
              <w:rPr>
                <w:rFonts w:ascii="Times New Roman" w:hAnsi="Times New Roman"/>
                <w:color w:val="191919"/>
                <w:sz w:val="24"/>
                <w:szCs w:val="24"/>
              </w:rPr>
            </w:pPr>
          </w:p>
        </w:tc>
      </w:tr>
    </w:tbl>
    <w:p w14:paraId="3C1B979C" w14:textId="3A93C936" w:rsidR="007608EF" w:rsidRPr="00E2119C" w:rsidRDefault="007608EF" w:rsidP="00E2119C">
      <w:pPr>
        <w:pStyle w:val="aa"/>
        <w:shd w:val="clear" w:color="auto" w:fill="FFFFFF"/>
        <w:jc w:val="both"/>
        <w:rPr>
          <w:b/>
          <w:color w:val="191919"/>
          <w:lang w:val="ru-RU"/>
        </w:rPr>
      </w:pPr>
      <w:r w:rsidRPr="0097218F">
        <w:rPr>
          <w:color w:val="191919"/>
        </w:rPr>
        <w:t> </w:t>
      </w:r>
      <w:r w:rsidRPr="00E2119C">
        <w:rPr>
          <w:b/>
          <w:color w:val="191919"/>
          <w:lang w:val="ru-RU"/>
        </w:rPr>
        <w:t>Сч.90-9 «Прибыль (убыток) от продаж»</w:t>
      </w:r>
    </w:p>
    <w:p w14:paraId="09941AE9" w14:textId="77777777" w:rsidR="007608EF" w:rsidRPr="0097218F" w:rsidRDefault="007608EF" w:rsidP="000B47C4">
      <w:pPr>
        <w:shd w:val="clear" w:color="auto" w:fill="FFFFFF"/>
        <w:spacing w:after="0" w:line="240" w:lineRule="auto"/>
        <w:jc w:val="right"/>
        <w:rPr>
          <w:rFonts w:ascii="Times New Roman" w:hAnsi="Times New Roman"/>
          <w:b/>
          <w:color w:val="191919"/>
          <w:sz w:val="24"/>
          <w:szCs w:val="24"/>
        </w:rPr>
      </w:pPr>
      <w:r>
        <w:rPr>
          <w:rFonts w:ascii="Times New Roman" w:hAnsi="Times New Roman"/>
          <w:b/>
          <w:color w:val="191919"/>
          <w:sz w:val="24"/>
          <w:szCs w:val="24"/>
        </w:rPr>
        <w:t>Таблица 8</w:t>
      </w:r>
    </w:p>
    <w:p w14:paraId="11D90AF4" w14:textId="77777777" w:rsidR="007608EF" w:rsidRPr="0097218F" w:rsidRDefault="007608EF" w:rsidP="000B47C4">
      <w:pPr>
        <w:pStyle w:val="aa"/>
        <w:shd w:val="clear" w:color="auto" w:fill="FFFFFF"/>
        <w:jc w:val="both"/>
        <w:rPr>
          <w:color w:val="191919"/>
          <w:lang w:val="ru-RU"/>
        </w:rPr>
      </w:pPr>
      <w:r w:rsidRPr="0097218F">
        <w:rPr>
          <w:color w:val="191919"/>
        </w:rPr>
        <w:t> </w:t>
      </w:r>
    </w:p>
    <w:tbl>
      <w:tblPr>
        <w:tblW w:w="9356" w:type="dxa"/>
        <w:tblInd w:w="40" w:type="dxa"/>
        <w:tblCellMar>
          <w:left w:w="0" w:type="dxa"/>
          <w:right w:w="0" w:type="dxa"/>
        </w:tblCellMar>
        <w:tblLook w:val="00A0" w:firstRow="1" w:lastRow="0" w:firstColumn="1" w:lastColumn="0" w:noHBand="0" w:noVBand="0"/>
      </w:tblPr>
      <w:tblGrid>
        <w:gridCol w:w="1456"/>
        <w:gridCol w:w="1652"/>
        <w:gridCol w:w="1412"/>
        <w:gridCol w:w="1273"/>
        <w:gridCol w:w="1415"/>
        <w:gridCol w:w="2148"/>
      </w:tblGrid>
      <w:tr w:rsidR="007608EF" w:rsidRPr="0009245E" w14:paraId="1DFE2638" w14:textId="77777777" w:rsidTr="0097218F">
        <w:trPr>
          <w:trHeight w:val="281"/>
        </w:trPr>
        <w:tc>
          <w:tcPr>
            <w:tcW w:w="4520"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4E85EFDB"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Style w:val="af2"/>
                <w:rFonts w:ascii="Times New Roman" w:hAnsi="Times New Roman"/>
                <w:b/>
                <w:bCs/>
                <w:color w:val="191919"/>
                <w:spacing w:val="-6"/>
                <w:sz w:val="24"/>
                <w:szCs w:val="24"/>
              </w:rPr>
              <w:t>Дебет</w:t>
            </w:r>
          </w:p>
        </w:tc>
        <w:tc>
          <w:tcPr>
            <w:tcW w:w="4836" w:type="dxa"/>
            <w:gridSpan w:val="3"/>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34F8DC3"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Style w:val="af2"/>
                <w:rFonts w:ascii="Times New Roman" w:hAnsi="Times New Roman"/>
                <w:b/>
                <w:bCs/>
                <w:color w:val="191919"/>
                <w:spacing w:val="-1"/>
                <w:sz w:val="24"/>
                <w:szCs w:val="24"/>
              </w:rPr>
              <w:t>Кредит</w:t>
            </w:r>
          </w:p>
        </w:tc>
      </w:tr>
      <w:tr w:rsidR="007608EF" w:rsidRPr="0009245E" w14:paraId="0C694E1F" w14:textId="77777777" w:rsidTr="0097218F">
        <w:trPr>
          <w:trHeight w:val="458"/>
        </w:trPr>
        <w:tc>
          <w:tcPr>
            <w:tcW w:w="3108"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3A0CE48C"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41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BA8B42A"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Сумма</w:t>
            </w:r>
          </w:p>
        </w:tc>
        <w:tc>
          <w:tcPr>
            <w:tcW w:w="2688"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21478EA"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14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66F71B0"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Сумма</w:t>
            </w:r>
          </w:p>
        </w:tc>
      </w:tr>
      <w:tr w:rsidR="007608EF" w:rsidRPr="0009245E" w14:paraId="04343C12" w14:textId="77777777" w:rsidTr="0097218F">
        <w:trPr>
          <w:trHeight w:val="422"/>
        </w:trPr>
        <w:tc>
          <w:tcPr>
            <w:tcW w:w="3108"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3EE6C54B" w14:textId="77777777" w:rsidR="007608EF" w:rsidRPr="0009245E" w:rsidRDefault="007D7C39" w:rsidP="000B47C4">
            <w:pPr>
              <w:shd w:val="clear" w:color="auto" w:fill="FFFFFF"/>
              <w:spacing w:after="0" w:line="240" w:lineRule="auto"/>
              <w:jc w:val="both"/>
              <w:rPr>
                <w:rFonts w:ascii="Times New Roman" w:hAnsi="Times New Roman"/>
                <w:color w:val="191919"/>
                <w:sz w:val="24"/>
                <w:szCs w:val="24"/>
              </w:rPr>
            </w:pPr>
            <w:r>
              <w:rPr>
                <w:rFonts w:ascii="Times New Roman" w:hAnsi="Times New Roman"/>
                <w:color w:val="191919"/>
                <w:spacing w:val="-1"/>
                <w:sz w:val="24"/>
                <w:szCs w:val="24"/>
              </w:rPr>
              <w:t>Сальдо на 01.12.22</w:t>
            </w:r>
            <w:r w:rsidR="007608EF" w:rsidRPr="0009245E">
              <w:rPr>
                <w:rFonts w:ascii="Times New Roman" w:hAnsi="Times New Roman"/>
                <w:color w:val="191919"/>
                <w:spacing w:val="-1"/>
                <w:sz w:val="24"/>
                <w:szCs w:val="24"/>
              </w:rPr>
              <w:t>.</w:t>
            </w:r>
          </w:p>
        </w:tc>
        <w:tc>
          <w:tcPr>
            <w:tcW w:w="141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62B9368"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688"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0C2C95C"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14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BB39A54"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48CC282A" w14:textId="77777777" w:rsidTr="0097218F">
        <w:trPr>
          <w:trHeight w:val="569"/>
        </w:trPr>
        <w:tc>
          <w:tcPr>
            <w:tcW w:w="145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62F130D0"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Оборот за декабрь</w:t>
            </w:r>
          </w:p>
        </w:tc>
        <w:tc>
          <w:tcPr>
            <w:tcW w:w="165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9EA9731"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 операции</w:t>
            </w:r>
          </w:p>
        </w:tc>
        <w:tc>
          <w:tcPr>
            <w:tcW w:w="141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7B727C4"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27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87D526F"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Оборот за декабрь</w:t>
            </w:r>
          </w:p>
        </w:tc>
        <w:tc>
          <w:tcPr>
            <w:tcW w:w="141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AD04A10"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 операции</w:t>
            </w:r>
          </w:p>
        </w:tc>
        <w:tc>
          <w:tcPr>
            <w:tcW w:w="214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3B60435"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08E26814" w14:textId="77777777" w:rsidTr="0097218F">
        <w:trPr>
          <w:trHeight w:val="382"/>
        </w:trPr>
        <w:tc>
          <w:tcPr>
            <w:tcW w:w="1456" w:type="dxa"/>
            <w:vMerge w:val="restart"/>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5B2DB4F7"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65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843C2E"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25</w:t>
            </w:r>
          </w:p>
        </w:tc>
        <w:tc>
          <w:tcPr>
            <w:tcW w:w="141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055907"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42000</w:t>
            </w:r>
          </w:p>
        </w:tc>
        <w:tc>
          <w:tcPr>
            <w:tcW w:w="127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F350A60"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41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0DC04DB"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29</w:t>
            </w:r>
          </w:p>
        </w:tc>
        <w:tc>
          <w:tcPr>
            <w:tcW w:w="214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31968"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240000</w:t>
            </w:r>
          </w:p>
        </w:tc>
      </w:tr>
      <w:tr w:rsidR="007608EF" w:rsidRPr="0009245E" w14:paraId="0EEFD3B2" w14:textId="77777777" w:rsidTr="0097218F">
        <w:trPr>
          <w:trHeight w:val="339"/>
        </w:trPr>
        <w:tc>
          <w:tcPr>
            <w:tcW w:w="0" w:type="auto"/>
            <w:vMerge/>
            <w:tcBorders>
              <w:top w:val="nil"/>
              <w:left w:val="single" w:sz="8" w:space="0" w:color="auto"/>
              <w:bottom w:val="nil"/>
              <w:right w:val="single" w:sz="8" w:space="0" w:color="auto"/>
            </w:tcBorders>
            <w:shd w:val="clear" w:color="auto" w:fill="FFFFFF"/>
            <w:vAlign w:val="center"/>
          </w:tcPr>
          <w:p w14:paraId="70BF6AB4"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65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A6D785E"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29</w:t>
            </w:r>
          </w:p>
        </w:tc>
        <w:tc>
          <w:tcPr>
            <w:tcW w:w="141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4AFAD73"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153000</w:t>
            </w:r>
          </w:p>
        </w:tc>
        <w:tc>
          <w:tcPr>
            <w:tcW w:w="127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29E05FE"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41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358CCB9"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14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0B29AF6"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5631E976" w14:textId="77777777" w:rsidTr="0097218F">
        <w:trPr>
          <w:trHeight w:val="245"/>
        </w:trPr>
        <w:tc>
          <w:tcPr>
            <w:tcW w:w="0" w:type="auto"/>
            <w:vMerge/>
            <w:tcBorders>
              <w:top w:val="nil"/>
              <w:left w:val="single" w:sz="8" w:space="0" w:color="auto"/>
              <w:bottom w:val="nil"/>
              <w:right w:val="single" w:sz="8" w:space="0" w:color="auto"/>
            </w:tcBorders>
            <w:shd w:val="clear" w:color="auto" w:fill="FFFFFF"/>
            <w:vAlign w:val="center"/>
          </w:tcPr>
          <w:p w14:paraId="2198FEC0"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65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571D03D"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29</w:t>
            </w:r>
          </w:p>
        </w:tc>
        <w:tc>
          <w:tcPr>
            <w:tcW w:w="141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A4E6862"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40000</w:t>
            </w:r>
          </w:p>
        </w:tc>
        <w:tc>
          <w:tcPr>
            <w:tcW w:w="127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D076898"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41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04465C4"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14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B00BBD0"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284ACDF9" w14:textId="77777777" w:rsidTr="0097218F">
        <w:trPr>
          <w:trHeight w:val="245"/>
        </w:trPr>
        <w:tc>
          <w:tcPr>
            <w:tcW w:w="0" w:type="auto"/>
            <w:vMerge/>
            <w:tcBorders>
              <w:top w:val="nil"/>
              <w:left w:val="single" w:sz="8" w:space="0" w:color="auto"/>
              <w:bottom w:val="nil"/>
              <w:right w:val="single" w:sz="8" w:space="0" w:color="auto"/>
            </w:tcBorders>
            <w:shd w:val="clear" w:color="auto" w:fill="FFFFFF"/>
            <w:vAlign w:val="center"/>
          </w:tcPr>
          <w:p w14:paraId="53D637F8"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65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C2E18B5"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29</w:t>
            </w:r>
          </w:p>
        </w:tc>
        <w:tc>
          <w:tcPr>
            <w:tcW w:w="141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F76BC01"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5000</w:t>
            </w:r>
          </w:p>
        </w:tc>
        <w:tc>
          <w:tcPr>
            <w:tcW w:w="127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1773EA"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41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3C6B418"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14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8F7DFA1"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0374FEE7" w14:textId="77777777" w:rsidTr="0097218F">
        <w:trPr>
          <w:trHeight w:val="322"/>
        </w:trPr>
        <w:tc>
          <w:tcPr>
            <w:tcW w:w="3108"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58CCA2EC"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Итого оборот за декабрь</w:t>
            </w:r>
          </w:p>
        </w:tc>
        <w:tc>
          <w:tcPr>
            <w:tcW w:w="141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D930CEE"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240000</w:t>
            </w:r>
          </w:p>
        </w:tc>
        <w:tc>
          <w:tcPr>
            <w:tcW w:w="2688"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D63CE18"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Итого оборот за декабрь</w:t>
            </w:r>
          </w:p>
        </w:tc>
        <w:tc>
          <w:tcPr>
            <w:tcW w:w="214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8E63B13"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240000</w:t>
            </w:r>
          </w:p>
        </w:tc>
      </w:tr>
      <w:tr w:rsidR="007608EF" w:rsidRPr="0009245E" w14:paraId="40F83269" w14:textId="77777777" w:rsidTr="0097218F">
        <w:trPr>
          <w:trHeight w:val="289"/>
        </w:trPr>
        <w:tc>
          <w:tcPr>
            <w:tcW w:w="3108"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3A63A3D5"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Сальдо на 31.12.</w:t>
            </w:r>
            <w:r w:rsidR="007D7C39">
              <w:rPr>
                <w:rFonts w:ascii="Times New Roman" w:hAnsi="Times New Roman"/>
                <w:color w:val="191919"/>
                <w:spacing w:val="-1"/>
                <w:sz w:val="24"/>
                <w:szCs w:val="24"/>
              </w:rPr>
              <w:t>22</w:t>
            </w:r>
          </w:p>
        </w:tc>
        <w:tc>
          <w:tcPr>
            <w:tcW w:w="141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B90F9E6"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w:t>
            </w:r>
          </w:p>
        </w:tc>
        <w:tc>
          <w:tcPr>
            <w:tcW w:w="2688"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3CFA607"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14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0211A3B" w14:textId="77777777" w:rsidR="007608EF" w:rsidRPr="0009245E" w:rsidRDefault="007608EF" w:rsidP="000B47C4">
            <w:pPr>
              <w:spacing w:after="0" w:line="240" w:lineRule="auto"/>
              <w:jc w:val="both"/>
              <w:rPr>
                <w:rFonts w:ascii="Times New Roman" w:hAnsi="Times New Roman"/>
                <w:color w:val="191919"/>
                <w:sz w:val="24"/>
                <w:szCs w:val="24"/>
              </w:rPr>
            </w:pPr>
          </w:p>
        </w:tc>
      </w:tr>
    </w:tbl>
    <w:p w14:paraId="0CB2AC0E" w14:textId="77777777" w:rsidR="007608EF" w:rsidRPr="0097218F" w:rsidRDefault="007608EF" w:rsidP="000B47C4">
      <w:pPr>
        <w:pStyle w:val="aa"/>
        <w:shd w:val="clear" w:color="auto" w:fill="FFFFFF"/>
        <w:jc w:val="both"/>
        <w:rPr>
          <w:color w:val="191919"/>
        </w:rPr>
      </w:pPr>
      <w:r w:rsidRPr="0097218F">
        <w:rPr>
          <w:color w:val="191919"/>
        </w:rPr>
        <w:t> </w:t>
      </w:r>
    </w:p>
    <w:p w14:paraId="3D7F5A9F" w14:textId="77777777" w:rsidR="007608EF" w:rsidRDefault="007608EF" w:rsidP="000B47C4">
      <w:pPr>
        <w:shd w:val="clear" w:color="auto" w:fill="FFFFFF"/>
        <w:spacing w:after="0" w:line="240" w:lineRule="auto"/>
        <w:jc w:val="center"/>
        <w:rPr>
          <w:rFonts w:ascii="Times New Roman" w:hAnsi="Times New Roman"/>
          <w:b/>
          <w:color w:val="191919"/>
          <w:sz w:val="24"/>
          <w:szCs w:val="24"/>
        </w:rPr>
      </w:pPr>
      <w:r>
        <w:rPr>
          <w:rFonts w:ascii="Times New Roman" w:hAnsi="Times New Roman"/>
          <w:b/>
          <w:color w:val="191919"/>
          <w:sz w:val="24"/>
          <w:szCs w:val="24"/>
        </w:rPr>
        <w:t>Сч.</w:t>
      </w:r>
      <w:r w:rsidRPr="007645F2">
        <w:rPr>
          <w:rFonts w:ascii="Times New Roman" w:hAnsi="Times New Roman"/>
          <w:b/>
          <w:color w:val="191919"/>
          <w:sz w:val="24"/>
          <w:szCs w:val="24"/>
        </w:rPr>
        <w:t>99 «Прибыли и убытки»</w:t>
      </w:r>
    </w:p>
    <w:p w14:paraId="59C44ED1" w14:textId="77777777" w:rsidR="007608EF" w:rsidRDefault="007608EF" w:rsidP="000B47C4">
      <w:pPr>
        <w:shd w:val="clear" w:color="auto" w:fill="FFFFFF"/>
        <w:spacing w:after="0" w:line="240" w:lineRule="auto"/>
        <w:jc w:val="right"/>
        <w:rPr>
          <w:rFonts w:ascii="Times New Roman" w:hAnsi="Times New Roman"/>
          <w:b/>
          <w:color w:val="191919"/>
          <w:sz w:val="24"/>
          <w:szCs w:val="24"/>
        </w:rPr>
      </w:pPr>
      <w:r>
        <w:rPr>
          <w:rFonts w:ascii="Times New Roman" w:hAnsi="Times New Roman"/>
          <w:b/>
          <w:color w:val="191919"/>
          <w:sz w:val="24"/>
          <w:szCs w:val="24"/>
        </w:rPr>
        <w:t>Таблица 9</w:t>
      </w:r>
    </w:p>
    <w:p w14:paraId="22DB3C31" w14:textId="77777777" w:rsidR="007608EF" w:rsidRPr="007645F2" w:rsidRDefault="007608EF" w:rsidP="000B47C4">
      <w:pPr>
        <w:shd w:val="clear" w:color="auto" w:fill="FFFFFF"/>
        <w:spacing w:after="0" w:line="240" w:lineRule="auto"/>
        <w:jc w:val="center"/>
        <w:rPr>
          <w:rFonts w:ascii="Times New Roman" w:hAnsi="Times New Roman"/>
          <w:b/>
          <w:color w:val="191919"/>
          <w:sz w:val="24"/>
          <w:szCs w:val="24"/>
        </w:rPr>
      </w:pPr>
    </w:p>
    <w:tbl>
      <w:tblPr>
        <w:tblW w:w="9356" w:type="dxa"/>
        <w:tblInd w:w="40" w:type="dxa"/>
        <w:tblCellMar>
          <w:left w:w="0" w:type="dxa"/>
          <w:right w:w="0" w:type="dxa"/>
        </w:tblCellMar>
        <w:tblLook w:val="00A0" w:firstRow="1" w:lastRow="0" w:firstColumn="1" w:lastColumn="0" w:noHBand="0" w:noVBand="0"/>
      </w:tblPr>
      <w:tblGrid>
        <w:gridCol w:w="1461"/>
        <w:gridCol w:w="1654"/>
        <w:gridCol w:w="1414"/>
        <w:gridCol w:w="1274"/>
        <w:gridCol w:w="1416"/>
        <w:gridCol w:w="2137"/>
      </w:tblGrid>
      <w:tr w:rsidR="007608EF" w:rsidRPr="0009245E" w14:paraId="2E875BB0" w14:textId="77777777" w:rsidTr="00102385">
        <w:trPr>
          <w:trHeight w:val="281"/>
        </w:trPr>
        <w:tc>
          <w:tcPr>
            <w:tcW w:w="4529"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4FA0DEC5"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Style w:val="af2"/>
                <w:rFonts w:ascii="Times New Roman" w:hAnsi="Times New Roman"/>
                <w:b/>
                <w:bCs/>
                <w:color w:val="191919"/>
                <w:spacing w:val="-6"/>
                <w:sz w:val="24"/>
                <w:szCs w:val="24"/>
              </w:rPr>
              <w:t>Дебет</w:t>
            </w:r>
          </w:p>
        </w:tc>
        <w:tc>
          <w:tcPr>
            <w:tcW w:w="4827" w:type="dxa"/>
            <w:gridSpan w:val="3"/>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698F0388"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Style w:val="af2"/>
                <w:rFonts w:ascii="Times New Roman" w:hAnsi="Times New Roman"/>
                <w:b/>
                <w:bCs/>
                <w:color w:val="191919"/>
                <w:spacing w:val="-1"/>
                <w:sz w:val="24"/>
                <w:szCs w:val="24"/>
              </w:rPr>
              <w:t>Кредит</w:t>
            </w:r>
          </w:p>
        </w:tc>
      </w:tr>
      <w:tr w:rsidR="007608EF" w:rsidRPr="0009245E" w14:paraId="59304B8A" w14:textId="77777777" w:rsidTr="00102385">
        <w:trPr>
          <w:trHeight w:val="458"/>
        </w:trPr>
        <w:tc>
          <w:tcPr>
            <w:tcW w:w="3115"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9D53C44"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41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475C190"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Сумма</w:t>
            </w:r>
          </w:p>
        </w:tc>
        <w:tc>
          <w:tcPr>
            <w:tcW w:w="2690"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48F8861"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13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16FCDA1"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Сумма</w:t>
            </w:r>
          </w:p>
        </w:tc>
      </w:tr>
      <w:tr w:rsidR="007608EF" w:rsidRPr="0009245E" w14:paraId="0EE3A274" w14:textId="77777777" w:rsidTr="00102385">
        <w:trPr>
          <w:trHeight w:val="422"/>
        </w:trPr>
        <w:tc>
          <w:tcPr>
            <w:tcW w:w="3115"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2CCED3DC"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Сальдо на 01.12.</w:t>
            </w:r>
            <w:r w:rsidR="007D7C39">
              <w:rPr>
                <w:rFonts w:ascii="Times New Roman" w:hAnsi="Times New Roman"/>
                <w:color w:val="191919"/>
                <w:spacing w:val="-1"/>
                <w:sz w:val="24"/>
                <w:szCs w:val="24"/>
              </w:rPr>
              <w:t>22</w:t>
            </w:r>
          </w:p>
        </w:tc>
        <w:tc>
          <w:tcPr>
            <w:tcW w:w="141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A279E3"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690"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2AC093"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13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42A8957"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110000</w:t>
            </w:r>
          </w:p>
        </w:tc>
      </w:tr>
      <w:tr w:rsidR="007608EF" w:rsidRPr="0009245E" w14:paraId="59B222E8" w14:textId="77777777" w:rsidTr="00102385">
        <w:trPr>
          <w:trHeight w:val="569"/>
        </w:trPr>
        <w:tc>
          <w:tcPr>
            <w:tcW w:w="146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4DDBF96E"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Оборот за декабрь</w:t>
            </w:r>
          </w:p>
        </w:tc>
        <w:tc>
          <w:tcPr>
            <w:tcW w:w="165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AFCE122"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 операции</w:t>
            </w:r>
          </w:p>
        </w:tc>
        <w:tc>
          <w:tcPr>
            <w:tcW w:w="141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55859C"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27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5F36440"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Оборот за декабрь</w:t>
            </w:r>
          </w:p>
        </w:tc>
        <w:tc>
          <w:tcPr>
            <w:tcW w:w="141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559B608"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 операции</w:t>
            </w:r>
          </w:p>
        </w:tc>
        <w:tc>
          <w:tcPr>
            <w:tcW w:w="213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DA90F05"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78A2AD58" w14:textId="77777777" w:rsidTr="00102385">
        <w:trPr>
          <w:trHeight w:val="423"/>
        </w:trPr>
        <w:tc>
          <w:tcPr>
            <w:tcW w:w="146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21F2144C"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65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F015E4E"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27</w:t>
            </w:r>
          </w:p>
        </w:tc>
        <w:tc>
          <w:tcPr>
            <w:tcW w:w="141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28BC71A"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42000</w:t>
            </w:r>
          </w:p>
        </w:tc>
        <w:tc>
          <w:tcPr>
            <w:tcW w:w="127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7621872" w14:textId="77777777" w:rsidR="007608EF" w:rsidRPr="0009245E" w:rsidRDefault="007608EF" w:rsidP="000B47C4">
            <w:pPr>
              <w:spacing w:after="0" w:line="240" w:lineRule="auto"/>
              <w:jc w:val="both"/>
              <w:rPr>
                <w:rFonts w:ascii="Times New Roman" w:hAnsi="Times New Roman"/>
                <w:color w:val="191919"/>
                <w:sz w:val="24"/>
                <w:szCs w:val="24"/>
              </w:rPr>
            </w:pPr>
          </w:p>
        </w:tc>
        <w:tc>
          <w:tcPr>
            <w:tcW w:w="141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950ABBF"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25</w:t>
            </w:r>
          </w:p>
        </w:tc>
        <w:tc>
          <w:tcPr>
            <w:tcW w:w="213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6D9B286"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42000</w:t>
            </w:r>
          </w:p>
        </w:tc>
      </w:tr>
      <w:tr w:rsidR="007608EF" w:rsidRPr="0009245E" w14:paraId="02577C21" w14:textId="77777777" w:rsidTr="00102385">
        <w:trPr>
          <w:trHeight w:val="555"/>
        </w:trPr>
        <w:tc>
          <w:tcPr>
            <w:tcW w:w="3115"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3E1140A"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Итого оборот за декабрь</w:t>
            </w:r>
          </w:p>
        </w:tc>
        <w:tc>
          <w:tcPr>
            <w:tcW w:w="141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CCA7BE8"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42000</w:t>
            </w:r>
          </w:p>
        </w:tc>
        <w:tc>
          <w:tcPr>
            <w:tcW w:w="2690"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F003691"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Итого оборот за декабрь</w:t>
            </w:r>
          </w:p>
        </w:tc>
        <w:tc>
          <w:tcPr>
            <w:tcW w:w="213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63A36DD"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42000</w:t>
            </w:r>
          </w:p>
        </w:tc>
      </w:tr>
      <w:tr w:rsidR="007608EF" w:rsidRPr="0009245E" w14:paraId="0E8F064B" w14:textId="77777777" w:rsidTr="00102385">
        <w:trPr>
          <w:trHeight w:val="463"/>
        </w:trPr>
        <w:tc>
          <w:tcPr>
            <w:tcW w:w="3115"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141A82C"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pacing w:val="-1"/>
                <w:sz w:val="24"/>
                <w:szCs w:val="24"/>
              </w:rPr>
              <w:t>Сальдо на 31.12.</w:t>
            </w:r>
            <w:r w:rsidR="007D7C39">
              <w:rPr>
                <w:rFonts w:ascii="Times New Roman" w:hAnsi="Times New Roman"/>
                <w:color w:val="191919"/>
                <w:spacing w:val="-1"/>
                <w:sz w:val="24"/>
                <w:szCs w:val="24"/>
              </w:rPr>
              <w:t>22</w:t>
            </w:r>
          </w:p>
        </w:tc>
        <w:tc>
          <w:tcPr>
            <w:tcW w:w="141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EDD83F0"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690"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31B8AF2" w14:textId="77777777" w:rsidR="007608EF" w:rsidRPr="0009245E" w:rsidRDefault="007608EF" w:rsidP="000B47C4">
            <w:pPr>
              <w:spacing w:after="0" w:line="240" w:lineRule="auto"/>
              <w:jc w:val="both"/>
              <w:rPr>
                <w:rFonts w:ascii="Times New Roman" w:hAnsi="Times New Roman"/>
                <w:color w:val="191919"/>
                <w:sz w:val="24"/>
                <w:szCs w:val="24"/>
              </w:rPr>
            </w:pPr>
          </w:p>
        </w:tc>
        <w:tc>
          <w:tcPr>
            <w:tcW w:w="213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AE2A07" w14:textId="77777777" w:rsidR="007608EF" w:rsidRPr="0009245E" w:rsidRDefault="007608EF" w:rsidP="000B47C4">
            <w:pPr>
              <w:shd w:val="clear" w:color="auto" w:fill="FFFFFF"/>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110000</w:t>
            </w:r>
          </w:p>
        </w:tc>
      </w:tr>
    </w:tbl>
    <w:p w14:paraId="1FF1241E" w14:textId="77777777" w:rsidR="007608EF" w:rsidRPr="0097218F" w:rsidRDefault="007608EF" w:rsidP="000B47C4">
      <w:pPr>
        <w:pStyle w:val="aa"/>
        <w:shd w:val="clear" w:color="auto" w:fill="FFFFFF"/>
        <w:jc w:val="both"/>
        <w:rPr>
          <w:color w:val="191919"/>
        </w:rPr>
      </w:pPr>
    </w:p>
    <w:p w14:paraId="01036792" w14:textId="77777777" w:rsidR="007608EF" w:rsidRPr="007645F2" w:rsidRDefault="007608EF" w:rsidP="000B47C4">
      <w:pPr>
        <w:pStyle w:val="2"/>
        <w:pBdr>
          <w:top w:val="single" w:sz="2" w:space="0" w:color="E8E8E8"/>
          <w:left w:val="single" w:sz="2" w:space="0" w:color="auto"/>
          <w:bottom w:val="single" w:sz="2" w:space="0" w:color="E8E8E8"/>
          <w:right w:val="single" w:sz="2" w:space="0" w:color="auto"/>
        </w:pBdr>
        <w:shd w:val="clear" w:color="auto" w:fill="FFFFFF"/>
        <w:spacing w:before="0" w:after="0"/>
        <w:jc w:val="center"/>
        <w:rPr>
          <w:rStyle w:val="affffff2"/>
          <w:rFonts w:ascii="Times New Roman" w:hAnsi="Times New Roman"/>
          <w:b/>
          <w:spacing w:val="-4"/>
          <w:sz w:val="24"/>
          <w:szCs w:val="24"/>
        </w:rPr>
      </w:pPr>
      <w:r w:rsidRPr="007645F2">
        <w:rPr>
          <w:rStyle w:val="affffff2"/>
          <w:rFonts w:ascii="Times New Roman" w:hAnsi="Times New Roman"/>
          <w:b/>
          <w:i w:val="0"/>
          <w:spacing w:val="-4"/>
          <w:sz w:val="24"/>
          <w:szCs w:val="24"/>
        </w:rPr>
        <w:t>Оборотно-сальдовая ведомост</w:t>
      </w:r>
      <w:r w:rsidR="007D7C39">
        <w:rPr>
          <w:rStyle w:val="affffff2"/>
          <w:rFonts w:ascii="Times New Roman" w:hAnsi="Times New Roman"/>
          <w:b/>
          <w:i w:val="0"/>
          <w:spacing w:val="-4"/>
          <w:sz w:val="24"/>
          <w:szCs w:val="24"/>
        </w:rPr>
        <w:t>ь на 31 декабря 2022</w:t>
      </w:r>
      <w:r w:rsidRPr="007645F2">
        <w:rPr>
          <w:rStyle w:val="affffff2"/>
          <w:rFonts w:ascii="Times New Roman" w:hAnsi="Times New Roman"/>
          <w:b/>
          <w:i w:val="0"/>
          <w:spacing w:val="-4"/>
          <w:sz w:val="24"/>
          <w:szCs w:val="24"/>
        </w:rPr>
        <w:t xml:space="preserve"> </w:t>
      </w:r>
      <w:r w:rsidRPr="007645F2">
        <w:rPr>
          <w:rStyle w:val="affffff2"/>
          <w:rFonts w:ascii="Times New Roman" w:hAnsi="Times New Roman"/>
          <w:b/>
          <w:spacing w:val="-4"/>
          <w:sz w:val="24"/>
          <w:szCs w:val="24"/>
        </w:rPr>
        <w:t>г.</w:t>
      </w:r>
    </w:p>
    <w:p w14:paraId="7AA90941" w14:textId="77777777" w:rsidR="007608EF" w:rsidRPr="007645F2" w:rsidRDefault="007608EF" w:rsidP="000B47C4">
      <w:pPr>
        <w:spacing w:after="0" w:line="240" w:lineRule="auto"/>
      </w:pPr>
    </w:p>
    <w:p w14:paraId="41D4EBD0" w14:textId="77777777" w:rsidR="007608EF" w:rsidRPr="001665DD" w:rsidRDefault="007608EF" w:rsidP="000B47C4">
      <w:pPr>
        <w:shd w:val="clear" w:color="auto" w:fill="FFFFFF"/>
        <w:spacing w:after="0" w:line="240" w:lineRule="auto"/>
        <w:jc w:val="right"/>
        <w:rPr>
          <w:rFonts w:ascii="Times New Roman" w:hAnsi="Times New Roman"/>
          <w:i/>
          <w:color w:val="191919"/>
          <w:sz w:val="24"/>
          <w:szCs w:val="24"/>
        </w:rPr>
      </w:pPr>
      <w:r w:rsidRPr="001665DD">
        <w:rPr>
          <w:rStyle w:val="af2"/>
          <w:rFonts w:ascii="Times New Roman" w:hAnsi="Times New Roman"/>
          <w:b/>
          <w:bCs/>
          <w:i w:val="0"/>
          <w:color w:val="191919"/>
          <w:spacing w:val="23"/>
          <w:sz w:val="24"/>
          <w:szCs w:val="24"/>
        </w:rPr>
        <w:t>Таб</w:t>
      </w:r>
      <w:r>
        <w:rPr>
          <w:rStyle w:val="af2"/>
          <w:rFonts w:ascii="Times New Roman" w:hAnsi="Times New Roman"/>
          <w:b/>
          <w:bCs/>
          <w:i w:val="0"/>
          <w:color w:val="191919"/>
          <w:spacing w:val="-1"/>
          <w:sz w:val="24"/>
          <w:szCs w:val="24"/>
        </w:rPr>
        <w:t>лица 10</w:t>
      </w:r>
    </w:p>
    <w:p w14:paraId="206770D8" w14:textId="77777777" w:rsidR="007608EF" w:rsidRPr="0097218F" w:rsidRDefault="007608EF" w:rsidP="000B47C4">
      <w:pPr>
        <w:spacing w:after="0" w:line="240" w:lineRule="auto"/>
        <w:rPr>
          <w:rFonts w:ascii="Times New Roman" w:hAnsi="Times New Roman"/>
          <w:sz w:val="24"/>
          <w:szCs w:val="24"/>
        </w:rPr>
      </w:pPr>
    </w:p>
    <w:tbl>
      <w:tblPr>
        <w:tblW w:w="9464" w:type="dxa"/>
        <w:tblCellMar>
          <w:left w:w="0" w:type="dxa"/>
          <w:right w:w="0" w:type="dxa"/>
        </w:tblCellMar>
        <w:tblLook w:val="00A0" w:firstRow="1" w:lastRow="0" w:firstColumn="1" w:lastColumn="0" w:noHBand="0" w:noVBand="0"/>
      </w:tblPr>
      <w:tblGrid>
        <w:gridCol w:w="2991"/>
        <w:gridCol w:w="937"/>
        <w:gridCol w:w="973"/>
        <w:gridCol w:w="1056"/>
        <w:gridCol w:w="1056"/>
        <w:gridCol w:w="937"/>
        <w:gridCol w:w="1514"/>
      </w:tblGrid>
      <w:tr w:rsidR="007608EF" w:rsidRPr="0009245E" w14:paraId="2220EEE8" w14:textId="77777777" w:rsidTr="001665DD">
        <w:trPr>
          <w:trHeight w:val="270"/>
          <w:tblHeader/>
        </w:trPr>
        <w:tc>
          <w:tcPr>
            <w:tcW w:w="1580" w:type="pct"/>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tcPr>
          <w:p w14:paraId="3B60BF9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Наименование синтетических счетов</w:t>
            </w:r>
          </w:p>
        </w:tc>
        <w:tc>
          <w:tcPr>
            <w:tcW w:w="1008" w:type="pct"/>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tcPr>
          <w:p w14:paraId="09A4169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Остатки на начало месяца</w:t>
            </w:r>
          </w:p>
        </w:tc>
        <w:tc>
          <w:tcPr>
            <w:tcW w:w="1116" w:type="pct"/>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tcPr>
          <w:p w14:paraId="7703AB4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Обороты за месяц</w:t>
            </w:r>
          </w:p>
        </w:tc>
        <w:tc>
          <w:tcPr>
            <w:tcW w:w="1296" w:type="pct"/>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tcPr>
          <w:p w14:paraId="62CE5F0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Остатки на конец месяца</w:t>
            </w:r>
          </w:p>
        </w:tc>
      </w:tr>
      <w:tr w:rsidR="007608EF" w:rsidRPr="0009245E" w14:paraId="551156F0" w14:textId="77777777" w:rsidTr="001665DD">
        <w:trPr>
          <w:trHeight w:val="270"/>
          <w:tblHeader/>
        </w:trPr>
        <w:tc>
          <w:tcPr>
            <w:tcW w:w="0" w:type="auto"/>
            <w:vMerge/>
            <w:tcBorders>
              <w:top w:val="single" w:sz="8" w:space="0" w:color="auto"/>
              <w:left w:val="single" w:sz="8" w:space="0" w:color="auto"/>
              <w:bottom w:val="single" w:sz="8" w:space="0" w:color="000000"/>
              <w:right w:val="single" w:sz="8" w:space="0" w:color="auto"/>
            </w:tcBorders>
            <w:shd w:val="clear" w:color="auto" w:fill="FFFFFF"/>
            <w:vAlign w:val="center"/>
          </w:tcPr>
          <w:p w14:paraId="6479FFD0" w14:textId="77777777" w:rsidR="007608EF" w:rsidRPr="0009245E" w:rsidRDefault="007608EF" w:rsidP="000B47C4">
            <w:pPr>
              <w:spacing w:after="0" w:line="240" w:lineRule="auto"/>
              <w:jc w:val="both"/>
              <w:rPr>
                <w:rFonts w:ascii="Times New Roman" w:hAnsi="Times New Roman"/>
                <w:color w:val="191919"/>
                <w:sz w:val="24"/>
                <w:szCs w:val="24"/>
              </w:rPr>
            </w:pP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757BDF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дебет</w:t>
            </w: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C2023D8"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кредит</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80BF142"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дебет</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D333802"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Кредит</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F8860E"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дебет</w:t>
            </w: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93BC56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Кредит</w:t>
            </w:r>
          </w:p>
        </w:tc>
      </w:tr>
      <w:tr w:rsidR="007608EF" w:rsidRPr="0009245E" w14:paraId="60936784"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541107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01 «Основные средства»</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C20EEC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100000</w:t>
            </w: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674604C"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99EF298"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104000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1CD606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EF8F9B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204000</w:t>
            </w: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09072DE"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3953EFED"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1F72DF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02 «Амортизация основных средств»</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2AC0020"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8DB4D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65EDD63"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0601DE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267A8A3" w14:textId="77777777" w:rsidR="007608EF" w:rsidRPr="0009245E" w:rsidRDefault="007608EF" w:rsidP="000B47C4">
            <w:pPr>
              <w:spacing w:after="0" w:line="240" w:lineRule="auto"/>
              <w:jc w:val="both"/>
              <w:rPr>
                <w:rFonts w:ascii="Times New Roman" w:hAnsi="Times New Roman"/>
                <w:color w:val="191919"/>
                <w:sz w:val="24"/>
                <w:szCs w:val="24"/>
              </w:rPr>
            </w:pP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DBD7C3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11000</w:t>
            </w:r>
          </w:p>
        </w:tc>
      </w:tr>
      <w:tr w:rsidR="007608EF" w:rsidRPr="0009245E" w14:paraId="1C9980B7"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42820A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08 «Вложения во внеоборотные активы»</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27A74EC"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EE46709"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B51B44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104000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87E439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104000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EF2CCA4" w14:textId="77777777" w:rsidR="007608EF" w:rsidRPr="0009245E" w:rsidRDefault="007608EF" w:rsidP="000B47C4">
            <w:pPr>
              <w:spacing w:after="0" w:line="240" w:lineRule="auto"/>
              <w:jc w:val="both"/>
              <w:rPr>
                <w:rFonts w:ascii="Times New Roman" w:hAnsi="Times New Roman"/>
                <w:color w:val="191919"/>
                <w:sz w:val="24"/>
                <w:szCs w:val="24"/>
              </w:rPr>
            </w:pP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3A1ADE8"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w:t>
            </w:r>
          </w:p>
        </w:tc>
      </w:tr>
      <w:tr w:rsidR="007608EF" w:rsidRPr="0009245E" w14:paraId="736FB33C"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7EBA17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 «Материалы»</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59DC91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130000</w:t>
            </w: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1384B0E"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7A4077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16000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ABE4C1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40000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17A3C6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106000</w:t>
            </w: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96C867A"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7B7A1872" w14:textId="77777777" w:rsidTr="001665DD">
        <w:trPr>
          <w:trHeight w:val="525"/>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F3BF87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19 «Налог на добавленную стоимость по приобретенным ценностям»</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AB89845"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6B66621"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E7902B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22600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36AE52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21600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6E5D08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1000</w:t>
            </w: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97C9558"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47222C4B"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608D88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20 «Основное производство»</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C68A543"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598E7D7"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602D72E"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153000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605E2C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153000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AD957F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w:t>
            </w: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F115622"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405EBDC1"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50A203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43 «Готовая продукция»</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820E08"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8612A03"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2959E8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153000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0EEF73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153000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A8F84F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w:t>
            </w: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EEE206C"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6C0D8E7F"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DA26BF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44 «Расходы на продажу»</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145D7D"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75342D3"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0377E4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BF3692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5000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41568A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w:t>
            </w: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45C17E5"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25C58D73"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2083F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50 «Касса»</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736ED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10000</w:t>
            </w: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071608A"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8916DF8"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89600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E3482C8"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69600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F8A1BA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30000</w:t>
            </w: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052DBC3"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0543E572"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6D044C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51 «Расчетные счета»</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EEC460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270000</w:t>
            </w: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946BD40"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9D72A1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310000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E77DA5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272000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700888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308000</w:t>
            </w: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A82C170"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6EB6587F"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8C5EE5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60 «Расчеты с поставщиками и подрядчиками»</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C55C56A"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18361B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190000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848FDE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141600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3415EE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147600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DE1F2E2" w14:textId="77777777" w:rsidR="007608EF" w:rsidRPr="0009245E" w:rsidRDefault="007608EF" w:rsidP="000B47C4">
            <w:pPr>
              <w:spacing w:after="0" w:line="240" w:lineRule="auto"/>
              <w:jc w:val="both"/>
              <w:rPr>
                <w:rFonts w:ascii="Times New Roman" w:hAnsi="Times New Roman"/>
                <w:color w:val="191919"/>
                <w:sz w:val="24"/>
                <w:szCs w:val="24"/>
              </w:rPr>
            </w:pP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2FA41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196000</w:t>
            </w:r>
          </w:p>
        </w:tc>
      </w:tr>
      <w:tr w:rsidR="007608EF" w:rsidRPr="0009245E" w14:paraId="7D811027"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46DFA0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62 «Расчеты с покупателями и заказчиками»</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A1E663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100000</w:t>
            </w: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442D3D"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1884E28"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240000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52B3BE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60000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6A70CC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280000</w:t>
            </w: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1A1F6AD"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4A358996"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B55A90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68 «Расчеты по налогам и сборам» всего, в т.ч.:</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042F506"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3BE9B7B"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25F8F48"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50400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7089DF8"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50400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A0DA47" w14:textId="77777777" w:rsidR="007608EF" w:rsidRPr="0009245E" w:rsidRDefault="007608EF" w:rsidP="000B47C4">
            <w:pPr>
              <w:spacing w:after="0" w:line="240" w:lineRule="auto"/>
              <w:jc w:val="both"/>
              <w:rPr>
                <w:rFonts w:ascii="Times New Roman" w:hAnsi="Times New Roman"/>
                <w:color w:val="191919"/>
                <w:sz w:val="24"/>
                <w:szCs w:val="24"/>
              </w:rPr>
            </w:pP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5E2D5E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w:t>
            </w:r>
          </w:p>
        </w:tc>
      </w:tr>
      <w:tr w:rsidR="007608EF" w:rsidRPr="0009245E" w14:paraId="14E57FAB"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EC2AF2"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68-1 «Расчеты по налогу на доходы физических лиц»</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9382529"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9F665EC"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CB0D8E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10400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77E5C1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10400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5A03C24" w14:textId="77777777" w:rsidR="007608EF" w:rsidRPr="0009245E" w:rsidRDefault="007608EF" w:rsidP="000B47C4">
            <w:pPr>
              <w:spacing w:after="0" w:line="240" w:lineRule="auto"/>
              <w:jc w:val="both"/>
              <w:rPr>
                <w:rFonts w:ascii="Times New Roman" w:hAnsi="Times New Roman"/>
                <w:color w:val="191919"/>
                <w:sz w:val="24"/>
                <w:szCs w:val="24"/>
              </w:rPr>
            </w:pP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F302418"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w:t>
            </w:r>
          </w:p>
        </w:tc>
      </w:tr>
      <w:tr w:rsidR="007608EF" w:rsidRPr="0009245E" w14:paraId="168DC72A"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35F798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68-2 «Расчеты по НДС»</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0C5B836"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C38C1BC"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86D4C8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40000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41C801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40000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46A2DDF" w14:textId="77777777" w:rsidR="007608EF" w:rsidRPr="0009245E" w:rsidRDefault="007608EF" w:rsidP="000B47C4">
            <w:pPr>
              <w:spacing w:after="0" w:line="240" w:lineRule="auto"/>
              <w:jc w:val="both"/>
              <w:rPr>
                <w:rFonts w:ascii="Times New Roman" w:hAnsi="Times New Roman"/>
                <w:color w:val="191919"/>
                <w:sz w:val="24"/>
                <w:szCs w:val="24"/>
              </w:rPr>
            </w:pP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86E9D1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w:t>
            </w:r>
          </w:p>
        </w:tc>
      </w:tr>
      <w:tr w:rsidR="007608EF" w:rsidRPr="0009245E" w14:paraId="4922DB5E" w14:textId="77777777" w:rsidTr="001665DD">
        <w:trPr>
          <w:trHeight w:val="525"/>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1E4C2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69 «Расчеты по социальному страхованию и обеспечению»</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D5B7ED5"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A1D79FC"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7DD92C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32000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A5410F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32000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61CA50F" w14:textId="77777777" w:rsidR="007608EF" w:rsidRPr="0009245E" w:rsidRDefault="007608EF" w:rsidP="000B47C4">
            <w:pPr>
              <w:spacing w:after="0" w:line="240" w:lineRule="auto"/>
              <w:jc w:val="both"/>
              <w:rPr>
                <w:rFonts w:ascii="Times New Roman" w:hAnsi="Times New Roman"/>
                <w:color w:val="191919"/>
                <w:sz w:val="24"/>
                <w:szCs w:val="24"/>
              </w:rPr>
            </w:pP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F5008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w:t>
            </w:r>
          </w:p>
        </w:tc>
      </w:tr>
      <w:tr w:rsidR="007608EF" w:rsidRPr="0009245E" w14:paraId="612C9BEF"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9467D3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70 «Расчеты с персоналом по оплате труда»</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03D84B1"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3181D24"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F22D9A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80000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705A3C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80000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E68F2A5" w14:textId="77777777" w:rsidR="007608EF" w:rsidRPr="0009245E" w:rsidRDefault="007608EF" w:rsidP="000B47C4">
            <w:pPr>
              <w:spacing w:after="0" w:line="240" w:lineRule="auto"/>
              <w:jc w:val="both"/>
              <w:rPr>
                <w:rFonts w:ascii="Times New Roman" w:hAnsi="Times New Roman"/>
                <w:color w:val="191919"/>
                <w:sz w:val="24"/>
                <w:szCs w:val="24"/>
              </w:rPr>
            </w:pP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B31664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w:t>
            </w:r>
          </w:p>
        </w:tc>
      </w:tr>
      <w:tr w:rsidR="007608EF" w:rsidRPr="0009245E" w14:paraId="203D1BF2"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67153E"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75 «Расчеты с учредителями»</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8A690D7"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90F4D1D"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B0E368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50000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B4F2048"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50000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5961D08" w14:textId="77777777" w:rsidR="007608EF" w:rsidRPr="0009245E" w:rsidRDefault="007608EF" w:rsidP="000B47C4">
            <w:pPr>
              <w:spacing w:after="0" w:line="240" w:lineRule="auto"/>
              <w:jc w:val="both"/>
              <w:rPr>
                <w:rFonts w:ascii="Times New Roman" w:hAnsi="Times New Roman"/>
                <w:color w:val="191919"/>
                <w:sz w:val="24"/>
                <w:szCs w:val="24"/>
              </w:rPr>
            </w:pP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AE4A28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w:t>
            </w:r>
          </w:p>
        </w:tc>
      </w:tr>
      <w:tr w:rsidR="007608EF" w:rsidRPr="0009245E" w14:paraId="11EB703D"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365DE2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76 "Расчеты с разными дебиторами и кредиторами"</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607F30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2200</w:t>
            </w: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A0244BC"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4138BD5"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CE8324F" w14:textId="77777777" w:rsidR="007608EF" w:rsidRPr="0009245E" w:rsidRDefault="007608EF" w:rsidP="000B47C4">
            <w:pPr>
              <w:spacing w:after="0" w:line="240" w:lineRule="auto"/>
              <w:jc w:val="both"/>
              <w:rPr>
                <w:rFonts w:ascii="Times New Roman" w:hAnsi="Times New Roman"/>
                <w:color w:val="191919"/>
                <w:sz w:val="24"/>
                <w:szCs w:val="24"/>
              </w:rPr>
            </w:pP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2DEE8EE"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2200</w:t>
            </w: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C9A98FA"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65C0CBC0"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03D8E3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80 «Уставный капитал»</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4863E82"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D18C93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200000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AECCBA0"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94CA83E"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50000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CDF3AAD" w14:textId="77777777" w:rsidR="007608EF" w:rsidRPr="0009245E" w:rsidRDefault="007608EF" w:rsidP="000B47C4">
            <w:pPr>
              <w:spacing w:after="0" w:line="240" w:lineRule="auto"/>
              <w:jc w:val="both"/>
              <w:rPr>
                <w:rFonts w:ascii="Times New Roman" w:hAnsi="Times New Roman"/>
                <w:color w:val="191919"/>
                <w:sz w:val="24"/>
                <w:szCs w:val="24"/>
              </w:rPr>
            </w:pP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ADAC4E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250000</w:t>
            </w:r>
          </w:p>
        </w:tc>
      </w:tr>
      <w:tr w:rsidR="007608EF" w:rsidRPr="0009245E" w14:paraId="6AA71EF3" w14:textId="77777777" w:rsidTr="001665DD">
        <w:trPr>
          <w:trHeight w:val="525"/>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0556C1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84 «Нераспределенная прибыль (непокрытый убыток)»</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820013F"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EDCC0C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102200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5DB710C"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E8CB76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42000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76475F5" w14:textId="77777777" w:rsidR="007608EF" w:rsidRPr="0009245E" w:rsidRDefault="007608EF" w:rsidP="000B47C4">
            <w:pPr>
              <w:spacing w:after="0" w:line="240" w:lineRule="auto"/>
              <w:jc w:val="both"/>
              <w:rPr>
                <w:rFonts w:ascii="Times New Roman" w:hAnsi="Times New Roman"/>
                <w:color w:val="191919"/>
                <w:sz w:val="24"/>
                <w:szCs w:val="24"/>
              </w:rPr>
            </w:pP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40E10CB"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144200</w:t>
            </w:r>
          </w:p>
        </w:tc>
      </w:tr>
      <w:tr w:rsidR="007608EF" w:rsidRPr="0009245E" w14:paraId="0BD81C7E"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85B3D0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90 «Продажи» всего, в т.ч.:</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F3FF1FB"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3300E0"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6B5714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678000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9C7C42D"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678000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FBDD73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w:t>
            </w: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0F5AC1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w:t>
            </w:r>
          </w:p>
        </w:tc>
      </w:tr>
      <w:tr w:rsidR="007608EF" w:rsidRPr="0009245E" w14:paraId="40AEDCA5"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C9C65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90-1 «Выручка»</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CAFD20"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5DA8D6"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D230F62"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240000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511DCF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240000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957030A" w14:textId="77777777" w:rsidR="007608EF" w:rsidRPr="0009245E" w:rsidRDefault="007608EF" w:rsidP="000B47C4">
            <w:pPr>
              <w:spacing w:after="0" w:line="240" w:lineRule="auto"/>
              <w:jc w:val="both"/>
              <w:rPr>
                <w:rFonts w:ascii="Times New Roman" w:hAnsi="Times New Roman"/>
                <w:color w:val="191919"/>
                <w:sz w:val="24"/>
                <w:szCs w:val="24"/>
              </w:rPr>
            </w:pP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A1C748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w:t>
            </w:r>
          </w:p>
        </w:tc>
      </w:tr>
      <w:tr w:rsidR="007608EF" w:rsidRPr="0009245E" w14:paraId="7219396D"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F5386F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90-2 «Себестоимость продаж»</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26DE0EA"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C5A3E69"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D190DF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153000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539DC6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153000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C9382E"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w:t>
            </w: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D7D119A"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5E61D265"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CBD0DC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90-3 «НДС»</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BC7270D"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231CC53"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B788B9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40000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A909219"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40000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741AC5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w:t>
            </w: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D7E391D"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2C27C431"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9D143C1"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90-7 «Коммерческие расходы»</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C2145DE"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38207B3"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E6E44C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7507B1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5000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58E7587"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w:t>
            </w: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53F658E"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1606FDB0"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C9E49D8"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90-9 «Прибыль (убыток) от продаж»</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F83A63B"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88CF934"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3411C9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240000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3F227B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240000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E9878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0</w:t>
            </w: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901D2F6" w14:textId="77777777" w:rsidR="007608EF" w:rsidRPr="0009245E" w:rsidRDefault="007608EF" w:rsidP="000B47C4">
            <w:pPr>
              <w:spacing w:after="0" w:line="240" w:lineRule="auto"/>
              <w:jc w:val="both"/>
              <w:rPr>
                <w:rFonts w:ascii="Times New Roman" w:hAnsi="Times New Roman"/>
                <w:color w:val="191919"/>
                <w:sz w:val="24"/>
                <w:szCs w:val="24"/>
              </w:rPr>
            </w:pPr>
          </w:p>
        </w:tc>
      </w:tr>
      <w:tr w:rsidR="007608EF" w:rsidRPr="0009245E" w14:paraId="1576E5A1"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53F0602"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99 «Прибыли и убытки»</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D62F9F" w14:textId="77777777" w:rsidR="007608EF" w:rsidRPr="0009245E" w:rsidRDefault="007608EF" w:rsidP="000B47C4">
            <w:pPr>
              <w:spacing w:after="0" w:line="240" w:lineRule="auto"/>
              <w:jc w:val="both"/>
              <w:rPr>
                <w:rFonts w:ascii="Times New Roman" w:hAnsi="Times New Roman"/>
                <w:color w:val="191919"/>
                <w:sz w:val="24"/>
                <w:szCs w:val="24"/>
              </w:rPr>
            </w:pP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CEDF01C"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110000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F2113B2"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42000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2FD9656"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42000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57D590E" w14:textId="77777777" w:rsidR="007608EF" w:rsidRPr="0009245E" w:rsidRDefault="007608EF" w:rsidP="000B47C4">
            <w:pPr>
              <w:spacing w:after="0" w:line="240" w:lineRule="auto"/>
              <w:jc w:val="both"/>
              <w:rPr>
                <w:rFonts w:ascii="Times New Roman" w:hAnsi="Times New Roman"/>
                <w:color w:val="191919"/>
                <w:sz w:val="24"/>
                <w:szCs w:val="24"/>
              </w:rPr>
            </w:pP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4CE3293"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Fonts w:ascii="Times New Roman" w:hAnsi="Times New Roman"/>
                <w:color w:val="191919"/>
                <w:sz w:val="24"/>
                <w:szCs w:val="24"/>
              </w:rPr>
              <w:t>110000</w:t>
            </w:r>
          </w:p>
        </w:tc>
      </w:tr>
      <w:tr w:rsidR="007608EF" w:rsidRPr="0009245E" w14:paraId="145686DA" w14:textId="77777777" w:rsidTr="001665DD">
        <w:trPr>
          <w:trHeight w:val="330"/>
        </w:trPr>
        <w:tc>
          <w:tcPr>
            <w:tcW w:w="158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D541C1F"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Итого:</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EC7817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612 200</w:t>
            </w:r>
          </w:p>
        </w:tc>
        <w:tc>
          <w:tcPr>
            <w:tcW w:w="5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6BD9E05"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612200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641B3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2999600</w:t>
            </w:r>
          </w:p>
        </w:tc>
        <w:tc>
          <w:tcPr>
            <w:tcW w:w="5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2757230"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2999600</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EAA676A"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711200</w:t>
            </w:r>
          </w:p>
        </w:tc>
        <w:tc>
          <w:tcPr>
            <w:tcW w:w="8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A4E2E64" w14:textId="77777777" w:rsidR="007608EF" w:rsidRPr="0009245E" w:rsidRDefault="007608EF" w:rsidP="000B47C4">
            <w:pPr>
              <w:spacing w:after="0" w:line="240" w:lineRule="auto"/>
              <w:jc w:val="both"/>
              <w:rPr>
                <w:rFonts w:ascii="Times New Roman" w:hAnsi="Times New Roman"/>
                <w:color w:val="191919"/>
                <w:sz w:val="24"/>
                <w:szCs w:val="24"/>
              </w:rPr>
            </w:pPr>
            <w:r w:rsidRPr="0009245E">
              <w:rPr>
                <w:rStyle w:val="affffff2"/>
                <w:rFonts w:ascii="Times New Roman" w:hAnsi="Times New Roman"/>
                <w:bCs/>
                <w:color w:val="191919"/>
                <w:sz w:val="24"/>
                <w:szCs w:val="24"/>
              </w:rPr>
              <w:t>711200</w:t>
            </w:r>
          </w:p>
        </w:tc>
      </w:tr>
    </w:tbl>
    <w:p w14:paraId="56800879" w14:textId="77777777" w:rsidR="007608EF" w:rsidRDefault="007608EF" w:rsidP="000B47C4">
      <w:pPr>
        <w:spacing w:after="0" w:line="240" w:lineRule="auto"/>
        <w:jc w:val="both"/>
        <w:rPr>
          <w:rFonts w:ascii="Times New Roman" w:hAnsi="Times New Roman"/>
          <w:sz w:val="24"/>
          <w:szCs w:val="24"/>
        </w:rPr>
      </w:pPr>
    </w:p>
    <w:p w14:paraId="08D1FB67" w14:textId="77777777" w:rsidR="007608EF" w:rsidRPr="009A3E44" w:rsidRDefault="007608EF" w:rsidP="000B47C4">
      <w:pPr>
        <w:spacing w:after="0" w:line="240" w:lineRule="auto"/>
        <w:jc w:val="both"/>
        <w:rPr>
          <w:rFonts w:ascii="Times New Roman" w:hAnsi="Times New Roman"/>
          <w:sz w:val="24"/>
          <w:szCs w:val="24"/>
        </w:rPr>
      </w:pPr>
    </w:p>
    <w:p w14:paraId="7AA6520A" w14:textId="77777777" w:rsidR="007608EF" w:rsidRPr="001665DD" w:rsidRDefault="007608EF" w:rsidP="000B47C4">
      <w:pPr>
        <w:spacing w:after="0" w:line="240" w:lineRule="auto"/>
        <w:jc w:val="both"/>
        <w:rPr>
          <w:rFonts w:ascii="Times New Roman" w:hAnsi="Times New Roman"/>
          <w:sz w:val="24"/>
          <w:szCs w:val="24"/>
        </w:rPr>
      </w:pPr>
      <w:r w:rsidRPr="00125C21">
        <w:rPr>
          <w:rFonts w:ascii="Times New Roman" w:hAnsi="Times New Roman"/>
          <w:b/>
          <w:i/>
          <w:sz w:val="24"/>
          <w:szCs w:val="24"/>
        </w:rPr>
        <w:t>Практическое занятие</w:t>
      </w:r>
      <w:r>
        <w:rPr>
          <w:rFonts w:ascii="Times New Roman" w:hAnsi="Times New Roman"/>
          <w:i/>
          <w:sz w:val="24"/>
          <w:szCs w:val="24"/>
        </w:rPr>
        <w:t xml:space="preserve">- </w:t>
      </w:r>
      <w:r w:rsidRPr="001665DD">
        <w:rPr>
          <w:rFonts w:ascii="Times New Roman" w:hAnsi="Times New Roman"/>
          <w:sz w:val="24"/>
          <w:szCs w:val="24"/>
        </w:rPr>
        <w:t>Подготовка данных для составления бухгалтерской (финансовой) отчетности.</w:t>
      </w:r>
    </w:p>
    <w:p w14:paraId="59A64F9A"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опрос</w:t>
      </w:r>
    </w:p>
    <w:p w14:paraId="5C48BE74" w14:textId="77777777" w:rsidR="007608EF" w:rsidRDefault="007608EF" w:rsidP="000B47C4">
      <w:pPr>
        <w:pStyle w:val="af0"/>
        <w:tabs>
          <w:tab w:val="left" w:pos="3195"/>
        </w:tabs>
        <w:spacing w:before="0" w:after="0"/>
        <w:ind w:left="0"/>
        <w:jc w:val="center"/>
        <w:rPr>
          <w:i/>
          <w:u w:val="single"/>
        </w:rPr>
      </w:pPr>
      <w:r>
        <w:rPr>
          <w:i/>
          <w:u w:val="single"/>
        </w:rPr>
        <w:t>Вопросы для проверки знаний (опроса):</w:t>
      </w:r>
    </w:p>
    <w:p w14:paraId="6DBF5D7A" w14:textId="77777777" w:rsidR="007608EF" w:rsidRPr="00F55FC0" w:rsidRDefault="007608EF" w:rsidP="00ED1E17">
      <w:pPr>
        <w:pStyle w:val="af0"/>
        <w:numPr>
          <w:ilvl w:val="0"/>
          <w:numId w:val="30"/>
        </w:numPr>
        <w:spacing w:before="0" w:after="0"/>
        <w:ind w:left="0" w:firstLine="426"/>
        <w:rPr>
          <w:shd w:val="clear" w:color="auto" w:fill="FFFFFF"/>
        </w:rPr>
      </w:pPr>
      <w:r w:rsidRPr="00F55FC0">
        <w:rPr>
          <w:shd w:val="clear" w:color="auto" w:fill="FFFFFF"/>
        </w:rPr>
        <w:t>Проверка данных первички.</w:t>
      </w:r>
    </w:p>
    <w:p w14:paraId="6171FC64" w14:textId="77777777" w:rsidR="007608EF" w:rsidRPr="00F55FC0" w:rsidRDefault="007608EF" w:rsidP="00ED1E17">
      <w:pPr>
        <w:pStyle w:val="af0"/>
        <w:numPr>
          <w:ilvl w:val="0"/>
          <w:numId w:val="30"/>
        </w:numPr>
        <w:spacing w:before="0" w:after="0"/>
        <w:ind w:left="0" w:firstLine="426"/>
        <w:rPr>
          <w:shd w:val="clear" w:color="auto" w:fill="FFFFFF"/>
        </w:rPr>
      </w:pPr>
      <w:r w:rsidRPr="00F55FC0">
        <w:rPr>
          <w:shd w:val="clear" w:color="auto" w:fill="FFFFFF"/>
        </w:rPr>
        <w:t xml:space="preserve">Проверка обязательств организации. </w:t>
      </w:r>
    </w:p>
    <w:p w14:paraId="6CEC77E5" w14:textId="77777777" w:rsidR="007608EF" w:rsidRPr="00F55FC0" w:rsidRDefault="007608EF" w:rsidP="00ED1E17">
      <w:pPr>
        <w:pStyle w:val="af0"/>
        <w:numPr>
          <w:ilvl w:val="0"/>
          <w:numId w:val="30"/>
        </w:numPr>
        <w:spacing w:before="0" w:after="0"/>
        <w:ind w:left="0" w:firstLine="426"/>
        <w:rPr>
          <w:shd w:val="clear" w:color="auto" w:fill="FFFFFF"/>
        </w:rPr>
      </w:pPr>
      <w:r w:rsidRPr="00F55FC0">
        <w:rPr>
          <w:shd w:val="clear" w:color="auto" w:fill="FFFFFF"/>
        </w:rPr>
        <w:t xml:space="preserve">Инвентаризация всего имущества. </w:t>
      </w:r>
    </w:p>
    <w:p w14:paraId="46C077CA" w14:textId="77777777" w:rsidR="007608EF" w:rsidRPr="00F55FC0" w:rsidRDefault="007608EF" w:rsidP="00ED1E17">
      <w:pPr>
        <w:pStyle w:val="af0"/>
        <w:numPr>
          <w:ilvl w:val="0"/>
          <w:numId w:val="30"/>
        </w:numPr>
        <w:spacing w:before="0" w:after="0"/>
        <w:ind w:left="0" w:firstLine="426"/>
        <w:rPr>
          <w:shd w:val="clear" w:color="auto" w:fill="FFFFFF"/>
        </w:rPr>
      </w:pPr>
      <w:r w:rsidRPr="00F55FC0">
        <w:rPr>
          <w:shd w:val="clear" w:color="auto" w:fill="FFFFFF"/>
        </w:rPr>
        <w:t xml:space="preserve">Уточнение оценки имущественных статей баланса. </w:t>
      </w:r>
    </w:p>
    <w:p w14:paraId="60C053ED" w14:textId="77777777" w:rsidR="007608EF" w:rsidRPr="00F55FC0" w:rsidRDefault="007608EF" w:rsidP="00ED1E17">
      <w:pPr>
        <w:pStyle w:val="af0"/>
        <w:numPr>
          <w:ilvl w:val="0"/>
          <w:numId w:val="30"/>
        </w:numPr>
        <w:spacing w:before="0" w:after="0"/>
        <w:ind w:left="0" w:firstLine="426"/>
        <w:rPr>
          <w:shd w:val="clear" w:color="auto" w:fill="FFFFFF"/>
        </w:rPr>
      </w:pPr>
      <w:r w:rsidRPr="00F55FC0">
        <w:rPr>
          <w:shd w:val="clear" w:color="auto" w:fill="FFFFFF"/>
        </w:rPr>
        <w:t xml:space="preserve">Проверки всех счетов. </w:t>
      </w:r>
    </w:p>
    <w:p w14:paraId="4D60993E" w14:textId="77777777" w:rsidR="007608EF" w:rsidRPr="00F55FC0" w:rsidRDefault="007608EF" w:rsidP="00ED1E17">
      <w:pPr>
        <w:pStyle w:val="af0"/>
        <w:numPr>
          <w:ilvl w:val="0"/>
          <w:numId w:val="30"/>
        </w:numPr>
        <w:spacing w:before="0" w:after="0"/>
        <w:ind w:left="0" w:firstLine="426"/>
        <w:rPr>
          <w:shd w:val="clear" w:color="auto" w:fill="FFFFFF"/>
        </w:rPr>
      </w:pPr>
      <w:r w:rsidRPr="00F55FC0">
        <w:rPr>
          <w:shd w:val="clear" w:color="auto" w:fill="FFFFFF"/>
        </w:rPr>
        <w:t xml:space="preserve">Закрытие всех счетов. </w:t>
      </w:r>
    </w:p>
    <w:p w14:paraId="0DE3B9D1" w14:textId="77777777" w:rsidR="007608EF" w:rsidRPr="00F55FC0" w:rsidRDefault="007608EF" w:rsidP="00ED1E17">
      <w:pPr>
        <w:pStyle w:val="af0"/>
        <w:numPr>
          <w:ilvl w:val="0"/>
          <w:numId w:val="30"/>
        </w:numPr>
        <w:spacing w:before="0" w:after="0"/>
        <w:ind w:left="0" w:firstLine="426"/>
        <w:rPr>
          <w:shd w:val="clear" w:color="auto" w:fill="FFFFFF"/>
        </w:rPr>
      </w:pPr>
      <w:r w:rsidRPr="00F55FC0">
        <w:rPr>
          <w:shd w:val="clear" w:color="auto" w:fill="FFFFFF"/>
        </w:rPr>
        <w:t xml:space="preserve">Реформации баланса. </w:t>
      </w:r>
    </w:p>
    <w:p w14:paraId="745C35AE" w14:textId="77777777" w:rsidR="007608EF" w:rsidRPr="00F55FC0" w:rsidRDefault="007608EF" w:rsidP="00ED1E17">
      <w:pPr>
        <w:pStyle w:val="af0"/>
        <w:numPr>
          <w:ilvl w:val="0"/>
          <w:numId w:val="30"/>
        </w:numPr>
        <w:spacing w:before="0" w:after="0"/>
        <w:ind w:left="0" w:firstLine="426"/>
      </w:pPr>
      <w:r w:rsidRPr="00F55FC0">
        <w:rPr>
          <w:shd w:val="clear" w:color="auto" w:fill="FFFFFF"/>
        </w:rPr>
        <w:t>Формирование оборотной ведомости.</w:t>
      </w:r>
    </w:p>
    <w:p w14:paraId="10843B3E" w14:textId="77777777" w:rsidR="007608EF" w:rsidRPr="009A3E44" w:rsidRDefault="007608EF" w:rsidP="000B47C4">
      <w:pPr>
        <w:spacing w:after="0" w:line="240" w:lineRule="auto"/>
        <w:jc w:val="both"/>
        <w:rPr>
          <w:rFonts w:ascii="Times New Roman" w:hAnsi="Times New Roman"/>
          <w:sz w:val="24"/>
          <w:szCs w:val="24"/>
        </w:rPr>
      </w:pPr>
    </w:p>
    <w:p w14:paraId="3BE163B5" w14:textId="77777777" w:rsidR="007608EF" w:rsidRPr="001665DD" w:rsidRDefault="007608EF" w:rsidP="000B47C4">
      <w:pPr>
        <w:spacing w:after="0" w:line="240" w:lineRule="auto"/>
        <w:jc w:val="both"/>
        <w:rPr>
          <w:rFonts w:ascii="Times New Roman" w:hAnsi="Times New Roman"/>
          <w:sz w:val="24"/>
          <w:szCs w:val="24"/>
        </w:rPr>
      </w:pPr>
      <w:r w:rsidRPr="00125C21">
        <w:rPr>
          <w:rFonts w:ascii="Times New Roman" w:hAnsi="Times New Roman"/>
          <w:b/>
          <w:i/>
          <w:sz w:val="24"/>
          <w:szCs w:val="24"/>
        </w:rPr>
        <w:t>Практическое занятие</w:t>
      </w:r>
      <w:r>
        <w:rPr>
          <w:rFonts w:ascii="Times New Roman" w:hAnsi="Times New Roman"/>
          <w:i/>
          <w:sz w:val="24"/>
          <w:szCs w:val="24"/>
        </w:rPr>
        <w:t>-</w:t>
      </w:r>
      <w:r w:rsidRPr="001665DD">
        <w:rPr>
          <w:rFonts w:ascii="Times New Roman" w:hAnsi="Times New Roman"/>
          <w:sz w:val="24"/>
          <w:szCs w:val="24"/>
        </w:rPr>
        <w:t>Определение результатов хозяйственной деятельности экономического субъекта за отчетный период.</w:t>
      </w:r>
    </w:p>
    <w:p w14:paraId="50BAFAB5"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опрос</w:t>
      </w:r>
    </w:p>
    <w:p w14:paraId="3030D76F" w14:textId="77777777" w:rsidR="007608EF" w:rsidRDefault="007608EF" w:rsidP="000B47C4">
      <w:pPr>
        <w:pStyle w:val="af0"/>
        <w:tabs>
          <w:tab w:val="left" w:pos="3195"/>
        </w:tabs>
        <w:spacing w:before="0" w:after="0"/>
        <w:ind w:left="0"/>
        <w:jc w:val="center"/>
        <w:rPr>
          <w:i/>
          <w:u w:val="single"/>
        </w:rPr>
      </w:pPr>
      <w:r>
        <w:rPr>
          <w:i/>
          <w:u w:val="single"/>
        </w:rPr>
        <w:t>Вопросы для проверки знаний (опроса):</w:t>
      </w:r>
    </w:p>
    <w:p w14:paraId="5CC58375" w14:textId="77777777" w:rsidR="007608EF" w:rsidRPr="00283C58" w:rsidRDefault="007608EF" w:rsidP="000B47C4">
      <w:pPr>
        <w:spacing w:after="0" w:line="240" w:lineRule="auto"/>
        <w:jc w:val="both"/>
        <w:rPr>
          <w:rFonts w:ascii="Times New Roman" w:hAnsi="Times New Roman"/>
          <w:sz w:val="24"/>
          <w:szCs w:val="24"/>
          <w:shd w:val="clear" w:color="auto" w:fill="FFFFFF"/>
        </w:rPr>
      </w:pPr>
      <w:r w:rsidRPr="00283C58">
        <w:rPr>
          <w:rFonts w:ascii="Times New Roman" w:hAnsi="Times New Roman"/>
          <w:sz w:val="24"/>
          <w:szCs w:val="24"/>
          <w:shd w:val="clear" w:color="auto" w:fill="FFFFFF"/>
        </w:rPr>
        <w:t xml:space="preserve">1.Документом, определяющим состав, содержание и методические основы формирования бухгалтерской отчетности организаций является </w:t>
      </w:r>
    </w:p>
    <w:p w14:paraId="2050F9F2" w14:textId="77777777" w:rsidR="007608EF" w:rsidRPr="00283C58" w:rsidRDefault="007608EF" w:rsidP="000B47C4">
      <w:pPr>
        <w:spacing w:after="0" w:line="240" w:lineRule="auto"/>
        <w:jc w:val="both"/>
        <w:rPr>
          <w:rFonts w:ascii="Times New Roman" w:hAnsi="Times New Roman"/>
          <w:sz w:val="24"/>
          <w:szCs w:val="24"/>
        </w:rPr>
      </w:pPr>
      <w:r w:rsidRPr="00283C58">
        <w:rPr>
          <w:rFonts w:ascii="Times New Roman" w:hAnsi="Times New Roman"/>
          <w:sz w:val="24"/>
          <w:szCs w:val="24"/>
          <w:shd w:val="clear" w:color="auto" w:fill="FFFFFF"/>
        </w:rPr>
        <w:t xml:space="preserve">2.Цель анализа </w:t>
      </w:r>
      <w:r w:rsidRPr="00283C58">
        <w:rPr>
          <w:rFonts w:ascii="Times New Roman" w:hAnsi="Times New Roman"/>
          <w:sz w:val="24"/>
          <w:szCs w:val="24"/>
        </w:rPr>
        <w:t>результатов хозяйственной деятельности</w:t>
      </w:r>
    </w:p>
    <w:p w14:paraId="5D91759B" w14:textId="77777777" w:rsidR="007608EF" w:rsidRPr="00283C58" w:rsidRDefault="007608EF" w:rsidP="000B47C4">
      <w:pPr>
        <w:spacing w:after="0" w:line="240" w:lineRule="auto"/>
        <w:jc w:val="both"/>
        <w:rPr>
          <w:rFonts w:ascii="Times New Roman" w:hAnsi="Times New Roman"/>
          <w:sz w:val="24"/>
          <w:szCs w:val="24"/>
          <w:shd w:val="clear" w:color="auto" w:fill="FFFFFF"/>
        </w:rPr>
      </w:pPr>
      <w:r w:rsidRPr="00283C58">
        <w:rPr>
          <w:rFonts w:ascii="Times New Roman" w:hAnsi="Times New Roman"/>
          <w:sz w:val="24"/>
          <w:szCs w:val="24"/>
          <w:shd w:val="clear" w:color="auto" w:fill="FFFFFF"/>
        </w:rPr>
        <w:t>3. Методы определения</w:t>
      </w:r>
    </w:p>
    <w:p w14:paraId="30599A18" w14:textId="77777777" w:rsidR="007608EF" w:rsidRPr="00283C58" w:rsidRDefault="007608EF" w:rsidP="000B47C4">
      <w:pPr>
        <w:spacing w:after="0" w:line="240" w:lineRule="auto"/>
        <w:jc w:val="both"/>
        <w:rPr>
          <w:rFonts w:ascii="Times New Roman" w:hAnsi="Times New Roman"/>
          <w:sz w:val="24"/>
          <w:szCs w:val="24"/>
        </w:rPr>
      </w:pPr>
      <w:r w:rsidRPr="00283C58">
        <w:rPr>
          <w:rFonts w:ascii="Times New Roman" w:hAnsi="Times New Roman"/>
          <w:sz w:val="24"/>
          <w:szCs w:val="24"/>
        </w:rPr>
        <w:t>4. Предотвращение отрицательных результатов хозяйственной деятельности</w:t>
      </w:r>
    </w:p>
    <w:p w14:paraId="78795BF0" w14:textId="77777777" w:rsidR="007608EF" w:rsidRPr="00283C58" w:rsidRDefault="007608EF" w:rsidP="000B47C4">
      <w:pPr>
        <w:spacing w:after="0" w:line="240" w:lineRule="auto"/>
        <w:jc w:val="both"/>
        <w:rPr>
          <w:rFonts w:ascii="Times New Roman" w:hAnsi="Times New Roman"/>
          <w:sz w:val="24"/>
          <w:szCs w:val="24"/>
        </w:rPr>
      </w:pPr>
      <w:r w:rsidRPr="00283C58">
        <w:rPr>
          <w:rFonts w:ascii="Times New Roman" w:hAnsi="Times New Roman"/>
          <w:sz w:val="24"/>
          <w:szCs w:val="24"/>
        </w:rPr>
        <w:t>5. Укажите счета учета результатов хозяйственной деятельности</w:t>
      </w:r>
    </w:p>
    <w:p w14:paraId="62C9027E" w14:textId="77777777" w:rsidR="007608EF" w:rsidRPr="001665DD" w:rsidRDefault="007608EF" w:rsidP="000B47C4">
      <w:pPr>
        <w:spacing w:after="0" w:line="240" w:lineRule="auto"/>
        <w:jc w:val="both"/>
        <w:rPr>
          <w:rFonts w:ascii="Times New Roman" w:hAnsi="Times New Roman"/>
          <w:sz w:val="24"/>
          <w:szCs w:val="24"/>
        </w:rPr>
      </w:pPr>
      <w:r w:rsidRPr="00125C21">
        <w:rPr>
          <w:rFonts w:ascii="Times New Roman" w:hAnsi="Times New Roman"/>
          <w:b/>
          <w:i/>
          <w:sz w:val="24"/>
          <w:szCs w:val="24"/>
        </w:rPr>
        <w:t>Практическое занятие</w:t>
      </w:r>
      <w:r>
        <w:rPr>
          <w:rFonts w:ascii="Times New Roman" w:hAnsi="Times New Roman"/>
          <w:i/>
          <w:sz w:val="24"/>
          <w:szCs w:val="24"/>
        </w:rPr>
        <w:t xml:space="preserve"> -</w:t>
      </w:r>
      <w:r w:rsidRPr="001665DD">
        <w:rPr>
          <w:rFonts w:ascii="Times New Roman" w:hAnsi="Times New Roman"/>
          <w:sz w:val="24"/>
          <w:szCs w:val="24"/>
        </w:rPr>
        <w:t>Формирование бухгалтерской (финансовой) отчетности: бухгалтерского баланса (актив).</w:t>
      </w:r>
    </w:p>
    <w:p w14:paraId="547182CD"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опрос</w:t>
      </w:r>
    </w:p>
    <w:p w14:paraId="21B3C2F3" w14:textId="77777777" w:rsidR="007608EF" w:rsidRDefault="007608EF" w:rsidP="000B47C4">
      <w:pPr>
        <w:pStyle w:val="af0"/>
        <w:tabs>
          <w:tab w:val="left" w:pos="3195"/>
        </w:tabs>
        <w:spacing w:before="0" w:after="0"/>
        <w:ind w:left="0"/>
        <w:jc w:val="center"/>
        <w:rPr>
          <w:i/>
          <w:u w:val="single"/>
        </w:rPr>
      </w:pPr>
      <w:r>
        <w:rPr>
          <w:i/>
          <w:u w:val="single"/>
        </w:rPr>
        <w:t>Вопросы для проверки знаний (опроса):</w:t>
      </w:r>
    </w:p>
    <w:p w14:paraId="084A9AE7" w14:textId="77777777" w:rsidR="007608EF" w:rsidRDefault="007608EF" w:rsidP="00ED1E17">
      <w:pPr>
        <w:pStyle w:val="af0"/>
        <w:numPr>
          <w:ilvl w:val="0"/>
          <w:numId w:val="5"/>
        </w:numPr>
        <w:spacing w:before="0" w:after="0"/>
        <w:ind w:left="0" w:firstLine="426"/>
        <w:jc w:val="both"/>
      </w:pPr>
      <w:r>
        <w:t>Сколько разделов в активе баланса</w:t>
      </w:r>
    </w:p>
    <w:p w14:paraId="3125535B" w14:textId="77777777" w:rsidR="007608EF" w:rsidRDefault="007608EF" w:rsidP="00ED1E17">
      <w:pPr>
        <w:pStyle w:val="af0"/>
        <w:numPr>
          <w:ilvl w:val="0"/>
          <w:numId w:val="5"/>
        </w:numPr>
        <w:spacing w:before="0" w:after="0"/>
        <w:ind w:left="0" w:firstLine="426"/>
        <w:jc w:val="both"/>
      </w:pPr>
      <w:r>
        <w:t>Как называется каждый раздел</w:t>
      </w:r>
    </w:p>
    <w:p w14:paraId="7FFB8FD0" w14:textId="77777777" w:rsidR="007608EF" w:rsidRDefault="007608EF" w:rsidP="00ED1E17">
      <w:pPr>
        <w:pStyle w:val="af0"/>
        <w:numPr>
          <w:ilvl w:val="0"/>
          <w:numId w:val="5"/>
        </w:numPr>
        <w:spacing w:before="0" w:after="0"/>
        <w:ind w:left="0" w:firstLine="426"/>
        <w:jc w:val="both"/>
      </w:pPr>
      <w:r>
        <w:t>По какой строке отражаются нематериальные активы</w:t>
      </w:r>
    </w:p>
    <w:p w14:paraId="70C922E2" w14:textId="77777777" w:rsidR="007608EF" w:rsidRDefault="007608EF" w:rsidP="00ED1E17">
      <w:pPr>
        <w:pStyle w:val="af0"/>
        <w:numPr>
          <w:ilvl w:val="0"/>
          <w:numId w:val="5"/>
        </w:numPr>
        <w:spacing w:before="0" w:after="0"/>
        <w:ind w:left="0" w:firstLine="426"/>
        <w:jc w:val="both"/>
      </w:pPr>
      <w:r>
        <w:t>По какой строке отражаются основные средства</w:t>
      </w:r>
    </w:p>
    <w:p w14:paraId="6F4C2FE9" w14:textId="77777777" w:rsidR="007608EF" w:rsidRDefault="007608EF" w:rsidP="00ED1E17">
      <w:pPr>
        <w:pStyle w:val="af0"/>
        <w:numPr>
          <w:ilvl w:val="0"/>
          <w:numId w:val="5"/>
        </w:numPr>
        <w:spacing w:before="0" w:after="0"/>
        <w:ind w:left="0" w:firstLine="426"/>
        <w:jc w:val="both"/>
      </w:pPr>
      <w:r>
        <w:t>По какой строке отражается незавершенное производство</w:t>
      </w:r>
    </w:p>
    <w:p w14:paraId="58D6E891" w14:textId="77777777" w:rsidR="007608EF" w:rsidRDefault="007608EF" w:rsidP="00ED1E17">
      <w:pPr>
        <w:pStyle w:val="af0"/>
        <w:numPr>
          <w:ilvl w:val="0"/>
          <w:numId w:val="5"/>
        </w:numPr>
        <w:spacing w:before="0" w:after="0"/>
        <w:ind w:left="0" w:firstLine="426"/>
        <w:jc w:val="both"/>
      </w:pPr>
      <w:r>
        <w:t>Что входит в итог первого раздела</w:t>
      </w:r>
    </w:p>
    <w:p w14:paraId="47A4E44F" w14:textId="77777777" w:rsidR="007608EF" w:rsidRPr="00C71C1F" w:rsidRDefault="007608EF" w:rsidP="00ED1E17">
      <w:pPr>
        <w:pStyle w:val="af0"/>
        <w:numPr>
          <w:ilvl w:val="0"/>
          <w:numId w:val="5"/>
        </w:numPr>
        <w:spacing w:before="0" w:after="0"/>
        <w:ind w:left="0" w:firstLine="426"/>
        <w:jc w:val="both"/>
      </w:pPr>
      <w:r>
        <w:t>Перечислите строки второго раздела дайте краткую характеристику</w:t>
      </w:r>
    </w:p>
    <w:p w14:paraId="1BD7782D" w14:textId="77777777" w:rsidR="007608EF" w:rsidRPr="009A3E44" w:rsidRDefault="007608EF" w:rsidP="000B47C4">
      <w:pPr>
        <w:spacing w:after="0" w:line="240" w:lineRule="auto"/>
        <w:jc w:val="both"/>
        <w:rPr>
          <w:rFonts w:ascii="Times New Roman" w:hAnsi="Times New Roman"/>
          <w:sz w:val="24"/>
          <w:szCs w:val="24"/>
        </w:rPr>
      </w:pPr>
    </w:p>
    <w:p w14:paraId="342A2925" w14:textId="77777777" w:rsidR="007608EF" w:rsidRPr="001665DD" w:rsidRDefault="007608EF" w:rsidP="000B47C4">
      <w:pPr>
        <w:spacing w:after="0" w:line="240" w:lineRule="auto"/>
        <w:jc w:val="both"/>
        <w:rPr>
          <w:rFonts w:ascii="Times New Roman" w:hAnsi="Times New Roman"/>
          <w:sz w:val="24"/>
          <w:szCs w:val="24"/>
        </w:rPr>
      </w:pPr>
      <w:r w:rsidRPr="00125C21">
        <w:rPr>
          <w:rFonts w:ascii="Times New Roman" w:hAnsi="Times New Roman"/>
          <w:b/>
          <w:i/>
          <w:sz w:val="24"/>
          <w:szCs w:val="24"/>
        </w:rPr>
        <w:t>Практическое занятие</w:t>
      </w:r>
      <w:r>
        <w:rPr>
          <w:rFonts w:ascii="Times New Roman" w:hAnsi="Times New Roman"/>
          <w:i/>
          <w:sz w:val="24"/>
          <w:szCs w:val="24"/>
        </w:rPr>
        <w:t xml:space="preserve">- </w:t>
      </w:r>
      <w:r w:rsidRPr="001665DD">
        <w:rPr>
          <w:rFonts w:ascii="Times New Roman" w:hAnsi="Times New Roman"/>
          <w:sz w:val="24"/>
          <w:szCs w:val="24"/>
        </w:rPr>
        <w:t>Формирование бухгалтерской (финансовой) отчетности: бухгалтерского</w:t>
      </w:r>
      <w:r>
        <w:rPr>
          <w:rFonts w:ascii="Times New Roman" w:hAnsi="Times New Roman"/>
          <w:sz w:val="24"/>
          <w:szCs w:val="24"/>
        </w:rPr>
        <w:t xml:space="preserve"> баланса (пассив)</w:t>
      </w:r>
      <w:r w:rsidRPr="001665DD">
        <w:rPr>
          <w:rFonts w:ascii="Times New Roman" w:hAnsi="Times New Roman"/>
          <w:sz w:val="24"/>
          <w:szCs w:val="24"/>
        </w:rPr>
        <w:t>.</w:t>
      </w:r>
    </w:p>
    <w:p w14:paraId="50793F44"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опрос</w:t>
      </w:r>
    </w:p>
    <w:p w14:paraId="567CF0D7" w14:textId="77777777" w:rsidR="007608EF" w:rsidRDefault="007608EF" w:rsidP="000B47C4">
      <w:pPr>
        <w:pStyle w:val="af0"/>
        <w:tabs>
          <w:tab w:val="left" w:pos="3195"/>
        </w:tabs>
        <w:spacing w:before="0" w:after="0"/>
        <w:ind w:left="0"/>
        <w:jc w:val="center"/>
        <w:rPr>
          <w:i/>
          <w:u w:val="single"/>
        </w:rPr>
      </w:pPr>
      <w:r>
        <w:rPr>
          <w:i/>
          <w:u w:val="single"/>
        </w:rPr>
        <w:t>Вопросы для проверки знаний (опроса):</w:t>
      </w:r>
    </w:p>
    <w:p w14:paraId="1230397B" w14:textId="77777777" w:rsidR="007608EF" w:rsidRDefault="007608EF" w:rsidP="000B47C4">
      <w:pPr>
        <w:spacing w:after="0" w:line="240" w:lineRule="auto"/>
        <w:jc w:val="both"/>
        <w:rPr>
          <w:rFonts w:ascii="Times New Roman" w:hAnsi="Times New Roman"/>
          <w:sz w:val="24"/>
          <w:szCs w:val="24"/>
        </w:rPr>
      </w:pPr>
    </w:p>
    <w:p w14:paraId="5F19E133" w14:textId="77777777" w:rsidR="007608EF" w:rsidRPr="00283C58" w:rsidRDefault="007608EF" w:rsidP="000B47C4">
      <w:pPr>
        <w:spacing w:after="0" w:line="240" w:lineRule="auto"/>
        <w:jc w:val="both"/>
        <w:rPr>
          <w:rFonts w:ascii="Times New Roman" w:hAnsi="Times New Roman"/>
          <w:sz w:val="24"/>
          <w:szCs w:val="24"/>
        </w:rPr>
      </w:pPr>
      <w:r w:rsidRPr="00283C58">
        <w:rPr>
          <w:rFonts w:ascii="Times New Roman" w:hAnsi="Times New Roman"/>
          <w:sz w:val="24"/>
          <w:szCs w:val="24"/>
        </w:rPr>
        <w:t>1.Сколько разделов в пассиве баланса</w:t>
      </w:r>
    </w:p>
    <w:p w14:paraId="7EE1403C" w14:textId="77777777" w:rsidR="007608EF" w:rsidRPr="00283C58" w:rsidRDefault="007608EF" w:rsidP="000B47C4">
      <w:pPr>
        <w:spacing w:after="0" w:line="240" w:lineRule="auto"/>
        <w:jc w:val="both"/>
        <w:rPr>
          <w:rFonts w:ascii="Times New Roman" w:hAnsi="Times New Roman"/>
          <w:sz w:val="24"/>
          <w:szCs w:val="24"/>
        </w:rPr>
      </w:pPr>
      <w:r w:rsidRPr="00283C58">
        <w:rPr>
          <w:rFonts w:ascii="Times New Roman" w:hAnsi="Times New Roman"/>
          <w:sz w:val="24"/>
          <w:szCs w:val="24"/>
        </w:rPr>
        <w:t>2.Как называется каждый раздел</w:t>
      </w:r>
    </w:p>
    <w:p w14:paraId="226A2E6B" w14:textId="77777777" w:rsidR="007608EF" w:rsidRPr="00283C58" w:rsidRDefault="007608EF" w:rsidP="000B47C4">
      <w:pPr>
        <w:spacing w:after="0" w:line="240" w:lineRule="auto"/>
        <w:jc w:val="both"/>
        <w:rPr>
          <w:rFonts w:ascii="Times New Roman" w:hAnsi="Times New Roman"/>
          <w:sz w:val="24"/>
          <w:szCs w:val="24"/>
        </w:rPr>
      </w:pPr>
      <w:r w:rsidRPr="00283C58">
        <w:rPr>
          <w:rFonts w:ascii="Times New Roman" w:hAnsi="Times New Roman"/>
          <w:sz w:val="24"/>
          <w:szCs w:val="24"/>
        </w:rPr>
        <w:t>3.Что входит в итог первого раздела</w:t>
      </w:r>
    </w:p>
    <w:p w14:paraId="5E8372A5" w14:textId="77777777" w:rsidR="007608EF" w:rsidRPr="00283C58" w:rsidRDefault="007608EF" w:rsidP="000B47C4">
      <w:pPr>
        <w:spacing w:after="0" w:line="240" w:lineRule="auto"/>
        <w:jc w:val="both"/>
        <w:rPr>
          <w:rFonts w:ascii="Times New Roman" w:hAnsi="Times New Roman"/>
          <w:sz w:val="24"/>
          <w:szCs w:val="24"/>
        </w:rPr>
      </w:pPr>
      <w:r w:rsidRPr="00283C58">
        <w:rPr>
          <w:rFonts w:ascii="Times New Roman" w:hAnsi="Times New Roman"/>
          <w:sz w:val="24"/>
          <w:szCs w:val="24"/>
        </w:rPr>
        <w:t>4. Дайте характеристику строк первого раздела</w:t>
      </w:r>
    </w:p>
    <w:p w14:paraId="73D2117C" w14:textId="77777777" w:rsidR="007608EF" w:rsidRPr="00283C58" w:rsidRDefault="007608EF" w:rsidP="000B47C4">
      <w:pPr>
        <w:spacing w:after="0" w:line="240" w:lineRule="auto"/>
        <w:jc w:val="both"/>
        <w:rPr>
          <w:rFonts w:ascii="Times New Roman" w:hAnsi="Times New Roman"/>
          <w:sz w:val="24"/>
          <w:szCs w:val="24"/>
        </w:rPr>
      </w:pPr>
      <w:r w:rsidRPr="00283C58">
        <w:rPr>
          <w:rFonts w:ascii="Times New Roman" w:hAnsi="Times New Roman"/>
          <w:sz w:val="24"/>
          <w:szCs w:val="24"/>
        </w:rPr>
        <w:t>5.Перечислите строки второго раздела дайте краткую характеристику</w:t>
      </w:r>
    </w:p>
    <w:p w14:paraId="5CF5B150" w14:textId="77777777" w:rsidR="007608EF" w:rsidRPr="00283C58" w:rsidRDefault="007608EF" w:rsidP="000B47C4">
      <w:pPr>
        <w:spacing w:after="0" w:line="240" w:lineRule="auto"/>
        <w:jc w:val="both"/>
        <w:rPr>
          <w:rFonts w:ascii="Times New Roman" w:hAnsi="Times New Roman"/>
          <w:sz w:val="24"/>
          <w:szCs w:val="24"/>
        </w:rPr>
      </w:pPr>
      <w:r w:rsidRPr="00283C58">
        <w:rPr>
          <w:rFonts w:ascii="Times New Roman" w:hAnsi="Times New Roman"/>
          <w:sz w:val="24"/>
          <w:szCs w:val="24"/>
        </w:rPr>
        <w:t>6.Дайте характеристику строк второго раздела</w:t>
      </w:r>
    </w:p>
    <w:p w14:paraId="58A04039" w14:textId="77777777" w:rsidR="007608EF" w:rsidRPr="009A3E44" w:rsidRDefault="007608EF" w:rsidP="000B47C4">
      <w:pPr>
        <w:spacing w:after="0" w:line="240" w:lineRule="auto"/>
        <w:jc w:val="both"/>
        <w:rPr>
          <w:rFonts w:ascii="Times New Roman" w:hAnsi="Times New Roman"/>
          <w:sz w:val="24"/>
          <w:szCs w:val="24"/>
        </w:rPr>
      </w:pPr>
    </w:p>
    <w:p w14:paraId="16CCB5B5" w14:textId="77777777" w:rsidR="007608EF" w:rsidRPr="001665DD" w:rsidRDefault="007608EF" w:rsidP="000B47C4">
      <w:pPr>
        <w:spacing w:after="0" w:line="240" w:lineRule="auto"/>
        <w:jc w:val="both"/>
        <w:rPr>
          <w:rFonts w:ascii="Times New Roman" w:hAnsi="Times New Roman"/>
          <w:sz w:val="24"/>
          <w:szCs w:val="24"/>
        </w:rPr>
      </w:pPr>
      <w:r w:rsidRPr="00125C21">
        <w:rPr>
          <w:rFonts w:ascii="Times New Roman" w:hAnsi="Times New Roman"/>
          <w:b/>
          <w:i/>
          <w:sz w:val="24"/>
          <w:szCs w:val="24"/>
        </w:rPr>
        <w:t>Практическое занятие</w:t>
      </w:r>
      <w:r>
        <w:rPr>
          <w:rFonts w:ascii="Times New Roman" w:hAnsi="Times New Roman"/>
          <w:i/>
          <w:sz w:val="24"/>
          <w:szCs w:val="24"/>
        </w:rPr>
        <w:t xml:space="preserve"> -</w:t>
      </w:r>
      <w:r w:rsidRPr="001665DD">
        <w:rPr>
          <w:rFonts w:ascii="Times New Roman" w:hAnsi="Times New Roman"/>
          <w:sz w:val="24"/>
          <w:szCs w:val="24"/>
        </w:rPr>
        <w:t>Формирование бухгалтерской (финансовой) отчетности: отчета о финансовых результатах.</w:t>
      </w:r>
    </w:p>
    <w:p w14:paraId="4663A2EA"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ситуационной задачи</w:t>
      </w:r>
    </w:p>
    <w:p w14:paraId="776DD3C1" w14:textId="77777777" w:rsidR="007608EF" w:rsidRPr="00986CFC" w:rsidRDefault="007608EF" w:rsidP="000B47C4">
      <w:pPr>
        <w:pStyle w:val="2"/>
        <w:shd w:val="clear" w:color="auto" w:fill="FFFFFF"/>
        <w:spacing w:before="0" w:after="0"/>
        <w:jc w:val="center"/>
        <w:rPr>
          <w:rFonts w:ascii="Times New Roman" w:hAnsi="Times New Roman"/>
          <w:b w:val="0"/>
          <w:bCs w:val="0"/>
          <w:i w:val="0"/>
          <w:color w:val="363530"/>
          <w:sz w:val="24"/>
          <w:szCs w:val="24"/>
        </w:rPr>
      </w:pPr>
      <w:r w:rsidRPr="00986CFC">
        <w:rPr>
          <w:rFonts w:ascii="Times New Roman" w:hAnsi="Times New Roman"/>
          <w:b w:val="0"/>
          <w:bCs w:val="0"/>
          <w:i w:val="0"/>
          <w:color w:val="363530"/>
          <w:sz w:val="24"/>
          <w:szCs w:val="24"/>
        </w:rPr>
        <w:t>Отчет о финансовых результатах: расшифровка строк</w:t>
      </w:r>
    </w:p>
    <w:p w14:paraId="4B6190C5" w14:textId="77777777" w:rsidR="007608EF" w:rsidRPr="00986CFC" w:rsidRDefault="007608EF" w:rsidP="000B47C4">
      <w:pPr>
        <w:pStyle w:val="aa"/>
        <w:shd w:val="clear" w:color="auto" w:fill="FFFFFF"/>
      </w:pPr>
      <w:r w:rsidRPr="00986CFC">
        <w:t>Формируют ОФР строки:</w:t>
      </w:r>
    </w:p>
    <w:p w14:paraId="78FBA091" w14:textId="77777777" w:rsidR="007608EF" w:rsidRPr="00986CFC" w:rsidRDefault="007608EF" w:rsidP="00ED1E17">
      <w:pPr>
        <w:numPr>
          <w:ilvl w:val="0"/>
          <w:numId w:val="6"/>
        </w:numPr>
        <w:shd w:val="clear" w:color="auto" w:fill="FFFFFF"/>
        <w:spacing w:after="0" w:line="240" w:lineRule="auto"/>
        <w:ind w:left="0"/>
        <w:rPr>
          <w:rFonts w:ascii="Times New Roman" w:hAnsi="Times New Roman"/>
          <w:sz w:val="24"/>
          <w:szCs w:val="24"/>
        </w:rPr>
      </w:pPr>
      <w:r w:rsidRPr="00986CFC">
        <w:rPr>
          <w:rFonts w:ascii="Times New Roman" w:hAnsi="Times New Roman"/>
          <w:sz w:val="24"/>
          <w:szCs w:val="24"/>
        </w:rPr>
        <w:t>2110, где указывается величина поступлений от реализации ТМЦ/услуг/ работ, относимых к основной деятельности. Строка 2110 отчета о финансовых результатах равна кредитовому обороту (Кр/об) сч. 90/1, уменьшенному на дебетовый оборот (Д/об) счетов 90/3 и 90/4 (НДС и акцизы);</w:t>
      </w:r>
    </w:p>
    <w:p w14:paraId="684BD40F" w14:textId="77777777" w:rsidR="007608EF" w:rsidRPr="00986CFC" w:rsidRDefault="007608EF" w:rsidP="00ED1E17">
      <w:pPr>
        <w:numPr>
          <w:ilvl w:val="0"/>
          <w:numId w:val="6"/>
        </w:numPr>
        <w:shd w:val="clear" w:color="auto" w:fill="FFFFFF"/>
        <w:spacing w:after="0" w:line="240" w:lineRule="auto"/>
        <w:ind w:left="0"/>
        <w:rPr>
          <w:rFonts w:ascii="Times New Roman" w:hAnsi="Times New Roman"/>
          <w:sz w:val="24"/>
          <w:szCs w:val="24"/>
        </w:rPr>
      </w:pPr>
      <w:r w:rsidRPr="00986CFC">
        <w:rPr>
          <w:rFonts w:ascii="Times New Roman" w:hAnsi="Times New Roman"/>
          <w:sz w:val="24"/>
          <w:szCs w:val="24"/>
        </w:rPr>
        <w:t>2120, в которой фиксируются (в круглых скобках) суммарные затраты, сопровождающие производство ТМЦ/услуг в обычной деятельности. Строка 2120 отчета о финансовых результатах равна Д/об по сч. 90/2 (за минусом сумм, корреспондирующихся со сч. 44 и 26);</w:t>
      </w:r>
    </w:p>
    <w:p w14:paraId="4013272E" w14:textId="77777777" w:rsidR="007608EF" w:rsidRPr="00986CFC" w:rsidRDefault="007608EF" w:rsidP="00ED1E17">
      <w:pPr>
        <w:numPr>
          <w:ilvl w:val="0"/>
          <w:numId w:val="6"/>
        </w:numPr>
        <w:shd w:val="clear" w:color="auto" w:fill="FFFFFF"/>
        <w:spacing w:after="0" w:line="240" w:lineRule="auto"/>
        <w:ind w:left="0"/>
        <w:rPr>
          <w:rFonts w:ascii="Times New Roman" w:hAnsi="Times New Roman"/>
          <w:sz w:val="24"/>
          <w:szCs w:val="24"/>
        </w:rPr>
      </w:pPr>
      <w:r w:rsidRPr="00986CFC">
        <w:rPr>
          <w:rFonts w:ascii="Times New Roman" w:hAnsi="Times New Roman"/>
          <w:sz w:val="24"/>
          <w:szCs w:val="24"/>
        </w:rPr>
        <w:t>2100 информирует о размере полученной </w:t>
      </w:r>
      <w:hyperlink r:id="rId31" w:history="1">
        <w:r w:rsidRPr="00986CFC">
          <w:rPr>
            <w:rStyle w:val="af"/>
            <w:rFonts w:ascii="Times New Roman" w:hAnsi="Times New Roman"/>
            <w:color w:val="auto"/>
            <w:sz w:val="24"/>
            <w:szCs w:val="24"/>
            <w:u w:val="none"/>
          </w:rPr>
          <w:t>валовой прибыли</w:t>
        </w:r>
      </w:hyperlink>
      <w:r w:rsidRPr="00986CFC">
        <w:rPr>
          <w:rFonts w:ascii="Times New Roman" w:hAnsi="Times New Roman"/>
          <w:sz w:val="24"/>
          <w:szCs w:val="24"/>
        </w:rPr>
        <w:t>. Строка 2100 отчета о финансовых результатах = стр. 2110 – стр. 2120;</w:t>
      </w:r>
    </w:p>
    <w:p w14:paraId="39D2E07C" w14:textId="77777777" w:rsidR="007608EF" w:rsidRPr="00986CFC" w:rsidRDefault="007608EF" w:rsidP="00ED1E17">
      <w:pPr>
        <w:numPr>
          <w:ilvl w:val="0"/>
          <w:numId w:val="6"/>
        </w:numPr>
        <w:shd w:val="clear" w:color="auto" w:fill="FFFFFF"/>
        <w:spacing w:after="0" w:line="240" w:lineRule="auto"/>
        <w:ind w:left="0" w:hanging="357"/>
        <w:rPr>
          <w:rFonts w:ascii="Times New Roman" w:hAnsi="Times New Roman"/>
          <w:sz w:val="24"/>
          <w:szCs w:val="24"/>
        </w:rPr>
      </w:pPr>
      <w:r w:rsidRPr="00986CFC">
        <w:rPr>
          <w:rFonts w:ascii="Times New Roman" w:hAnsi="Times New Roman"/>
          <w:sz w:val="24"/>
          <w:szCs w:val="24"/>
        </w:rPr>
        <w:t>2210, где аккумулируются коммерческие затраты, т. е. связанные с процессом реализации. Строка 2210 отчета о финансовых результатах определяется как Д/об по сч. 90/2 с кредита сч. 44;</w:t>
      </w:r>
    </w:p>
    <w:p w14:paraId="69FAC78A" w14:textId="77777777" w:rsidR="007608EF" w:rsidRPr="00986CFC" w:rsidRDefault="007608EF" w:rsidP="00ED1E17">
      <w:pPr>
        <w:numPr>
          <w:ilvl w:val="0"/>
          <w:numId w:val="7"/>
        </w:numPr>
        <w:shd w:val="clear" w:color="auto" w:fill="FFFFFF"/>
        <w:spacing w:after="0" w:line="240" w:lineRule="auto"/>
        <w:ind w:left="0" w:hanging="357"/>
        <w:rPr>
          <w:rFonts w:ascii="Times New Roman" w:hAnsi="Times New Roman"/>
          <w:sz w:val="24"/>
          <w:szCs w:val="24"/>
        </w:rPr>
      </w:pPr>
      <w:r w:rsidRPr="00986CFC">
        <w:rPr>
          <w:rFonts w:ascii="Times New Roman" w:hAnsi="Times New Roman"/>
          <w:sz w:val="24"/>
          <w:szCs w:val="24"/>
        </w:rPr>
        <w:t>строка 2220 отчета о финансовых результатах аккумулирует </w:t>
      </w:r>
      <w:hyperlink r:id="rId32" w:history="1">
        <w:r w:rsidRPr="00986CFC">
          <w:rPr>
            <w:rStyle w:val="af"/>
            <w:rFonts w:ascii="Times New Roman" w:hAnsi="Times New Roman"/>
            <w:color w:val="auto"/>
            <w:sz w:val="24"/>
            <w:szCs w:val="24"/>
            <w:u w:val="none"/>
          </w:rPr>
          <w:t>управленческие затраты</w:t>
        </w:r>
      </w:hyperlink>
      <w:r w:rsidRPr="00986CFC">
        <w:rPr>
          <w:rFonts w:ascii="Times New Roman" w:hAnsi="Times New Roman"/>
          <w:sz w:val="24"/>
          <w:szCs w:val="24"/>
        </w:rPr>
        <w:t> и соответствует Д/об по сч. 90/2, корреспондирующемуся со сч. 26; </w:t>
      </w:r>
    </w:p>
    <w:p w14:paraId="54C5F8CF" w14:textId="77777777" w:rsidR="007608EF" w:rsidRDefault="007608EF" w:rsidP="00ED1E17">
      <w:pPr>
        <w:numPr>
          <w:ilvl w:val="0"/>
          <w:numId w:val="7"/>
        </w:numPr>
        <w:shd w:val="clear" w:color="auto" w:fill="FFFFFF"/>
        <w:tabs>
          <w:tab w:val="clear" w:pos="720"/>
          <w:tab w:val="num" w:pos="360"/>
        </w:tabs>
        <w:spacing w:after="0" w:line="240" w:lineRule="auto"/>
        <w:ind w:left="0" w:hanging="720"/>
        <w:rPr>
          <w:rFonts w:ascii="Times New Roman" w:hAnsi="Times New Roman"/>
          <w:sz w:val="24"/>
          <w:szCs w:val="24"/>
        </w:rPr>
      </w:pPr>
      <w:r w:rsidRPr="00986CFC">
        <w:rPr>
          <w:rFonts w:ascii="Times New Roman" w:hAnsi="Times New Roman"/>
          <w:sz w:val="24"/>
          <w:szCs w:val="24"/>
        </w:rPr>
        <w:t>2200 отчета о финансовых результатах фик</w:t>
      </w:r>
      <w:r>
        <w:rPr>
          <w:rFonts w:ascii="Times New Roman" w:hAnsi="Times New Roman"/>
          <w:sz w:val="24"/>
          <w:szCs w:val="24"/>
        </w:rPr>
        <w:t>сирует результат от реализации,</w:t>
      </w:r>
    </w:p>
    <w:p w14:paraId="49E70AD2" w14:textId="77777777" w:rsidR="007608EF" w:rsidRPr="00986CFC" w:rsidRDefault="007608EF" w:rsidP="000B47C4">
      <w:pPr>
        <w:shd w:val="clear" w:color="auto" w:fill="FFFFFF"/>
        <w:spacing w:after="0" w:line="240" w:lineRule="auto"/>
        <w:ind w:firstLine="142"/>
        <w:rPr>
          <w:rFonts w:ascii="Times New Roman" w:hAnsi="Times New Roman"/>
          <w:sz w:val="24"/>
          <w:szCs w:val="24"/>
        </w:rPr>
      </w:pPr>
      <w:r w:rsidRPr="00986CFC">
        <w:rPr>
          <w:rFonts w:ascii="Times New Roman" w:hAnsi="Times New Roman"/>
          <w:sz w:val="24"/>
          <w:szCs w:val="24"/>
        </w:rPr>
        <w:t>рассчитывается арифметически: стр. 2220 = стр. 2100 – стр. 2210 – стр. 2220;</w:t>
      </w:r>
    </w:p>
    <w:p w14:paraId="3F96EA2A" w14:textId="77777777" w:rsidR="007608EF" w:rsidRPr="00986CFC" w:rsidRDefault="007608EF" w:rsidP="00ED1E17">
      <w:pPr>
        <w:numPr>
          <w:ilvl w:val="0"/>
          <w:numId w:val="8"/>
        </w:numPr>
        <w:shd w:val="clear" w:color="auto" w:fill="FFFFFF"/>
        <w:tabs>
          <w:tab w:val="clear" w:pos="720"/>
          <w:tab w:val="num" w:pos="360"/>
        </w:tabs>
        <w:spacing w:after="0" w:line="240" w:lineRule="auto"/>
        <w:ind w:left="0" w:hanging="426"/>
        <w:rPr>
          <w:rFonts w:ascii="Times New Roman" w:hAnsi="Times New Roman"/>
          <w:sz w:val="24"/>
          <w:szCs w:val="24"/>
        </w:rPr>
      </w:pPr>
      <w:r w:rsidRPr="00986CFC">
        <w:rPr>
          <w:rFonts w:ascii="Times New Roman" w:hAnsi="Times New Roman"/>
          <w:sz w:val="24"/>
          <w:szCs w:val="24"/>
        </w:rPr>
        <w:t>2310, где записывается итог прочих поступлений, если компания принимала участие в УК других фирм, либо получила распределенные в ее пользу </w:t>
      </w:r>
      <w:hyperlink r:id="rId33" w:history="1">
        <w:r w:rsidRPr="00986CFC">
          <w:rPr>
            <w:rStyle w:val="af"/>
            <w:rFonts w:ascii="Times New Roman" w:hAnsi="Times New Roman"/>
            <w:color w:val="auto"/>
            <w:sz w:val="24"/>
            <w:szCs w:val="24"/>
            <w:u w:val="none"/>
          </w:rPr>
          <w:t>дивиденды</w:t>
        </w:r>
      </w:hyperlink>
      <w:r w:rsidRPr="00986CFC">
        <w:rPr>
          <w:rFonts w:ascii="Times New Roman" w:hAnsi="Times New Roman"/>
          <w:sz w:val="24"/>
          <w:szCs w:val="24"/>
        </w:rPr>
        <w:t>. Значение строки 2310 соответствует сумме Кр/об по сч. 91/1, отраженной в аналитике доходов от участия в УК сторонних компаний;</w:t>
      </w:r>
    </w:p>
    <w:p w14:paraId="1BA218DD" w14:textId="77777777" w:rsidR="007608EF" w:rsidRPr="00986CFC" w:rsidRDefault="007608EF" w:rsidP="00ED1E17">
      <w:pPr>
        <w:numPr>
          <w:ilvl w:val="0"/>
          <w:numId w:val="8"/>
        </w:numPr>
        <w:shd w:val="clear" w:color="auto" w:fill="FFFFFF"/>
        <w:tabs>
          <w:tab w:val="clear" w:pos="720"/>
          <w:tab w:val="num" w:pos="360"/>
        </w:tabs>
        <w:spacing w:after="0" w:line="240" w:lineRule="auto"/>
        <w:ind w:left="0" w:hanging="426"/>
        <w:rPr>
          <w:rFonts w:ascii="Times New Roman" w:hAnsi="Times New Roman"/>
          <w:sz w:val="24"/>
          <w:szCs w:val="24"/>
        </w:rPr>
      </w:pPr>
      <w:r w:rsidRPr="00986CFC">
        <w:rPr>
          <w:rFonts w:ascii="Times New Roman" w:hAnsi="Times New Roman"/>
          <w:sz w:val="24"/>
          <w:szCs w:val="24"/>
        </w:rPr>
        <w:t>В стр. 2320 фиксируется сумма доходов от процентов по предоставленным в пользование активам, либо при получении дисконта по ценным бумагам. Строка 2320 отчета о финансовых результатах равна Кр/об по сч. 91/1 по аналитической информации о полученных процентах;</w:t>
      </w:r>
    </w:p>
    <w:p w14:paraId="34A09454" w14:textId="77777777" w:rsidR="007608EF" w:rsidRPr="00986CFC" w:rsidRDefault="007608EF" w:rsidP="00ED1E17">
      <w:pPr>
        <w:numPr>
          <w:ilvl w:val="0"/>
          <w:numId w:val="8"/>
        </w:numPr>
        <w:shd w:val="clear" w:color="auto" w:fill="FFFFFF"/>
        <w:tabs>
          <w:tab w:val="clear" w:pos="720"/>
          <w:tab w:val="num" w:pos="426"/>
        </w:tabs>
        <w:spacing w:after="0" w:line="240" w:lineRule="auto"/>
        <w:ind w:left="0" w:hanging="426"/>
        <w:rPr>
          <w:rFonts w:ascii="Times New Roman" w:hAnsi="Times New Roman"/>
          <w:sz w:val="24"/>
          <w:szCs w:val="24"/>
        </w:rPr>
      </w:pPr>
      <w:r w:rsidRPr="00986CFC">
        <w:rPr>
          <w:rFonts w:ascii="Times New Roman" w:hAnsi="Times New Roman"/>
          <w:sz w:val="24"/>
          <w:szCs w:val="24"/>
        </w:rPr>
        <w:t>Строка 2330 отчета о финансовых результатах отражает прочие затраты, куда входят уплаченные за год </w:t>
      </w:r>
      <w:hyperlink r:id="rId34" w:history="1">
        <w:r w:rsidRPr="00986CFC">
          <w:rPr>
            <w:rStyle w:val="af"/>
            <w:rFonts w:ascii="Times New Roman" w:hAnsi="Times New Roman"/>
            <w:color w:val="auto"/>
            <w:sz w:val="24"/>
            <w:szCs w:val="24"/>
            <w:u w:val="none"/>
          </w:rPr>
          <w:t>проценты по всем займам</w:t>
        </w:r>
      </w:hyperlink>
      <w:r w:rsidRPr="00986CFC">
        <w:rPr>
          <w:rFonts w:ascii="Times New Roman" w:hAnsi="Times New Roman"/>
          <w:sz w:val="24"/>
          <w:szCs w:val="24"/>
        </w:rPr>
        <w:t> и дисконтам. Показатель в ней соответствует Д/об по сч. 91/2 в рамках аналитики по уплаченным процентам;  </w:t>
      </w:r>
    </w:p>
    <w:p w14:paraId="0F671D48" w14:textId="77777777" w:rsidR="007608EF" w:rsidRPr="00986CFC" w:rsidRDefault="007608EF" w:rsidP="00ED1E17">
      <w:pPr>
        <w:numPr>
          <w:ilvl w:val="0"/>
          <w:numId w:val="8"/>
        </w:numPr>
        <w:shd w:val="clear" w:color="auto" w:fill="FFFFFF"/>
        <w:tabs>
          <w:tab w:val="clear" w:pos="720"/>
          <w:tab w:val="num" w:pos="426"/>
        </w:tabs>
        <w:spacing w:after="0" w:line="240" w:lineRule="auto"/>
        <w:ind w:left="0" w:firstLine="0"/>
        <w:rPr>
          <w:rFonts w:ascii="Times New Roman" w:hAnsi="Times New Roman"/>
          <w:sz w:val="24"/>
          <w:szCs w:val="24"/>
        </w:rPr>
      </w:pPr>
      <w:r w:rsidRPr="00986CFC">
        <w:rPr>
          <w:rFonts w:ascii="Times New Roman" w:hAnsi="Times New Roman"/>
          <w:sz w:val="24"/>
          <w:szCs w:val="24"/>
        </w:rPr>
        <w:t>2340 отражает прочие доходы, не вошедшие в перечисленные строки. Значение строки 2340 отчета о финансовых результатах находят по формуле:</w:t>
      </w:r>
    </w:p>
    <w:p w14:paraId="01DB0091" w14:textId="77777777" w:rsidR="007608EF" w:rsidRPr="00986CFC" w:rsidRDefault="007608EF" w:rsidP="000B47C4">
      <w:pPr>
        <w:pStyle w:val="aa"/>
        <w:shd w:val="clear" w:color="auto" w:fill="FFFFFF"/>
        <w:rPr>
          <w:lang w:val="ru-RU"/>
        </w:rPr>
      </w:pPr>
      <w:r w:rsidRPr="00986CFC">
        <w:rPr>
          <w:lang w:val="ru-RU"/>
        </w:rPr>
        <w:t>Стр. 2340 = Кр/об 91/1– стр. 2310 – стр. 2320 – Д/об 91/2 со счетом 68 (НДС, акцизы);</w:t>
      </w:r>
    </w:p>
    <w:p w14:paraId="49B17100" w14:textId="77777777" w:rsidR="007608EF" w:rsidRPr="00986CFC" w:rsidRDefault="007608EF" w:rsidP="00ED1E17">
      <w:pPr>
        <w:numPr>
          <w:ilvl w:val="0"/>
          <w:numId w:val="9"/>
        </w:numPr>
        <w:shd w:val="clear" w:color="auto" w:fill="FFFFFF"/>
        <w:tabs>
          <w:tab w:val="clear" w:pos="720"/>
          <w:tab w:val="num" w:pos="426"/>
        </w:tabs>
        <w:spacing w:after="0" w:line="240" w:lineRule="auto"/>
        <w:ind w:left="0" w:firstLine="0"/>
        <w:rPr>
          <w:rFonts w:ascii="Times New Roman" w:hAnsi="Times New Roman"/>
          <w:sz w:val="24"/>
          <w:szCs w:val="24"/>
        </w:rPr>
      </w:pPr>
      <w:r w:rsidRPr="00986CFC">
        <w:rPr>
          <w:rFonts w:ascii="Times New Roman" w:hAnsi="Times New Roman"/>
          <w:sz w:val="24"/>
          <w:szCs w:val="24"/>
        </w:rPr>
        <w:t>2350, где содержится информация о прочих затратах, не указанных выше. Строка 2350 отчета о финансовых результатах рассчитывается так:</w:t>
      </w:r>
    </w:p>
    <w:p w14:paraId="3748DAEE" w14:textId="77777777" w:rsidR="007608EF" w:rsidRPr="00986CFC" w:rsidRDefault="007608EF" w:rsidP="000B47C4">
      <w:pPr>
        <w:pStyle w:val="aa"/>
        <w:shd w:val="clear" w:color="auto" w:fill="FFFFFF"/>
      </w:pPr>
      <w:r w:rsidRPr="00986CFC">
        <w:t>стр. 2350 = Д/об 91/2 – стр. 2330;</w:t>
      </w:r>
    </w:p>
    <w:p w14:paraId="0103A359" w14:textId="77777777" w:rsidR="007608EF" w:rsidRPr="00986CFC" w:rsidRDefault="007608EF" w:rsidP="00ED1E17">
      <w:pPr>
        <w:numPr>
          <w:ilvl w:val="0"/>
          <w:numId w:val="10"/>
        </w:numPr>
        <w:shd w:val="clear" w:color="auto" w:fill="FFFFFF"/>
        <w:tabs>
          <w:tab w:val="clear" w:pos="720"/>
          <w:tab w:val="num" w:pos="426"/>
        </w:tabs>
        <w:spacing w:after="0" w:line="240" w:lineRule="auto"/>
        <w:ind w:left="0" w:firstLine="0"/>
        <w:rPr>
          <w:rFonts w:ascii="Times New Roman" w:hAnsi="Times New Roman"/>
          <w:sz w:val="24"/>
          <w:szCs w:val="24"/>
        </w:rPr>
      </w:pPr>
      <w:r w:rsidRPr="00986CFC">
        <w:rPr>
          <w:rFonts w:ascii="Times New Roman" w:hAnsi="Times New Roman"/>
          <w:sz w:val="24"/>
          <w:szCs w:val="24"/>
        </w:rPr>
        <w:t>2300 «Прибыль до налогообложения» формируется в отчете суммированием к данным строки 2200 всех полученных прочих доходов (строки 2310, 2320, 2340), уменьшенных на сумму понесенных прочих затрат (строки 2330, 2350)</w:t>
      </w:r>
    </w:p>
    <w:p w14:paraId="039E3A5E" w14:textId="77777777" w:rsidR="007608EF" w:rsidRPr="00986CFC" w:rsidRDefault="007608EF" w:rsidP="000B47C4">
      <w:pPr>
        <w:pStyle w:val="aa"/>
        <w:shd w:val="clear" w:color="auto" w:fill="FFFFFF"/>
        <w:rPr>
          <w:lang w:val="ru-RU"/>
        </w:rPr>
      </w:pPr>
      <w:r w:rsidRPr="00986CFC">
        <w:rPr>
          <w:lang w:val="ru-RU"/>
        </w:rPr>
        <w:t>Проверить правильность расчета можно по формуле: стр. 2300 = стр. 2200 + Д/об сч. 91 в корреспонденции со сч. 99 – Кр/об сч. 91, корреспондирующийся со сч. 99;</w:t>
      </w:r>
    </w:p>
    <w:p w14:paraId="6831E1FE" w14:textId="77777777" w:rsidR="007608EF" w:rsidRPr="00986CFC" w:rsidRDefault="007608EF" w:rsidP="00ED1E17">
      <w:pPr>
        <w:numPr>
          <w:ilvl w:val="0"/>
          <w:numId w:val="11"/>
        </w:numPr>
        <w:shd w:val="clear" w:color="auto" w:fill="FFFFFF"/>
        <w:tabs>
          <w:tab w:val="clear" w:pos="720"/>
          <w:tab w:val="num" w:pos="284"/>
        </w:tabs>
        <w:spacing w:after="0" w:line="240" w:lineRule="auto"/>
        <w:ind w:left="0" w:hanging="284"/>
        <w:rPr>
          <w:rFonts w:ascii="Times New Roman" w:hAnsi="Times New Roman"/>
          <w:sz w:val="24"/>
          <w:szCs w:val="24"/>
        </w:rPr>
      </w:pPr>
      <w:r w:rsidRPr="00986CFC">
        <w:rPr>
          <w:rFonts w:ascii="Times New Roman" w:hAnsi="Times New Roman"/>
          <w:sz w:val="24"/>
          <w:szCs w:val="24"/>
        </w:rPr>
        <w:t>Строка 2410 отчета о финансовых результатах равна сумме задекларированного налога в строке 180 </w:t>
      </w:r>
      <w:hyperlink r:id="rId35" w:history="1">
        <w:r w:rsidRPr="00986CFC">
          <w:rPr>
            <w:rStyle w:val="af"/>
            <w:rFonts w:ascii="Times New Roman" w:hAnsi="Times New Roman"/>
            <w:color w:val="auto"/>
            <w:sz w:val="24"/>
            <w:szCs w:val="24"/>
            <w:u w:val="none"/>
          </w:rPr>
          <w:t>декларации по ННП</w:t>
        </w:r>
      </w:hyperlink>
      <w:r w:rsidRPr="00986CFC">
        <w:rPr>
          <w:rFonts w:ascii="Times New Roman" w:hAnsi="Times New Roman"/>
          <w:sz w:val="24"/>
          <w:szCs w:val="24"/>
        </w:rPr>
        <w:t>. Если же компания платит другой налог, работая на </w:t>
      </w:r>
      <w:hyperlink r:id="rId36" w:history="1">
        <w:r w:rsidRPr="00986CFC">
          <w:rPr>
            <w:rStyle w:val="af"/>
            <w:rFonts w:ascii="Times New Roman" w:hAnsi="Times New Roman"/>
            <w:color w:val="auto"/>
            <w:sz w:val="24"/>
            <w:szCs w:val="24"/>
            <w:u w:val="none"/>
          </w:rPr>
          <w:t>УСН</w:t>
        </w:r>
      </w:hyperlink>
      <w:r w:rsidRPr="00986CFC">
        <w:rPr>
          <w:rFonts w:ascii="Times New Roman" w:hAnsi="Times New Roman"/>
          <w:sz w:val="24"/>
          <w:szCs w:val="24"/>
        </w:rPr>
        <w:t>, то строка 2410 прочеркивается, а сумма налога вносится в строку 2460;</w:t>
      </w:r>
    </w:p>
    <w:p w14:paraId="5CB7BB4D" w14:textId="77777777" w:rsidR="007608EF" w:rsidRPr="00986CFC" w:rsidRDefault="007608EF" w:rsidP="00ED1E17">
      <w:pPr>
        <w:numPr>
          <w:ilvl w:val="0"/>
          <w:numId w:val="12"/>
        </w:numPr>
        <w:shd w:val="clear" w:color="auto" w:fill="FFFFFF"/>
        <w:tabs>
          <w:tab w:val="clear" w:pos="720"/>
          <w:tab w:val="num" w:pos="284"/>
        </w:tabs>
        <w:spacing w:after="0" w:line="240" w:lineRule="auto"/>
        <w:ind w:left="0" w:hanging="284"/>
        <w:rPr>
          <w:rFonts w:ascii="Times New Roman" w:hAnsi="Times New Roman"/>
          <w:sz w:val="24"/>
          <w:szCs w:val="24"/>
        </w:rPr>
      </w:pPr>
      <w:r w:rsidRPr="00986CFC">
        <w:rPr>
          <w:rFonts w:ascii="Times New Roman" w:hAnsi="Times New Roman"/>
          <w:sz w:val="24"/>
          <w:szCs w:val="24"/>
        </w:rPr>
        <w:t>Фирмы, применяющие ПБУ 18/02, показывают в строке 2421 сумму сальдо постоянных налоговых активов/обязательств, накопленных за год:</w:t>
      </w:r>
    </w:p>
    <w:p w14:paraId="0F995463" w14:textId="77777777" w:rsidR="007608EF" w:rsidRPr="00986CFC" w:rsidRDefault="007608EF" w:rsidP="000B47C4">
      <w:pPr>
        <w:pStyle w:val="aa"/>
        <w:shd w:val="clear" w:color="auto" w:fill="FFFFFF"/>
        <w:ind w:hanging="284"/>
        <w:rPr>
          <w:lang w:val="ru-RU"/>
        </w:rPr>
      </w:pPr>
      <w:r w:rsidRPr="00986CFC">
        <w:rPr>
          <w:lang w:val="ru-RU"/>
        </w:rPr>
        <w:t>Стр. 2421 = Д/остаток по сч. 99/ПНО – Кр/остаток по сч.99/ПНА</w:t>
      </w:r>
    </w:p>
    <w:p w14:paraId="08472486" w14:textId="77777777" w:rsidR="007608EF" w:rsidRPr="00986CFC" w:rsidRDefault="007608EF" w:rsidP="000B47C4">
      <w:pPr>
        <w:pStyle w:val="aa"/>
        <w:shd w:val="clear" w:color="auto" w:fill="FFFFFF"/>
        <w:rPr>
          <w:lang w:val="ru-RU"/>
        </w:rPr>
      </w:pPr>
      <w:r w:rsidRPr="00986CFC">
        <w:rPr>
          <w:lang w:val="ru-RU"/>
        </w:rPr>
        <w:t>Положительный итог указывается в скобках, отрицательный – без них;</w:t>
      </w:r>
    </w:p>
    <w:p w14:paraId="2C50D1E4" w14:textId="77777777" w:rsidR="007608EF" w:rsidRPr="00986CFC" w:rsidRDefault="007608EF" w:rsidP="00ED1E17">
      <w:pPr>
        <w:numPr>
          <w:ilvl w:val="0"/>
          <w:numId w:val="13"/>
        </w:numPr>
        <w:shd w:val="clear" w:color="auto" w:fill="FFFFFF"/>
        <w:tabs>
          <w:tab w:val="clear" w:pos="720"/>
          <w:tab w:val="num" w:pos="426"/>
        </w:tabs>
        <w:spacing w:after="0" w:line="240" w:lineRule="auto"/>
        <w:ind w:left="0" w:firstLine="0"/>
        <w:rPr>
          <w:rFonts w:ascii="Times New Roman" w:hAnsi="Times New Roman"/>
          <w:sz w:val="24"/>
          <w:szCs w:val="24"/>
        </w:rPr>
      </w:pPr>
      <w:r w:rsidRPr="00986CFC">
        <w:rPr>
          <w:rFonts w:ascii="Times New Roman" w:hAnsi="Times New Roman"/>
          <w:sz w:val="24"/>
          <w:szCs w:val="24"/>
        </w:rPr>
        <w:t>Строка 2430 отчета о финансовых результатах отражает изменение отложенных налоговых обязательств и рассчитывается как разность между Кр/об и Д/об по сч. 77. Полученный положительный итог оформляется в скобках, отрицательный – без них;</w:t>
      </w:r>
    </w:p>
    <w:p w14:paraId="3390EDEC" w14:textId="77777777" w:rsidR="007608EF" w:rsidRPr="00986CFC" w:rsidRDefault="007608EF" w:rsidP="00ED1E17">
      <w:pPr>
        <w:numPr>
          <w:ilvl w:val="0"/>
          <w:numId w:val="13"/>
        </w:numPr>
        <w:shd w:val="clear" w:color="auto" w:fill="FFFFFF"/>
        <w:tabs>
          <w:tab w:val="clear" w:pos="720"/>
          <w:tab w:val="num" w:pos="426"/>
        </w:tabs>
        <w:spacing w:after="0" w:line="240" w:lineRule="auto"/>
        <w:ind w:left="0" w:firstLine="0"/>
        <w:rPr>
          <w:rFonts w:ascii="Times New Roman" w:hAnsi="Times New Roman"/>
          <w:sz w:val="24"/>
          <w:szCs w:val="24"/>
        </w:rPr>
      </w:pPr>
      <w:r w:rsidRPr="00986CFC">
        <w:rPr>
          <w:rFonts w:ascii="Times New Roman" w:hAnsi="Times New Roman"/>
          <w:sz w:val="24"/>
          <w:szCs w:val="24"/>
        </w:rPr>
        <w:t>Строка 2450 отчета о финансовых результатах фиксирует изменение отложенных налоговых активов и вычисляется как разность Д/об и Кр/об по сч. 09. Положительный результат записывается в скобках, отрицательный – без скобок;</w:t>
      </w:r>
    </w:p>
    <w:p w14:paraId="5A044542" w14:textId="77777777" w:rsidR="007608EF" w:rsidRPr="00986CFC" w:rsidRDefault="007608EF" w:rsidP="00ED1E17">
      <w:pPr>
        <w:numPr>
          <w:ilvl w:val="0"/>
          <w:numId w:val="13"/>
        </w:numPr>
        <w:shd w:val="clear" w:color="auto" w:fill="FFFFFF"/>
        <w:tabs>
          <w:tab w:val="clear" w:pos="720"/>
          <w:tab w:val="num" w:pos="426"/>
        </w:tabs>
        <w:spacing w:after="0" w:line="240" w:lineRule="auto"/>
        <w:ind w:left="0" w:firstLine="0"/>
        <w:rPr>
          <w:rFonts w:ascii="Times New Roman" w:hAnsi="Times New Roman"/>
          <w:sz w:val="24"/>
          <w:szCs w:val="24"/>
        </w:rPr>
      </w:pPr>
      <w:r w:rsidRPr="00986CFC">
        <w:rPr>
          <w:rFonts w:ascii="Times New Roman" w:hAnsi="Times New Roman"/>
          <w:sz w:val="24"/>
          <w:szCs w:val="24"/>
        </w:rPr>
        <w:t>В строке 2460 отражаются прочие сведения о показателях, не указанных выше, но имеющих влияние на размер прибыли. Например, разницы до реформации баланса между оборотами по сч. 99, налоги предприятий, работающих на </w:t>
      </w:r>
      <w:hyperlink r:id="rId37" w:history="1">
        <w:r w:rsidRPr="00986CFC">
          <w:rPr>
            <w:rStyle w:val="af"/>
            <w:rFonts w:ascii="Times New Roman" w:hAnsi="Times New Roman"/>
            <w:color w:val="auto"/>
            <w:sz w:val="24"/>
            <w:szCs w:val="24"/>
            <w:u w:val="none"/>
          </w:rPr>
          <w:t>ЕНВД</w:t>
        </w:r>
      </w:hyperlink>
      <w:r w:rsidRPr="00986CFC">
        <w:rPr>
          <w:rFonts w:ascii="Times New Roman" w:hAnsi="Times New Roman"/>
          <w:sz w:val="24"/>
          <w:szCs w:val="24"/>
        </w:rPr>
        <w:t> и УСН;</w:t>
      </w:r>
    </w:p>
    <w:p w14:paraId="70E1DC9A" w14:textId="77777777" w:rsidR="007608EF" w:rsidRPr="00986CFC" w:rsidRDefault="007608EF" w:rsidP="00ED1E17">
      <w:pPr>
        <w:numPr>
          <w:ilvl w:val="0"/>
          <w:numId w:val="13"/>
        </w:numPr>
        <w:shd w:val="clear" w:color="auto" w:fill="FFFFFF"/>
        <w:tabs>
          <w:tab w:val="clear" w:pos="720"/>
          <w:tab w:val="num" w:pos="426"/>
        </w:tabs>
        <w:spacing w:after="0" w:line="240" w:lineRule="auto"/>
        <w:ind w:left="0" w:firstLine="0"/>
        <w:rPr>
          <w:rFonts w:ascii="Times New Roman" w:hAnsi="Times New Roman"/>
          <w:sz w:val="24"/>
          <w:szCs w:val="24"/>
        </w:rPr>
      </w:pPr>
      <w:r w:rsidRPr="00986CFC">
        <w:rPr>
          <w:rFonts w:ascii="Times New Roman" w:hAnsi="Times New Roman"/>
          <w:sz w:val="24"/>
          <w:szCs w:val="24"/>
        </w:rPr>
        <w:t>Строка 2400 отчета о финансовых результатах информирует о величине прибыли компании. Значение по строке рассчитывается уменьшением значения по строке 2300 на величину налога (стр. 2410) и корректировке по строкам, отражающим ПНО/ПНА и ОНО/ОНА. Показатель строки 2400 должен равняться обороту по сч. 99 в корреспонденции со сч. 84;</w:t>
      </w:r>
    </w:p>
    <w:p w14:paraId="23D8E1CE" w14:textId="77777777" w:rsidR="007608EF" w:rsidRPr="00986CFC" w:rsidRDefault="007608EF" w:rsidP="00ED1E17">
      <w:pPr>
        <w:numPr>
          <w:ilvl w:val="0"/>
          <w:numId w:val="14"/>
        </w:numPr>
        <w:shd w:val="clear" w:color="auto" w:fill="FFFFFF"/>
        <w:tabs>
          <w:tab w:val="clear" w:pos="720"/>
        </w:tabs>
        <w:spacing w:after="0" w:line="240" w:lineRule="auto"/>
        <w:ind w:left="0" w:hanging="284"/>
        <w:rPr>
          <w:rFonts w:ascii="Times New Roman" w:hAnsi="Times New Roman"/>
          <w:sz w:val="24"/>
          <w:szCs w:val="24"/>
        </w:rPr>
      </w:pPr>
      <w:r w:rsidRPr="00986CFC">
        <w:rPr>
          <w:rFonts w:ascii="Times New Roman" w:hAnsi="Times New Roman"/>
          <w:sz w:val="24"/>
          <w:szCs w:val="24"/>
        </w:rPr>
        <w:t>Строка 2510 заполняется лишь в случае, если проводилась переоценка производственных активов. Значение в строке определяет сумма прироста добавочного капитала (Кр/об по сч. 83 – Д/об по сч. 83);</w:t>
      </w:r>
    </w:p>
    <w:p w14:paraId="525B5801" w14:textId="77777777" w:rsidR="007608EF" w:rsidRPr="00986CFC" w:rsidRDefault="007608EF" w:rsidP="00ED1E17">
      <w:pPr>
        <w:numPr>
          <w:ilvl w:val="0"/>
          <w:numId w:val="14"/>
        </w:numPr>
        <w:shd w:val="clear" w:color="auto" w:fill="FFFFFF"/>
        <w:tabs>
          <w:tab w:val="clear" w:pos="720"/>
        </w:tabs>
        <w:spacing w:after="0" w:line="240" w:lineRule="auto"/>
        <w:ind w:left="0" w:hanging="284"/>
        <w:rPr>
          <w:rFonts w:ascii="Times New Roman" w:hAnsi="Times New Roman"/>
          <w:sz w:val="24"/>
          <w:szCs w:val="24"/>
        </w:rPr>
      </w:pPr>
      <w:r w:rsidRPr="00986CFC">
        <w:rPr>
          <w:rFonts w:ascii="Times New Roman" w:hAnsi="Times New Roman"/>
          <w:sz w:val="24"/>
          <w:szCs w:val="24"/>
        </w:rPr>
        <w:t>Строка 2500 определяет величину чистой прибыли (стр. 2400), скорректированную на итоги проведенной переоценки имущества (стр.2510) и на результат от прочих операций, не включаемых в чистую прибыль/убыток (стр. 2520).</w:t>
      </w:r>
    </w:p>
    <w:p w14:paraId="154BF2BC" w14:textId="77777777" w:rsidR="007608EF" w:rsidRPr="00986CFC" w:rsidRDefault="007608EF" w:rsidP="000B47C4">
      <w:pPr>
        <w:pStyle w:val="aa"/>
        <w:shd w:val="clear" w:color="auto" w:fill="FFFFFF"/>
        <w:rPr>
          <w:lang w:val="ru-RU"/>
        </w:rPr>
      </w:pPr>
      <w:r w:rsidRPr="00986CFC">
        <w:rPr>
          <w:lang w:val="ru-RU"/>
        </w:rPr>
        <w:t>Справочную информацию о базовой прибыли на акцию (стр. 2900 и 2910) заполняют лишь АО.</w:t>
      </w:r>
    </w:p>
    <w:p w14:paraId="1DABDE01" w14:textId="77777777" w:rsidR="007608EF" w:rsidRPr="00986CFC" w:rsidRDefault="007608EF" w:rsidP="000B47C4">
      <w:pPr>
        <w:pStyle w:val="aa"/>
        <w:shd w:val="clear" w:color="auto" w:fill="FFFFFF"/>
        <w:rPr>
          <w:lang w:val="ru-RU"/>
        </w:rPr>
      </w:pPr>
      <w:r w:rsidRPr="00986CFC">
        <w:rPr>
          <w:lang w:val="ru-RU"/>
        </w:rPr>
        <w:t>Разобравшись с теорией заполнения ОФР, перейдем к оформлению документа на примере.</w:t>
      </w:r>
    </w:p>
    <w:p w14:paraId="65709FAE" w14:textId="77777777" w:rsidR="007608EF" w:rsidRPr="00986CFC" w:rsidRDefault="007608EF" w:rsidP="000B47C4">
      <w:pPr>
        <w:pStyle w:val="2"/>
        <w:shd w:val="clear" w:color="auto" w:fill="FFFFFF"/>
        <w:spacing w:before="0" w:after="0"/>
        <w:jc w:val="center"/>
        <w:rPr>
          <w:rFonts w:ascii="Times New Roman" w:hAnsi="Times New Roman"/>
          <w:bCs w:val="0"/>
          <w:i w:val="0"/>
          <w:sz w:val="24"/>
          <w:szCs w:val="24"/>
        </w:rPr>
      </w:pPr>
      <w:r w:rsidRPr="00986CFC">
        <w:rPr>
          <w:rFonts w:ascii="Times New Roman" w:hAnsi="Times New Roman"/>
          <w:bCs w:val="0"/>
          <w:i w:val="0"/>
          <w:sz w:val="24"/>
          <w:szCs w:val="24"/>
        </w:rPr>
        <w:t>Ситуационная задач</w:t>
      </w:r>
    </w:p>
    <w:p w14:paraId="2CAAD5D1" w14:textId="77777777" w:rsidR="007608EF" w:rsidRDefault="007608EF" w:rsidP="000B47C4">
      <w:pPr>
        <w:pStyle w:val="aa"/>
        <w:shd w:val="clear" w:color="auto" w:fill="FFFFFF"/>
        <w:rPr>
          <w:lang w:val="ru-RU"/>
        </w:rPr>
      </w:pPr>
      <w:r w:rsidRPr="00986CFC">
        <w:rPr>
          <w:lang w:val="ru-RU"/>
        </w:rPr>
        <w:t>ООО «Орлет», работающее на</w:t>
      </w:r>
      <w:r w:rsidRPr="00986CFC">
        <w:t> </w:t>
      </w:r>
      <w:hyperlink r:id="rId38" w:history="1">
        <w:r w:rsidRPr="00986CFC">
          <w:rPr>
            <w:rStyle w:val="af"/>
            <w:color w:val="auto"/>
            <w:u w:val="none"/>
            <w:lang w:val="ru-RU"/>
          </w:rPr>
          <w:t>ОСНО</w:t>
        </w:r>
      </w:hyperlink>
      <w:r w:rsidR="007D7C39">
        <w:rPr>
          <w:lang w:val="ru-RU"/>
        </w:rPr>
        <w:t>, заполняет ОФР за 2022</w:t>
      </w:r>
      <w:r w:rsidRPr="00986CFC">
        <w:rPr>
          <w:lang w:val="ru-RU"/>
        </w:rPr>
        <w:t xml:space="preserve"> год на основе бухгалтерских данных оборотно-сальдовой ведомости (до реформации):</w:t>
      </w:r>
    </w:p>
    <w:p w14:paraId="30D97337" w14:textId="77777777" w:rsidR="007608EF" w:rsidRPr="001665DD" w:rsidRDefault="007608EF" w:rsidP="000B47C4">
      <w:pPr>
        <w:pStyle w:val="aa"/>
        <w:shd w:val="clear" w:color="auto" w:fill="FFFFFF"/>
        <w:jc w:val="right"/>
        <w:rPr>
          <w:b/>
          <w:lang w:val="ru-RU"/>
        </w:rPr>
      </w:pPr>
      <w:r w:rsidRPr="001665DD">
        <w:rPr>
          <w:b/>
          <w:lang w:val="ru-RU"/>
        </w:rPr>
        <w:t>Таблица 11</w:t>
      </w:r>
    </w:p>
    <w:tbl>
      <w:tblPr>
        <w:tblW w:w="8646"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19"/>
        <w:gridCol w:w="2235"/>
        <w:gridCol w:w="2862"/>
      </w:tblGrid>
      <w:tr w:rsidR="007608EF" w:rsidRPr="0009245E" w14:paraId="0FD435E4" w14:textId="77777777" w:rsidTr="00D15C36">
        <w:trPr>
          <w:trHeight w:val="345"/>
        </w:trPr>
        <w:tc>
          <w:tcPr>
            <w:tcW w:w="3549" w:type="dxa"/>
            <w:vMerge w:val="restart"/>
            <w:shd w:val="clear" w:color="auto" w:fill="F9F9F9"/>
            <w:tcMar>
              <w:top w:w="120" w:type="dxa"/>
              <w:left w:w="120" w:type="dxa"/>
              <w:bottom w:w="120" w:type="dxa"/>
              <w:right w:w="120" w:type="dxa"/>
            </w:tcMar>
          </w:tcPr>
          <w:p w14:paraId="2125D8FA" w14:textId="77777777" w:rsidR="007608EF" w:rsidRPr="00986CFC" w:rsidRDefault="007608EF" w:rsidP="000B47C4">
            <w:pPr>
              <w:pStyle w:val="aa"/>
              <w:jc w:val="center"/>
            </w:pPr>
            <w:r w:rsidRPr="00986CFC">
              <w:rPr>
                <w:rStyle w:val="affffff2"/>
                <w:bCs/>
              </w:rPr>
              <w:t>Счет</w:t>
            </w:r>
          </w:p>
          <w:p w14:paraId="4401BA0C" w14:textId="77777777" w:rsidR="007608EF" w:rsidRPr="00986CFC" w:rsidRDefault="007608EF" w:rsidP="000B47C4">
            <w:pPr>
              <w:pStyle w:val="aa"/>
              <w:jc w:val="center"/>
            </w:pPr>
            <w:r w:rsidRPr="00986CFC">
              <w:t> </w:t>
            </w:r>
          </w:p>
        </w:tc>
        <w:tc>
          <w:tcPr>
            <w:tcW w:w="5097" w:type="dxa"/>
            <w:gridSpan w:val="2"/>
            <w:shd w:val="clear" w:color="auto" w:fill="F9F9F9"/>
            <w:tcMar>
              <w:top w:w="120" w:type="dxa"/>
              <w:left w:w="120" w:type="dxa"/>
              <w:bottom w:w="120" w:type="dxa"/>
              <w:right w:w="120" w:type="dxa"/>
            </w:tcMar>
          </w:tcPr>
          <w:p w14:paraId="114B464A" w14:textId="77777777" w:rsidR="007608EF" w:rsidRPr="00986CFC" w:rsidRDefault="007D7C39" w:rsidP="000B47C4">
            <w:pPr>
              <w:pStyle w:val="aa"/>
              <w:jc w:val="center"/>
              <w:rPr>
                <w:lang w:val="ru-RU"/>
              </w:rPr>
            </w:pPr>
            <w:r>
              <w:rPr>
                <w:rStyle w:val="affffff2"/>
                <w:bCs/>
                <w:lang w:val="ru-RU"/>
              </w:rPr>
              <w:t>Обороты ( в руб.) за 2022</w:t>
            </w:r>
            <w:r w:rsidR="007608EF" w:rsidRPr="00986CFC">
              <w:rPr>
                <w:rStyle w:val="affffff2"/>
                <w:bCs/>
                <w:lang w:val="ru-RU"/>
              </w:rPr>
              <w:t xml:space="preserve"> г.</w:t>
            </w:r>
          </w:p>
        </w:tc>
      </w:tr>
      <w:tr w:rsidR="007608EF" w:rsidRPr="0009245E" w14:paraId="6E0792A1" w14:textId="77777777" w:rsidTr="00D15C36">
        <w:trPr>
          <w:trHeight w:val="285"/>
        </w:trPr>
        <w:tc>
          <w:tcPr>
            <w:tcW w:w="3549" w:type="dxa"/>
            <w:vMerge/>
            <w:shd w:val="clear" w:color="auto" w:fill="FFFFFF"/>
            <w:vAlign w:val="center"/>
          </w:tcPr>
          <w:p w14:paraId="5B24175C" w14:textId="77777777" w:rsidR="007608EF" w:rsidRPr="0009245E" w:rsidRDefault="007608EF" w:rsidP="000B47C4">
            <w:pPr>
              <w:spacing w:after="0" w:line="240" w:lineRule="auto"/>
              <w:rPr>
                <w:rFonts w:ascii="Times New Roman" w:hAnsi="Times New Roman"/>
                <w:sz w:val="24"/>
                <w:szCs w:val="24"/>
              </w:rPr>
            </w:pPr>
          </w:p>
        </w:tc>
        <w:tc>
          <w:tcPr>
            <w:tcW w:w="2235" w:type="dxa"/>
            <w:shd w:val="clear" w:color="auto" w:fill="FFFFFF"/>
            <w:tcMar>
              <w:top w:w="120" w:type="dxa"/>
              <w:left w:w="120" w:type="dxa"/>
              <w:bottom w:w="120" w:type="dxa"/>
              <w:right w:w="120" w:type="dxa"/>
            </w:tcMar>
          </w:tcPr>
          <w:p w14:paraId="12A112B8" w14:textId="77777777" w:rsidR="007608EF" w:rsidRPr="00986CFC" w:rsidRDefault="007608EF" w:rsidP="000B47C4">
            <w:pPr>
              <w:pStyle w:val="aa"/>
              <w:jc w:val="center"/>
            </w:pPr>
            <w:r w:rsidRPr="00986CFC">
              <w:rPr>
                <w:rStyle w:val="affffff2"/>
                <w:bCs/>
              </w:rPr>
              <w:t>Д/т</w:t>
            </w:r>
          </w:p>
        </w:tc>
        <w:tc>
          <w:tcPr>
            <w:tcW w:w="2862" w:type="dxa"/>
            <w:shd w:val="clear" w:color="auto" w:fill="FFFFFF"/>
            <w:tcMar>
              <w:top w:w="120" w:type="dxa"/>
              <w:left w:w="120" w:type="dxa"/>
              <w:bottom w:w="120" w:type="dxa"/>
              <w:right w:w="120" w:type="dxa"/>
            </w:tcMar>
          </w:tcPr>
          <w:p w14:paraId="4857DEB5" w14:textId="77777777" w:rsidR="007608EF" w:rsidRPr="00986CFC" w:rsidRDefault="007608EF" w:rsidP="000B47C4">
            <w:pPr>
              <w:pStyle w:val="aa"/>
              <w:jc w:val="center"/>
            </w:pPr>
            <w:r w:rsidRPr="00986CFC">
              <w:rPr>
                <w:rStyle w:val="affffff2"/>
                <w:bCs/>
              </w:rPr>
              <w:t>К/т</w:t>
            </w:r>
          </w:p>
        </w:tc>
      </w:tr>
      <w:tr w:rsidR="007608EF" w:rsidRPr="0009245E" w14:paraId="7858A0D8" w14:textId="77777777" w:rsidTr="00D15C36">
        <w:trPr>
          <w:trHeight w:val="330"/>
        </w:trPr>
        <w:tc>
          <w:tcPr>
            <w:tcW w:w="3549" w:type="dxa"/>
            <w:shd w:val="clear" w:color="auto" w:fill="F9F9F9"/>
            <w:tcMar>
              <w:top w:w="120" w:type="dxa"/>
              <w:left w:w="120" w:type="dxa"/>
              <w:bottom w:w="120" w:type="dxa"/>
              <w:right w:w="120" w:type="dxa"/>
            </w:tcMar>
          </w:tcPr>
          <w:p w14:paraId="33911244" w14:textId="77777777" w:rsidR="007608EF" w:rsidRPr="001F6729" w:rsidRDefault="007608EF" w:rsidP="000B47C4">
            <w:pPr>
              <w:pStyle w:val="aa"/>
            </w:pPr>
            <w:r w:rsidRPr="001F6729">
              <w:t>09 «ОНА»</w:t>
            </w:r>
          </w:p>
        </w:tc>
        <w:tc>
          <w:tcPr>
            <w:tcW w:w="2235" w:type="dxa"/>
            <w:shd w:val="clear" w:color="auto" w:fill="F9F9F9"/>
            <w:tcMar>
              <w:top w:w="120" w:type="dxa"/>
              <w:left w:w="120" w:type="dxa"/>
              <w:bottom w:w="120" w:type="dxa"/>
              <w:right w:w="120" w:type="dxa"/>
            </w:tcMar>
          </w:tcPr>
          <w:p w14:paraId="5F768435" w14:textId="77777777" w:rsidR="007608EF" w:rsidRPr="00986CFC" w:rsidRDefault="007608EF" w:rsidP="000B47C4">
            <w:pPr>
              <w:pStyle w:val="aa"/>
              <w:jc w:val="center"/>
            </w:pPr>
            <w:r w:rsidRPr="00986CFC">
              <w:t>59 000,00</w:t>
            </w:r>
          </w:p>
        </w:tc>
        <w:tc>
          <w:tcPr>
            <w:tcW w:w="2862" w:type="dxa"/>
            <w:shd w:val="clear" w:color="auto" w:fill="F9F9F9"/>
            <w:tcMar>
              <w:top w:w="120" w:type="dxa"/>
              <w:left w:w="120" w:type="dxa"/>
              <w:bottom w:w="120" w:type="dxa"/>
              <w:right w:w="120" w:type="dxa"/>
            </w:tcMar>
          </w:tcPr>
          <w:p w14:paraId="60BAC65C" w14:textId="77777777" w:rsidR="007608EF" w:rsidRPr="00986CFC" w:rsidRDefault="007608EF" w:rsidP="000B47C4">
            <w:pPr>
              <w:pStyle w:val="aa"/>
              <w:jc w:val="center"/>
            </w:pPr>
            <w:r w:rsidRPr="00986CFC">
              <w:t>55 000,00</w:t>
            </w:r>
          </w:p>
        </w:tc>
      </w:tr>
      <w:tr w:rsidR="007608EF" w:rsidRPr="0009245E" w14:paraId="54338BE0" w14:textId="77777777" w:rsidTr="00D15C36">
        <w:trPr>
          <w:trHeight w:val="330"/>
        </w:trPr>
        <w:tc>
          <w:tcPr>
            <w:tcW w:w="3549" w:type="dxa"/>
            <w:shd w:val="clear" w:color="auto" w:fill="FFFFFF"/>
            <w:tcMar>
              <w:top w:w="120" w:type="dxa"/>
              <w:left w:w="120" w:type="dxa"/>
              <w:bottom w:w="120" w:type="dxa"/>
              <w:right w:w="120" w:type="dxa"/>
            </w:tcMar>
          </w:tcPr>
          <w:p w14:paraId="7B1F6E1C" w14:textId="77777777" w:rsidR="007608EF" w:rsidRPr="00D15C36" w:rsidRDefault="007608EF" w:rsidP="000B47C4">
            <w:pPr>
              <w:pStyle w:val="aa"/>
              <w:rPr>
                <w:highlight w:val="yellow"/>
              </w:rPr>
            </w:pPr>
            <w:r w:rsidRPr="001F6729">
              <w:t>77 «ОНО»</w:t>
            </w:r>
          </w:p>
        </w:tc>
        <w:tc>
          <w:tcPr>
            <w:tcW w:w="2235" w:type="dxa"/>
            <w:shd w:val="clear" w:color="auto" w:fill="FFFFFF"/>
            <w:tcMar>
              <w:top w:w="120" w:type="dxa"/>
              <w:left w:w="120" w:type="dxa"/>
              <w:bottom w:w="120" w:type="dxa"/>
              <w:right w:w="120" w:type="dxa"/>
            </w:tcMar>
          </w:tcPr>
          <w:p w14:paraId="7FD01AE2" w14:textId="77777777" w:rsidR="007608EF" w:rsidRPr="00986CFC" w:rsidRDefault="007608EF" w:rsidP="000B47C4">
            <w:pPr>
              <w:pStyle w:val="aa"/>
              <w:jc w:val="center"/>
            </w:pPr>
            <w:r w:rsidRPr="00986CFC">
              <w:t>63 000,00</w:t>
            </w:r>
          </w:p>
        </w:tc>
        <w:tc>
          <w:tcPr>
            <w:tcW w:w="2862" w:type="dxa"/>
            <w:shd w:val="clear" w:color="auto" w:fill="FFFFFF"/>
            <w:tcMar>
              <w:top w:w="120" w:type="dxa"/>
              <w:left w:w="120" w:type="dxa"/>
              <w:bottom w:w="120" w:type="dxa"/>
              <w:right w:w="120" w:type="dxa"/>
            </w:tcMar>
          </w:tcPr>
          <w:p w14:paraId="6DA453E6" w14:textId="77777777" w:rsidR="007608EF" w:rsidRPr="00986CFC" w:rsidRDefault="007608EF" w:rsidP="000B47C4">
            <w:pPr>
              <w:pStyle w:val="aa"/>
              <w:jc w:val="center"/>
            </w:pPr>
            <w:r w:rsidRPr="00986CFC">
              <w:t>42 000,00</w:t>
            </w:r>
          </w:p>
        </w:tc>
      </w:tr>
      <w:tr w:rsidR="007608EF" w:rsidRPr="0009245E" w14:paraId="0991484D" w14:textId="77777777" w:rsidTr="00102385">
        <w:trPr>
          <w:trHeight w:val="330"/>
        </w:trPr>
        <w:tc>
          <w:tcPr>
            <w:tcW w:w="3549" w:type="dxa"/>
            <w:shd w:val="clear" w:color="auto" w:fill="FFFFFF"/>
            <w:tcMar>
              <w:top w:w="120" w:type="dxa"/>
              <w:left w:w="120" w:type="dxa"/>
              <w:bottom w:w="120" w:type="dxa"/>
              <w:right w:w="120" w:type="dxa"/>
            </w:tcMar>
          </w:tcPr>
          <w:p w14:paraId="5889EAD0" w14:textId="77777777" w:rsidR="007608EF" w:rsidRPr="00986CFC" w:rsidRDefault="007608EF" w:rsidP="000B47C4">
            <w:pPr>
              <w:pStyle w:val="aa"/>
            </w:pPr>
            <w:r w:rsidRPr="00986CFC">
              <w:t>90/1 «Выручка»</w:t>
            </w:r>
          </w:p>
        </w:tc>
        <w:tc>
          <w:tcPr>
            <w:tcW w:w="2235" w:type="dxa"/>
            <w:shd w:val="clear" w:color="auto" w:fill="FFFFFF"/>
            <w:tcMar>
              <w:top w:w="120" w:type="dxa"/>
              <w:left w:w="120" w:type="dxa"/>
              <w:bottom w:w="120" w:type="dxa"/>
              <w:right w:w="120" w:type="dxa"/>
            </w:tcMar>
          </w:tcPr>
          <w:p w14:paraId="3E02109E" w14:textId="77777777" w:rsidR="007608EF" w:rsidRPr="00986CFC" w:rsidRDefault="007608EF" w:rsidP="000B47C4">
            <w:pPr>
              <w:pStyle w:val="aa"/>
              <w:jc w:val="center"/>
            </w:pPr>
            <w:r w:rsidRPr="00986CFC">
              <w:t>-</w:t>
            </w:r>
          </w:p>
        </w:tc>
        <w:tc>
          <w:tcPr>
            <w:tcW w:w="2862" w:type="dxa"/>
            <w:shd w:val="clear" w:color="auto" w:fill="FFFFFF"/>
            <w:tcMar>
              <w:top w:w="120" w:type="dxa"/>
              <w:left w:w="120" w:type="dxa"/>
              <w:bottom w:w="120" w:type="dxa"/>
              <w:right w:w="120" w:type="dxa"/>
            </w:tcMar>
          </w:tcPr>
          <w:p w14:paraId="70445C2E" w14:textId="77777777" w:rsidR="007608EF" w:rsidRPr="00986CFC" w:rsidRDefault="007608EF" w:rsidP="000B47C4">
            <w:pPr>
              <w:pStyle w:val="aa"/>
              <w:jc w:val="center"/>
            </w:pPr>
            <w:r w:rsidRPr="00986CFC">
              <w:t>22 890 000,00</w:t>
            </w:r>
          </w:p>
        </w:tc>
      </w:tr>
      <w:tr w:rsidR="007608EF" w:rsidRPr="0009245E" w14:paraId="6F84C44D" w14:textId="77777777" w:rsidTr="00D15C36">
        <w:trPr>
          <w:trHeight w:val="330"/>
        </w:trPr>
        <w:tc>
          <w:tcPr>
            <w:tcW w:w="3549" w:type="dxa"/>
            <w:shd w:val="clear" w:color="auto" w:fill="FFFFFF"/>
            <w:tcMar>
              <w:top w:w="120" w:type="dxa"/>
              <w:left w:w="120" w:type="dxa"/>
              <w:bottom w:w="120" w:type="dxa"/>
              <w:right w:w="120" w:type="dxa"/>
            </w:tcMar>
          </w:tcPr>
          <w:p w14:paraId="258F618E" w14:textId="77777777" w:rsidR="007608EF" w:rsidRPr="00986CFC" w:rsidRDefault="007608EF" w:rsidP="000B47C4">
            <w:pPr>
              <w:pStyle w:val="aa"/>
            </w:pPr>
            <w:r w:rsidRPr="00986CFC">
              <w:t>90/2 «Себестоимость»</w:t>
            </w:r>
          </w:p>
        </w:tc>
        <w:tc>
          <w:tcPr>
            <w:tcW w:w="2235" w:type="dxa"/>
            <w:shd w:val="clear" w:color="auto" w:fill="FFFFFF"/>
            <w:tcMar>
              <w:top w:w="120" w:type="dxa"/>
              <w:left w:w="120" w:type="dxa"/>
              <w:bottom w:w="120" w:type="dxa"/>
              <w:right w:w="120" w:type="dxa"/>
            </w:tcMar>
          </w:tcPr>
          <w:p w14:paraId="089E452E" w14:textId="77777777" w:rsidR="007608EF" w:rsidRPr="00986CFC" w:rsidRDefault="007608EF" w:rsidP="000B47C4">
            <w:pPr>
              <w:pStyle w:val="aa"/>
              <w:jc w:val="center"/>
            </w:pPr>
            <w:r w:rsidRPr="00986CFC">
              <w:t>11 885 000,00</w:t>
            </w:r>
          </w:p>
        </w:tc>
        <w:tc>
          <w:tcPr>
            <w:tcW w:w="2862" w:type="dxa"/>
            <w:shd w:val="clear" w:color="auto" w:fill="FFFFFF"/>
            <w:tcMar>
              <w:top w:w="120" w:type="dxa"/>
              <w:left w:w="120" w:type="dxa"/>
              <w:bottom w:w="120" w:type="dxa"/>
              <w:right w:w="120" w:type="dxa"/>
            </w:tcMar>
          </w:tcPr>
          <w:p w14:paraId="3AD098DA" w14:textId="77777777" w:rsidR="007608EF" w:rsidRPr="00986CFC" w:rsidRDefault="007608EF" w:rsidP="000B47C4">
            <w:pPr>
              <w:pStyle w:val="aa"/>
              <w:jc w:val="center"/>
            </w:pPr>
            <w:r w:rsidRPr="00986CFC">
              <w:t>-</w:t>
            </w:r>
          </w:p>
        </w:tc>
      </w:tr>
      <w:tr w:rsidR="007608EF" w:rsidRPr="0009245E" w14:paraId="029946BC" w14:textId="77777777" w:rsidTr="00D15C36">
        <w:trPr>
          <w:trHeight w:val="330"/>
        </w:trPr>
        <w:tc>
          <w:tcPr>
            <w:tcW w:w="3549" w:type="dxa"/>
            <w:shd w:val="clear" w:color="auto" w:fill="F9F9F9"/>
            <w:tcMar>
              <w:top w:w="120" w:type="dxa"/>
              <w:left w:w="120" w:type="dxa"/>
              <w:bottom w:w="120" w:type="dxa"/>
              <w:right w:w="120" w:type="dxa"/>
            </w:tcMar>
          </w:tcPr>
          <w:p w14:paraId="536BA765" w14:textId="77777777" w:rsidR="007608EF" w:rsidRPr="00986CFC" w:rsidRDefault="007608EF" w:rsidP="000B47C4">
            <w:pPr>
              <w:pStyle w:val="aa"/>
            </w:pPr>
            <w:r w:rsidRPr="00986CFC">
              <w:t>90/3 «НДС»</w:t>
            </w:r>
          </w:p>
        </w:tc>
        <w:tc>
          <w:tcPr>
            <w:tcW w:w="2235" w:type="dxa"/>
            <w:shd w:val="clear" w:color="auto" w:fill="F9F9F9"/>
            <w:tcMar>
              <w:top w:w="120" w:type="dxa"/>
              <w:left w:w="120" w:type="dxa"/>
              <w:bottom w:w="120" w:type="dxa"/>
              <w:right w:w="120" w:type="dxa"/>
            </w:tcMar>
          </w:tcPr>
          <w:p w14:paraId="6401BD68" w14:textId="77777777" w:rsidR="007608EF" w:rsidRPr="00986CFC" w:rsidRDefault="007608EF" w:rsidP="000B47C4">
            <w:pPr>
              <w:pStyle w:val="aa"/>
              <w:jc w:val="center"/>
            </w:pPr>
            <w:r w:rsidRPr="00986CFC">
              <w:t>890 000,00</w:t>
            </w:r>
          </w:p>
        </w:tc>
        <w:tc>
          <w:tcPr>
            <w:tcW w:w="2862" w:type="dxa"/>
            <w:shd w:val="clear" w:color="auto" w:fill="F9F9F9"/>
            <w:tcMar>
              <w:top w:w="120" w:type="dxa"/>
              <w:left w:w="120" w:type="dxa"/>
              <w:bottom w:w="120" w:type="dxa"/>
              <w:right w:w="120" w:type="dxa"/>
            </w:tcMar>
          </w:tcPr>
          <w:p w14:paraId="31CC3851" w14:textId="77777777" w:rsidR="007608EF" w:rsidRPr="00986CFC" w:rsidRDefault="007608EF" w:rsidP="000B47C4">
            <w:pPr>
              <w:pStyle w:val="aa"/>
              <w:jc w:val="center"/>
            </w:pPr>
            <w:r w:rsidRPr="00986CFC">
              <w:t>-</w:t>
            </w:r>
          </w:p>
        </w:tc>
      </w:tr>
      <w:tr w:rsidR="007608EF" w:rsidRPr="0009245E" w14:paraId="18E08A01" w14:textId="77777777" w:rsidTr="00D15C36">
        <w:trPr>
          <w:trHeight w:val="330"/>
        </w:trPr>
        <w:tc>
          <w:tcPr>
            <w:tcW w:w="3549" w:type="dxa"/>
            <w:shd w:val="clear" w:color="auto" w:fill="FFFFFF"/>
            <w:tcMar>
              <w:top w:w="120" w:type="dxa"/>
              <w:left w:w="120" w:type="dxa"/>
              <w:bottom w:w="120" w:type="dxa"/>
              <w:right w:w="120" w:type="dxa"/>
            </w:tcMar>
          </w:tcPr>
          <w:p w14:paraId="4D3B3C77" w14:textId="77777777" w:rsidR="007608EF" w:rsidRPr="00986CFC" w:rsidRDefault="007608EF" w:rsidP="000B47C4">
            <w:pPr>
              <w:pStyle w:val="aa"/>
            </w:pPr>
            <w:r w:rsidRPr="00986CFC">
              <w:t>90/8 «Управленческиерасходы»</w:t>
            </w:r>
          </w:p>
        </w:tc>
        <w:tc>
          <w:tcPr>
            <w:tcW w:w="2235" w:type="dxa"/>
            <w:shd w:val="clear" w:color="auto" w:fill="FFFFFF"/>
            <w:tcMar>
              <w:top w:w="120" w:type="dxa"/>
              <w:left w:w="120" w:type="dxa"/>
              <w:bottom w:w="120" w:type="dxa"/>
              <w:right w:w="120" w:type="dxa"/>
            </w:tcMar>
          </w:tcPr>
          <w:p w14:paraId="748B747A" w14:textId="77777777" w:rsidR="007608EF" w:rsidRPr="00986CFC" w:rsidRDefault="007608EF" w:rsidP="000B47C4">
            <w:pPr>
              <w:pStyle w:val="aa"/>
              <w:jc w:val="center"/>
            </w:pPr>
            <w:r w:rsidRPr="00986CFC">
              <w:t>252 000,00</w:t>
            </w:r>
          </w:p>
        </w:tc>
        <w:tc>
          <w:tcPr>
            <w:tcW w:w="2862" w:type="dxa"/>
            <w:shd w:val="clear" w:color="auto" w:fill="FFFFFF"/>
            <w:tcMar>
              <w:top w:w="120" w:type="dxa"/>
              <w:left w:w="120" w:type="dxa"/>
              <w:bottom w:w="120" w:type="dxa"/>
              <w:right w:w="120" w:type="dxa"/>
            </w:tcMar>
          </w:tcPr>
          <w:p w14:paraId="25005599" w14:textId="77777777" w:rsidR="007608EF" w:rsidRPr="00986CFC" w:rsidRDefault="007608EF" w:rsidP="000B47C4">
            <w:pPr>
              <w:pStyle w:val="aa"/>
              <w:jc w:val="center"/>
            </w:pPr>
            <w:r w:rsidRPr="00986CFC">
              <w:t>-</w:t>
            </w:r>
          </w:p>
        </w:tc>
      </w:tr>
      <w:tr w:rsidR="007608EF" w:rsidRPr="0009245E" w14:paraId="33EE92EE" w14:textId="77777777" w:rsidTr="00102385">
        <w:trPr>
          <w:trHeight w:val="330"/>
        </w:trPr>
        <w:tc>
          <w:tcPr>
            <w:tcW w:w="3549" w:type="dxa"/>
            <w:shd w:val="clear" w:color="auto" w:fill="FFFFFF"/>
            <w:tcMar>
              <w:top w:w="120" w:type="dxa"/>
              <w:left w:w="120" w:type="dxa"/>
              <w:bottom w:w="120" w:type="dxa"/>
              <w:right w:w="120" w:type="dxa"/>
            </w:tcMar>
          </w:tcPr>
          <w:p w14:paraId="791AFD69" w14:textId="77777777" w:rsidR="007608EF" w:rsidRPr="00986CFC" w:rsidRDefault="007608EF" w:rsidP="000B47C4">
            <w:pPr>
              <w:pStyle w:val="aa"/>
            </w:pPr>
            <w:r w:rsidRPr="00986CFC">
              <w:t>90/9 «Прибыль/убытокотреализации»</w:t>
            </w:r>
          </w:p>
        </w:tc>
        <w:tc>
          <w:tcPr>
            <w:tcW w:w="2235" w:type="dxa"/>
            <w:shd w:val="clear" w:color="auto" w:fill="FFFFFF"/>
            <w:tcMar>
              <w:top w:w="120" w:type="dxa"/>
              <w:left w:w="120" w:type="dxa"/>
              <w:bottom w:w="120" w:type="dxa"/>
              <w:right w:w="120" w:type="dxa"/>
            </w:tcMar>
          </w:tcPr>
          <w:p w14:paraId="1B789610" w14:textId="77777777" w:rsidR="007608EF" w:rsidRPr="00986CFC" w:rsidRDefault="007608EF" w:rsidP="000B47C4">
            <w:pPr>
              <w:pStyle w:val="aa"/>
              <w:jc w:val="center"/>
            </w:pPr>
            <w:r w:rsidRPr="00986CFC">
              <w:t>9 863 000,00</w:t>
            </w:r>
          </w:p>
        </w:tc>
        <w:tc>
          <w:tcPr>
            <w:tcW w:w="2862" w:type="dxa"/>
            <w:shd w:val="clear" w:color="auto" w:fill="FFFFFF"/>
            <w:tcMar>
              <w:top w:w="120" w:type="dxa"/>
              <w:left w:w="120" w:type="dxa"/>
              <w:bottom w:w="120" w:type="dxa"/>
              <w:right w:w="120" w:type="dxa"/>
            </w:tcMar>
          </w:tcPr>
          <w:p w14:paraId="7C21B375" w14:textId="77777777" w:rsidR="007608EF" w:rsidRPr="00986CFC" w:rsidRDefault="007608EF" w:rsidP="000B47C4">
            <w:pPr>
              <w:pStyle w:val="aa"/>
              <w:jc w:val="center"/>
            </w:pPr>
            <w:r w:rsidRPr="00986CFC">
              <w:t> </w:t>
            </w:r>
          </w:p>
        </w:tc>
      </w:tr>
      <w:tr w:rsidR="007608EF" w:rsidRPr="0009245E" w14:paraId="6EA641BD" w14:textId="77777777" w:rsidTr="00D15C36">
        <w:trPr>
          <w:trHeight w:val="330"/>
        </w:trPr>
        <w:tc>
          <w:tcPr>
            <w:tcW w:w="3549" w:type="dxa"/>
            <w:shd w:val="clear" w:color="auto" w:fill="FFFFFF"/>
            <w:tcMar>
              <w:top w:w="120" w:type="dxa"/>
              <w:left w:w="120" w:type="dxa"/>
              <w:bottom w:w="120" w:type="dxa"/>
              <w:right w:w="120" w:type="dxa"/>
            </w:tcMar>
          </w:tcPr>
          <w:p w14:paraId="62877F03" w14:textId="77777777" w:rsidR="007608EF" w:rsidRPr="00986CFC" w:rsidRDefault="007608EF" w:rsidP="000B47C4">
            <w:pPr>
              <w:pStyle w:val="aa"/>
              <w:rPr>
                <w:lang w:val="ru-RU"/>
              </w:rPr>
            </w:pPr>
            <w:r w:rsidRPr="00986CFC">
              <w:rPr>
                <w:lang w:val="ru-RU"/>
              </w:rPr>
              <w:t>91/2 «Прочие расходы», в т.ч.</w:t>
            </w:r>
          </w:p>
        </w:tc>
        <w:tc>
          <w:tcPr>
            <w:tcW w:w="2235" w:type="dxa"/>
            <w:shd w:val="clear" w:color="auto" w:fill="FFFFFF"/>
            <w:tcMar>
              <w:top w:w="120" w:type="dxa"/>
              <w:left w:w="120" w:type="dxa"/>
              <w:bottom w:w="120" w:type="dxa"/>
              <w:right w:w="120" w:type="dxa"/>
            </w:tcMar>
          </w:tcPr>
          <w:p w14:paraId="03208C08" w14:textId="77777777" w:rsidR="007608EF" w:rsidRPr="00986CFC" w:rsidRDefault="007608EF" w:rsidP="000B47C4">
            <w:pPr>
              <w:pStyle w:val="aa"/>
              <w:jc w:val="center"/>
            </w:pPr>
            <w:r w:rsidRPr="00986CFC">
              <w:t>80 000,00</w:t>
            </w:r>
          </w:p>
        </w:tc>
        <w:tc>
          <w:tcPr>
            <w:tcW w:w="2862" w:type="dxa"/>
            <w:shd w:val="clear" w:color="auto" w:fill="FFFFFF"/>
            <w:tcMar>
              <w:top w:w="120" w:type="dxa"/>
              <w:left w:w="120" w:type="dxa"/>
              <w:bottom w:w="120" w:type="dxa"/>
              <w:right w:w="120" w:type="dxa"/>
            </w:tcMar>
          </w:tcPr>
          <w:p w14:paraId="12A8BEA3" w14:textId="77777777" w:rsidR="007608EF" w:rsidRPr="00986CFC" w:rsidRDefault="007608EF" w:rsidP="000B47C4">
            <w:pPr>
              <w:pStyle w:val="aa"/>
              <w:jc w:val="center"/>
            </w:pPr>
            <w:r w:rsidRPr="00986CFC">
              <w:t>-</w:t>
            </w:r>
          </w:p>
        </w:tc>
      </w:tr>
      <w:tr w:rsidR="007608EF" w:rsidRPr="0009245E" w14:paraId="400EB250" w14:textId="77777777" w:rsidTr="00102385">
        <w:trPr>
          <w:trHeight w:val="345"/>
        </w:trPr>
        <w:tc>
          <w:tcPr>
            <w:tcW w:w="3549" w:type="dxa"/>
            <w:shd w:val="clear" w:color="auto" w:fill="FFFFFF"/>
            <w:tcMar>
              <w:top w:w="120" w:type="dxa"/>
              <w:left w:w="120" w:type="dxa"/>
              <w:bottom w:w="120" w:type="dxa"/>
              <w:right w:w="120" w:type="dxa"/>
            </w:tcMar>
          </w:tcPr>
          <w:p w14:paraId="7B34EE49" w14:textId="77777777" w:rsidR="007608EF" w:rsidRPr="00986CFC" w:rsidRDefault="007608EF" w:rsidP="000B47C4">
            <w:pPr>
              <w:pStyle w:val="aa"/>
              <w:rPr>
                <w:lang w:val="ru-RU"/>
              </w:rPr>
            </w:pPr>
            <w:r w:rsidRPr="00986CFC">
              <w:rPr>
                <w:lang w:val="ru-RU"/>
              </w:rPr>
              <w:t>91/9 «Сальдо пр. доходов и расходов»</w:t>
            </w:r>
          </w:p>
        </w:tc>
        <w:tc>
          <w:tcPr>
            <w:tcW w:w="2235" w:type="dxa"/>
            <w:shd w:val="clear" w:color="auto" w:fill="FFFFFF"/>
            <w:tcMar>
              <w:top w:w="120" w:type="dxa"/>
              <w:left w:w="120" w:type="dxa"/>
              <w:bottom w:w="120" w:type="dxa"/>
              <w:right w:w="120" w:type="dxa"/>
            </w:tcMar>
          </w:tcPr>
          <w:p w14:paraId="38A665D3" w14:textId="77777777" w:rsidR="007608EF" w:rsidRPr="00986CFC" w:rsidRDefault="007608EF" w:rsidP="000B47C4">
            <w:pPr>
              <w:pStyle w:val="aa"/>
              <w:jc w:val="center"/>
              <w:rPr>
                <w:lang w:val="ru-RU"/>
              </w:rPr>
            </w:pPr>
            <w:r w:rsidRPr="00986CFC">
              <w:t> </w:t>
            </w:r>
          </w:p>
        </w:tc>
        <w:tc>
          <w:tcPr>
            <w:tcW w:w="2862" w:type="dxa"/>
            <w:shd w:val="clear" w:color="auto" w:fill="FFFFFF"/>
            <w:tcMar>
              <w:top w:w="120" w:type="dxa"/>
              <w:left w:w="120" w:type="dxa"/>
              <w:bottom w:w="120" w:type="dxa"/>
              <w:right w:w="120" w:type="dxa"/>
            </w:tcMar>
          </w:tcPr>
          <w:p w14:paraId="629D1A81" w14:textId="77777777" w:rsidR="007608EF" w:rsidRPr="00986CFC" w:rsidRDefault="007608EF" w:rsidP="000B47C4">
            <w:pPr>
              <w:pStyle w:val="aa"/>
              <w:jc w:val="center"/>
            </w:pPr>
            <w:r w:rsidRPr="00986CFC">
              <w:t>80 000,00</w:t>
            </w:r>
          </w:p>
        </w:tc>
      </w:tr>
      <w:tr w:rsidR="007608EF" w:rsidRPr="0009245E" w14:paraId="3513A15E" w14:textId="77777777" w:rsidTr="00D15C36">
        <w:trPr>
          <w:trHeight w:val="330"/>
        </w:trPr>
        <w:tc>
          <w:tcPr>
            <w:tcW w:w="3549" w:type="dxa"/>
            <w:shd w:val="clear" w:color="auto" w:fill="FFFFFF"/>
            <w:tcMar>
              <w:top w:w="120" w:type="dxa"/>
              <w:left w:w="120" w:type="dxa"/>
              <w:bottom w:w="120" w:type="dxa"/>
              <w:right w:w="120" w:type="dxa"/>
            </w:tcMar>
          </w:tcPr>
          <w:p w14:paraId="0EDB6CAD" w14:textId="77777777" w:rsidR="007608EF" w:rsidRPr="00986CFC" w:rsidRDefault="007608EF" w:rsidP="000B47C4">
            <w:pPr>
              <w:pStyle w:val="aa"/>
            </w:pPr>
            <w:r w:rsidRPr="00986CFC">
              <w:t>99 «Прибыли и убытки»</w:t>
            </w:r>
          </w:p>
        </w:tc>
        <w:tc>
          <w:tcPr>
            <w:tcW w:w="2235" w:type="dxa"/>
            <w:shd w:val="clear" w:color="auto" w:fill="FFFFFF"/>
            <w:tcMar>
              <w:top w:w="120" w:type="dxa"/>
              <w:left w:w="120" w:type="dxa"/>
              <w:bottom w:w="120" w:type="dxa"/>
              <w:right w:w="120" w:type="dxa"/>
            </w:tcMar>
          </w:tcPr>
          <w:p w14:paraId="12E4D283" w14:textId="77777777" w:rsidR="007608EF" w:rsidRPr="00986CFC" w:rsidRDefault="007608EF" w:rsidP="000B47C4">
            <w:pPr>
              <w:pStyle w:val="aa"/>
              <w:jc w:val="center"/>
            </w:pPr>
            <w:r w:rsidRPr="00986CFC">
              <w:t> </w:t>
            </w:r>
          </w:p>
        </w:tc>
        <w:tc>
          <w:tcPr>
            <w:tcW w:w="2862" w:type="dxa"/>
            <w:shd w:val="clear" w:color="auto" w:fill="FFFFFF"/>
            <w:tcMar>
              <w:top w:w="120" w:type="dxa"/>
              <w:left w:w="120" w:type="dxa"/>
              <w:bottom w:w="120" w:type="dxa"/>
              <w:right w:w="120" w:type="dxa"/>
            </w:tcMar>
          </w:tcPr>
          <w:p w14:paraId="6F6C9EC3" w14:textId="77777777" w:rsidR="007608EF" w:rsidRPr="00986CFC" w:rsidRDefault="007608EF" w:rsidP="000B47C4">
            <w:pPr>
              <w:pStyle w:val="aa"/>
              <w:jc w:val="center"/>
            </w:pPr>
            <w:r w:rsidRPr="00986CFC">
              <w:t> </w:t>
            </w:r>
          </w:p>
        </w:tc>
      </w:tr>
      <w:tr w:rsidR="007608EF" w:rsidRPr="0009245E" w14:paraId="1D494886" w14:textId="77777777" w:rsidTr="00102385">
        <w:trPr>
          <w:trHeight w:val="360"/>
        </w:trPr>
        <w:tc>
          <w:tcPr>
            <w:tcW w:w="3549" w:type="dxa"/>
            <w:shd w:val="clear" w:color="auto" w:fill="FFFFFF"/>
            <w:noWrap/>
            <w:tcMar>
              <w:top w:w="120" w:type="dxa"/>
              <w:left w:w="120" w:type="dxa"/>
              <w:bottom w:w="120" w:type="dxa"/>
              <w:right w:w="120" w:type="dxa"/>
            </w:tcMar>
          </w:tcPr>
          <w:p w14:paraId="4D2256CF" w14:textId="77777777" w:rsidR="007608EF" w:rsidRPr="00986CFC" w:rsidRDefault="007608EF" w:rsidP="000B47C4">
            <w:pPr>
              <w:pStyle w:val="aa"/>
            </w:pPr>
            <w:r w:rsidRPr="00986CFC">
              <w:t>99/01 "Прибыли/убытки" без ННП</w:t>
            </w:r>
          </w:p>
        </w:tc>
        <w:tc>
          <w:tcPr>
            <w:tcW w:w="2235" w:type="dxa"/>
            <w:shd w:val="clear" w:color="auto" w:fill="FFFFFF"/>
            <w:noWrap/>
            <w:tcMar>
              <w:top w:w="120" w:type="dxa"/>
              <w:left w:w="120" w:type="dxa"/>
              <w:bottom w:w="120" w:type="dxa"/>
              <w:right w:w="120" w:type="dxa"/>
            </w:tcMar>
          </w:tcPr>
          <w:p w14:paraId="39691DDD" w14:textId="77777777" w:rsidR="007608EF" w:rsidRPr="00986CFC" w:rsidRDefault="007608EF" w:rsidP="000B47C4">
            <w:pPr>
              <w:pStyle w:val="aa"/>
              <w:jc w:val="center"/>
            </w:pPr>
            <w:r w:rsidRPr="00986CFC">
              <w:t>9 863 000,00</w:t>
            </w:r>
          </w:p>
        </w:tc>
        <w:tc>
          <w:tcPr>
            <w:tcW w:w="2862" w:type="dxa"/>
            <w:shd w:val="clear" w:color="auto" w:fill="FFFFFF"/>
            <w:noWrap/>
            <w:tcMar>
              <w:top w:w="120" w:type="dxa"/>
              <w:left w:w="120" w:type="dxa"/>
              <w:bottom w:w="120" w:type="dxa"/>
              <w:right w:w="120" w:type="dxa"/>
            </w:tcMar>
          </w:tcPr>
          <w:p w14:paraId="10AB78E3" w14:textId="77777777" w:rsidR="007608EF" w:rsidRPr="00986CFC" w:rsidRDefault="007608EF" w:rsidP="000B47C4">
            <w:pPr>
              <w:pStyle w:val="aa"/>
              <w:jc w:val="center"/>
            </w:pPr>
            <w:r w:rsidRPr="00986CFC">
              <w:t>80 000,00</w:t>
            </w:r>
          </w:p>
        </w:tc>
      </w:tr>
      <w:tr w:rsidR="007608EF" w:rsidRPr="0009245E" w14:paraId="06C53FED" w14:textId="77777777" w:rsidTr="00D15C36">
        <w:trPr>
          <w:trHeight w:val="330"/>
        </w:trPr>
        <w:tc>
          <w:tcPr>
            <w:tcW w:w="3549" w:type="dxa"/>
            <w:shd w:val="clear" w:color="auto" w:fill="FFFFFF"/>
            <w:tcMar>
              <w:top w:w="120" w:type="dxa"/>
              <w:left w:w="120" w:type="dxa"/>
              <w:bottom w:w="120" w:type="dxa"/>
              <w:right w:w="120" w:type="dxa"/>
            </w:tcMar>
          </w:tcPr>
          <w:p w14:paraId="1F700F07" w14:textId="77777777" w:rsidR="007608EF" w:rsidRPr="00986CFC" w:rsidRDefault="007608EF" w:rsidP="000B47C4">
            <w:pPr>
              <w:pStyle w:val="aa"/>
            </w:pPr>
            <w:r w:rsidRPr="00986CFC">
              <w:t>99/02 ННП</w:t>
            </w:r>
          </w:p>
        </w:tc>
        <w:tc>
          <w:tcPr>
            <w:tcW w:w="2235" w:type="dxa"/>
            <w:shd w:val="clear" w:color="auto" w:fill="FFFFFF"/>
            <w:noWrap/>
            <w:tcMar>
              <w:top w:w="120" w:type="dxa"/>
              <w:left w:w="120" w:type="dxa"/>
              <w:bottom w:w="120" w:type="dxa"/>
              <w:right w:w="120" w:type="dxa"/>
            </w:tcMar>
          </w:tcPr>
          <w:p w14:paraId="28FD4AEC" w14:textId="77777777" w:rsidR="007608EF" w:rsidRPr="00986CFC" w:rsidRDefault="007608EF" w:rsidP="000B47C4">
            <w:pPr>
              <w:pStyle w:val="aa"/>
              <w:jc w:val="center"/>
            </w:pPr>
            <w:r w:rsidRPr="00986CFC">
              <w:t>2 200 000,00</w:t>
            </w:r>
          </w:p>
        </w:tc>
        <w:tc>
          <w:tcPr>
            <w:tcW w:w="2862" w:type="dxa"/>
            <w:shd w:val="clear" w:color="auto" w:fill="FFFFFF"/>
            <w:noWrap/>
            <w:tcMar>
              <w:top w:w="120" w:type="dxa"/>
              <w:left w:w="120" w:type="dxa"/>
              <w:bottom w:w="120" w:type="dxa"/>
              <w:right w:w="120" w:type="dxa"/>
            </w:tcMar>
          </w:tcPr>
          <w:p w14:paraId="18300F3C" w14:textId="77777777" w:rsidR="007608EF" w:rsidRPr="00986CFC" w:rsidRDefault="007608EF" w:rsidP="000B47C4">
            <w:pPr>
              <w:pStyle w:val="aa"/>
              <w:jc w:val="center"/>
            </w:pPr>
            <w:r w:rsidRPr="00986CFC">
              <w:t> </w:t>
            </w:r>
          </w:p>
        </w:tc>
      </w:tr>
      <w:tr w:rsidR="007608EF" w:rsidRPr="0009245E" w14:paraId="42758501" w14:textId="77777777" w:rsidTr="00102385">
        <w:trPr>
          <w:trHeight w:val="330"/>
        </w:trPr>
        <w:tc>
          <w:tcPr>
            <w:tcW w:w="3549" w:type="dxa"/>
            <w:shd w:val="clear" w:color="auto" w:fill="FFFFFF"/>
            <w:tcMar>
              <w:top w:w="120" w:type="dxa"/>
              <w:left w:w="120" w:type="dxa"/>
              <w:bottom w:w="120" w:type="dxa"/>
              <w:right w:w="120" w:type="dxa"/>
            </w:tcMar>
          </w:tcPr>
          <w:p w14:paraId="58321361" w14:textId="77777777" w:rsidR="007608EF" w:rsidRPr="00986CFC" w:rsidRDefault="007608EF" w:rsidP="000B47C4">
            <w:pPr>
              <w:pStyle w:val="aa"/>
            </w:pPr>
            <w:r w:rsidRPr="00986CFC">
              <w:t>99/02/1 Условныйрасходпо ННП</w:t>
            </w:r>
          </w:p>
        </w:tc>
        <w:tc>
          <w:tcPr>
            <w:tcW w:w="2235" w:type="dxa"/>
            <w:shd w:val="clear" w:color="auto" w:fill="FFFFFF"/>
            <w:noWrap/>
            <w:tcMar>
              <w:top w:w="120" w:type="dxa"/>
              <w:left w:w="120" w:type="dxa"/>
              <w:bottom w:w="120" w:type="dxa"/>
              <w:right w:w="120" w:type="dxa"/>
            </w:tcMar>
          </w:tcPr>
          <w:p w14:paraId="141E577E" w14:textId="77777777" w:rsidR="007608EF" w:rsidRPr="00986CFC" w:rsidRDefault="007608EF" w:rsidP="000B47C4">
            <w:pPr>
              <w:pStyle w:val="aa"/>
              <w:jc w:val="center"/>
            </w:pPr>
            <w:r w:rsidRPr="00986CFC">
              <w:t>2 150 000,00</w:t>
            </w:r>
          </w:p>
        </w:tc>
        <w:tc>
          <w:tcPr>
            <w:tcW w:w="2862" w:type="dxa"/>
            <w:shd w:val="clear" w:color="auto" w:fill="FFFFFF"/>
            <w:noWrap/>
            <w:tcMar>
              <w:top w:w="120" w:type="dxa"/>
              <w:left w:w="120" w:type="dxa"/>
              <w:bottom w:w="120" w:type="dxa"/>
              <w:right w:w="120" w:type="dxa"/>
            </w:tcMar>
          </w:tcPr>
          <w:p w14:paraId="6B0F3BC9" w14:textId="77777777" w:rsidR="007608EF" w:rsidRPr="00986CFC" w:rsidRDefault="007608EF" w:rsidP="000B47C4">
            <w:pPr>
              <w:pStyle w:val="aa"/>
              <w:jc w:val="center"/>
            </w:pPr>
            <w:r w:rsidRPr="00986CFC">
              <w:t> </w:t>
            </w:r>
          </w:p>
        </w:tc>
      </w:tr>
      <w:tr w:rsidR="007608EF" w:rsidRPr="0009245E" w14:paraId="3ADEDFD9" w14:textId="77777777" w:rsidTr="00D15C36">
        <w:trPr>
          <w:trHeight w:val="330"/>
        </w:trPr>
        <w:tc>
          <w:tcPr>
            <w:tcW w:w="3549" w:type="dxa"/>
            <w:shd w:val="clear" w:color="auto" w:fill="FFFFFF"/>
            <w:tcMar>
              <w:top w:w="120" w:type="dxa"/>
              <w:left w:w="120" w:type="dxa"/>
              <w:bottom w:w="120" w:type="dxa"/>
              <w:right w:w="120" w:type="dxa"/>
            </w:tcMar>
          </w:tcPr>
          <w:p w14:paraId="317C624A" w14:textId="77777777" w:rsidR="007608EF" w:rsidRPr="00986CFC" w:rsidRDefault="007608EF" w:rsidP="000B47C4">
            <w:pPr>
              <w:pStyle w:val="aa"/>
            </w:pPr>
            <w:r w:rsidRPr="00986CFC">
              <w:t>99/02/3 ПНА</w:t>
            </w:r>
          </w:p>
        </w:tc>
        <w:tc>
          <w:tcPr>
            <w:tcW w:w="2235" w:type="dxa"/>
            <w:shd w:val="clear" w:color="auto" w:fill="FFFFFF"/>
            <w:noWrap/>
            <w:tcMar>
              <w:top w:w="120" w:type="dxa"/>
              <w:left w:w="120" w:type="dxa"/>
              <w:bottom w:w="120" w:type="dxa"/>
              <w:right w:w="120" w:type="dxa"/>
            </w:tcMar>
          </w:tcPr>
          <w:p w14:paraId="0BD36C14" w14:textId="77777777" w:rsidR="007608EF" w:rsidRPr="00986CFC" w:rsidRDefault="007608EF" w:rsidP="000B47C4">
            <w:pPr>
              <w:pStyle w:val="aa"/>
              <w:jc w:val="center"/>
            </w:pPr>
            <w:r w:rsidRPr="00986CFC">
              <w:t>50 000,00</w:t>
            </w:r>
          </w:p>
        </w:tc>
        <w:tc>
          <w:tcPr>
            <w:tcW w:w="2862" w:type="dxa"/>
            <w:shd w:val="clear" w:color="auto" w:fill="FFFFFF"/>
            <w:noWrap/>
            <w:tcMar>
              <w:top w:w="120" w:type="dxa"/>
              <w:left w:w="120" w:type="dxa"/>
              <w:bottom w:w="120" w:type="dxa"/>
              <w:right w:w="120" w:type="dxa"/>
            </w:tcMar>
          </w:tcPr>
          <w:p w14:paraId="48E601C6" w14:textId="77777777" w:rsidR="007608EF" w:rsidRPr="00986CFC" w:rsidRDefault="007608EF" w:rsidP="000B47C4">
            <w:pPr>
              <w:pStyle w:val="aa"/>
              <w:jc w:val="center"/>
            </w:pPr>
            <w:r w:rsidRPr="00986CFC">
              <w:t> </w:t>
            </w:r>
          </w:p>
        </w:tc>
      </w:tr>
    </w:tbl>
    <w:p w14:paraId="133E5649" w14:textId="77777777" w:rsidR="007608EF" w:rsidRDefault="007608EF" w:rsidP="000B47C4">
      <w:pPr>
        <w:pStyle w:val="aa"/>
        <w:shd w:val="clear" w:color="auto" w:fill="FFFFFF"/>
        <w:rPr>
          <w:lang w:val="ru-RU"/>
        </w:rPr>
      </w:pPr>
    </w:p>
    <w:p w14:paraId="5980E8D0" w14:textId="77777777" w:rsidR="007608EF" w:rsidRDefault="007608EF" w:rsidP="000B47C4">
      <w:pPr>
        <w:pStyle w:val="aa"/>
        <w:shd w:val="clear" w:color="auto" w:fill="FFFFFF"/>
        <w:rPr>
          <w:lang w:val="ru-RU"/>
        </w:rPr>
      </w:pPr>
      <w:r w:rsidRPr="00986CFC">
        <w:rPr>
          <w:lang w:val="ru-RU"/>
        </w:rPr>
        <w:t xml:space="preserve">На основе этих данных, а также сведений за прошлый год, составляется ОФР компании. </w:t>
      </w:r>
      <w:r w:rsidRPr="00D15C36">
        <w:rPr>
          <w:lang w:val="ru-RU"/>
        </w:rPr>
        <w:t>Заполняют строки в соответствии с изложенными рекомендациями:</w:t>
      </w:r>
    </w:p>
    <w:p w14:paraId="4170598A" w14:textId="77777777" w:rsidR="007608EF" w:rsidRPr="001665DD" w:rsidRDefault="007608EF" w:rsidP="000B47C4">
      <w:pPr>
        <w:pStyle w:val="aa"/>
        <w:shd w:val="clear" w:color="auto" w:fill="FFFFFF"/>
        <w:jc w:val="right"/>
        <w:rPr>
          <w:b/>
          <w:lang w:val="ru-RU"/>
        </w:rPr>
      </w:pPr>
      <w:r w:rsidRPr="001665DD">
        <w:rPr>
          <w:b/>
          <w:lang w:val="ru-RU"/>
        </w:rPr>
        <w:t>Таблица 12</w:t>
      </w:r>
    </w:p>
    <w:tbl>
      <w:tblPr>
        <w:tblW w:w="8788"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648"/>
        <w:gridCol w:w="4163"/>
        <w:gridCol w:w="2977"/>
      </w:tblGrid>
      <w:tr w:rsidR="007608EF" w:rsidRPr="0009245E" w14:paraId="76503A90" w14:textId="77777777" w:rsidTr="00B13716">
        <w:tc>
          <w:tcPr>
            <w:tcW w:w="1648" w:type="dxa"/>
            <w:shd w:val="clear" w:color="auto" w:fill="FFFFFF"/>
            <w:tcMar>
              <w:top w:w="120" w:type="dxa"/>
              <w:left w:w="120" w:type="dxa"/>
              <w:bottom w:w="120" w:type="dxa"/>
              <w:right w:w="120" w:type="dxa"/>
            </w:tcMar>
          </w:tcPr>
          <w:p w14:paraId="0E27E524"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строки</w:t>
            </w:r>
          </w:p>
        </w:tc>
        <w:tc>
          <w:tcPr>
            <w:tcW w:w="4163" w:type="dxa"/>
            <w:shd w:val="clear" w:color="auto" w:fill="FFFFFF"/>
            <w:tcMar>
              <w:top w:w="120" w:type="dxa"/>
              <w:left w:w="120" w:type="dxa"/>
              <w:bottom w:w="120" w:type="dxa"/>
              <w:right w:w="120" w:type="dxa"/>
            </w:tcMar>
          </w:tcPr>
          <w:p w14:paraId="2B8E6009"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Из каких значений состоит</w:t>
            </w:r>
          </w:p>
        </w:tc>
        <w:tc>
          <w:tcPr>
            <w:tcW w:w="2977" w:type="dxa"/>
            <w:shd w:val="clear" w:color="auto" w:fill="FFFFFF"/>
            <w:tcMar>
              <w:top w:w="120" w:type="dxa"/>
              <w:left w:w="120" w:type="dxa"/>
              <w:bottom w:w="120" w:type="dxa"/>
              <w:right w:w="120" w:type="dxa"/>
            </w:tcMar>
          </w:tcPr>
          <w:p w14:paraId="1006F777"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Сумма в тыс. руб.</w:t>
            </w:r>
          </w:p>
        </w:tc>
      </w:tr>
      <w:tr w:rsidR="007608EF" w:rsidRPr="0009245E" w14:paraId="2395A566" w14:textId="77777777" w:rsidTr="00D15C36">
        <w:tc>
          <w:tcPr>
            <w:tcW w:w="1648" w:type="dxa"/>
            <w:shd w:val="clear" w:color="auto" w:fill="FFFFFF"/>
            <w:tcMar>
              <w:top w:w="120" w:type="dxa"/>
              <w:left w:w="120" w:type="dxa"/>
              <w:bottom w:w="120" w:type="dxa"/>
              <w:right w:w="120" w:type="dxa"/>
            </w:tcMar>
          </w:tcPr>
          <w:p w14:paraId="7EE39833"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2110</w:t>
            </w:r>
          </w:p>
        </w:tc>
        <w:tc>
          <w:tcPr>
            <w:tcW w:w="4163" w:type="dxa"/>
            <w:shd w:val="clear" w:color="auto" w:fill="FFFFFF"/>
            <w:tcMar>
              <w:top w:w="120" w:type="dxa"/>
              <w:left w:w="120" w:type="dxa"/>
              <w:bottom w:w="120" w:type="dxa"/>
              <w:right w:w="120" w:type="dxa"/>
            </w:tcMar>
          </w:tcPr>
          <w:p w14:paraId="7C52E053"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Кр/об 90/1 – Д/об 90/3</w:t>
            </w:r>
          </w:p>
        </w:tc>
        <w:tc>
          <w:tcPr>
            <w:tcW w:w="2977" w:type="dxa"/>
            <w:shd w:val="clear" w:color="auto" w:fill="FFFFFF"/>
            <w:tcMar>
              <w:top w:w="120" w:type="dxa"/>
              <w:left w:w="120" w:type="dxa"/>
              <w:bottom w:w="120" w:type="dxa"/>
              <w:right w:w="120" w:type="dxa"/>
            </w:tcMar>
          </w:tcPr>
          <w:p w14:paraId="1274BD7A"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22890 – 890 = 22000,00</w:t>
            </w:r>
          </w:p>
        </w:tc>
      </w:tr>
      <w:tr w:rsidR="007608EF" w:rsidRPr="0009245E" w14:paraId="3754A833" w14:textId="77777777" w:rsidTr="00B13716">
        <w:tc>
          <w:tcPr>
            <w:tcW w:w="1648" w:type="dxa"/>
            <w:shd w:val="clear" w:color="auto" w:fill="FFFFFF"/>
            <w:tcMar>
              <w:top w:w="120" w:type="dxa"/>
              <w:left w:w="120" w:type="dxa"/>
              <w:bottom w:w="120" w:type="dxa"/>
              <w:right w:w="120" w:type="dxa"/>
            </w:tcMar>
          </w:tcPr>
          <w:p w14:paraId="3EF6F6BF"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2120</w:t>
            </w:r>
          </w:p>
        </w:tc>
        <w:tc>
          <w:tcPr>
            <w:tcW w:w="4163" w:type="dxa"/>
            <w:shd w:val="clear" w:color="auto" w:fill="FFFFFF"/>
            <w:tcMar>
              <w:top w:w="120" w:type="dxa"/>
              <w:left w:w="120" w:type="dxa"/>
              <w:bottom w:w="120" w:type="dxa"/>
              <w:right w:w="120" w:type="dxa"/>
            </w:tcMar>
          </w:tcPr>
          <w:p w14:paraId="2364DC2C"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Д/об 90/2</w:t>
            </w:r>
          </w:p>
        </w:tc>
        <w:tc>
          <w:tcPr>
            <w:tcW w:w="2977" w:type="dxa"/>
            <w:shd w:val="clear" w:color="auto" w:fill="FFFFFF"/>
            <w:tcMar>
              <w:top w:w="120" w:type="dxa"/>
              <w:left w:w="120" w:type="dxa"/>
              <w:bottom w:w="120" w:type="dxa"/>
              <w:right w:w="120" w:type="dxa"/>
            </w:tcMar>
          </w:tcPr>
          <w:p w14:paraId="6F5F5534"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11885,00</w:t>
            </w:r>
          </w:p>
        </w:tc>
      </w:tr>
      <w:tr w:rsidR="007608EF" w:rsidRPr="0009245E" w14:paraId="5753074E" w14:textId="77777777" w:rsidTr="00D15C36">
        <w:tc>
          <w:tcPr>
            <w:tcW w:w="1648" w:type="dxa"/>
            <w:shd w:val="clear" w:color="auto" w:fill="FFFFFF"/>
            <w:tcMar>
              <w:top w:w="120" w:type="dxa"/>
              <w:left w:w="120" w:type="dxa"/>
              <w:bottom w:w="120" w:type="dxa"/>
              <w:right w:w="120" w:type="dxa"/>
            </w:tcMar>
          </w:tcPr>
          <w:p w14:paraId="45C56D31"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2100</w:t>
            </w:r>
          </w:p>
        </w:tc>
        <w:tc>
          <w:tcPr>
            <w:tcW w:w="4163" w:type="dxa"/>
            <w:shd w:val="clear" w:color="auto" w:fill="FFFFFF"/>
            <w:tcMar>
              <w:top w:w="120" w:type="dxa"/>
              <w:left w:w="120" w:type="dxa"/>
              <w:bottom w:w="120" w:type="dxa"/>
              <w:right w:w="120" w:type="dxa"/>
            </w:tcMar>
          </w:tcPr>
          <w:p w14:paraId="41FAC146"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Стр. 2110 – стр. 2120</w:t>
            </w:r>
          </w:p>
        </w:tc>
        <w:tc>
          <w:tcPr>
            <w:tcW w:w="2977" w:type="dxa"/>
            <w:shd w:val="clear" w:color="auto" w:fill="FFFFFF"/>
            <w:tcMar>
              <w:top w:w="120" w:type="dxa"/>
              <w:left w:w="120" w:type="dxa"/>
              <w:bottom w:w="120" w:type="dxa"/>
              <w:right w:w="120" w:type="dxa"/>
            </w:tcMar>
          </w:tcPr>
          <w:p w14:paraId="4BD5776A"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22000 – 11885 = 10115</w:t>
            </w:r>
          </w:p>
        </w:tc>
      </w:tr>
      <w:tr w:rsidR="007608EF" w:rsidRPr="0009245E" w14:paraId="40083EF4" w14:textId="77777777" w:rsidTr="00B13716">
        <w:tc>
          <w:tcPr>
            <w:tcW w:w="1648" w:type="dxa"/>
            <w:shd w:val="clear" w:color="auto" w:fill="FFFFFF"/>
            <w:tcMar>
              <w:top w:w="120" w:type="dxa"/>
              <w:left w:w="120" w:type="dxa"/>
              <w:bottom w:w="120" w:type="dxa"/>
              <w:right w:w="120" w:type="dxa"/>
            </w:tcMar>
          </w:tcPr>
          <w:p w14:paraId="274C2776"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2220</w:t>
            </w:r>
          </w:p>
        </w:tc>
        <w:tc>
          <w:tcPr>
            <w:tcW w:w="4163" w:type="dxa"/>
            <w:shd w:val="clear" w:color="auto" w:fill="FFFFFF"/>
            <w:tcMar>
              <w:top w:w="120" w:type="dxa"/>
              <w:left w:w="120" w:type="dxa"/>
              <w:bottom w:w="120" w:type="dxa"/>
              <w:right w:w="120" w:type="dxa"/>
            </w:tcMar>
          </w:tcPr>
          <w:p w14:paraId="2F929177"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Д/об. 90/8</w:t>
            </w:r>
          </w:p>
        </w:tc>
        <w:tc>
          <w:tcPr>
            <w:tcW w:w="2977" w:type="dxa"/>
            <w:shd w:val="clear" w:color="auto" w:fill="FFFFFF"/>
            <w:tcMar>
              <w:top w:w="120" w:type="dxa"/>
              <w:left w:w="120" w:type="dxa"/>
              <w:bottom w:w="120" w:type="dxa"/>
              <w:right w:w="120" w:type="dxa"/>
            </w:tcMar>
          </w:tcPr>
          <w:p w14:paraId="24E35388"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252,00</w:t>
            </w:r>
          </w:p>
        </w:tc>
      </w:tr>
      <w:tr w:rsidR="007608EF" w:rsidRPr="0009245E" w14:paraId="64279E68" w14:textId="77777777" w:rsidTr="00D15C36">
        <w:tc>
          <w:tcPr>
            <w:tcW w:w="1648" w:type="dxa"/>
            <w:shd w:val="clear" w:color="auto" w:fill="FFFFFF"/>
            <w:tcMar>
              <w:top w:w="120" w:type="dxa"/>
              <w:left w:w="120" w:type="dxa"/>
              <w:bottom w:w="120" w:type="dxa"/>
              <w:right w:w="120" w:type="dxa"/>
            </w:tcMar>
          </w:tcPr>
          <w:p w14:paraId="1763F979"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2200</w:t>
            </w:r>
          </w:p>
        </w:tc>
        <w:tc>
          <w:tcPr>
            <w:tcW w:w="4163" w:type="dxa"/>
            <w:shd w:val="clear" w:color="auto" w:fill="FFFFFF"/>
            <w:tcMar>
              <w:top w:w="120" w:type="dxa"/>
              <w:left w:w="120" w:type="dxa"/>
              <w:bottom w:w="120" w:type="dxa"/>
              <w:right w:w="120" w:type="dxa"/>
            </w:tcMar>
          </w:tcPr>
          <w:p w14:paraId="716660D5"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Стр.2100 – 2220</w:t>
            </w:r>
          </w:p>
        </w:tc>
        <w:tc>
          <w:tcPr>
            <w:tcW w:w="2977" w:type="dxa"/>
            <w:shd w:val="clear" w:color="auto" w:fill="FFFFFF"/>
            <w:tcMar>
              <w:top w:w="120" w:type="dxa"/>
              <w:left w:w="120" w:type="dxa"/>
              <w:bottom w:w="120" w:type="dxa"/>
              <w:right w:w="120" w:type="dxa"/>
            </w:tcMar>
          </w:tcPr>
          <w:p w14:paraId="7F9DCF53"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10115 – 252 = 9863,00</w:t>
            </w:r>
          </w:p>
        </w:tc>
      </w:tr>
      <w:tr w:rsidR="007608EF" w:rsidRPr="0009245E" w14:paraId="461F12EA" w14:textId="77777777" w:rsidTr="00B13716">
        <w:tc>
          <w:tcPr>
            <w:tcW w:w="1648" w:type="dxa"/>
            <w:shd w:val="clear" w:color="auto" w:fill="FFFFFF"/>
            <w:tcMar>
              <w:top w:w="120" w:type="dxa"/>
              <w:left w:w="120" w:type="dxa"/>
              <w:bottom w:w="120" w:type="dxa"/>
              <w:right w:w="120" w:type="dxa"/>
            </w:tcMar>
          </w:tcPr>
          <w:p w14:paraId="5EF4F457"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2330</w:t>
            </w:r>
          </w:p>
        </w:tc>
        <w:tc>
          <w:tcPr>
            <w:tcW w:w="4163" w:type="dxa"/>
            <w:shd w:val="clear" w:color="auto" w:fill="FFFFFF"/>
            <w:tcMar>
              <w:top w:w="120" w:type="dxa"/>
              <w:left w:w="120" w:type="dxa"/>
              <w:bottom w:w="120" w:type="dxa"/>
              <w:right w:w="120" w:type="dxa"/>
            </w:tcMar>
          </w:tcPr>
          <w:p w14:paraId="764E9168"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Д/об 91/2</w:t>
            </w:r>
          </w:p>
        </w:tc>
        <w:tc>
          <w:tcPr>
            <w:tcW w:w="2977" w:type="dxa"/>
            <w:shd w:val="clear" w:color="auto" w:fill="FFFFFF"/>
            <w:tcMar>
              <w:top w:w="120" w:type="dxa"/>
              <w:left w:w="120" w:type="dxa"/>
              <w:bottom w:w="120" w:type="dxa"/>
              <w:right w:w="120" w:type="dxa"/>
            </w:tcMar>
          </w:tcPr>
          <w:p w14:paraId="3F2D40E3"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80,00</w:t>
            </w:r>
          </w:p>
        </w:tc>
      </w:tr>
      <w:tr w:rsidR="007608EF" w:rsidRPr="0009245E" w14:paraId="362D8E4B" w14:textId="77777777" w:rsidTr="00D15C36">
        <w:tc>
          <w:tcPr>
            <w:tcW w:w="1648" w:type="dxa"/>
            <w:shd w:val="clear" w:color="auto" w:fill="FFFFFF"/>
            <w:tcMar>
              <w:top w:w="120" w:type="dxa"/>
              <w:left w:w="120" w:type="dxa"/>
              <w:bottom w:w="120" w:type="dxa"/>
              <w:right w:w="120" w:type="dxa"/>
            </w:tcMar>
          </w:tcPr>
          <w:p w14:paraId="31257BAB"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2300</w:t>
            </w:r>
          </w:p>
        </w:tc>
        <w:tc>
          <w:tcPr>
            <w:tcW w:w="4163" w:type="dxa"/>
            <w:shd w:val="clear" w:color="auto" w:fill="FFFFFF"/>
            <w:tcMar>
              <w:top w:w="120" w:type="dxa"/>
              <w:left w:w="120" w:type="dxa"/>
              <w:bottom w:w="120" w:type="dxa"/>
              <w:right w:w="120" w:type="dxa"/>
            </w:tcMar>
          </w:tcPr>
          <w:p w14:paraId="06060EBD"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Стр. 2200 + стр. 2320 – стр. 2330</w:t>
            </w:r>
          </w:p>
        </w:tc>
        <w:tc>
          <w:tcPr>
            <w:tcW w:w="2977" w:type="dxa"/>
            <w:shd w:val="clear" w:color="auto" w:fill="FFFFFF"/>
            <w:tcMar>
              <w:top w:w="120" w:type="dxa"/>
              <w:left w:w="120" w:type="dxa"/>
              <w:bottom w:w="120" w:type="dxa"/>
              <w:right w:w="120" w:type="dxa"/>
            </w:tcMar>
          </w:tcPr>
          <w:p w14:paraId="3170244E"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9863 – 80 = 9783,00</w:t>
            </w:r>
          </w:p>
        </w:tc>
      </w:tr>
      <w:tr w:rsidR="007608EF" w:rsidRPr="0009245E" w14:paraId="4D243235" w14:textId="77777777" w:rsidTr="00B13716">
        <w:tc>
          <w:tcPr>
            <w:tcW w:w="1648" w:type="dxa"/>
            <w:shd w:val="clear" w:color="auto" w:fill="FFFFFF"/>
            <w:tcMar>
              <w:top w:w="120" w:type="dxa"/>
              <w:left w:w="120" w:type="dxa"/>
              <w:bottom w:w="120" w:type="dxa"/>
              <w:right w:w="120" w:type="dxa"/>
            </w:tcMar>
          </w:tcPr>
          <w:p w14:paraId="0CB89171"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2410</w:t>
            </w:r>
          </w:p>
        </w:tc>
        <w:tc>
          <w:tcPr>
            <w:tcW w:w="4163" w:type="dxa"/>
            <w:shd w:val="clear" w:color="auto" w:fill="FFFFFF"/>
            <w:tcMar>
              <w:top w:w="120" w:type="dxa"/>
              <w:left w:w="120" w:type="dxa"/>
              <w:bottom w:w="120" w:type="dxa"/>
              <w:right w:w="120" w:type="dxa"/>
            </w:tcMar>
          </w:tcPr>
          <w:p w14:paraId="1FB04663"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Текущий ННП по декларации</w:t>
            </w:r>
          </w:p>
        </w:tc>
        <w:tc>
          <w:tcPr>
            <w:tcW w:w="2977" w:type="dxa"/>
            <w:shd w:val="clear" w:color="auto" w:fill="FFFFFF"/>
            <w:tcMar>
              <w:top w:w="120" w:type="dxa"/>
              <w:left w:w="120" w:type="dxa"/>
              <w:bottom w:w="120" w:type="dxa"/>
              <w:right w:w="120" w:type="dxa"/>
            </w:tcMar>
          </w:tcPr>
          <w:p w14:paraId="48890F7E"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2225,00</w:t>
            </w:r>
          </w:p>
        </w:tc>
      </w:tr>
      <w:tr w:rsidR="007608EF" w:rsidRPr="0009245E" w14:paraId="41E7F516" w14:textId="77777777" w:rsidTr="00D15C36">
        <w:tc>
          <w:tcPr>
            <w:tcW w:w="1648" w:type="dxa"/>
            <w:shd w:val="clear" w:color="auto" w:fill="FFFFFF"/>
            <w:tcMar>
              <w:top w:w="120" w:type="dxa"/>
              <w:left w:w="120" w:type="dxa"/>
              <w:bottom w:w="120" w:type="dxa"/>
              <w:right w:w="120" w:type="dxa"/>
            </w:tcMar>
          </w:tcPr>
          <w:p w14:paraId="00A70881"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2421</w:t>
            </w:r>
          </w:p>
        </w:tc>
        <w:tc>
          <w:tcPr>
            <w:tcW w:w="4163" w:type="dxa"/>
            <w:shd w:val="clear" w:color="auto" w:fill="FFFFFF"/>
            <w:tcMar>
              <w:top w:w="120" w:type="dxa"/>
              <w:left w:w="120" w:type="dxa"/>
              <w:bottom w:w="120" w:type="dxa"/>
              <w:right w:w="120" w:type="dxa"/>
            </w:tcMar>
          </w:tcPr>
          <w:p w14:paraId="22FDE9E6"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 т. ч. ПНА</w:t>
            </w:r>
          </w:p>
        </w:tc>
        <w:tc>
          <w:tcPr>
            <w:tcW w:w="2977" w:type="dxa"/>
            <w:shd w:val="clear" w:color="auto" w:fill="FFFFFF"/>
            <w:tcMar>
              <w:top w:w="120" w:type="dxa"/>
              <w:left w:w="120" w:type="dxa"/>
              <w:bottom w:w="120" w:type="dxa"/>
              <w:right w:w="120" w:type="dxa"/>
            </w:tcMar>
          </w:tcPr>
          <w:p w14:paraId="0202D668"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- 50,00</w:t>
            </w:r>
          </w:p>
        </w:tc>
      </w:tr>
      <w:tr w:rsidR="007608EF" w:rsidRPr="0009245E" w14:paraId="42E26DF5" w14:textId="77777777" w:rsidTr="00B13716">
        <w:tc>
          <w:tcPr>
            <w:tcW w:w="1648" w:type="dxa"/>
            <w:shd w:val="clear" w:color="auto" w:fill="FFFFFF"/>
            <w:tcMar>
              <w:top w:w="120" w:type="dxa"/>
              <w:left w:w="120" w:type="dxa"/>
              <w:bottom w:w="120" w:type="dxa"/>
              <w:right w:w="120" w:type="dxa"/>
            </w:tcMar>
          </w:tcPr>
          <w:p w14:paraId="7AB23002"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2430</w:t>
            </w:r>
          </w:p>
        </w:tc>
        <w:tc>
          <w:tcPr>
            <w:tcW w:w="4163" w:type="dxa"/>
            <w:shd w:val="clear" w:color="auto" w:fill="FFFFFF"/>
            <w:tcMar>
              <w:top w:w="120" w:type="dxa"/>
              <w:left w:w="120" w:type="dxa"/>
              <w:bottom w:w="120" w:type="dxa"/>
              <w:right w:w="120" w:type="dxa"/>
            </w:tcMar>
          </w:tcPr>
          <w:p w14:paraId="20E8C22D"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Отложенное НО</w:t>
            </w:r>
          </w:p>
        </w:tc>
        <w:tc>
          <w:tcPr>
            <w:tcW w:w="2977" w:type="dxa"/>
            <w:shd w:val="clear" w:color="auto" w:fill="FFFFFF"/>
            <w:tcMar>
              <w:top w:w="120" w:type="dxa"/>
              <w:left w:w="120" w:type="dxa"/>
              <w:bottom w:w="120" w:type="dxa"/>
              <w:right w:w="120" w:type="dxa"/>
            </w:tcMar>
          </w:tcPr>
          <w:p w14:paraId="1C6DFF28"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21,00</w:t>
            </w:r>
          </w:p>
        </w:tc>
      </w:tr>
      <w:tr w:rsidR="007608EF" w:rsidRPr="0009245E" w14:paraId="3BC7A935" w14:textId="77777777" w:rsidTr="00D15C36">
        <w:tc>
          <w:tcPr>
            <w:tcW w:w="1648" w:type="dxa"/>
            <w:shd w:val="clear" w:color="auto" w:fill="FFFFFF"/>
            <w:tcMar>
              <w:top w:w="120" w:type="dxa"/>
              <w:left w:w="120" w:type="dxa"/>
              <w:bottom w:w="120" w:type="dxa"/>
              <w:right w:w="120" w:type="dxa"/>
            </w:tcMar>
          </w:tcPr>
          <w:p w14:paraId="03A13456"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2450</w:t>
            </w:r>
          </w:p>
        </w:tc>
        <w:tc>
          <w:tcPr>
            <w:tcW w:w="4163" w:type="dxa"/>
            <w:shd w:val="clear" w:color="auto" w:fill="FFFFFF"/>
            <w:tcMar>
              <w:top w:w="120" w:type="dxa"/>
              <w:left w:w="120" w:type="dxa"/>
              <w:bottom w:w="120" w:type="dxa"/>
              <w:right w:w="120" w:type="dxa"/>
            </w:tcMar>
          </w:tcPr>
          <w:p w14:paraId="5A618309"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ОНА</w:t>
            </w:r>
          </w:p>
        </w:tc>
        <w:tc>
          <w:tcPr>
            <w:tcW w:w="2977" w:type="dxa"/>
            <w:shd w:val="clear" w:color="auto" w:fill="FFFFFF"/>
            <w:tcMar>
              <w:top w:w="120" w:type="dxa"/>
              <w:left w:w="120" w:type="dxa"/>
              <w:bottom w:w="120" w:type="dxa"/>
              <w:right w:w="120" w:type="dxa"/>
            </w:tcMar>
          </w:tcPr>
          <w:p w14:paraId="69ECC828"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4,00</w:t>
            </w:r>
          </w:p>
        </w:tc>
      </w:tr>
      <w:tr w:rsidR="007608EF" w:rsidRPr="0009245E" w14:paraId="72AA952C" w14:textId="77777777" w:rsidTr="00B13716">
        <w:tc>
          <w:tcPr>
            <w:tcW w:w="1648" w:type="dxa"/>
            <w:shd w:val="clear" w:color="auto" w:fill="FFFFFF"/>
            <w:tcMar>
              <w:top w:w="120" w:type="dxa"/>
              <w:left w:w="120" w:type="dxa"/>
              <w:bottom w:w="120" w:type="dxa"/>
              <w:right w:w="120" w:type="dxa"/>
            </w:tcMar>
          </w:tcPr>
          <w:p w14:paraId="75B327B3"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2400</w:t>
            </w:r>
          </w:p>
        </w:tc>
        <w:tc>
          <w:tcPr>
            <w:tcW w:w="4163" w:type="dxa"/>
            <w:shd w:val="clear" w:color="auto" w:fill="FFFFFF"/>
            <w:tcMar>
              <w:top w:w="120" w:type="dxa"/>
              <w:left w:w="120" w:type="dxa"/>
              <w:bottom w:w="120" w:type="dxa"/>
              <w:right w:w="120" w:type="dxa"/>
            </w:tcMar>
          </w:tcPr>
          <w:p w14:paraId="7506E8DF"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Стр. 2300 – стр. 2410 + 2421 – 2430 - 2450</w:t>
            </w:r>
          </w:p>
        </w:tc>
        <w:tc>
          <w:tcPr>
            <w:tcW w:w="2977" w:type="dxa"/>
            <w:shd w:val="clear" w:color="auto" w:fill="FFFFFF"/>
            <w:tcMar>
              <w:top w:w="120" w:type="dxa"/>
              <w:left w:w="120" w:type="dxa"/>
              <w:bottom w:w="120" w:type="dxa"/>
              <w:right w:w="120" w:type="dxa"/>
            </w:tcMar>
          </w:tcPr>
          <w:p w14:paraId="2520B41D"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9783 – 2225 + 50 – 21- 4 = 7583,00</w:t>
            </w:r>
          </w:p>
        </w:tc>
      </w:tr>
    </w:tbl>
    <w:p w14:paraId="1529B49E" w14:textId="77777777" w:rsidR="007608EF" w:rsidRDefault="007608EF" w:rsidP="000B47C4">
      <w:pPr>
        <w:pStyle w:val="aa"/>
        <w:shd w:val="clear" w:color="auto" w:fill="FFFFFF"/>
        <w:rPr>
          <w:lang w:val="ru-RU"/>
        </w:rPr>
      </w:pPr>
    </w:p>
    <w:p w14:paraId="7C02E025" w14:textId="77777777" w:rsidR="007608EF" w:rsidRPr="00986CFC" w:rsidRDefault="007608EF" w:rsidP="000B47C4">
      <w:pPr>
        <w:pStyle w:val="aa"/>
        <w:shd w:val="clear" w:color="auto" w:fill="FFFFFF"/>
        <w:rPr>
          <w:lang w:val="ru-RU"/>
        </w:rPr>
      </w:pPr>
      <w:r w:rsidRPr="00986CFC">
        <w:rPr>
          <w:lang w:val="ru-RU"/>
        </w:rPr>
        <w:t>После реформации баланса</w:t>
      </w:r>
      <w:r w:rsidRPr="00986CFC">
        <w:t> </w:t>
      </w:r>
      <w:hyperlink r:id="rId39" w:history="1">
        <w:r w:rsidRPr="00986CFC">
          <w:rPr>
            <w:rStyle w:val="af"/>
            <w:color w:val="auto"/>
            <w:u w:val="none"/>
            <w:lang w:val="ru-RU"/>
          </w:rPr>
          <w:t>чистая прибыль</w:t>
        </w:r>
      </w:hyperlink>
      <w:r w:rsidRPr="00986CFC">
        <w:t> </w:t>
      </w:r>
      <w:r w:rsidRPr="00986CFC">
        <w:rPr>
          <w:lang w:val="ru-RU"/>
        </w:rPr>
        <w:t>в размере 7583 тыс. руб. будет перенесена в</w:t>
      </w:r>
      <w:r w:rsidRPr="00986CFC">
        <w:t> </w:t>
      </w:r>
      <w:hyperlink r:id="rId40" w:history="1">
        <w:r w:rsidRPr="00986CFC">
          <w:rPr>
            <w:rStyle w:val="af"/>
            <w:color w:val="auto"/>
            <w:u w:val="none"/>
            <w:lang w:val="ru-RU"/>
          </w:rPr>
          <w:t>состав нераспределенной прибыли</w:t>
        </w:r>
      </w:hyperlink>
      <w:r w:rsidRPr="00986CFC">
        <w:t> </w:t>
      </w:r>
      <w:r w:rsidRPr="00986CFC">
        <w:rPr>
          <w:lang w:val="ru-RU"/>
        </w:rPr>
        <w:t>(Д/т 99.01.1 К/т 84.01).</w:t>
      </w:r>
    </w:p>
    <w:p w14:paraId="155DE7FA" w14:textId="77777777" w:rsidR="007608EF" w:rsidRPr="001665DD" w:rsidRDefault="007608EF" w:rsidP="000B47C4">
      <w:pPr>
        <w:pStyle w:val="aa"/>
        <w:shd w:val="clear" w:color="auto" w:fill="FFFFFF"/>
        <w:rPr>
          <w:lang w:val="ru-RU"/>
        </w:rPr>
      </w:pPr>
      <w:r w:rsidRPr="001665DD">
        <w:rPr>
          <w:lang w:val="ru-RU"/>
        </w:rPr>
        <w:t>Отчет о финансовых результатах – пример заполнения 1:</w:t>
      </w:r>
    </w:p>
    <w:p w14:paraId="4E991119" w14:textId="77777777" w:rsidR="007608EF" w:rsidRPr="00102385" w:rsidRDefault="00E44422" w:rsidP="000B47C4">
      <w:pPr>
        <w:shd w:val="clear" w:color="auto" w:fill="FFFFFF"/>
        <w:spacing w:after="0" w:line="240" w:lineRule="auto"/>
        <w:rPr>
          <w:rFonts w:ascii="Times New Roman" w:hAnsi="Times New Roman"/>
          <w:color w:val="363530"/>
          <w:sz w:val="24"/>
          <w:szCs w:val="24"/>
        </w:rPr>
      </w:pPr>
      <w:r>
        <w:rPr>
          <w:rFonts w:ascii="Times New Roman" w:hAnsi="Times New Roman"/>
          <w:noProof/>
          <w:color w:val="363530"/>
          <w:sz w:val="24"/>
          <w:szCs w:val="24"/>
        </w:rPr>
        <w:drawing>
          <wp:inline distT="0" distB="0" distL="0" distR="0" wp14:anchorId="0C63A3E0" wp14:editId="659272C8">
            <wp:extent cx="5972175" cy="6457950"/>
            <wp:effectExtent l="0" t="0" r="0" b="0"/>
            <wp:docPr id="1" name="Рисунок 4" descr="https://spmag.ru/sites/spmag.ru/files/styles/out/public/field/image/ofr-primer_zapolneniya_1-1.png?itok=wE_ku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pmag.ru/sites/spmag.ru/files/styles/out/public/field/image/ofr-primer_zapolneniya_1-1.png?itok=wE_kurc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175" cy="6457950"/>
                    </a:xfrm>
                    <a:prstGeom prst="rect">
                      <a:avLst/>
                    </a:prstGeom>
                    <a:noFill/>
                    <a:ln>
                      <a:noFill/>
                    </a:ln>
                  </pic:spPr>
                </pic:pic>
              </a:graphicData>
            </a:graphic>
          </wp:inline>
        </w:drawing>
      </w:r>
    </w:p>
    <w:p w14:paraId="6131DD86" w14:textId="77777777" w:rsidR="007608EF" w:rsidRPr="00102385" w:rsidRDefault="00E44422" w:rsidP="000B47C4">
      <w:pPr>
        <w:pStyle w:val="2"/>
        <w:shd w:val="clear" w:color="auto" w:fill="FFFFFF"/>
        <w:spacing w:before="0" w:after="0"/>
        <w:rPr>
          <w:rFonts w:ascii="Times New Roman" w:hAnsi="Times New Roman"/>
          <w:b w:val="0"/>
          <w:bCs w:val="0"/>
          <w:color w:val="363530"/>
          <w:sz w:val="24"/>
          <w:szCs w:val="24"/>
        </w:rPr>
      </w:pPr>
      <w:r>
        <w:rPr>
          <w:rFonts w:ascii="Times New Roman" w:hAnsi="Times New Roman"/>
          <w:noProof/>
          <w:color w:val="363530"/>
          <w:sz w:val="24"/>
          <w:szCs w:val="24"/>
        </w:rPr>
        <w:drawing>
          <wp:inline distT="0" distB="0" distL="0" distR="0" wp14:anchorId="3E4A5B84" wp14:editId="45A5B045">
            <wp:extent cx="5972175" cy="5267325"/>
            <wp:effectExtent l="0" t="0" r="0" b="0"/>
            <wp:docPr id="2" name="Рисунок 5" descr="https://spmag.ru/sites/spmag.ru/files/styles/out/public/field/image/ofr-primer_zapolneniya_1-2.png?itok=GZPXqx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spmag.ru/sites/spmag.ru/files/styles/out/public/field/image/ofr-primer_zapolneniya_1-2.png?itok=GZPXqxB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2175" cy="5267325"/>
                    </a:xfrm>
                    <a:prstGeom prst="rect">
                      <a:avLst/>
                    </a:prstGeom>
                    <a:noFill/>
                    <a:ln>
                      <a:noFill/>
                    </a:ln>
                  </pic:spPr>
                </pic:pic>
              </a:graphicData>
            </a:graphic>
          </wp:inline>
        </w:drawing>
      </w:r>
    </w:p>
    <w:p w14:paraId="510C37AB" w14:textId="77777777" w:rsidR="007608EF" w:rsidRPr="00102385" w:rsidRDefault="007608EF" w:rsidP="000B47C4">
      <w:pPr>
        <w:pStyle w:val="2"/>
        <w:shd w:val="clear" w:color="auto" w:fill="FFFFFF"/>
        <w:spacing w:before="0" w:after="0"/>
        <w:rPr>
          <w:rFonts w:ascii="Times New Roman" w:hAnsi="Times New Roman"/>
          <w:b w:val="0"/>
          <w:bCs w:val="0"/>
          <w:color w:val="363530"/>
          <w:sz w:val="24"/>
          <w:szCs w:val="24"/>
        </w:rPr>
      </w:pPr>
      <w:r w:rsidRPr="00102385">
        <w:rPr>
          <w:rFonts w:ascii="Times New Roman" w:hAnsi="Times New Roman"/>
          <w:b w:val="0"/>
          <w:bCs w:val="0"/>
          <w:color w:val="363530"/>
          <w:sz w:val="24"/>
          <w:szCs w:val="24"/>
        </w:rPr>
        <w:t>Заполнение отчета о финансовых результатах при УСН</w:t>
      </w:r>
    </w:p>
    <w:p w14:paraId="5CC07ABA" w14:textId="77777777" w:rsidR="007608EF" w:rsidRPr="009401CA" w:rsidRDefault="007608EF" w:rsidP="000B47C4">
      <w:pPr>
        <w:pStyle w:val="aa"/>
        <w:shd w:val="clear" w:color="auto" w:fill="FFFFFF"/>
        <w:jc w:val="both"/>
        <w:rPr>
          <w:lang w:val="ru-RU"/>
        </w:rPr>
      </w:pPr>
      <w:r w:rsidRPr="009401CA">
        <w:rPr>
          <w:lang w:val="ru-RU"/>
        </w:rPr>
        <w:t>Для малых предприятий, применяющих упрощенный режим налогообложения, законодатель разрешает использовать</w:t>
      </w:r>
      <w:r w:rsidRPr="009401CA">
        <w:t> </w:t>
      </w:r>
      <w:hyperlink r:id="rId43" w:history="1">
        <w:r w:rsidRPr="009401CA">
          <w:rPr>
            <w:rStyle w:val="af"/>
            <w:color w:val="auto"/>
            <w:u w:val="none"/>
            <w:lang w:val="ru-RU"/>
          </w:rPr>
          <w:t>упрощенные формы отчетности</w:t>
        </w:r>
      </w:hyperlink>
      <w:r w:rsidRPr="009401CA">
        <w:rPr>
          <w:lang w:val="ru-RU"/>
        </w:rPr>
        <w:t>, т.е. вносить сведения, не детализируя отдельные статьи. В полной мере это касается и ОФР. Заполним упрощенный отчет о финансовых результатах на основе тех же данных, учитывая, что вместо налога на прибыль «упрощенцы» платят налог при УСН.</w:t>
      </w:r>
    </w:p>
    <w:p w14:paraId="5F312914" w14:textId="77777777" w:rsidR="007608EF" w:rsidRPr="009401CA" w:rsidRDefault="007608EF" w:rsidP="000B47C4">
      <w:pPr>
        <w:pStyle w:val="aa"/>
        <w:shd w:val="clear" w:color="auto" w:fill="FFFFFF"/>
        <w:jc w:val="both"/>
        <w:rPr>
          <w:lang w:val="ru-RU"/>
        </w:rPr>
      </w:pPr>
      <w:r w:rsidRPr="009401CA">
        <w:rPr>
          <w:lang w:val="ru-RU"/>
        </w:rPr>
        <w:t>В подобном варианте строка 2120 включает все затраты по обычной деятельности, т. е. себестоимость, управленческие, коммерческие, а в строке 2410 группируются все налоги вместе с изменениями ОНО, ОНА, а также с учетом ПНО/ПНА. В блоке прочих доходов и расходов отдельно выделяется лишь строка 2330 «Проценты к уплате», остальные доходы и затраты также не детализированы. В таблице приведен порядок заполнения отчета о финансовых результатах по строкам:</w:t>
      </w:r>
    </w:p>
    <w:p w14:paraId="7C01D99A" w14:textId="77777777" w:rsidR="007608EF" w:rsidRDefault="007608EF" w:rsidP="000B47C4">
      <w:pPr>
        <w:pStyle w:val="aa"/>
        <w:shd w:val="clear" w:color="auto" w:fill="FFFFFF"/>
        <w:jc w:val="both"/>
        <w:rPr>
          <w:color w:val="363530"/>
          <w:lang w:val="ru-RU"/>
        </w:rPr>
      </w:pPr>
    </w:p>
    <w:p w14:paraId="6E05D404" w14:textId="77777777" w:rsidR="007608EF" w:rsidRDefault="007608EF" w:rsidP="000B47C4">
      <w:pPr>
        <w:pStyle w:val="aa"/>
        <w:shd w:val="clear" w:color="auto" w:fill="FFFFFF"/>
        <w:jc w:val="both"/>
        <w:rPr>
          <w:color w:val="363530"/>
          <w:lang w:val="ru-RU"/>
        </w:rPr>
      </w:pPr>
    </w:p>
    <w:p w14:paraId="70A38D05" w14:textId="77777777" w:rsidR="007608EF" w:rsidRDefault="007608EF" w:rsidP="000B47C4">
      <w:pPr>
        <w:pStyle w:val="aa"/>
        <w:shd w:val="clear" w:color="auto" w:fill="FFFFFF"/>
        <w:jc w:val="both"/>
        <w:rPr>
          <w:color w:val="363530"/>
          <w:lang w:val="ru-RU"/>
        </w:rPr>
      </w:pPr>
    </w:p>
    <w:p w14:paraId="4D65E47D" w14:textId="77777777" w:rsidR="007608EF" w:rsidRDefault="007608EF" w:rsidP="000B47C4">
      <w:pPr>
        <w:pStyle w:val="aa"/>
        <w:shd w:val="clear" w:color="auto" w:fill="FFFFFF"/>
        <w:jc w:val="both"/>
        <w:rPr>
          <w:color w:val="363530"/>
          <w:lang w:val="ru-RU"/>
        </w:rPr>
      </w:pPr>
    </w:p>
    <w:p w14:paraId="58FB69FF" w14:textId="77777777" w:rsidR="007608EF" w:rsidRPr="00102385" w:rsidRDefault="007608EF" w:rsidP="000B47C4">
      <w:pPr>
        <w:pStyle w:val="aa"/>
        <w:shd w:val="clear" w:color="auto" w:fill="FFFFFF"/>
        <w:jc w:val="both"/>
        <w:rPr>
          <w:color w:val="363530"/>
          <w:lang w:val="ru-RU"/>
        </w:rPr>
      </w:pPr>
    </w:p>
    <w:tbl>
      <w:tblPr>
        <w:tblW w:w="9901"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805"/>
        <w:gridCol w:w="5828"/>
        <w:gridCol w:w="2268"/>
      </w:tblGrid>
      <w:tr w:rsidR="007608EF" w:rsidRPr="0009245E" w14:paraId="773665A2" w14:textId="77777777" w:rsidTr="00630A81">
        <w:tc>
          <w:tcPr>
            <w:tcW w:w="1805" w:type="dxa"/>
            <w:tcBorders>
              <w:top w:val="single" w:sz="6" w:space="0" w:color="DDDDDD"/>
              <w:bottom w:val="outset" w:sz="6" w:space="0" w:color="auto"/>
              <w:right w:val="outset" w:sz="6" w:space="0" w:color="auto"/>
            </w:tcBorders>
            <w:shd w:val="clear" w:color="auto" w:fill="FFFFFF"/>
            <w:tcMar>
              <w:top w:w="120" w:type="dxa"/>
              <w:left w:w="120" w:type="dxa"/>
              <w:bottom w:w="120" w:type="dxa"/>
              <w:right w:w="120" w:type="dxa"/>
            </w:tcMar>
          </w:tcPr>
          <w:p w14:paraId="401E4CA1" w14:textId="77777777" w:rsidR="007608EF" w:rsidRPr="009401CA" w:rsidRDefault="007608EF" w:rsidP="000B47C4">
            <w:pPr>
              <w:pStyle w:val="aa"/>
              <w:jc w:val="center"/>
              <w:rPr>
                <w:i/>
              </w:rPr>
            </w:pPr>
            <w:r w:rsidRPr="009401CA">
              <w:rPr>
                <w:i/>
              </w:rPr>
              <w:t>Строка</w:t>
            </w:r>
          </w:p>
        </w:tc>
        <w:tc>
          <w:tcPr>
            <w:tcW w:w="5828" w:type="dxa"/>
            <w:tcBorders>
              <w:top w:val="single" w:sz="6" w:space="0" w:color="DDDDDD"/>
              <w:left w:val="outset" w:sz="6" w:space="0" w:color="auto"/>
              <w:bottom w:val="outset" w:sz="6" w:space="0" w:color="auto"/>
              <w:right w:val="outset" w:sz="6" w:space="0" w:color="auto"/>
            </w:tcBorders>
            <w:shd w:val="clear" w:color="auto" w:fill="FFFFFF"/>
            <w:tcMar>
              <w:top w:w="120" w:type="dxa"/>
              <w:left w:w="120" w:type="dxa"/>
              <w:bottom w:w="120" w:type="dxa"/>
              <w:right w:w="120" w:type="dxa"/>
            </w:tcMar>
          </w:tcPr>
          <w:p w14:paraId="656E9307" w14:textId="77777777" w:rsidR="007608EF" w:rsidRPr="009401CA" w:rsidRDefault="007608EF" w:rsidP="000B47C4">
            <w:pPr>
              <w:pStyle w:val="aa"/>
              <w:jc w:val="center"/>
              <w:rPr>
                <w:i/>
              </w:rPr>
            </w:pPr>
            <w:r w:rsidRPr="009401CA">
              <w:rPr>
                <w:i/>
              </w:rPr>
              <w:t>Содержание</w:t>
            </w:r>
          </w:p>
        </w:tc>
        <w:tc>
          <w:tcPr>
            <w:tcW w:w="2268" w:type="dxa"/>
            <w:tcBorders>
              <w:top w:val="single" w:sz="6" w:space="0" w:color="DDDDDD"/>
              <w:left w:val="outset" w:sz="6" w:space="0" w:color="auto"/>
              <w:bottom w:val="outset" w:sz="6" w:space="0" w:color="auto"/>
            </w:tcBorders>
            <w:shd w:val="clear" w:color="auto" w:fill="FFFFFF"/>
            <w:tcMar>
              <w:top w:w="120" w:type="dxa"/>
              <w:left w:w="120" w:type="dxa"/>
              <w:bottom w:w="120" w:type="dxa"/>
              <w:right w:w="120" w:type="dxa"/>
            </w:tcMar>
          </w:tcPr>
          <w:p w14:paraId="5E0B6BE0" w14:textId="77777777" w:rsidR="007608EF" w:rsidRPr="009401CA" w:rsidRDefault="007608EF" w:rsidP="000B47C4">
            <w:pPr>
              <w:pStyle w:val="aa"/>
              <w:jc w:val="center"/>
              <w:rPr>
                <w:i/>
              </w:rPr>
            </w:pPr>
            <w:r w:rsidRPr="009401CA">
              <w:rPr>
                <w:i/>
              </w:rPr>
              <w:t>Сумма в тыс. руб.</w:t>
            </w:r>
          </w:p>
        </w:tc>
      </w:tr>
      <w:tr w:rsidR="007608EF" w:rsidRPr="0009245E" w14:paraId="4FD9CF86" w14:textId="77777777" w:rsidTr="00E3716B">
        <w:tc>
          <w:tcPr>
            <w:tcW w:w="1805" w:type="dxa"/>
            <w:tcBorders>
              <w:top w:val="single" w:sz="6" w:space="0" w:color="DDDDDD"/>
              <w:bottom w:val="outset" w:sz="6" w:space="0" w:color="auto"/>
              <w:right w:val="outset" w:sz="6" w:space="0" w:color="auto"/>
            </w:tcBorders>
            <w:shd w:val="clear" w:color="auto" w:fill="FFFFFF"/>
            <w:tcMar>
              <w:top w:w="120" w:type="dxa"/>
              <w:left w:w="120" w:type="dxa"/>
              <w:bottom w:w="120" w:type="dxa"/>
              <w:right w:w="120" w:type="dxa"/>
            </w:tcMar>
          </w:tcPr>
          <w:p w14:paraId="7CE60251" w14:textId="77777777" w:rsidR="007608EF" w:rsidRPr="009401CA" w:rsidRDefault="007608EF" w:rsidP="000B47C4">
            <w:pPr>
              <w:pStyle w:val="aa"/>
              <w:jc w:val="center"/>
            </w:pPr>
            <w:r w:rsidRPr="009401CA">
              <w:t>2110</w:t>
            </w:r>
          </w:p>
        </w:tc>
        <w:tc>
          <w:tcPr>
            <w:tcW w:w="5828" w:type="dxa"/>
            <w:tcBorders>
              <w:top w:val="single" w:sz="6" w:space="0" w:color="DDDDDD"/>
              <w:left w:val="outset" w:sz="6" w:space="0" w:color="auto"/>
              <w:bottom w:val="outset" w:sz="6" w:space="0" w:color="auto"/>
              <w:right w:val="outset" w:sz="6" w:space="0" w:color="auto"/>
            </w:tcBorders>
            <w:shd w:val="clear" w:color="auto" w:fill="FFFFFF"/>
            <w:tcMar>
              <w:top w:w="120" w:type="dxa"/>
              <w:left w:w="120" w:type="dxa"/>
              <w:bottom w:w="120" w:type="dxa"/>
              <w:right w:w="120" w:type="dxa"/>
            </w:tcMar>
          </w:tcPr>
          <w:p w14:paraId="1EF3D10B" w14:textId="77777777" w:rsidR="007608EF" w:rsidRPr="009401CA" w:rsidRDefault="007608EF" w:rsidP="000B47C4">
            <w:pPr>
              <w:pStyle w:val="aa"/>
            </w:pPr>
            <w:r w:rsidRPr="009401CA">
              <w:t>Кр/об 90/1 – Д/об 90/3</w:t>
            </w:r>
          </w:p>
        </w:tc>
        <w:tc>
          <w:tcPr>
            <w:tcW w:w="2268" w:type="dxa"/>
            <w:tcBorders>
              <w:top w:val="single" w:sz="6" w:space="0" w:color="DDDDDD"/>
              <w:left w:val="outset" w:sz="6" w:space="0" w:color="auto"/>
              <w:bottom w:val="outset" w:sz="6" w:space="0" w:color="auto"/>
            </w:tcBorders>
            <w:shd w:val="clear" w:color="auto" w:fill="FFFFFF"/>
            <w:tcMar>
              <w:top w:w="120" w:type="dxa"/>
              <w:left w:w="120" w:type="dxa"/>
              <w:bottom w:w="120" w:type="dxa"/>
              <w:right w:w="120" w:type="dxa"/>
            </w:tcMar>
          </w:tcPr>
          <w:p w14:paraId="0AA750F7" w14:textId="77777777" w:rsidR="007608EF" w:rsidRPr="009401CA" w:rsidRDefault="007608EF" w:rsidP="000B47C4">
            <w:pPr>
              <w:pStyle w:val="aa"/>
            </w:pPr>
            <w:r w:rsidRPr="009401CA">
              <w:t>22 890 – 890 = 22 000,00</w:t>
            </w:r>
          </w:p>
        </w:tc>
      </w:tr>
      <w:tr w:rsidR="007608EF" w:rsidRPr="0009245E" w14:paraId="4923A5ED" w14:textId="77777777" w:rsidTr="00630A81">
        <w:tc>
          <w:tcPr>
            <w:tcW w:w="1805" w:type="dxa"/>
            <w:tcBorders>
              <w:top w:val="single" w:sz="6" w:space="0" w:color="DDDDDD"/>
              <w:bottom w:val="outset" w:sz="6" w:space="0" w:color="auto"/>
              <w:right w:val="outset" w:sz="6" w:space="0" w:color="auto"/>
            </w:tcBorders>
            <w:shd w:val="clear" w:color="auto" w:fill="FFFFFF"/>
            <w:tcMar>
              <w:top w:w="120" w:type="dxa"/>
              <w:left w:w="120" w:type="dxa"/>
              <w:bottom w:w="120" w:type="dxa"/>
              <w:right w:w="120" w:type="dxa"/>
            </w:tcMar>
          </w:tcPr>
          <w:p w14:paraId="71FB1F91" w14:textId="77777777" w:rsidR="007608EF" w:rsidRPr="009401CA" w:rsidRDefault="007608EF" w:rsidP="000B47C4">
            <w:pPr>
              <w:pStyle w:val="aa"/>
              <w:jc w:val="center"/>
            </w:pPr>
            <w:r w:rsidRPr="009401CA">
              <w:t>2120</w:t>
            </w:r>
          </w:p>
        </w:tc>
        <w:tc>
          <w:tcPr>
            <w:tcW w:w="5828" w:type="dxa"/>
            <w:tcBorders>
              <w:top w:val="single" w:sz="6" w:space="0" w:color="DDDDDD"/>
              <w:left w:val="outset" w:sz="6" w:space="0" w:color="auto"/>
              <w:bottom w:val="outset" w:sz="6" w:space="0" w:color="auto"/>
              <w:right w:val="outset" w:sz="6" w:space="0" w:color="auto"/>
            </w:tcBorders>
            <w:shd w:val="clear" w:color="auto" w:fill="FFFFFF"/>
            <w:tcMar>
              <w:top w:w="120" w:type="dxa"/>
              <w:left w:w="120" w:type="dxa"/>
              <w:bottom w:w="120" w:type="dxa"/>
              <w:right w:w="120" w:type="dxa"/>
            </w:tcMar>
          </w:tcPr>
          <w:p w14:paraId="49F7005A" w14:textId="77777777" w:rsidR="007608EF" w:rsidRPr="009401CA" w:rsidRDefault="007608EF" w:rsidP="000B47C4">
            <w:pPr>
              <w:pStyle w:val="aa"/>
            </w:pPr>
            <w:r w:rsidRPr="009401CA">
              <w:t>Д/об 90/2 + Д/об 90/8</w:t>
            </w:r>
          </w:p>
        </w:tc>
        <w:tc>
          <w:tcPr>
            <w:tcW w:w="2268" w:type="dxa"/>
            <w:tcBorders>
              <w:top w:val="single" w:sz="6" w:space="0" w:color="DDDDDD"/>
              <w:left w:val="outset" w:sz="6" w:space="0" w:color="auto"/>
              <w:bottom w:val="outset" w:sz="6" w:space="0" w:color="auto"/>
            </w:tcBorders>
            <w:shd w:val="clear" w:color="auto" w:fill="FFFFFF"/>
            <w:tcMar>
              <w:top w:w="120" w:type="dxa"/>
              <w:left w:w="120" w:type="dxa"/>
              <w:bottom w:w="120" w:type="dxa"/>
              <w:right w:w="120" w:type="dxa"/>
            </w:tcMar>
          </w:tcPr>
          <w:p w14:paraId="23D54E25" w14:textId="77777777" w:rsidR="007608EF" w:rsidRPr="009401CA" w:rsidRDefault="007608EF" w:rsidP="000B47C4">
            <w:pPr>
              <w:pStyle w:val="aa"/>
            </w:pPr>
            <w:r w:rsidRPr="009401CA">
              <w:t>11 885 + 252 = 12 137,00</w:t>
            </w:r>
          </w:p>
        </w:tc>
      </w:tr>
      <w:tr w:rsidR="007608EF" w:rsidRPr="0009245E" w14:paraId="22CA6852" w14:textId="77777777" w:rsidTr="00E3716B">
        <w:tc>
          <w:tcPr>
            <w:tcW w:w="1805" w:type="dxa"/>
            <w:tcBorders>
              <w:top w:val="single" w:sz="6" w:space="0" w:color="DDDDDD"/>
              <w:bottom w:val="outset" w:sz="6" w:space="0" w:color="auto"/>
              <w:right w:val="outset" w:sz="6" w:space="0" w:color="auto"/>
            </w:tcBorders>
            <w:shd w:val="clear" w:color="auto" w:fill="FFFFFF"/>
            <w:tcMar>
              <w:top w:w="120" w:type="dxa"/>
              <w:left w:w="120" w:type="dxa"/>
              <w:bottom w:w="120" w:type="dxa"/>
              <w:right w:w="120" w:type="dxa"/>
            </w:tcMar>
          </w:tcPr>
          <w:p w14:paraId="77A14FAF" w14:textId="77777777" w:rsidR="007608EF" w:rsidRPr="009401CA" w:rsidRDefault="007608EF" w:rsidP="000B47C4">
            <w:pPr>
              <w:pStyle w:val="aa"/>
              <w:jc w:val="center"/>
            </w:pPr>
            <w:r w:rsidRPr="009401CA">
              <w:t>2330</w:t>
            </w:r>
          </w:p>
        </w:tc>
        <w:tc>
          <w:tcPr>
            <w:tcW w:w="5828" w:type="dxa"/>
            <w:tcBorders>
              <w:top w:val="single" w:sz="6" w:space="0" w:color="DDDDDD"/>
              <w:left w:val="outset" w:sz="6" w:space="0" w:color="auto"/>
              <w:bottom w:val="outset" w:sz="6" w:space="0" w:color="auto"/>
              <w:right w:val="outset" w:sz="6" w:space="0" w:color="auto"/>
            </w:tcBorders>
            <w:shd w:val="clear" w:color="auto" w:fill="FFFFFF"/>
            <w:tcMar>
              <w:top w:w="120" w:type="dxa"/>
              <w:left w:w="120" w:type="dxa"/>
              <w:bottom w:w="120" w:type="dxa"/>
              <w:right w:w="120" w:type="dxa"/>
            </w:tcMar>
          </w:tcPr>
          <w:p w14:paraId="027ADD92" w14:textId="77777777" w:rsidR="007608EF" w:rsidRPr="009401CA" w:rsidRDefault="007608EF" w:rsidP="000B47C4">
            <w:pPr>
              <w:pStyle w:val="aa"/>
            </w:pPr>
            <w:r w:rsidRPr="009401CA">
              <w:t>Д/об 91/2</w:t>
            </w:r>
          </w:p>
        </w:tc>
        <w:tc>
          <w:tcPr>
            <w:tcW w:w="2268" w:type="dxa"/>
            <w:tcBorders>
              <w:top w:val="single" w:sz="6" w:space="0" w:color="DDDDDD"/>
              <w:left w:val="outset" w:sz="6" w:space="0" w:color="auto"/>
              <w:bottom w:val="outset" w:sz="6" w:space="0" w:color="auto"/>
            </w:tcBorders>
            <w:shd w:val="clear" w:color="auto" w:fill="FFFFFF"/>
            <w:tcMar>
              <w:top w:w="120" w:type="dxa"/>
              <w:left w:w="120" w:type="dxa"/>
              <w:bottom w:w="120" w:type="dxa"/>
              <w:right w:w="120" w:type="dxa"/>
            </w:tcMar>
          </w:tcPr>
          <w:p w14:paraId="3E92DA38" w14:textId="77777777" w:rsidR="007608EF" w:rsidRPr="009401CA" w:rsidRDefault="007608EF" w:rsidP="000B47C4">
            <w:pPr>
              <w:pStyle w:val="aa"/>
            </w:pPr>
            <w:r w:rsidRPr="009401CA">
              <w:t>80,00</w:t>
            </w:r>
          </w:p>
        </w:tc>
      </w:tr>
      <w:tr w:rsidR="007608EF" w:rsidRPr="0009245E" w14:paraId="3CA8A694" w14:textId="77777777" w:rsidTr="00630A81">
        <w:tc>
          <w:tcPr>
            <w:tcW w:w="1805" w:type="dxa"/>
            <w:tcBorders>
              <w:top w:val="single" w:sz="6" w:space="0" w:color="DDDDDD"/>
              <w:bottom w:val="outset" w:sz="6" w:space="0" w:color="auto"/>
              <w:right w:val="outset" w:sz="6" w:space="0" w:color="auto"/>
            </w:tcBorders>
            <w:shd w:val="clear" w:color="auto" w:fill="FFFFFF"/>
            <w:tcMar>
              <w:top w:w="120" w:type="dxa"/>
              <w:left w:w="120" w:type="dxa"/>
              <w:bottom w:w="120" w:type="dxa"/>
              <w:right w:w="120" w:type="dxa"/>
            </w:tcMar>
          </w:tcPr>
          <w:p w14:paraId="4A10D154" w14:textId="77777777" w:rsidR="007608EF" w:rsidRPr="009401CA" w:rsidRDefault="007608EF" w:rsidP="000B47C4">
            <w:pPr>
              <w:pStyle w:val="aa"/>
              <w:jc w:val="center"/>
            </w:pPr>
            <w:r w:rsidRPr="009401CA">
              <w:t>2410</w:t>
            </w:r>
          </w:p>
        </w:tc>
        <w:tc>
          <w:tcPr>
            <w:tcW w:w="5828" w:type="dxa"/>
            <w:tcBorders>
              <w:top w:val="single" w:sz="6" w:space="0" w:color="DDDDDD"/>
              <w:left w:val="outset" w:sz="6" w:space="0" w:color="auto"/>
              <w:bottom w:val="outset" w:sz="6" w:space="0" w:color="auto"/>
              <w:right w:val="outset" w:sz="6" w:space="0" w:color="auto"/>
            </w:tcBorders>
            <w:shd w:val="clear" w:color="auto" w:fill="FFFFFF"/>
            <w:tcMar>
              <w:top w:w="120" w:type="dxa"/>
              <w:left w:w="120" w:type="dxa"/>
              <w:bottom w:w="120" w:type="dxa"/>
              <w:right w:w="120" w:type="dxa"/>
            </w:tcMar>
          </w:tcPr>
          <w:p w14:paraId="023B5E8F" w14:textId="77777777" w:rsidR="007608EF" w:rsidRPr="009401CA" w:rsidRDefault="007608EF" w:rsidP="000B47C4">
            <w:pPr>
              <w:pStyle w:val="aa"/>
            </w:pPr>
            <w:r w:rsidRPr="009401CA">
              <w:t>Налогпри УСН</w:t>
            </w:r>
          </w:p>
        </w:tc>
        <w:tc>
          <w:tcPr>
            <w:tcW w:w="2268" w:type="dxa"/>
            <w:tcBorders>
              <w:top w:val="single" w:sz="6" w:space="0" w:color="DDDDDD"/>
              <w:left w:val="outset" w:sz="6" w:space="0" w:color="auto"/>
              <w:bottom w:val="outset" w:sz="6" w:space="0" w:color="auto"/>
            </w:tcBorders>
            <w:shd w:val="clear" w:color="auto" w:fill="FFFFFF"/>
            <w:tcMar>
              <w:top w:w="120" w:type="dxa"/>
              <w:left w:w="120" w:type="dxa"/>
              <w:bottom w:w="120" w:type="dxa"/>
              <w:right w:w="120" w:type="dxa"/>
            </w:tcMar>
          </w:tcPr>
          <w:p w14:paraId="3AA73BA9" w14:textId="77777777" w:rsidR="007608EF" w:rsidRPr="009401CA" w:rsidRDefault="007608EF" w:rsidP="000B47C4">
            <w:pPr>
              <w:pStyle w:val="aa"/>
            </w:pPr>
            <w:r w:rsidRPr="009401CA">
              <w:t>2200,00</w:t>
            </w:r>
          </w:p>
        </w:tc>
      </w:tr>
      <w:tr w:rsidR="007608EF" w:rsidRPr="0009245E" w14:paraId="499046DA" w14:textId="77777777" w:rsidTr="00E3716B">
        <w:tc>
          <w:tcPr>
            <w:tcW w:w="1805" w:type="dxa"/>
            <w:tcBorders>
              <w:top w:val="single" w:sz="6" w:space="0" w:color="DDDDDD"/>
              <w:bottom w:val="outset" w:sz="6" w:space="0" w:color="auto"/>
              <w:right w:val="outset" w:sz="6" w:space="0" w:color="auto"/>
            </w:tcBorders>
            <w:shd w:val="clear" w:color="auto" w:fill="FFFFFF"/>
            <w:tcMar>
              <w:top w:w="120" w:type="dxa"/>
              <w:left w:w="120" w:type="dxa"/>
              <w:bottom w:w="120" w:type="dxa"/>
              <w:right w:w="120" w:type="dxa"/>
            </w:tcMar>
          </w:tcPr>
          <w:p w14:paraId="2D0B40A0" w14:textId="77777777" w:rsidR="007608EF" w:rsidRPr="009401CA" w:rsidRDefault="007608EF" w:rsidP="000B47C4">
            <w:pPr>
              <w:pStyle w:val="aa"/>
              <w:jc w:val="center"/>
            </w:pPr>
            <w:r w:rsidRPr="009401CA">
              <w:t>2400</w:t>
            </w:r>
          </w:p>
        </w:tc>
        <w:tc>
          <w:tcPr>
            <w:tcW w:w="5828" w:type="dxa"/>
            <w:tcBorders>
              <w:top w:val="single" w:sz="6" w:space="0" w:color="DDDDDD"/>
              <w:left w:val="outset" w:sz="6" w:space="0" w:color="auto"/>
              <w:bottom w:val="outset" w:sz="6" w:space="0" w:color="auto"/>
              <w:right w:val="outset" w:sz="6" w:space="0" w:color="auto"/>
            </w:tcBorders>
            <w:shd w:val="clear" w:color="auto" w:fill="FFFFFF"/>
            <w:tcMar>
              <w:top w:w="120" w:type="dxa"/>
              <w:left w:w="120" w:type="dxa"/>
              <w:bottom w:w="120" w:type="dxa"/>
              <w:right w:w="120" w:type="dxa"/>
            </w:tcMar>
          </w:tcPr>
          <w:p w14:paraId="23BB1132" w14:textId="77777777" w:rsidR="007608EF" w:rsidRPr="009401CA" w:rsidRDefault="007608EF" w:rsidP="000B47C4">
            <w:pPr>
              <w:pStyle w:val="aa"/>
            </w:pPr>
            <w:r w:rsidRPr="009401CA">
              <w:t>Стр. 2110 – стр. 2120 – стр. 2330 – стр. 2410</w:t>
            </w:r>
          </w:p>
        </w:tc>
        <w:tc>
          <w:tcPr>
            <w:tcW w:w="2268" w:type="dxa"/>
            <w:tcBorders>
              <w:top w:val="single" w:sz="6" w:space="0" w:color="DDDDDD"/>
              <w:left w:val="outset" w:sz="6" w:space="0" w:color="auto"/>
              <w:bottom w:val="outset" w:sz="6" w:space="0" w:color="auto"/>
            </w:tcBorders>
            <w:shd w:val="clear" w:color="auto" w:fill="FFFFFF"/>
            <w:tcMar>
              <w:top w:w="120" w:type="dxa"/>
              <w:left w:w="120" w:type="dxa"/>
              <w:bottom w:w="120" w:type="dxa"/>
              <w:right w:w="120" w:type="dxa"/>
            </w:tcMar>
          </w:tcPr>
          <w:p w14:paraId="5A8F6130" w14:textId="77777777" w:rsidR="007608EF" w:rsidRPr="009401CA" w:rsidRDefault="007608EF" w:rsidP="000B47C4">
            <w:pPr>
              <w:pStyle w:val="aa"/>
            </w:pPr>
            <w:r w:rsidRPr="009401CA">
              <w:t>22  000 – 12137 – 80 – 2200 = 7583,00</w:t>
            </w:r>
          </w:p>
        </w:tc>
      </w:tr>
    </w:tbl>
    <w:p w14:paraId="3EFAFFEC" w14:textId="77777777" w:rsidR="007608EF" w:rsidRPr="00102385" w:rsidRDefault="007608EF" w:rsidP="000B47C4">
      <w:pPr>
        <w:pStyle w:val="aa"/>
        <w:shd w:val="clear" w:color="auto" w:fill="FFFFFF"/>
        <w:rPr>
          <w:color w:val="363530"/>
          <w:lang w:val="ru-RU"/>
        </w:rPr>
      </w:pPr>
      <w:r w:rsidRPr="00102385">
        <w:rPr>
          <w:color w:val="363530"/>
          <w:lang w:val="ru-RU"/>
        </w:rPr>
        <w:t>Подобная форма позволяет уже в процессе заполнения ОФР провести сравнение основных показателей и проанализировать динамику развития компании.</w:t>
      </w:r>
    </w:p>
    <w:p w14:paraId="3E38DBB3" w14:textId="77777777" w:rsidR="007608EF" w:rsidRPr="00102385" w:rsidRDefault="007608EF" w:rsidP="000B47C4">
      <w:pPr>
        <w:pStyle w:val="aa"/>
        <w:shd w:val="clear" w:color="auto" w:fill="FFFFFF"/>
        <w:rPr>
          <w:color w:val="363530"/>
          <w:lang w:val="ru-RU"/>
        </w:rPr>
      </w:pPr>
      <w:r w:rsidRPr="00102385">
        <w:rPr>
          <w:color w:val="363530"/>
          <w:lang w:val="ru-RU"/>
        </w:rPr>
        <w:t>Отчет о финансовых результатах УСН - пример заполнения 2:</w:t>
      </w:r>
    </w:p>
    <w:p w14:paraId="26512923" w14:textId="77777777" w:rsidR="007608EF" w:rsidRPr="00986CFC" w:rsidRDefault="007608EF" w:rsidP="000B47C4">
      <w:pPr>
        <w:spacing w:after="0" w:line="240" w:lineRule="auto"/>
        <w:jc w:val="both"/>
        <w:rPr>
          <w:rFonts w:ascii="Times New Roman" w:hAnsi="Times New Roman"/>
          <w:sz w:val="24"/>
          <w:szCs w:val="24"/>
        </w:rPr>
      </w:pPr>
    </w:p>
    <w:p w14:paraId="12A3E5A8" w14:textId="77777777" w:rsidR="007608EF" w:rsidRDefault="007608EF" w:rsidP="000B47C4">
      <w:pPr>
        <w:spacing w:after="0" w:line="240" w:lineRule="auto"/>
        <w:jc w:val="both"/>
        <w:rPr>
          <w:rFonts w:ascii="Times New Roman" w:hAnsi="Times New Roman"/>
          <w:i/>
          <w:sz w:val="24"/>
          <w:szCs w:val="24"/>
        </w:rPr>
      </w:pPr>
      <w:r w:rsidRPr="00BF0325">
        <w:rPr>
          <w:rFonts w:ascii="Times New Roman" w:hAnsi="Times New Roman"/>
          <w:b/>
          <w:i/>
          <w:sz w:val="24"/>
          <w:szCs w:val="24"/>
        </w:rPr>
        <w:t>Практическое занятие</w:t>
      </w:r>
      <w:r>
        <w:rPr>
          <w:rFonts w:ascii="Times New Roman" w:hAnsi="Times New Roman"/>
          <w:i/>
          <w:sz w:val="24"/>
          <w:szCs w:val="24"/>
        </w:rPr>
        <w:t>-</w:t>
      </w:r>
      <w:r w:rsidRPr="001665DD">
        <w:rPr>
          <w:rFonts w:ascii="Times New Roman" w:hAnsi="Times New Roman"/>
          <w:sz w:val="24"/>
          <w:szCs w:val="24"/>
        </w:rPr>
        <w:t>Формирование бухгалтерской (финансовой) отчетности: отчета об изменениях капитала</w:t>
      </w:r>
      <w:r w:rsidRPr="00D15C36">
        <w:rPr>
          <w:rFonts w:ascii="Times New Roman" w:hAnsi="Times New Roman"/>
          <w:i/>
          <w:sz w:val="24"/>
          <w:szCs w:val="24"/>
        </w:rPr>
        <w:t>.</w:t>
      </w:r>
    </w:p>
    <w:p w14:paraId="34AE0B84"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ситуационной задачи</w:t>
      </w:r>
    </w:p>
    <w:p w14:paraId="13FC843F" w14:textId="77777777" w:rsidR="007608EF" w:rsidRPr="00D15C36" w:rsidRDefault="007608EF" w:rsidP="000B47C4">
      <w:pPr>
        <w:spacing w:after="0" w:line="240" w:lineRule="auto"/>
        <w:jc w:val="center"/>
        <w:rPr>
          <w:rFonts w:ascii="Times New Roman" w:hAnsi="Times New Roman"/>
          <w:b/>
          <w:sz w:val="24"/>
          <w:szCs w:val="24"/>
        </w:rPr>
      </w:pPr>
      <w:r w:rsidRPr="00D15C36">
        <w:rPr>
          <w:rFonts w:ascii="Times New Roman" w:hAnsi="Times New Roman"/>
          <w:b/>
          <w:sz w:val="24"/>
          <w:szCs w:val="24"/>
        </w:rPr>
        <w:t>Ситуационная задача</w:t>
      </w:r>
    </w:p>
    <w:p w14:paraId="596A2EB1" w14:textId="77777777" w:rsidR="007608EF" w:rsidRPr="00BF0325" w:rsidRDefault="007608EF" w:rsidP="000B47C4">
      <w:pPr>
        <w:pStyle w:val="dt-p"/>
        <w:shd w:val="clear" w:color="auto" w:fill="FFFFFF"/>
        <w:spacing w:before="0" w:beforeAutospacing="0" w:after="0" w:afterAutospacing="0"/>
        <w:textAlignment w:val="baseline"/>
      </w:pPr>
      <w:r w:rsidRPr="00BF0325">
        <w:rPr>
          <w:iCs/>
        </w:rPr>
        <w:t>Организация ПАО "Солнце", созданная в 2017 г., составляет отчет</w:t>
      </w:r>
      <w:r w:rsidR="007D7C39">
        <w:rPr>
          <w:iCs/>
        </w:rPr>
        <w:t xml:space="preserve"> об изменениях капитала за 2022 </w:t>
      </w:r>
      <w:r w:rsidRPr="00BF0325">
        <w:rPr>
          <w:iCs/>
        </w:rPr>
        <w:t>г.</w:t>
      </w:r>
    </w:p>
    <w:p w14:paraId="598E12EB" w14:textId="77777777" w:rsidR="007608EF" w:rsidRPr="00BF0325" w:rsidRDefault="007D7C39" w:rsidP="000B47C4">
      <w:pPr>
        <w:pStyle w:val="dt-p"/>
        <w:shd w:val="clear" w:color="auto" w:fill="FFFFFF"/>
        <w:spacing w:before="0" w:beforeAutospacing="0" w:after="0" w:afterAutospacing="0"/>
        <w:ind w:hanging="284"/>
        <w:textAlignment w:val="baseline"/>
      </w:pPr>
      <w:r>
        <w:rPr>
          <w:iCs/>
        </w:rPr>
        <w:t>Поскольку данных за 2020</w:t>
      </w:r>
      <w:r w:rsidR="007608EF" w:rsidRPr="00BF0325">
        <w:rPr>
          <w:iCs/>
        </w:rPr>
        <w:t xml:space="preserve"> г. нет, соответствующие строки и графы за этот год организацией не заполняются.</w:t>
      </w:r>
    </w:p>
    <w:p w14:paraId="3A789A50" w14:textId="77777777" w:rsidR="007608EF" w:rsidRPr="00BF0325" w:rsidRDefault="007608EF" w:rsidP="000B47C4">
      <w:pPr>
        <w:pStyle w:val="dt-p"/>
        <w:shd w:val="clear" w:color="auto" w:fill="FFFFFF"/>
        <w:spacing w:before="0" w:beforeAutospacing="0" w:after="0" w:afterAutospacing="0"/>
        <w:textAlignment w:val="baseline"/>
      </w:pPr>
      <w:r w:rsidRPr="00BF0325">
        <w:rPr>
          <w:b/>
          <w:bCs/>
          <w:iCs/>
        </w:rPr>
        <w:t>Раздел 1 "Движение капитала".</w:t>
      </w:r>
    </w:p>
    <w:p w14:paraId="3FC4B9D7" w14:textId="77777777" w:rsidR="007608EF" w:rsidRPr="00BF0325" w:rsidRDefault="007D7C39" w:rsidP="000B47C4">
      <w:pPr>
        <w:pStyle w:val="dt-p"/>
        <w:shd w:val="clear" w:color="auto" w:fill="FFFFFF"/>
        <w:spacing w:before="0" w:beforeAutospacing="0" w:after="0" w:afterAutospacing="0"/>
        <w:textAlignment w:val="baseline"/>
      </w:pPr>
      <w:r>
        <w:rPr>
          <w:iCs/>
          <w:u w:val="single"/>
        </w:rPr>
        <w:t>2021</w:t>
      </w:r>
      <w:r w:rsidR="007608EF" w:rsidRPr="00BF0325">
        <w:rPr>
          <w:iCs/>
          <w:u w:val="single"/>
        </w:rPr>
        <w:t xml:space="preserve"> г.</w:t>
      </w:r>
    </w:p>
    <w:p w14:paraId="791A5195" w14:textId="77777777" w:rsidR="007608EF" w:rsidRPr="00BF0325" w:rsidRDefault="007608EF" w:rsidP="000B47C4">
      <w:pPr>
        <w:pStyle w:val="dt-p"/>
        <w:shd w:val="clear" w:color="auto" w:fill="FFFFFF"/>
        <w:spacing w:before="0" w:beforeAutospacing="0" w:after="0" w:afterAutospacing="0"/>
        <w:jc w:val="both"/>
        <w:textAlignment w:val="baseline"/>
      </w:pPr>
      <w:r w:rsidRPr="00BF0325">
        <w:rPr>
          <w:iCs/>
        </w:rPr>
        <w:t>Уставный капитал организации составил 120 000 руб.</w:t>
      </w:r>
    </w:p>
    <w:p w14:paraId="01B8B13A" w14:textId="77777777" w:rsidR="007608EF" w:rsidRPr="00BF0325" w:rsidRDefault="007608EF" w:rsidP="000B47C4">
      <w:pPr>
        <w:pStyle w:val="dt-p"/>
        <w:shd w:val="clear" w:color="auto" w:fill="FFFFFF"/>
        <w:spacing w:before="0" w:beforeAutospacing="0" w:after="0" w:afterAutospacing="0"/>
        <w:jc w:val="both"/>
        <w:textAlignment w:val="baseline"/>
      </w:pPr>
      <w:r w:rsidRPr="00BF0325">
        <w:rPr>
          <w:iCs/>
        </w:rPr>
        <w:t>По результатам деятельности за 2017 г. была получена чистая прибыль в сумме 320 000 руб. Общим собранием акционеров было принято решение о формировании резервного капитала.</w:t>
      </w:r>
    </w:p>
    <w:p w14:paraId="2573A75C" w14:textId="77777777" w:rsidR="007608EF" w:rsidRPr="00BF0325" w:rsidRDefault="007D7C39" w:rsidP="000B47C4">
      <w:pPr>
        <w:pStyle w:val="dt-p"/>
        <w:shd w:val="clear" w:color="auto" w:fill="FFFFFF"/>
        <w:spacing w:before="0" w:beforeAutospacing="0" w:after="0" w:afterAutospacing="0"/>
        <w:textAlignment w:val="baseline"/>
      </w:pPr>
      <w:r>
        <w:rPr>
          <w:iCs/>
          <w:u w:val="single"/>
        </w:rPr>
        <w:t xml:space="preserve">2022 </w:t>
      </w:r>
      <w:r w:rsidR="007608EF" w:rsidRPr="00BF0325">
        <w:rPr>
          <w:iCs/>
          <w:u w:val="single"/>
        </w:rPr>
        <w:t xml:space="preserve"> г.</w:t>
      </w:r>
    </w:p>
    <w:p w14:paraId="60E82B1F" w14:textId="77777777" w:rsidR="007608EF" w:rsidRPr="00BF0325" w:rsidRDefault="007608EF" w:rsidP="000B47C4">
      <w:pPr>
        <w:pStyle w:val="dt-p"/>
        <w:shd w:val="clear" w:color="auto" w:fill="FFFFFF"/>
        <w:spacing w:before="0" w:beforeAutospacing="0" w:after="0" w:afterAutospacing="0"/>
        <w:jc w:val="both"/>
        <w:textAlignment w:val="baseline"/>
      </w:pPr>
      <w:r w:rsidRPr="00BF0325">
        <w:rPr>
          <w:iCs/>
        </w:rPr>
        <w:t>Произведены отчисления в резервный фонд в размере 16 000 руб.</w:t>
      </w:r>
      <w:bookmarkStart w:id="12" w:name="l1002"/>
      <w:bookmarkEnd w:id="12"/>
    </w:p>
    <w:p w14:paraId="45CB25AB" w14:textId="77777777" w:rsidR="007608EF" w:rsidRPr="00BF0325" w:rsidRDefault="007608EF" w:rsidP="000B47C4">
      <w:pPr>
        <w:pStyle w:val="dt-p"/>
        <w:shd w:val="clear" w:color="auto" w:fill="FFFFFF"/>
        <w:spacing w:before="0" w:beforeAutospacing="0" w:after="0" w:afterAutospacing="0"/>
        <w:jc w:val="both"/>
        <w:textAlignment w:val="baseline"/>
      </w:pPr>
      <w:r w:rsidRPr="00BF0325">
        <w:rPr>
          <w:iCs/>
        </w:rPr>
        <w:t>Уставный капитал организации увеличился до 160 000 руб. за счет дополнительной эмиссии акций на сумму 40 000 руб.</w:t>
      </w:r>
    </w:p>
    <w:p w14:paraId="1D70F00F" w14:textId="77777777" w:rsidR="007608EF" w:rsidRPr="00BF0325" w:rsidRDefault="007608EF" w:rsidP="000B47C4">
      <w:pPr>
        <w:pStyle w:val="dt-p"/>
        <w:shd w:val="clear" w:color="auto" w:fill="FFFFFF"/>
        <w:spacing w:before="0" w:beforeAutospacing="0" w:after="0" w:afterAutospacing="0"/>
        <w:jc w:val="both"/>
        <w:textAlignment w:val="baseline"/>
      </w:pPr>
      <w:r w:rsidRPr="00BF0325">
        <w:rPr>
          <w:iCs/>
        </w:rPr>
        <w:t>Акции</w:t>
      </w:r>
      <w:r w:rsidR="007D7C39">
        <w:rPr>
          <w:iCs/>
        </w:rPr>
        <w:t xml:space="preserve"> ПАО "Солнце", выпущенные в 2022</w:t>
      </w:r>
      <w:r w:rsidRPr="00BF0325">
        <w:rPr>
          <w:iCs/>
        </w:rPr>
        <w:t xml:space="preserve"> г., были проданы по цене выше номинала. Сумма превышения составила 28 000 руб. Таким образом, был сформирован добавочный капитал (кредитовый оборот по</w:t>
      </w:r>
      <w:hyperlink r:id="rId44" w:anchor="l1462" w:tgtFrame="_blank" w:history="1">
        <w:r w:rsidRPr="00BF0325">
          <w:rPr>
            <w:rStyle w:val="af"/>
            <w:iCs/>
            <w:color w:val="auto"/>
          </w:rPr>
          <w:t>счету 83</w:t>
        </w:r>
      </w:hyperlink>
      <w:r w:rsidRPr="00BF0325">
        <w:rPr>
          <w:iCs/>
        </w:rPr>
        <w:t> "Добавочный капитал").</w:t>
      </w:r>
    </w:p>
    <w:p w14:paraId="10B62840" w14:textId="77777777" w:rsidR="007608EF" w:rsidRPr="00BF0325" w:rsidRDefault="007608EF" w:rsidP="000B47C4">
      <w:pPr>
        <w:pStyle w:val="dt-p"/>
        <w:shd w:val="clear" w:color="auto" w:fill="FFFFFF"/>
        <w:spacing w:before="0" w:beforeAutospacing="0" w:after="0" w:afterAutospacing="0"/>
        <w:jc w:val="both"/>
        <w:textAlignment w:val="baseline"/>
      </w:pPr>
      <w:r w:rsidRPr="00BF0325">
        <w:rPr>
          <w:iCs/>
        </w:rPr>
        <w:t xml:space="preserve">По </w:t>
      </w:r>
      <w:r w:rsidR="007D7C39">
        <w:rPr>
          <w:iCs/>
        </w:rPr>
        <w:t>результатам деятельности за 2022</w:t>
      </w:r>
      <w:r w:rsidRPr="00BF0325">
        <w:rPr>
          <w:iCs/>
        </w:rPr>
        <w:t xml:space="preserve"> г. была получена чистая прибыль в сумме 500 000 руб. Собранием акционеров было принято решение направи</w:t>
      </w:r>
      <w:r w:rsidR="007D7C39">
        <w:rPr>
          <w:iCs/>
        </w:rPr>
        <w:t>ть на выплату дивидендов за 2022</w:t>
      </w:r>
      <w:r w:rsidRPr="00BF0325">
        <w:rPr>
          <w:iCs/>
        </w:rPr>
        <w:t xml:space="preserve"> г. 180 000 руб. Таким образом, нераспределенная п</w:t>
      </w:r>
      <w:r w:rsidR="007D7C39">
        <w:rPr>
          <w:iCs/>
        </w:rPr>
        <w:t>рибыль организации на конец 2022</w:t>
      </w:r>
      <w:r w:rsidRPr="00BF0325">
        <w:rPr>
          <w:iCs/>
        </w:rPr>
        <w:t xml:space="preserve"> г. составила 320 000 (500 000 руб. - 180 000 руб.).</w:t>
      </w:r>
      <w:bookmarkStart w:id="13" w:name="l1003"/>
      <w:bookmarkEnd w:id="13"/>
    </w:p>
    <w:p w14:paraId="3732C697" w14:textId="77777777" w:rsidR="007608EF" w:rsidRPr="00BF0325" w:rsidRDefault="007608EF" w:rsidP="000B47C4">
      <w:pPr>
        <w:pStyle w:val="dt-p"/>
        <w:shd w:val="clear" w:color="auto" w:fill="FFFFFF"/>
        <w:spacing w:before="0" w:beforeAutospacing="0" w:after="0" w:afterAutospacing="0"/>
        <w:textAlignment w:val="baseline"/>
      </w:pPr>
      <w:r w:rsidRPr="00BF0325">
        <w:rPr>
          <w:b/>
          <w:bCs/>
          <w:iCs/>
        </w:rPr>
        <w:t>Раздел 2 "Корректировка в связи с изменением учетной политики и исправлением ошибок".</w:t>
      </w:r>
    </w:p>
    <w:p w14:paraId="31F95032" w14:textId="77777777" w:rsidR="007608EF" w:rsidRPr="00BF0325" w:rsidRDefault="007D7C39" w:rsidP="000B47C4">
      <w:pPr>
        <w:pStyle w:val="dt-p"/>
        <w:shd w:val="clear" w:color="auto" w:fill="FFFFFF"/>
        <w:spacing w:before="0" w:beforeAutospacing="0" w:after="0" w:afterAutospacing="0"/>
        <w:jc w:val="both"/>
        <w:textAlignment w:val="baseline"/>
      </w:pPr>
      <w:r>
        <w:rPr>
          <w:iCs/>
        </w:rPr>
        <w:t>В 2022</w:t>
      </w:r>
      <w:r w:rsidR="007608EF" w:rsidRPr="00BF0325">
        <w:rPr>
          <w:iCs/>
        </w:rPr>
        <w:t xml:space="preserve"> г. после утверждения бухгалтерской отчетности учредителями главным бухгалтером ПАО "Солнце</w:t>
      </w:r>
      <w:r>
        <w:rPr>
          <w:iCs/>
        </w:rPr>
        <w:t>" была обнаружена ошибка: в 2021</w:t>
      </w:r>
      <w:r w:rsidR="007608EF" w:rsidRPr="00BF0325">
        <w:rPr>
          <w:iCs/>
        </w:rPr>
        <w:t xml:space="preserve"> г. была занижена сумма расходов, которые организация осуществляет по аренде помещения. Ежемесячная сумма аренды составляет 22 000 руб. (без учета НДС).</w:t>
      </w:r>
    </w:p>
    <w:p w14:paraId="448650A0" w14:textId="77777777" w:rsidR="007608EF" w:rsidRPr="00BF0325" w:rsidRDefault="007608EF" w:rsidP="000B47C4">
      <w:pPr>
        <w:pStyle w:val="dt-p"/>
        <w:shd w:val="clear" w:color="auto" w:fill="FFFFFF"/>
        <w:spacing w:before="0" w:beforeAutospacing="0" w:after="0" w:afterAutospacing="0"/>
        <w:jc w:val="both"/>
        <w:textAlignment w:val="baseline"/>
      </w:pPr>
      <w:r w:rsidRPr="00BF0325">
        <w:rPr>
          <w:iCs/>
        </w:rPr>
        <w:t>Данная ошибка согласно критериям, установленным организацией, является существенной.</w:t>
      </w:r>
    </w:p>
    <w:p w14:paraId="6FCFE862" w14:textId="77777777" w:rsidR="007608EF" w:rsidRPr="00BF0325" w:rsidRDefault="007608EF" w:rsidP="000B47C4">
      <w:pPr>
        <w:pStyle w:val="dt-p"/>
        <w:shd w:val="clear" w:color="auto" w:fill="FFFFFF"/>
        <w:spacing w:before="0" w:beforeAutospacing="0" w:after="0" w:afterAutospacing="0"/>
        <w:textAlignment w:val="baseline"/>
      </w:pPr>
      <w:r w:rsidRPr="00BF0325">
        <w:rPr>
          <w:b/>
          <w:bCs/>
          <w:iCs/>
        </w:rPr>
        <w:t>Раздел 3 "Чистые активы".</w:t>
      </w:r>
    </w:p>
    <w:p w14:paraId="1612E4C6" w14:textId="77777777" w:rsidR="007608EF" w:rsidRPr="00BF0325" w:rsidRDefault="007608EF" w:rsidP="000B47C4">
      <w:pPr>
        <w:pStyle w:val="dt-p"/>
        <w:shd w:val="clear" w:color="auto" w:fill="FFFFFF"/>
        <w:spacing w:before="0" w:beforeAutospacing="0" w:after="0" w:afterAutospacing="0"/>
        <w:jc w:val="both"/>
        <w:textAlignment w:val="baseline"/>
        <w:rPr>
          <w:iCs/>
        </w:rPr>
      </w:pPr>
      <w:r w:rsidRPr="00BF0325">
        <w:rPr>
          <w:iCs/>
        </w:rPr>
        <w:t>Предположим, что сумма чистых активов организации согласно расчету н</w:t>
      </w:r>
      <w:r w:rsidR="007D7C39">
        <w:rPr>
          <w:iCs/>
        </w:rPr>
        <w:t>а 2021</w:t>
      </w:r>
      <w:r w:rsidRPr="00BF0325">
        <w:rPr>
          <w:iCs/>
        </w:rPr>
        <w:t xml:space="preserve"> г. с</w:t>
      </w:r>
      <w:r w:rsidR="007D7C39">
        <w:rPr>
          <w:iCs/>
        </w:rPr>
        <w:t>оставила 900 000 руб., а на 2022</w:t>
      </w:r>
      <w:r w:rsidRPr="00BF0325">
        <w:rPr>
          <w:iCs/>
        </w:rPr>
        <w:t xml:space="preserve"> г. - 1 300 000 руб.</w:t>
      </w:r>
      <w:bookmarkStart w:id="14" w:name="l1004"/>
      <w:bookmarkEnd w:id="14"/>
    </w:p>
    <w:p w14:paraId="6DDF4C6E" w14:textId="77777777" w:rsidR="007608EF" w:rsidRDefault="007608EF" w:rsidP="000B47C4">
      <w:pPr>
        <w:pStyle w:val="3"/>
        <w:shd w:val="clear" w:color="auto" w:fill="FFFFFF"/>
        <w:spacing w:before="0" w:after="0"/>
        <w:jc w:val="center"/>
        <w:textAlignment w:val="baseline"/>
        <w:rPr>
          <w:rFonts w:ascii="Times New Roman" w:hAnsi="Times New Roman"/>
          <w:b w:val="0"/>
          <w:bCs w:val="0"/>
          <w:color w:val="333333"/>
          <w:sz w:val="24"/>
          <w:szCs w:val="24"/>
        </w:rPr>
      </w:pPr>
    </w:p>
    <w:p w14:paraId="2A840343" w14:textId="77777777" w:rsidR="007608EF" w:rsidRPr="00D15C36" w:rsidRDefault="007608EF" w:rsidP="000B47C4">
      <w:pPr>
        <w:pStyle w:val="3"/>
        <w:shd w:val="clear" w:color="auto" w:fill="FFFFFF"/>
        <w:spacing w:before="0" w:after="0"/>
        <w:jc w:val="center"/>
        <w:textAlignment w:val="baseline"/>
        <w:rPr>
          <w:rFonts w:ascii="Times New Roman" w:hAnsi="Times New Roman"/>
          <w:b w:val="0"/>
          <w:bCs w:val="0"/>
          <w:color w:val="333333"/>
          <w:sz w:val="24"/>
          <w:szCs w:val="24"/>
        </w:rPr>
      </w:pPr>
      <w:r w:rsidRPr="00D15C36">
        <w:rPr>
          <w:rFonts w:ascii="Times New Roman" w:hAnsi="Times New Roman"/>
          <w:b w:val="0"/>
          <w:bCs w:val="0"/>
          <w:color w:val="333333"/>
          <w:sz w:val="24"/>
          <w:szCs w:val="24"/>
        </w:rPr>
        <w:t>Отчет об изменениях капитала </w:t>
      </w:r>
      <w:r w:rsidRPr="00D15C36">
        <w:rPr>
          <w:rFonts w:ascii="Times New Roman" w:hAnsi="Times New Roman"/>
          <w:b w:val="0"/>
          <w:bCs w:val="0"/>
          <w:color w:val="333333"/>
          <w:sz w:val="24"/>
          <w:szCs w:val="24"/>
        </w:rPr>
        <w:br/>
        <w:t>за 20</w:t>
      </w:r>
      <w:r w:rsidR="007D7C39">
        <w:rPr>
          <w:rFonts w:ascii="Times New Roman" w:hAnsi="Times New Roman"/>
          <w:b w:val="0"/>
          <w:bCs w:val="0"/>
          <w:color w:val="333333"/>
          <w:sz w:val="24"/>
          <w:szCs w:val="24"/>
          <w:u w:val="single"/>
        </w:rPr>
        <w:t>22</w:t>
      </w:r>
      <w:r w:rsidRPr="00D15C36">
        <w:rPr>
          <w:rFonts w:ascii="Times New Roman" w:hAnsi="Times New Roman"/>
          <w:b w:val="0"/>
          <w:bCs w:val="0"/>
          <w:color w:val="333333"/>
          <w:sz w:val="24"/>
          <w:szCs w:val="24"/>
        </w:rPr>
        <w:t> г.</w:t>
      </w:r>
      <w:r w:rsidRPr="00D15C36">
        <w:rPr>
          <w:rFonts w:ascii="Times New Roman" w:hAnsi="Times New Roman"/>
          <w:b w:val="0"/>
          <w:bCs w:val="0"/>
          <w:color w:val="333333"/>
          <w:sz w:val="24"/>
          <w:szCs w:val="24"/>
        </w:rPr>
        <w:br/>
        <w:t> </w:t>
      </w:r>
    </w:p>
    <w:tbl>
      <w:tblPr>
        <w:tblW w:w="5000" w:type="pct"/>
        <w:tblCellMar>
          <w:top w:w="15" w:type="dxa"/>
          <w:left w:w="15" w:type="dxa"/>
          <w:bottom w:w="15" w:type="dxa"/>
          <w:right w:w="15" w:type="dxa"/>
        </w:tblCellMar>
        <w:tblLook w:val="00A0" w:firstRow="1" w:lastRow="0" w:firstColumn="1" w:lastColumn="0" w:noHBand="0" w:noVBand="0"/>
      </w:tblPr>
      <w:tblGrid>
        <w:gridCol w:w="2786"/>
        <w:gridCol w:w="210"/>
        <w:gridCol w:w="210"/>
        <w:gridCol w:w="210"/>
        <w:gridCol w:w="2824"/>
        <w:gridCol w:w="1770"/>
        <w:gridCol w:w="210"/>
        <w:gridCol w:w="390"/>
        <w:gridCol w:w="195"/>
        <w:gridCol w:w="195"/>
        <w:gridCol w:w="630"/>
      </w:tblGrid>
      <w:tr w:rsidR="007608EF" w:rsidRPr="0009245E" w14:paraId="4DB9388B" w14:textId="77777777" w:rsidTr="00A45A3B">
        <w:tc>
          <w:tcPr>
            <w:tcW w:w="0" w:type="auto"/>
            <w:tcBorders>
              <w:top w:val="nil"/>
              <w:left w:val="nil"/>
              <w:bottom w:val="nil"/>
              <w:right w:val="nil"/>
            </w:tcBorders>
            <w:tcMar>
              <w:top w:w="30" w:type="dxa"/>
              <w:left w:w="75" w:type="dxa"/>
              <w:bottom w:w="30" w:type="dxa"/>
              <w:right w:w="75" w:type="dxa"/>
            </w:tcMar>
          </w:tcPr>
          <w:p w14:paraId="257DD903" w14:textId="77777777" w:rsidR="007608EF" w:rsidRPr="0009245E" w:rsidRDefault="007608EF" w:rsidP="000B47C4">
            <w:pPr>
              <w:spacing w:after="0" w:line="240" w:lineRule="auto"/>
              <w:rPr>
                <w:rFonts w:ascii="Times New Roman" w:hAnsi="Times New Roman"/>
                <w:sz w:val="24"/>
                <w:szCs w:val="24"/>
              </w:rPr>
            </w:pPr>
            <w:bookmarkStart w:id="15" w:name="l1005"/>
            <w:bookmarkEnd w:id="15"/>
          </w:p>
        </w:tc>
        <w:tc>
          <w:tcPr>
            <w:tcW w:w="0" w:type="auto"/>
            <w:tcBorders>
              <w:top w:val="nil"/>
              <w:left w:val="nil"/>
              <w:bottom w:val="nil"/>
              <w:right w:val="nil"/>
            </w:tcBorders>
            <w:tcMar>
              <w:top w:w="30" w:type="dxa"/>
              <w:left w:w="75" w:type="dxa"/>
              <w:bottom w:w="30" w:type="dxa"/>
              <w:right w:w="75" w:type="dxa"/>
            </w:tcMar>
          </w:tcPr>
          <w:p w14:paraId="67FB205A"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 </w:t>
            </w:r>
          </w:p>
        </w:tc>
        <w:tc>
          <w:tcPr>
            <w:tcW w:w="0" w:type="auto"/>
            <w:tcBorders>
              <w:top w:val="nil"/>
              <w:left w:val="nil"/>
              <w:bottom w:val="nil"/>
              <w:right w:val="nil"/>
            </w:tcBorders>
            <w:tcMar>
              <w:top w:w="30" w:type="dxa"/>
              <w:left w:w="75" w:type="dxa"/>
              <w:bottom w:w="30" w:type="dxa"/>
              <w:right w:w="75" w:type="dxa"/>
            </w:tcMar>
          </w:tcPr>
          <w:p w14:paraId="28151BDA"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 </w:t>
            </w:r>
          </w:p>
        </w:tc>
        <w:tc>
          <w:tcPr>
            <w:tcW w:w="0" w:type="auto"/>
            <w:tcBorders>
              <w:top w:val="nil"/>
              <w:left w:val="nil"/>
              <w:bottom w:val="nil"/>
              <w:right w:val="nil"/>
            </w:tcBorders>
            <w:tcMar>
              <w:top w:w="30" w:type="dxa"/>
              <w:left w:w="75" w:type="dxa"/>
              <w:bottom w:w="30" w:type="dxa"/>
              <w:right w:w="75" w:type="dxa"/>
            </w:tcMar>
          </w:tcPr>
          <w:p w14:paraId="4CDA3709"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 </w:t>
            </w:r>
          </w:p>
        </w:tc>
        <w:tc>
          <w:tcPr>
            <w:tcW w:w="1500" w:type="pct"/>
            <w:tcBorders>
              <w:top w:val="nil"/>
              <w:left w:val="nil"/>
              <w:bottom w:val="nil"/>
              <w:right w:val="nil"/>
            </w:tcBorders>
            <w:tcMar>
              <w:top w:w="30" w:type="dxa"/>
              <w:left w:w="75" w:type="dxa"/>
              <w:bottom w:w="30" w:type="dxa"/>
              <w:right w:w="75" w:type="dxa"/>
            </w:tcMar>
          </w:tcPr>
          <w:p w14:paraId="6A7E40FD"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 </w:t>
            </w:r>
          </w:p>
        </w:tc>
        <w:tc>
          <w:tcPr>
            <w:tcW w:w="0" w:type="auto"/>
            <w:tcBorders>
              <w:top w:val="nil"/>
              <w:left w:val="nil"/>
              <w:bottom w:val="nil"/>
              <w:right w:val="nil"/>
            </w:tcBorders>
            <w:tcMar>
              <w:top w:w="30" w:type="dxa"/>
              <w:left w:w="75" w:type="dxa"/>
              <w:bottom w:w="30" w:type="dxa"/>
              <w:right w:w="75" w:type="dxa"/>
            </w:tcMar>
          </w:tcPr>
          <w:p w14:paraId="08901942"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 </w:t>
            </w:r>
          </w:p>
        </w:tc>
        <w:tc>
          <w:tcPr>
            <w:tcW w:w="0" w:type="auto"/>
            <w:tcBorders>
              <w:top w:val="nil"/>
              <w:left w:val="nil"/>
              <w:bottom w:val="nil"/>
              <w:right w:val="single" w:sz="6" w:space="0" w:color="333333"/>
            </w:tcBorders>
            <w:tcMar>
              <w:top w:w="30" w:type="dxa"/>
              <w:left w:w="75" w:type="dxa"/>
              <w:bottom w:w="30" w:type="dxa"/>
              <w:right w:w="75" w:type="dxa"/>
            </w:tcMar>
          </w:tcPr>
          <w:p w14:paraId="1B25A94F"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EDCF53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Коды</w:t>
            </w:r>
          </w:p>
        </w:tc>
      </w:tr>
      <w:tr w:rsidR="007608EF" w:rsidRPr="0009245E" w14:paraId="47E11C29" w14:textId="77777777" w:rsidTr="00A45A3B">
        <w:tc>
          <w:tcPr>
            <w:tcW w:w="0" w:type="auto"/>
            <w:tcBorders>
              <w:top w:val="nil"/>
              <w:left w:val="nil"/>
              <w:bottom w:val="nil"/>
              <w:right w:val="nil"/>
            </w:tcBorders>
            <w:tcMar>
              <w:top w:w="30" w:type="dxa"/>
              <w:left w:w="75" w:type="dxa"/>
              <w:bottom w:w="30" w:type="dxa"/>
              <w:right w:w="75" w:type="dxa"/>
            </w:tcMar>
          </w:tcPr>
          <w:p w14:paraId="55BB1159"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tcBorders>
              <w:top w:val="nil"/>
              <w:left w:val="nil"/>
              <w:bottom w:val="nil"/>
              <w:right w:val="nil"/>
            </w:tcBorders>
            <w:tcMar>
              <w:top w:w="30" w:type="dxa"/>
              <w:left w:w="75" w:type="dxa"/>
              <w:bottom w:w="30" w:type="dxa"/>
              <w:right w:w="75" w:type="dxa"/>
            </w:tcMar>
          </w:tcPr>
          <w:p w14:paraId="04956FE8"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 </w:t>
            </w:r>
          </w:p>
        </w:tc>
        <w:tc>
          <w:tcPr>
            <w:tcW w:w="0" w:type="auto"/>
            <w:tcBorders>
              <w:top w:val="nil"/>
              <w:left w:val="nil"/>
              <w:bottom w:val="nil"/>
              <w:right w:val="nil"/>
            </w:tcBorders>
            <w:tcMar>
              <w:top w:w="30" w:type="dxa"/>
              <w:left w:w="75" w:type="dxa"/>
              <w:bottom w:w="30" w:type="dxa"/>
              <w:right w:w="75" w:type="dxa"/>
            </w:tcMar>
          </w:tcPr>
          <w:p w14:paraId="73F2D252"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 </w:t>
            </w:r>
          </w:p>
        </w:tc>
        <w:tc>
          <w:tcPr>
            <w:tcW w:w="0" w:type="auto"/>
            <w:tcBorders>
              <w:top w:val="nil"/>
              <w:left w:val="nil"/>
              <w:bottom w:val="nil"/>
              <w:right w:val="nil"/>
            </w:tcBorders>
            <w:tcMar>
              <w:top w:w="30" w:type="dxa"/>
              <w:left w:w="75" w:type="dxa"/>
              <w:bottom w:w="30" w:type="dxa"/>
              <w:right w:w="75" w:type="dxa"/>
            </w:tcMar>
          </w:tcPr>
          <w:p w14:paraId="457B9916"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 </w:t>
            </w:r>
          </w:p>
        </w:tc>
        <w:tc>
          <w:tcPr>
            <w:tcW w:w="1500" w:type="pct"/>
            <w:tcBorders>
              <w:top w:val="nil"/>
              <w:left w:val="nil"/>
              <w:bottom w:val="nil"/>
              <w:right w:val="nil"/>
            </w:tcBorders>
            <w:tcMar>
              <w:top w:w="30" w:type="dxa"/>
              <w:left w:w="75" w:type="dxa"/>
              <w:bottom w:w="30" w:type="dxa"/>
              <w:right w:w="75" w:type="dxa"/>
            </w:tcMar>
          </w:tcPr>
          <w:p w14:paraId="31ACC03A"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 </w:t>
            </w:r>
          </w:p>
        </w:tc>
        <w:tc>
          <w:tcPr>
            <w:tcW w:w="0" w:type="auto"/>
            <w:tcBorders>
              <w:top w:val="nil"/>
              <w:left w:val="nil"/>
              <w:bottom w:val="nil"/>
              <w:right w:val="nil"/>
            </w:tcBorders>
            <w:tcMar>
              <w:top w:w="30" w:type="dxa"/>
              <w:left w:w="75" w:type="dxa"/>
              <w:bottom w:w="30" w:type="dxa"/>
              <w:right w:w="75" w:type="dxa"/>
            </w:tcMar>
          </w:tcPr>
          <w:p w14:paraId="4B5745BD"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Форма по ОКУД</w:t>
            </w:r>
          </w:p>
        </w:tc>
        <w:tc>
          <w:tcPr>
            <w:tcW w:w="0" w:type="auto"/>
            <w:tcBorders>
              <w:top w:val="nil"/>
              <w:left w:val="nil"/>
              <w:bottom w:val="nil"/>
              <w:right w:val="single" w:sz="6" w:space="0" w:color="333333"/>
            </w:tcBorders>
            <w:tcMar>
              <w:top w:w="30" w:type="dxa"/>
              <w:left w:w="75" w:type="dxa"/>
              <w:bottom w:w="30" w:type="dxa"/>
              <w:right w:w="75" w:type="dxa"/>
            </w:tcMar>
          </w:tcPr>
          <w:p w14:paraId="6E1B473D"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788D85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0710003</w:t>
            </w:r>
          </w:p>
        </w:tc>
      </w:tr>
      <w:tr w:rsidR="007608EF" w:rsidRPr="0009245E" w14:paraId="648C6CA3" w14:textId="77777777" w:rsidTr="00A45A3B">
        <w:tc>
          <w:tcPr>
            <w:tcW w:w="0" w:type="auto"/>
            <w:tcBorders>
              <w:top w:val="nil"/>
              <w:left w:val="nil"/>
              <w:bottom w:val="nil"/>
              <w:right w:val="nil"/>
            </w:tcBorders>
            <w:tcMar>
              <w:top w:w="30" w:type="dxa"/>
              <w:left w:w="75" w:type="dxa"/>
              <w:bottom w:w="30" w:type="dxa"/>
              <w:right w:w="75" w:type="dxa"/>
            </w:tcMar>
          </w:tcPr>
          <w:p w14:paraId="22022976"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 </w:t>
            </w:r>
          </w:p>
        </w:tc>
        <w:tc>
          <w:tcPr>
            <w:tcW w:w="0" w:type="auto"/>
            <w:tcBorders>
              <w:top w:val="nil"/>
              <w:left w:val="nil"/>
              <w:bottom w:val="nil"/>
              <w:right w:val="nil"/>
            </w:tcBorders>
            <w:tcMar>
              <w:top w:w="30" w:type="dxa"/>
              <w:left w:w="75" w:type="dxa"/>
              <w:bottom w:w="30" w:type="dxa"/>
              <w:right w:w="75" w:type="dxa"/>
            </w:tcMar>
          </w:tcPr>
          <w:p w14:paraId="47FD622B"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 </w:t>
            </w:r>
          </w:p>
        </w:tc>
        <w:tc>
          <w:tcPr>
            <w:tcW w:w="0" w:type="auto"/>
            <w:tcBorders>
              <w:top w:val="nil"/>
              <w:left w:val="nil"/>
              <w:bottom w:val="nil"/>
              <w:right w:val="nil"/>
            </w:tcBorders>
            <w:tcMar>
              <w:top w:w="30" w:type="dxa"/>
              <w:left w:w="75" w:type="dxa"/>
              <w:bottom w:w="30" w:type="dxa"/>
              <w:right w:w="75" w:type="dxa"/>
            </w:tcMar>
          </w:tcPr>
          <w:p w14:paraId="5EABDE57"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 </w:t>
            </w:r>
          </w:p>
        </w:tc>
        <w:tc>
          <w:tcPr>
            <w:tcW w:w="0" w:type="auto"/>
            <w:tcBorders>
              <w:top w:val="nil"/>
              <w:left w:val="nil"/>
              <w:bottom w:val="nil"/>
              <w:right w:val="nil"/>
            </w:tcBorders>
            <w:tcMar>
              <w:top w:w="30" w:type="dxa"/>
              <w:left w:w="75" w:type="dxa"/>
              <w:bottom w:w="30" w:type="dxa"/>
              <w:right w:w="75" w:type="dxa"/>
            </w:tcMar>
          </w:tcPr>
          <w:p w14:paraId="027D9DD4"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 </w:t>
            </w:r>
          </w:p>
        </w:tc>
        <w:tc>
          <w:tcPr>
            <w:tcW w:w="1500" w:type="pct"/>
            <w:gridSpan w:val="2"/>
            <w:tcBorders>
              <w:top w:val="nil"/>
              <w:left w:val="nil"/>
              <w:bottom w:val="nil"/>
              <w:right w:val="nil"/>
            </w:tcBorders>
            <w:tcMar>
              <w:top w:w="30" w:type="dxa"/>
              <w:left w:w="75" w:type="dxa"/>
              <w:bottom w:w="30" w:type="dxa"/>
              <w:right w:w="75" w:type="dxa"/>
            </w:tcMar>
          </w:tcPr>
          <w:p w14:paraId="281C88E9"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Дата (число, месяц, год)</w:t>
            </w:r>
          </w:p>
        </w:tc>
        <w:tc>
          <w:tcPr>
            <w:tcW w:w="0" w:type="auto"/>
            <w:tcBorders>
              <w:top w:val="nil"/>
              <w:left w:val="nil"/>
              <w:bottom w:val="nil"/>
              <w:right w:val="single" w:sz="6" w:space="0" w:color="333333"/>
            </w:tcBorders>
            <w:tcMar>
              <w:top w:w="30" w:type="dxa"/>
              <w:left w:w="75" w:type="dxa"/>
              <w:bottom w:w="30" w:type="dxa"/>
              <w:right w:w="75" w:type="dxa"/>
            </w:tcMar>
          </w:tcPr>
          <w:p w14:paraId="69BD23A4"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80D48F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31</w:t>
            </w:r>
          </w:p>
        </w:tc>
        <w:tc>
          <w:tcPr>
            <w:tcW w:w="0" w:type="auto"/>
            <w:gridSpan w:val="2"/>
            <w:tcBorders>
              <w:top w:val="nil"/>
              <w:left w:val="single" w:sz="6" w:space="0" w:color="333333"/>
              <w:bottom w:val="nil"/>
              <w:right w:val="single" w:sz="6" w:space="0" w:color="333333"/>
            </w:tcBorders>
            <w:tcMar>
              <w:top w:w="30" w:type="dxa"/>
              <w:left w:w="75" w:type="dxa"/>
              <w:bottom w:w="30" w:type="dxa"/>
              <w:right w:w="75" w:type="dxa"/>
            </w:tcMar>
          </w:tcPr>
          <w:p w14:paraId="50B5AF6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12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517FE8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20</w:t>
            </w:r>
            <w:r w:rsidR="007D7C39">
              <w:rPr>
                <w:rFonts w:ascii="Times New Roman" w:hAnsi="Times New Roman"/>
                <w:b/>
                <w:bCs/>
                <w:sz w:val="24"/>
                <w:szCs w:val="24"/>
              </w:rPr>
              <w:t>22</w:t>
            </w:r>
          </w:p>
        </w:tc>
      </w:tr>
      <w:tr w:rsidR="007608EF" w:rsidRPr="0009245E" w14:paraId="4F982455" w14:textId="77777777" w:rsidTr="00A45A3B">
        <w:tc>
          <w:tcPr>
            <w:tcW w:w="0" w:type="auto"/>
            <w:tcBorders>
              <w:top w:val="nil"/>
              <w:left w:val="nil"/>
              <w:bottom w:val="nil"/>
              <w:right w:val="nil"/>
            </w:tcBorders>
            <w:tcMar>
              <w:top w:w="30" w:type="dxa"/>
              <w:left w:w="75" w:type="dxa"/>
              <w:bottom w:w="30" w:type="dxa"/>
              <w:right w:w="75" w:type="dxa"/>
            </w:tcMar>
          </w:tcPr>
          <w:p w14:paraId="7A30A31F"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Организация</w:t>
            </w:r>
          </w:p>
        </w:tc>
        <w:tc>
          <w:tcPr>
            <w:tcW w:w="0" w:type="auto"/>
            <w:gridSpan w:val="4"/>
            <w:tcBorders>
              <w:top w:val="nil"/>
              <w:left w:val="nil"/>
              <w:bottom w:val="single" w:sz="6" w:space="0" w:color="333333"/>
              <w:right w:val="nil"/>
            </w:tcBorders>
            <w:tcMar>
              <w:top w:w="30" w:type="dxa"/>
              <w:left w:w="75" w:type="dxa"/>
              <w:bottom w:w="30" w:type="dxa"/>
              <w:right w:w="75" w:type="dxa"/>
            </w:tcMar>
          </w:tcPr>
          <w:p w14:paraId="36EECA6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Публичное акционерное общество "Солнце"</w:t>
            </w:r>
          </w:p>
        </w:tc>
        <w:tc>
          <w:tcPr>
            <w:tcW w:w="0" w:type="auto"/>
            <w:tcBorders>
              <w:top w:val="nil"/>
              <w:left w:val="nil"/>
              <w:bottom w:val="nil"/>
              <w:right w:val="nil"/>
            </w:tcBorders>
            <w:tcMar>
              <w:top w:w="30" w:type="dxa"/>
              <w:left w:w="75" w:type="dxa"/>
              <w:bottom w:w="30" w:type="dxa"/>
              <w:right w:w="75" w:type="dxa"/>
            </w:tcMar>
          </w:tcPr>
          <w:p w14:paraId="01D7D239"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по ОКПО</w:t>
            </w:r>
          </w:p>
        </w:tc>
        <w:tc>
          <w:tcPr>
            <w:tcW w:w="0" w:type="auto"/>
            <w:tcBorders>
              <w:top w:val="nil"/>
              <w:left w:val="nil"/>
              <w:bottom w:val="nil"/>
              <w:right w:val="single" w:sz="6" w:space="0" w:color="333333"/>
            </w:tcBorders>
            <w:tcMar>
              <w:top w:w="30" w:type="dxa"/>
              <w:left w:w="75" w:type="dxa"/>
              <w:bottom w:w="30" w:type="dxa"/>
              <w:right w:w="75" w:type="dxa"/>
            </w:tcMar>
          </w:tcPr>
          <w:p w14:paraId="4FA89166"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0DED4D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51268891</w:t>
            </w:r>
          </w:p>
        </w:tc>
      </w:tr>
      <w:tr w:rsidR="007608EF" w:rsidRPr="0009245E" w14:paraId="66742C14" w14:textId="77777777" w:rsidTr="00A45A3B">
        <w:tc>
          <w:tcPr>
            <w:tcW w:w="0" w:type="auto"/>
            <w:gridSpan w:val="5"/>
            <w:tcBorders>
              <w:top w:val="nil"/>
              <w:left w:val="nil"/>
              <w:bottom w:val="nil"/>
              <w:right w:val="nil"/>
            </w:tcBorders>
            <w:tcMar>
              <w:top w:w="30" w:type="dxa"/>
              <w:left w:w="75" w:type="dxa"/>
              <w:bottom w:w="30" w:type="dxa"/>
              <w:right w:w="75" w:type="dxa"/>
            </w:tcMar>
          </w:tcPr>
          <w:p w14:paraId="1AB69DC2"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Идентификационный номер налогоплательщика</w:t>
            </w:r>
          </w:p>
        </w:tc>
        <w:tc>
          <w:tcPr>
            <w:tcW w:w="0" w:type="auto"/>
            <w:tcBorders>
              <w:top w:val="nil"/>
              <w:left w:val="nil"/>
              <w:bottom w:val="nil"/>
              <w:right w:val="nil"/>
            </w:tcBorders>
            <w:tcMar>
              <w:top w:w="30" w:type="dxa"/>
              <w:left w:w="75" w:type="dxa"/>
              <w:bottom w:w="30" w:type="dxa"/>
              <w:right w:w="75" w:type="dxa"/>
            </w:tcMar>
          </w:tcPr>
          <w:p w14:paraId="6ACEDCE3"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ИНН</w:t>
            </w:r>
          </w:p>
        </w:tc>
        <w:tc>
          <w:tcPr>
            <w:tcW w:w="0" w:type="auto"/>
            <w:tcBorders>
              <w:top w:val="nil"/>
              <w:left w:val="nil"/>
              <w:bottom w:val="nil"/>
              <w:right w:val="single" w:sz="6" w:space="0" w:color="333333"/>
            </w:tcBorders>
            <w:tcMar>
              <w:top w:w="30" w:type="dxa"/>
              <w:left w:w="75" w:type="dxa"/>
              <w:bottom w:w="30" w:type="dxa"/>
              <w:right w:w="75" w:type="dxa"/>
            </w:tcMar>
          </w:tcPr>
          <w:p w14:paraId="1CFCE043"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C341E1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7715213461</w:t>
            </w:r>
          </w:p>
        </w:tc>
      </w:tr>
      <w:tr w:rsidR="007608EF" w:rsidRPr="0009245E" w14:paraId="4216740F" w14:textId="77777777" w:rsidTr="00A45A3B">
        <w:tc>
          <w:tcPr>
            <w:tcW w:w="0" w:type="auto"/>
            <w:gridSpan w:val="3"/>
            <w:tcBorders>
              <w:top w:val="nil"/>
              <w:left w:val="nil"/>
              <w:bottom w:val="nil"/>
              <w:right w:val="nil"/>
            </w:tcBorders>
            <w:tcMar>
              <w:top w:w="30" w:type="dxa"/>
              <w:left w:w="75" w:type="dxa"/>
              <w:bottom w:w="30" w:type="dxa"/>
              <w:right w:w="75" w:type="dxa"/>
            </w:tcMar>
          </w:tcPr>
          <w:p w14:paraId="11CBEA8A"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Вид экономической деятельности</w:t>
            </w:r>
          </w:p>
        </w:tc>
        <w:tc>
          <w:tcPr>
            <w:tcW w:w="0" w:type="auto"/>
            <w:tcBorders>
              <w:top w:val="nil"/>
              <w:left w:val="nil"/>
              <w:bottom w:val="single" w:sz="6" w:space="0" w:color="333333"/>
              <w:right w:val="nil"/>
            </w:tcBorders>
            <w:tcMar>
              <w:top w:w="30" w:type="dxa"/>
              <w:left w:w="75" w:type="dxa"/>
              <w:bottom w:w="30" w:type="dxa"/>
              <w:right w:w="75" w:type="dxa"/>
            </w:tcMar>
          </w:tcPr>
          <w:p w14:paraId="56F1597E"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 </w:t>
            </w:r>
          </w:p>
        </w:tc>
        <w:tc>
          <w:tcPr>
            <w:tcW w:w="1500" w:type="pct"/>
            <w:tcBorders>
              <w:top w:val="nil"/>
              <w:left w:val="nil"/>
              <w:bottom w:val="single" w:sz="6" w:space="0" w:color="333333"/>
              <w:right w:val="nil"/>
            </w:tcBorders>
            <w:tcMar>
              <w:top w:w="30" w:type="dxa"/>
              <w:left w:w="75" w:type="dxa"/>
              <w:bottom w:w="30" w:type="dxa"/>
              <w:right w:w="75" w:type="dxa"/>
            </w:tcMar>
          </w:tcPr>
          <w:p w14:paraId="04031AC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Производство одежды, кроме одежды из меха</w:t>
            </w:r>
          </w:p>
        </w:tc>
        <w:tc>
          <w:tcPr>
            <w:tcW w:w="0" w:type="auto"/>
            <w:tcBorders>
              <w:top w:val="nil"/>
              <w:left w:val="nil"/>
              <w:bottom w:val="nil"/>
              <w:right w:val="nil"/>
            </w:tcBorders>
            <w:tcMar>
              <w:top w:w="30" w:type="dxa"/>
              <w:left w:w="75" w:type="dxa"/>
              <w:bottom w:w="30" w:type="dxa"/>
              <w:right w:w="75" w:type="dxa"/>
            </w:tcMar>
          </w:tcPr>
          <w:p w14:paraId="0628171F"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по ОКВЭД</w:t>
            </w:r>
          </w:p>
        </w:tc>
        <w:tc>
          <w:tcPr>
            <w:tcW w:w="0" w:type="auto"/>
            <w:tcBorders>
              <w:top w:val="nil"/>
              <w:left w:val="nil"/>
              <w:bottom w:val="nil"/>
              <w:right w:val="single" w:sz="6" w:space="0" w:color="333333"/>
            </w:tcBorders>
            <w:tcMar>
              <w:top w:w="30" w:type="dxa"/>
              <w:left w:w="75" w:type="dxa"/>
              <w:bottom w:w="30" w:type="dxa"/>
              <w:right w:w="75" w:type="dxa"/>
            </w:tcMar>
          </w:tcPr>
          <w:p w14:paraId="4B0BC246"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D28D23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14.1</w:t>
            </w:r>
          </w:p>
        </w:tc>
      </w:tr>
      <w:tr w:rsidR="007608EF" w:rsidRPr="0009245E" w14:paraId="149E1B90" w14:textId="77777777" w:rsidTr="00A45A3B">
        <w:tc>
          <w:tcPr>
            <w:tcW w:w="0" w:type="auto"/>
            <w:gridSpan w:val="4"/>
            <w:tcBorders>
              <w:top w:val="nil"/>
              <w:left w:val="nil"/>
              <w:bottom w:val="nil"/>
              <w:right w:val="nil"/>
            </w:tcBorders>
            <w:tcMar>
              <w:top w:w="30" w:type="dxa"/>
              <w:left w:w="75" w:type="dxa"/>
              <w:bottom w:w="30" w:type="dxa"/>
              <w:right w:w="75" w:type="dxa"/>
            </w:tcMar>
          </w:tcPr>
          <w:p w14:paraId="726F2DA0"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Организационно-правовая форма/форма собственности</w:t>
            </w:r>
          </w:p>
        </w:tc>
        <w:tc>
          <w:tcPr>
            <w:tcW w:w="1500" w:type="pct"/>
            <w:tcBorders>
              <w:top w:val="single" w:sz="6" w:space="0" w:color="333333"/>
              <w:left w:val="nil"/>
              <w:bottom w:val="single" w:sz="6" w:space="0" w:color="333333"/>
              <w:right w:val="nil"/>
            </w:tcBorders>
            <w:tcMar>
              <w:top w:w="30" w:type="dxa"/>
              <w:left w:w="75" w:type="dxa"/>
              <w:bottom w:w="30" w:type="dxa"/>
              <w:right w:w="75" w:type="dxa"/>
            </w:tcMar>
          </w:tcPr>
          <w:p w14:paraId="2E364C9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nil"/>
              <w:left w:val="nil"/>
              <w:bottom w:val="single" w:sz="6" w:space="0" w:color="333333"/>
              <w:right w:val="nil"/>
            </w:tcBorders>
            <w:tcMar>
              <w:top w:w="30" w:type="dxa"/>
              <w:left w:w="75" w:type="dxa"/>
              <w:bottom w:w="30" w:type="dxa"/>
              <w:right w:w="75" w:type="dxa"/>
            </w:tcMar>
          </w:tcPr>
          <w:p w14:paraId="7424DAE6"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 </w:t>
            </w:r>
          </w:p>
        </w:tc>
        <w:tc>
          <w:tcPr>
            <w:tcW w:w="0" w:type="auto"/>
            <w:tcBorders>
              <w:top w:val="nil"/>
              <w:left w:val="nil"/>
              <w:bottom w:val="nil"/>
              <w:right w:val="single" w:sz="6" w:space="0" w:color="333333"/>
            </w:tcBorders>
            <w:tcMar>
              <w:top w:w="30" w:type="dxa"/>
              <w:left w:w="75" w:type="dxa"/>
              <w:bottom w:w="30" w:type="dxa"/>
              <w:right w:w="75" w:type="dxa"/>
            </w:tcMar>
          </w:tcPr>
          <w:p w14:paraId="44EEA38A"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gridSpan w:val="2"/>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1204B3E3"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gridSpan w:val="2"/>
            <w:tcBorders>
              <w:top w:val="nil"/>
              <w:left w:val="single" w:sz="6" w:space="0" w:color="333333"/>
              <w:bottom w:val="nil"/>
              <w:right w:val="single" w:sz="6" w:space="0" w:color="333333"/>
            </w:tcBorders>
            <w:tcMar>
              <w:top w:w="30" w:type="dxa"/>
              <w:left w:w="75" w:type="dxa"/>
              <w:bottom w:w="30" w:type="dxa"/>
              <w:right w:w="75" w:type="dxa"/>
            </w:tcMar>
          </w:tcPr>
          <w:p w14:paraId="5975BB45"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r>
      <w:tr w:rsidR="007608EF" w:rsidRPr="0009245E" w14:paraId="3A051CF2" w14:textId="77777777" w:rsidTr="00A45A3B">
        <w:tc>
          <w:tcPr>
            <w:tcW w:w="0" w:type="auto"/>
            <w:gridSpan w:val="5"/>
            <w:tcBorders>
              <w:top w:val="nil"/>
              <w:left w:val="nil"/>
              <w:bottom w:val="single" w:sz="6" w:space="0" w:color="333333"/>
              <w:right w:val="nil"/>
            </w:tcBorders>
            <w:tcMar>
              <w:top w:w="30" w:type="dxa"/>
              <w:left w:w="75" w:type="dxa"/>
              <w:bottom w:w="30" w:type="dxa"/>
              <w:right w:w="75" w:type="dxa"/>
            </w:tcMar>
          </w:tcPr>
          <w:p w14:paraId="10942075"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b/>
                <w:bCs/>
                <w:sz w:val="24"/>
                <w:szCs w:val="24"/>
              </w:rPr>
              <w:t>Публичное акционерное общество/Частная собственность</w:t>
            </w:r>
          </w:p>
        </w:tc>
        <w:tc>
          <w:tcPr>
            <w:tcW w:w="0" w:type="auto"/>
            <w:tcBorders>
              <w:top w:val="single" w:sz="6" w:space="0" w:color="333333"/>
              <w:left w:val="nil"/>
              <w:bottom w:val="nil"/>
              <w:right w:val="nil"/>
            </w:tcBorders>
            <w:tcMar>
              <w:top w:w="30" w:type="dxa"/>
              <w:left w:w="75" w:type="dxa"/>
              <w:bottom w:w="30" w:type="dxa"/>
              <w:right w:w="75" w:type="dxa"/>
            </w:tcMar>
          </w:tcPr>
          <w:p w14:paraId="1DADE460"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по ОКОПФ/ОКФС</w:t>
            </w:r>
          </w:p>
        </w:tc>
        <w:tc>
          <w:tcPr>
            <w:tcW w:w="0" w:type="auto"/>
            <w:tcBorders>
              <w:top w:val="nil"/>
              <w:left w:val="nil"/>
              <w:bottom w:val="nil"/>
              <w:right w:val="single" w:sz="6" w:space="0" w:color="333333"/>
            </w:tcBorders>
            <w:tcMar>
              <w:top w:w="30" w:type="dxa"/>
              <w:left w:w="75" w:type="dxa"/>
              <w:bottom w:w="30" w:type="dxa"/>
              <w:right w:w="75" w:type="dxa"/>
            </w:tcMar>
          </w:tcPr>
          <w:p w14:paraId="331EEF5F"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gridSpan w:val="2"/>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44D1E7B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1 22 47</w:t>
            </w:r>
          </w:p>
        </w:tc>
        <w:tc>
          <w:tcPr>
            <w:tcW w:w="0" w:type="auto"/>
            <w:gridSpan w:val="2"/>
            <w:tcBorders>
              <w:top w:val="nil"/>
              <w:left w:val="single" w:sz="6" w:space="0" w:color="333333"/>
              <w:bottom w:val="nil"/>
              <w:right w:val="single" w:sz="6" w:space="0" w:color="333333"/>
            </w:tcBorders>
            <w:tcMar>
              <w:top w:w="30" w:type="dxa"/>
              <w:left w:w="75" w:type="dxa"/>
              <w:bottom w:w="30" w:type="dxa"/>
              <w:right w:w="75" w:type="dxa"/>
            </w:tcMar>
          </w:tcPr>
          <w:p w14:paraId="43B2B63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16</w:t>
            </w:r>
          </w:p>
        </w:tc>
      </w:tr>
      <w:tr w:rsidR="007608EF" w:rsidRPr="0009245E" w14:paraId="32D65070" w14:textId="77777777" w:rsidTr="00A45A3B">
        <w:tc>
          <w:tcPr>
            <w:tcW w:w="0" w:type="auto"/>
            <w:gridSpan w:val="2"/>
            <w:tcBorders>
              <w:top w:val="single" w:sz="6" w:space="0" w:color="333333"/>
              <w:left w:val="nil"/>
              <w:bottom w:val="nil"/>
              <w:right w:val="nil"/>
            </w:tcBorders>
            <w:tcMar>
              <w:top w:w="30" w:type="dxa"/>
              <w:left w:w="75" w:type="dxa"/>
              <w:bottom w:w="30" w:type="dxa"/>
              <w:right w:w="75" w:type="dxa"/>
            </w:tcMar>
          </w:tcPr>
          <w:p w14:paraId="713435E5"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Единица измерения:</w:t>
            </w:r>
          </w:p>
        </w:tc>
        <w:tc>
          <w:tcPr>
            <w:tcW w:w="0" w:type="auto"/>
            <w:gridSpan w:val="3"/>
            <w:tcBorders>
              <w:top w:val="single" w:sz="6" w:space="0" w:color="333333"/>
              <w:left w:val="nil"/>
              <w:bottom w:val="nil"/>
              <w:right w:val="nil"/>
            </w:tcBorders>
            <w:tcMar>
              <w:top w:w="30" w:type="dxa"/>
              <w:left w:w="75" w:type="dxa"/>
              <w:bottom w:w="30" w:type="dxa"/>
              <w:right w:w="75" w:type="dxa"/>
            </w:tcMar>
          </w:tcPr>
          <w:p w14:paraId="7B04850E"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тыс. руб. (млн. руб.)</w:t>
            </w:r>
          </w:p>
        </w:tc>
        <w:tc>
          <w:tcPr>
            <w:tcW w:w="0" w:type="auto"/>
            <w:tcBorders>
              <w:top w:val="nil"/>
              <w:left w:val="nil"/>
              <w:bottom w:val="nil"/>
              <w:right w:val="nil"/>
            </w:tcBorders>
            <w:tcMar>
              <w:top w:w="30" w:type="dxa"/>
              <w:left w:w="75" w:type="dxa"/>
              <w:bottom w:w="30" w:type="dxa"/>
              <w:right w:w="75" w:type="dxa"/>
            </w:tcMar>
          </w:tcPr>
          <w:p w14:paraId="77715575"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по ОКЕИ</w:t>
            </w:r>
          </w:p>
        </w:tc>
        <w:tc>
          <w:tcPr>
            <w:tcW w:w="0" w:type="auto"/>
            <w:tcBorders>
              <w:top w:val="nil"/>
              <w:left w:val="nil"/>
              <w:bottom w:val="nil"/>
              <w:right w:val="single" w:sz="6" w:space="0" w:color="333333"/>
            </w:tcBorders>
            <w:tcMar>
              <w:top w:w="30" w:type="dxa"/>
              <w:left w:w="75" w:type="dxa"/>
              <w:bottom w:w="30" w:type="dxa"/>
              <w:right w:w="75" w:type="dxa"/>
            </w:tcMar>
          </w:tcPr>
          <w:p w14:paraId="51E84E95"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81B855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384 (385)</w:t>
            </w:r>
          </w:p>
        </w:tc>
      </w:tr>
    </w:tbl>
    <w:p w14:paraId="62D8B49F" w14:textId="77777777" w:rsidR="007608EF" w:rsidRPr="00D15C36" w:rsidRDefault="007608EF" w:rsidP="000B47C4">
      <w:pPr>
        <w:pStyle w:val="dt-p"/>
        <w:shd w:val="clear" w:color="auto" w:fill="FFFFFF"/>
        <w:spacing w:before="0" w:beforeAutospacing="0" w:after="0" w:afterAutospacing="0"/>
        <w:textAlignment w:val="baseline"/>
        <w:rPr>
          <w:color w:val="333333"/>
        </w:rPr>
      </w:pPr>
      <w:r w:rsidRPr="00D15C36">
        <w:rPr>
          <w:color w:val="333333"/>
        </w:rPr>
        <w:t>Местонахождение (адрес) </w:t>
      </w:r>
      <w:r w:rsidRPr="00D15C36">
        <w:rPr>
          <w:b/>
          <w:bCs/>
          <w:color w:val="333333"/>
          <w:u w:val="single"/>
        </w:rPr>
        <w:t>117189, г. Москва, ул. Конева, д.14</w:t>
      </w:r>
      <w:bookmarkStart w:id="16" w:name="l1006"/>
      <w:bookmarkEnd w:id="16"/>
    </w:p>
    <w:p w14:paraId="2E963318" w14:textId="77777777" w:rsidR="007608EF" w:rsidRPr="00D15C36" w:rsidRDefault="007608EF" w:rsidP="000B47C4">
      <w:pPr>
        <w:pStyle w:val="aa"/>
        <w:shd w:val="clear" w:color="auto" w:fill="FFFFFF"/>
        <w:jc w:val="center"/>
        <w:textAlignment w:val="baseline"/>
        <w:rPr>
          <w:color w:val="333333"/>
        </w:rPr>
      </w:pPr>
      <w:r w:rsidRPr="00D15C36">
        <w:rPr>
          <w:b/>
          <w:bCs/>
          <w:color w:val="333333"/>
        </w:rPr>
        <w:t>1. Движениекапитала</w:t>
      </w:r>
    </w:p>
    <w:tbl>
      <w:tblPr>
        <w:tblW w:w="5000" w:type="pct"/>
        <w:tblCellMar>
          <w:top w:w="15" w:type="dxa"/>
          <w:left w:w="15" w:type="dxa"/>
          <w:bottom w:w="15" w:type="dxa"/>
          <w:right w:w="15" w:type="dxa"/>
        </w:tblCellMar>
        <w:tblLook w:val="00A0" w:firstRow="1" w:lastRow="0" w:firstColumn="1" w:lastColumn="0" w:noHBand="0" w:noVBand="0"/>
      </w:tblPr>
      <w:tblGrid>
        <w:gridCol w:w="201"/>
        <w:gridCol w:w="1399"/>
        <w:gridCol w:w="202"/>
        <w:gridCol w:w="567"/>
        <w:gridCol w:w="1037"/>
        <w:gridCol w:w="1360"/>
        <w:gridCol w:w="1268"/>
        <w:gridCol w:w="1101"/>
        <w:gridCol w:w="1800"/>
        <w:gridCol w:w="687"/>
      </w:tblGrid>
      <w:tr w:rsidR="007608EF" w:rsidRPr="0009245E" w14:paraId="7104F3FC" w14:textId="77777777" w:rsidTr="00792DA7">
        <w:tc>
          <w:tcPr>
            <w:tcW w:w="0" w:type="auto"/>
            <w:gridSpan w:val="3"/>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5332F8CF" w14:textId="77777777" w:rsidR="007608EF" w:rsidRPr="0009245E" w:rsidRDefault="007608EF" w:rsidP="000B47C4">
            <w:pPr>
              <w:spacing w:after="0" w:line="240" w:lineRule="auto"/>
              <w:jc w:val="center"/>
              <w:rPr>
                <w:rFonts w:ascii="Times New Roman" w:hAnsi="Times New Roman"/>
                <w:sz w:val="24"/>
                <w:szCs w:val="24"/>
              </w:rPr>
            </w:pPr>
            <w:bookmarkStart w:id="17" w:name="l1007"/>
            <w:bookmarkEnd w:id="17"/>
            <w:r w:rsidRPr="0009245E">
              <w:rPr>
                <w:rFonts w:ascii="Times New Roman" w:hAnsi="Times New Roman"/>
                <w:sz w:val="24"/>
                <w:szCs w:val="24"/>
              </w:rPr>
              <w:t>Наименование показателя</w:t>
            </w:r>
          </w:p>
        </w:tc>
        <w:tc>
          <w:tcPr>
            <w:tcW w:w="443"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57FF5E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Код</w:t>
            </w:r>
          </w:p>
        </w:tc>
        <w:tc>
          <w:tcPr>
            <w:tcW w:w="39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909EE3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Уставный капитал</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D05B15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Собственные акции, выкупленные у акционеров</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E722BE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Добавочный капитал</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D0B251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Резервный капитал</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F99E97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Нераспределенная прибыль (непокрытый убыток)</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E9DA66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Итого</w:t>
            </w:r>
          </w:p>
        </w:tc>
      </w:tr>
      <w:tr w:rsidR="007608EF" w:rsidRPr="0009245E" w14:paraId="547706F2" w14:textId="77777777" w:rsidTr="00792DA7">
        <w:tc>
          <w:tcPr>
            <w:tcW w:w="0" w:type="auto"/>
            <w:gridSpan w:val="3"/>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66110A73"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Величина капитала на 31 декабря 20</w:t>
            </w:r>
            <w:r w:rsidRPr="0009245E">
              <w:rPr>
                <w:rFonts w:ascii="Times New Roman" w:hAnsi="Times New Roman"/>
                <w:sz w:val="24"/>
                <w:szCs w:val="24"/>
                <w:u w:val="single"/>
              </w:rPr>
              <w:t>16</w:t>
            </w:r>
            <w:r w:rsidRPr="0009245E">
              <w:rPr>
                <w:rFonts w:ascii="Times New Roman" w:hAnsi="Times New Roman"/>
                <w:sz w:val="24"/>
                <w:szCs w:val="24"/>
              </w:rPr>
              <w:t> г. &lt;1&gt;</w:t>
            </w:r>
          </w:p>
        </w:tc>
        <w:tc>
          <w:tcPr>
            <w:tcW w:w="443"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6CABA0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3100</w:t>
            </w:r>
          </w:p>
        </w:tc>
        <w:tc>
          <w:tcPr>
            <w:tcW w:w="39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A4EF5E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623D9A6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05A482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28FB47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E0C575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A803B7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7BE7D2C4" w14:textId="77777777" w:rsidTr="00792DA7">
        <w:tc>
          <w:tcPr>
            <w:tcW w:w="0" w:type="auto"/>
            <w:tcBorders>
              <w:top w:val="single" w:sz="6" w:space="0" w:color="333333"/>
              <w:left w:val="single" w:sz="6" w:space="0" w:color="333333"/>
              <w:bottom w:val="nil"/>
              <w:right w:val="nil"/>
            </w:tcBorders>
            <w:tcMar>
              <w:top w:w="30" w:type="dxa"/>
              <w:left w:w="75" w:type="dxa"/>
              <w:bottom w:w="30" w:type="dxa"/>
              <w:right w:w="75" w:type="dxa"/>
            </w:tcMar>
          </w:tcPr>
          <w:p w14:paraId="7552584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nil"/>
              <w:bottom w:val="single" w:sz="6" w:space="0" w:color="333333"/>
              <w:right w:val="nil"/>
            </w:tcBorders>
            <w:noWrap/>
            <w:tcMar>
              <w:top w:w="30" w:type="dxa"/>
              <w:left w:w="75" w:type="dxa"/>
              <w:bottom w:w="30" w:type="dxa"/>
              <w:right w:w="75" w:type="dxa"/>
            </w:tcMar>
          </w:tcPr>
          <w:p w14:paraId="7311072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За 20</w:t>
            </w:r>
            <w:r w:rsidRPr="0009245E">
              <w:rPr>
                <w:rFonts w:ascii="Times New Roman" w:hAnsi="Times New Roman"/>
                <w:sz w:val="24"/>
                <w:szCs w:val="24"/>
                <w:u w:val="single"/>
              </w:rPr>
              <w:t>17</w:t>
            </w:r>
            <w:r w:rsidRPr="0009245E">
              <w:rPr>
                <w:rFonts w:ascii="Times New Roman" w:hAnsi="Times New Roman"/>
                <w:sz w:val="24"/>
                <w:szCs w:val="24"/>
              </w:rPr>
              <w:t> г. &lt;2&gt;</w:t>
            </w:r>
          </w:p>
        </w:tc>
        <w:tc>
          <w:tcPr>
            <w:tcW w:w="0" w:type="auto"/>
            <w:tcBorders>
              <w:top w:val="single" w:sz="6" w:space="0" w:color="333333"/>
              <w:left w:val="nil"/>
              <w:bottom w:val="nil"/>
              <w:right w:val="single" w:sz="6" w:space="0" w:color="333333"/>
            </w:tcBorders>
            <w:tcMar>
              <w:top w:w="30" w:type="dxa"/>
              <w:left w:w="75" w:type="dxa"/>
              <w:bottom w:w="30" w:type="dxa"/>
              <w:right w:w="75" w:type="dxa"/>
            </w:tcMar>
          </w:tcPr>
          <w:p w14:paraId="6F4D983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443" w:type="pct"/>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0ED5B02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391" w:type="pct"/>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36D496B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14A7120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686B295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721E2BD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0A86037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523FFD5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6794E1AC" w14:textId="77777777" w:rsidTr="00792DA7">
        <w:tc>
          <w:tcPr>
            <w:tcW w:w="0" w:type="auto"/>
            <w:gridSpan w:val="3"/>
            <w:tcBorders>
              <w:top w:val="nil"/>
              <w:left w:val="single" w:sz="6" w:space="0" w:color="333333"/>
              <w:bottom w:val="nil"/>
              <w:right w:val="nil"/>
            </w:tcBorders>
            <w:tcMar>
              <w:top w:w="30" w:type="dxa"/>
              <w:left w:w="75" w:type="dxa"/>
              <w:bottom w:w="30" w:type="dxa"/>
              <w:right w:w="75" w:type="dxa"/>
            </w:tcMar>
          </w:tcPr>
          <w:p w14:paraId="078D9E5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443" w:type="pct"/>
            <w:tcBorders>
              <w:top w:val="nil"/>
              <w:left w:val="single" w:sz="6" w:space="0" w:color="333333"/>
              <w:bottom w:val="nil"/>
              <w:right w:val="single" w:sz="6" w:space="0" w:color="333333"/>
            </w:tcBorders>
            <w:tcMar>
              <w:top w:w="30" w:type="dxa"/>
              <w:left w:w="75" w:type="dxa"/>
              <w:bottom w:w="30" w:type="dxa"/>
              <w:right w:w="75" w:type="dxa"/>
            </w:tcMar>
          </w:tcPr>
          <w:p w14:paraId="5EFF5FA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391" w:type="pct"/>
            <w:tcBorders>
              <w:top w:val="nil"/>
              <w:left w:val="single" w:sz="6" w:space="0" w:color="333333"/>
              <w:bottom w:val="nil"/>
              <w:right w:val="single" w:sz="6" w:space="0" w:color="333333"/>
            </w:tcBorders>
            <w:tcMar>
              <w:top w:w="30" w:type="dxa"/>
              <w:left w:w="75" w:type="dxa"/>
              <w:bottom w:w="30" w:type="dxa"/>
              <w:right w:w="75" w:type="dxa"/>
            </w:tcMar>
          </w:tcPr>
          <w:p w14:paraId="0605FF9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2F2AD68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1974423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1C1C538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05BC3F7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21DAF27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1E1B0B58" w14:textId="77777777" w:rsidTr="00792DA7">
        <w:tc>
          <w:tcPr>
            <w:tcW w:w="0" w:type="auto"/>
            <w:gridSpan w:val="3"/>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55A27BE5"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Увеличение капитала - всего:</w:t>
            </w:r>
          </w:p>
        </w:tc>
        <w:tc>
          <w:tcPr>
            <w:tcW w:w="443" w:type="pct"/>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5577D60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3210</w:t>
            </w:r>
          </w:p>
        </w:tc>
        <w:tc>
          <w:tcPr>
            <w:tcW w:w="391" w:type="pct"/>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715BDD6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6C4AB8F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09A6230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4599F0B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3DB5B43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320</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7ED074B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320</w:t>
            </w:r>
          </w:p>
        </w:tc>
      </w:tr>
      <w:tr w:rsidR="007608EF" w:rsidRPr="0009245E" w14:paraId="01D33C28" w14:textId="77777777" w:rsidTr="00792DA7">
        <w:tc>
          <w:tcPr>
            <w:tcW w:w="0" w:type="auto"/>
            <w:gridSpan w:val="3"/>
            <w:tcBorders>
              <w:top w:val="single" w:sz="6" w:space="0" w:color="333333"/>
              <w:left w:val="single" w:sz="6" w:space="0" w:color="333333"/>
              <w:bottom w:val="nil"/>
              <w:right w:val="nil"/>
            </w:tcBorders>
            <w:tcMar>
              <w:top w:w="30" w:type="dxa"/>
              <w:left w:w="75" w:type="dxa"/>
              <w:bottom w:w="30" w:type="dxa"/>
              <w:right w:w="75" w:type="dxa"/>
            </w:tcMar>
          </w:tcPr>
          <w:p w14:paraId="0E8EE78B"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 том числе:</w:t>
            </w:r>
          </w:p>
        </w:tc>
        <w:tc>
          <w:tcPr>
            <w:tcW w:w="443" w:type="pct"/>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1B55784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391" w:type="pct"/>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38F4A2F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1C1C059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7A1040D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5C95162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5E80D00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0EB99D4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5D3FC0A3" w14:textId="77777777" w:rsidTr="00792DA7">
        <w:tc>
          <w:tcPr>
            <w:tcW w:w="0" w:type="auto"/>
            <w:gridSpan w:val="3"/>
            <w:tcBorders>
              <w:top w:val="nil"/>
              <w:left w:val="single" w:sz="6" w:space="0" w:color="333333"/>
              <w:bottom w:val="single" w:sz="6" w:space="0" w:color="333333"/>
              <w:right w:val="nil"/>
            </w:tcBorders>
            <w:tcMar>
              <w:top w:w="30" w:type="dxa"/>
              <w:left w:w="75" w:type="dxa"/>
              <w:bottom w:w="30" w:type="dxa"/>
              <w:right w:w="75" w:type="dxa"/>
            </w:tcMar>
          </w:tcPr>
          <w:p w14:paraId="1FB78713"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чистая прибыль</w:t>
            </w:r>
          </w:p>
        </w:tc>
        <w:tc>
          <w:tcPr>
            <w:tcW w:w="443" w:type="pct"/>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5EC5B4C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3211</w:t>
            </w:r>
          </w:p>
        </w:tc>
        <w:tc>
          <w:tcPr>
            <w:tcW w:w="391" w:type="pct"/>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61B41A3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555EA27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2A8BC46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4EFAE2C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09DB0F6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320</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33EB198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320</w:t>
            </w:r>
          </w:p>
        </w:tc>
      </w:tr>
      <w:tr w:rsidR="007608EF" w:rsidRPr="0009245E" w14:paraId="0D99C4B6" w14:textId="77777777" w:rsidTr="00792DA7">
        <w:tc>
          <w:tcPr>
            <w:tcW w:w="0" w:type="auto"/>
            <w:gridSpan w:val="3"/>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71CE1091"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переоценка имущества</w:t>
            </w:r>
          </w:p>
        </w:tc>
        <w:tc>
          <w:tcPr>
            <w:tcW w:w="443"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95E855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3212</w:t>
            </w:r>
          </w:p>
        </w:tc>
        <w:tc>
          <w:tcPr>
            <w:tcW w:w="39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A2DF50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01EF87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F2FF4E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DD2464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6DF439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E311FB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373D4AF1" w14:textId="77777777" w:rsidTr="00792DA7">
        <w:tc>
          <w:tcPr>
            <w:tcW w:w="0" w:type="auto"/>
            <w:gridSpan w:val="3"/>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5F1C33CF"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доходы, относящиеся непосредственно на увеличение капитала</w:t>
            </w:r>
          </w:p>
        </w:tc>
        <w:tc>
          <w:tcPr>
            <w:tcW w:w="443"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7FC872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3213</w:t>
            </w:r>
          </w:p>
        </w:tc>
        <w:tc>
          <w:tcPr>
            <w:tcW w:w="39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DD9E62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B5EE06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1D3836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A657C1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25708A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FF3CE4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3495B3A1" w14:textId="77777777" w:rsidTr="00792DA7">
        <w:tc>
          <w:tcPr>
            <w:tcW w:w="0" w:type="auto"/>
            <w:gridSpan w:val="3"/>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4570CE86"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дополнительный выпуск акций</w:t>
            </w:r>
          </w:p>
        </w:tc>
        <w:tc>
          <w:tcPr>
            <w:tcW w:w="443"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3AFD5C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3214</w:t>
            </w:r>
          </w:p>
        </w:tc>
        <w:tc>
          <w:tcPr>
            <w:tcW w:w="39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BA8163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A6A2D2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65308D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A86C12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EACAC9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166ECC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624E8837" w14:textId="77777777" w:rsidTr="00792DA7">
        <w:tc>
          <w:tcPr>
            <w:tcW w:w="0" w:type="auto"/>
            <w:gridSpan w:val="3"/>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6E190991" w14:textId="77777777" w:rsidR="007608EF" w:rsidRPr="0009245E" w:rsidRDefault="007608EF" w:rsidP="000B47C4">
            <w:pPr>
              <w:spacing w:after="0" w:line="240" w:lineRule="auto"/>
              <w:rPr>
                <w:rFonts w:ascii="Times New Roman" w:hAnsi="Times New Roman"/>
                <w:sz w:val="24"/>
                <w:szCs w:val="24"/>
              </w:rPr>
            </w:pPr>
            <w:bookmarkStart w:id="18" w:name="l1008"/>
            <w:bookmarkEnd w:id="18"/>
            <w:r w:rsidRPr="0009245E">
              <w:rPr>
                <w:rFonts w:ascii="Times New Roman" w:hAnsi="Times New Roman"/>
                <w:sz w:val="24"/>
                <w:szCs w:val="24"/>
              </w:rPr>
              <w:t>увеличение номинальной стоимости акций</w:t>
            </w:r>
          </w:p>
        </w:tc>
        <w:tc>
          <w:tcPr>
            <w:tcW w:w="443"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190F6F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3215</w:t>
            </w:r>
          </w:p>
        </w:tc>
        <w:tc>
          <w:tcPr>
            <w:tcW w:w="39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15F1BC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8BA588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FE3BAD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E849F8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0E9DA4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668ECB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51B6FECB" w14:textId="77777777" w:rsidTr="00792DA7">
        <w:tc>
          <w:tcPr>
            <w:tcW w:w="0" w:type="auto"/>
            <w:gridSpan w:val="3"/>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79CC8E5A"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реорганизация юридического лица</w:t>
            </w:r>
          </w:p>
        </w:tc>
        <w:tc>
          <w:tcPr>
            <w:tcW w:w="443"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77E13D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3216</w:t>
            </w:r>
          </w:p>
        </w:tc>
        <w:tc>
          <w:tcPr>
            <w:tcW w:w="39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ACD318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CF2920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0D95CE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DCCF60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B0695A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6A7E2D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bl>
    <w:p w14:paraId="745988A9" w14:textId="77777777" w:rsidR="007608EF" w:rsidRPr="00D15C36" w:rsidRDefault="007608EF" w:rsidP="000B47C4">
      <w:pPr>
        <w:pStyle w:val="aa"/>
        <w:shd w:val="clear" w:color="auto" w:fill="FFFFFF"/>
        <w:jc w:val="right"/>
        <w:textAlignment w:val="baseline"/>
        <w:rPr>
          <w:color w:val="333333"/>
        </w:rPr>
      </w:pPr>
      <w:r w:rsidRPr="00D15C36">
        <w:rPr>
          <w:i/>
          <w:iCs/>
          <w:color w:val="333333"/>
        </w:rPr>
        <w:t>Форма 0710023 с. 2</w:t>
      </w:r>
      <w:bookmarkStart w:id="19" w:name="l1009"/>
      <w:bookmarkEnd w:id="19"/>
    </w:p>
    <w:tbl>
      <w:tblPr>
        <w:tblW w:w="4961" w:type="pct"/>
        <w:tblLayout w:type="fixed"/>
        <w:tblCellMar>
          <w:top w:w="15" w:type="dxa"/>
          <w:left w:w="15" w:type="dxa"/>
          <w:bottom w:w="15" w:type="dxa"/>
          <w:right w:w="15" w:type="dxa"/>
        </w:tblCellMar>
        <w:tblLook w:val="00A0" w:firstRow="1" w:lastRow="0" w:firstColumn="1" w:lastColumn="0" w:noHBand="0" w:noVBand="0"/>
      </w:tblPr>
      <w:tblGrid>
        <w:gridCol w:w="215"/>
        <w:gridCol w:w="1465"/>
        <w:gridCol w:w="130"/>
        <w:gridCol w:w="14"/>
        <w:gridCol w:w="160"/>
        <w:gridCol w:w="677"/>
        <w:gridCol w:w="1179"/>
        <w:gridCol w:w="1551"/>
        <w:gridCol w:w="1444"/>
        <w:gridCol w:w="1257"/>
        <w:gridCol w:w="849"/>
        <w:gridCol w:w="606"/>
      </w:tblGrid>
      <w:tr w:rsidR="007608EF" w:rsidRPr="0009245E" w14:paraId="133E134E" w14:textId="77777777" w:rsidTr="009401CA">
        <w:tc>
          <w:tcPr>
            <w:tcW w:w="177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9DCB036" w14:textId="77777777" w:rsidR="007608EF" w:rsidRPr="0009245E" w:rsidRDefault="007608EF" w:rsidP="000B47C4">
            <w:pPr>
              <w:spacing w:after="0" w:line="240" w:lineRule="auto"/>
              <w:jc w:val="center"/>
              <w:rPr>
                <w:rFonts w:ascii="Times New Roman" w:hAnsi="Times New Roman"/>
                <w:sz w:val="24"/>
                <w:szCs w:val="24"/>
              </w:rPr>
            </w:pPr>
            <w:bookmarkStart w:id="20" w:name="l1010"/>
            <w:bookmarkEnd w:id="20"/>
            <w:r w:rsidRPr="0009245E">
              <w:rPr>
                <w:rFonts w:ascii="Times New Roman" w:hAnsi="Times New Roman"/>
                <w:sz w:val="24"/>
                <w:szCs w:val="24"/>
              </w:rPr>
              <w:t>Наименование показателя</w:t>
            </w:r>
          </w:p>
        </w:tc>
        <w:tc>
          <w:tcPr>
            <w:tcW w:w="81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260C1F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Код</w:t>
            </w:r>
          </w:p>
        </w:tc>
        <w:tc>
          <w:tcPr>
            <w:tcW w:w="114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4FECD7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Уставный капитал</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E1E38A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Собственные акции, выкупленные у акционеров</w:t>
            </w:r>
          </w:p>
        </w:tc>
        <w:tc>
          <w:tcPr>
            <w:tcW w:w="140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87075B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Добавочный капитал</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D611B3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Резервный капитал</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15ED59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Нераспределенная прибыль (непокрытый убыток)</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E35DBC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Итого</w:t>
            </w:r>
          </w:p>
        </w:tc>
      </w:tr>
      <w:tr w:rsidR="007608EF" w:rsidRPr="0009245E" w14:paraId="001DBBD7" w14:textId="77777777" w:rsidTr="009401CA">
        <w:tc>
          <w:tcPr>
            <w:tcW w:w="177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F7743EB"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Уменьшение капитала - всего:</w:t>
            </w:r>
          </w:p>
        </w:tc>
        <w:tc>
          <w:tcPr>
            <w:tcW w:w="81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D756B2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3220</w:t>
            </w:r>
          </w:p>
        </w:tc>
        <w:tc>
          <w:tcPr>
            <w:tcW w:w="1147" w:type="dxa"/>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0C9BCC4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FF75F0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405" w:type="dxa"/>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6004AC9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1223" w:type="dxa"/>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2E5CEC2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DDD485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D2D5B8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r>
      <w:tr w:rsidR="007608EF" w:rsidRPr="0009245E" w14:paraId="7C56425F" w14:textId="77777777" w:rsidTr="009401CA">
        <w:tc>
          <w:tcPr>
            <w:tcW w:w="1776" w:type="dxa"/>
            <w:gridSpan w:val="4"/>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0FBBE094"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 том числе:</w:t>
            </w:r>
          </w:p>
        </w:tc>
        <w:tc>
          <w:tcPr>
            <w:tcW w:w="815" w:type="dxa"/>
            <w:gridSpan w:val="2"/>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35A34D7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147"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54DF527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509"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166C27F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405"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4E458B5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223"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5D0052D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826"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7075E23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590"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7573F3A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r>
      <w:tr w:rsidR="007608EF" w:rsidRPr="0009245E" w14:paraId="64D5B87F" w14:textId="77777777" w:rsidTr="009401CA">
        <w:tc>
          <w:tcPr>
            <w:tcW w:w="1776" w:type="dxa"/>
            <w:gridSpan w:val="4"/>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143D4374"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убыток</w:t>
            </w:r>
          </w:p>
        </w:tc>
        <w:tc>
          <w:tcPr>
            <w:tcW w:w="815" w:type="dxa"/>
            <w:gridSpan w:val="2"/>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0D51863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3221</w:t>
            </w:r>
          </w:p>
        </w:tc>
        <w:tc>
          <w:tcPr>
            <w:tcW w:w="1147"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0B97CED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509"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59E6F18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405"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0BCCF00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223"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502145E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416" w:type="dxa"/>
            <w:gridSpan w:val="2"/>
            <w:tcBorders>
              <w:top w:val="nil"/>
              <w:left w:val="single" w:sz="6" w:space="0" w:color="333333"/>
              <w:bottom w:val="single" w:sz="6" w:space="0" w:color="333333"/>
              <w:right w:val="nil"/>
            </w:tcBorders>
            <w:tcMar>
              <w:top w:w="30" w:type="dxa"/>
              <w:left w:w="75" w:type="dxa"/>
              <w:bottom w:w="30" w:type="dxa"/>
              <w:right w:w="75" w:type="dxa"/>
            </w:tcMar>
          </w:tcPr>
          <w:p w14:paraId="2782ED4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53DF1BB9" w14:textId="77777777" w:rsidTr="009401CA">
        <w:tc>
          <w:tcPr>
            <w:tcW w:w="177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613DC11"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переоценка имущества</w:t>
            </w:r>
          </w:p>
        </w:tc>
        <w:tc>
          <w:tcPr>
            <w:tcW w:w="81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2EE62A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14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E4B587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B8E99A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405" w:type="dxa"/>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58AACC7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B725DF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D8BFF8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ED6073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r>
      <w:tr w:rsidR="007608EF" w:rsidRPr="0009245E" w14:paraId="35165713" w14:textId="77777777" w:rsidTr="009401CA">
        <w:tc>
          <w:tcPr>
            <w:tcW w:w="177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1376D23"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расходы, относящиеся непосредственно на уменьшение капитала</w:t>
            </w:r>
          </w:p>
        </w:tc>
        <w:tc>
          <w:tcPr>
            <w:tcW w:w="81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662A4E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3222</w:t>
            </w:r>
          </w:p>
        </w:tc>
        <w:tc>
          <w:tcPr>
            <w:tcW w:w="114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15C9C1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8DDE3D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405" w:type="dxa"/>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537AB11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4E943B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3D83E7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9E22E4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r>
      <w:tr w:rsidR="007608EF" w:rsidRPr="0009245E" w14:paraId="0D3087A7" w14:textId="77777777" w:rsidTr="009401CA">
        <w:tc>
          <w:tcPr>
            <w:tcW w:w="177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517425A"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уменьшение номинальной стоимости акций</w:t>
            </w:r>
          </w:p>
        </w:tc>
        <w:tc>
          <w:tcPr>
            <w:tcW w:w="81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859575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3224</w:t>
            </w:r>
          </w:p>
        </w:tc>
        <w:tc>
          <w:tcPr>
            <w:tcW w:w="1147" w:type="dxa"/>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7678FDA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AA8917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40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FE258B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972BC2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1A7E85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18883A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r>
      <w:tr w:rsidR="007608EF" w:rsidRPr="0009245E" w14:paraId="01A2C944" w14:textId="77777777" w:rsidTr="009401CA">
        <w:tc>
          <w:tcPr>
            <w:tcW w:w="177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9D0BDB1"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уменьшение количества акций</w:t>
            </w:r>
          </w:p>
        </w:tc>
        <w:tc>
          <w:tcPr>
            <w:tcW w:w="81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809EAF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3225</w:t>
            </w:r>
          </w:p>
        </w:tc>
        <w:tc>
          <w:tcPr>
            <w:tcW w:w="1147" w:type="dxa"/>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2F887FC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29BD13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40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EB4DFA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BF3D80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4B2D19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B1F7A4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r>
      <w:tr w:rsidR="007608EF" w:rsidRPr="0009245E" w14:paraId="3581A5AC" w14:textId="77777777" w:rsidTr="009401CA">
        <w:tc>
          <w:tcPr>
            <w:tcW w:w="177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D0FF6AA" w14:textId="77777777" w:rsidR="007608EF" w:rsidRPr="0009245E" w:rsidRDefault="007608EF" w:rsidP="000B47C4">
            <w:pPr>
              <w:spacing w:after="0" w:line="240" w:lineRule="auto"/>
              <w:rPr>
                <w:rFonts w:ascii="Times New Roman" w:hAnsi="Times New Roman"/>
                <w:sz w:val="24"/>
                <w:szCs w:val="24"/>
              </w:rPr>
            </w:pPr>
            <w:bookmarkStart w:id="21" w:name="l1011"/>
            <w:bookmarkEnd w:id="21"/>
            <w:r w:rsidRPr="0009245E">
              <w:rPr>
                <w:rFonts w:ascii="Times New Roman" w:hAnsi="Times New Roman"/>
                <w:sz w:val="24"/>
                <w:szCs w:val="24"/>
              </w:rPr>
              <w:t>реорганизация юридического лица</w:t>
            </w:r>
          </w:p>
        </w:tc>
        <w:tc>
          <w:tcPr>
            <w:tcW w:w="81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876C41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3226</w:t>
            </w:r>
          </w:p>
        </w:tc>
        <w:tc>
          <w:tcPr>
            <w:tcW w:w="114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F4E17C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1F2EA3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40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F0FE6F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01B96C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D7400F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657130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r>
      <w:tr w:rsidR="007608EF" w:rsidRPr="0009245E" w14:paraId="521A798F" w14:textId="77777777" w:rsidTr="009401CA">
        <w:tc>
          <w:tcPr>
            <w:tcW w:w="177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9BD7ED1"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дивиденды</w:t>
            </w:r>
          </w:p>
        </w:tc>
        <w:tc>
          <w:tcPr>
            <w:tcW w:w="81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5B6EEC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3227</w:t>
            </w:r>
          </w:p>
        </w:tc>
        <w:tc>
          <w:tcPr>
            <w:tcW w:w="114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5F2C30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D31882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40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0408C5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753E4F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883433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EB5DE3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r>
      <w:tr w:rsidR="007608EF" w:rsidRPr="0009245E" w14:paraId="523B0F1D" w14:textId="77777777" w:rsidTr="009401CA">
        <w:tc>
          <w:tcPr>
            <w:tcW w:w="177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CB648C6"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Изменение добавочного капитала</w:t>
            </w:r>
          </w:p>
        </w:tc>
        <w:tc>
          <w:tcPr>
            <w:tcW w:w="81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812CE5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3230</w:t>
            </w:r>
          </w:p>
        </w:tc>
        <w:tc>
          <w:tcPr>
            <w:tcW w:w="114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48397F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76A5BF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40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657D0A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1EC650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4ED30A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A7193A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r>
      <w:tr w:rsidR="007608EF" w:rsidRPr="0009245E" w14:paraId="3C6641A5" w14:textId="77777777" w:rsidTr="009401CA">
        <w:tc>
          <w:tcPr>
            <w:tcW w:w="177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EBFBF60"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Изменение резервного капитала</w:t>
            </w:r>
          </w:p>
        </w:tc>
        <w:tc>
          <w:tcPr>
            <w:tcW w:w="81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D1D98A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3240</w:t>
            </w:r>
          </w:p>
        </w:tc>
        <w:tc>
          <w:tcPr>
            <w:tcW w:w="114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376CD4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FAF2CD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40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E57DF1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C173F6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2E8A43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1F0C29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r>
      <w:tr w:rsidR="007608EF" w:rsidRPr="0009245E" w14:paraId="343BDA57" w14:textId="77777777" w:rsidTr="009401CA">
        <w:tc>
          <w:tcPr>
            <w:tcW w:w="177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9F13DAB"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Величина капитала на 31 декабря 20</w:t>
            </w:r>
            <w:r w:rsidRPr="0009245E">
              <w:rPr>
                <w:rFonts w:ascii="Times New Roman" w:hAnsi="Times New Roman"/>
                <w:sz w:val="24"/>
                <w:szCs w:val="24"/>
                <w:u w:val="single"/>
              </w:rPr>
              <w:t>17</w:t>
            </w:r>
            <w:r w:rsidRPr="0009245E">
              <w:rPr>
                <w:rFonts w:ascii="Times New Roman" w:hAnsi="Times New Roman"/>
                <w:sz w:val="24"/>
                <w:szCs w:val="24"/>
              </w:rPr>
              <w:t> &lt;2&gt;</w:t>
            </w:r>
          </w:p>
        </w:tc>
        <w:tc>
          <w:tcPr>
            <w:tcW w:w="81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6D7A41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3200</w:t>
            </w:r>
          </w:p>
        </w:tc>
        <w:tc>
          <w:tcPr>
            <w:tcW w:w="114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9BEA71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120</w:t>
            </w:r>
          </w:p>
        </w:tc>
        <w:tc>
          <w:tcPr>
            <w:tcW w:w="1509" w:type="dxa"/>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321D527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r w:rsidRPr="0009245E">
              <w:rPr>
                <w:rFonts w:ascii="Times New Roman" w:hAnsi="Times New Roman"/>
                <w:b/>
                <w:bCs/>
                <w:sz w:val="24"/>
                <w:szCs w:val="24"/>
              </w:rPr>
              <w:t> </w:t>
            </w:r>
            <w:r w:rsidRPr="0009245E">
              <w:rPr>
                <w:rFonts w:ascii="Times New Roman" w:hAnsi="Times New Roman"/>
                <w:sz w:val="24"/>
                <w:szCs w:val="24"/>
              </w:rPr>
              <w:t>- )</w:t>
            </w:r>
          </w:p>
        </w:tc>
        <w:tc>
          <w:tcPr>
            <w:tcW w:w="140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9F12D5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4645BF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928B68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320</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9EFEBF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440</w:t>
            </w:r>
          </w:p>
        </w:tc>
      </w:tr>
      <w:tr w:rsidR="007608EF" w:rsidRPr="0009245E" w14:paraId="2877E71C" w14:textId="77777777" w:rsidTr="004041C3">
        <w:tc>
          <w:tcPr>
            <w:tcW w:w="209" w:type="dxa"/>
            <w:tcBorders>
              <w:top w:val="single" w:sz="6" w:space="0" w:color="333333"/>
              <w:left w:val="single" w:sz="6" w:space="0" w:color="333333"/>
              <w:bottom w:val="nil"/>
              <w:right w:val="nil"/>
            </w:tcBorders>
            <w:tcMar>
              <w:top w:w="30" w:type="dxa"/>
              <w:left w:w="75" w:type="dxa"/>
              <w:bottom w:w="30" w:type="dxa"/>
              <w:right w:w="75" w:type="dxa"/>
            </w:tcMar>
          </w:tcPr>
          <w:p w14:paraId="77340841"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1553" w:type="dxa"/>
            <w:gridSpan w:val="2"/>
            <w:tcBorders>
              <w:top w:val="single" w:sz="6" w:space="0" w:color="333333"/>
              <w:left w:val="nil"/>
              <w:bottom w:val="single" w:sz="6" w:space="0" w:color="333333"/>
              <w:right w:val="nil"/>
            </w:tcBorders>
            <w:noWrap/>
            <w:tcMar>
              <w:top w:w="30" w:type="dxa"/>
              <w:left w:w="75" w:type="dxa"/>
              <w:bottom w:w="30" w:type="dxa"/>
              <w:right w:w="75" w:type="dxa"/>
            </w:tcMar>
          </w:tcPr>
          <w:p w14:paraId="222D9ED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За 20</w:t>
            </w:r>
            <w:r w:rsidRPr="0009245E">
              <w:rPr>
                <w:rFonts w:ascii="Times New Roman" w:hAnsi="Times New Roman"/>
                <w:sz w:val="24"/>
                <w:szCs w:val="24"/>
                <w:u w:val="single"/>
              </w:rPr>
              <w:t>18</w:t>
            </w:r>
            <w:r w:rsidRPr="0009245E">
              <w:rPr>
                <w:rFonts w:ascii="Times New Roman" w:hAnsi="Times New Roman"/>
                <w:sz w:val="24"/>
                <w:szCs w:val="24"/>
              </w:rPr>
              <w:t> г. &lt;3&gt;</w:t>
            </w:r>
          </w:p>
        </w:tc>
        <w:tc>
          <w:tcPr>
            <w:tcW w:w="170" w:type="dxa"/>
            <w:gridSpan w:val="2"/>
            <w:tcBorders>
              <w:top w:val="single" w:sz="6" w:space="0" w:color="333333"/>
              <w:left w:val="nil"/>
              <w:bottom w:val="nil"/>
              <w:right w:val="single" w:sz="6" w:space="0" w:color="333333"/>
            </w:tcBorders>
            <w:tcMar>
              <w:top w:w="30" w:type="dxa"/>
              <w:left w:w="75" w:type="dxa"/>
              <w:bottom w:w="30" w:type="dxa"/>
              <w:right w:w="75" w:type="dxa"/>
            </w:tcMar>
          </w:tcPr>
          <w:p w14:paraId="4B33C0C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659"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1B7752E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147"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4BB3719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509"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3E1A286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405"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0C8D53E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223"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24D9C11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826"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50D1F50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590"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21B1438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03A032D2" w14:textId="77777777" w:rsidTr="004041C3">
        <w:tc>
          <w:tcPr>
            <w:tcW w:w="209" w:type="dxa"/>
            <w:tcBorders>
              <w:top w:val="nil"/>
              <w:left w:val="single" w:sz="6" w:space="0" w:color="333333"/>
              <w:bottom w:val="nil"/>
              <w:right w:val="nil"/>
            </w:tcBorders>
            <w:tcMar>
              <w:top w:w="30" w:type="dxa"/>
              <w:left w:w="75" w:type="dxa"/>
              <w:bottom w:w="30" w:type="dxa"/>
              <w:right w:w="75" w:type="dxa"/>
            </w:tcMar>
          </w:tcPr>
          <w:p w14:paraId="1AE9F3F1"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1553" w:type="dxa"/>
            <w:gridSpan w:val="2"/>
            <w:tcBorders>
              <w:top w:val="single" w:sz="6" w:space="0" w:color="333333"/>
              <w:left w:val="nil"/>
              <w:bottom w:val="nil"/>
              <w:right w:val="nil"/>
            </w:tcBorders>
            <w:tcMar>
              <w:top w:w="30" w:type="dxa"/>
              <w:left w:w="75" w:type="dxa"/>
              <w:bottom w:w="30" w:type="dxa"/>
              <w:right w:w="75" w:type="dxa"/>
            </w:tcMar>
          </w:tcPr>
          <w:p w14:paraId="1C402511"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170" w:type="dxa"/>
            <w:gridSpan w:val="2"/>
            <w:tcBorders>
              <w:top w:val="nil"/>
              <w:left w:val="nil"/>
              <w:bottom w:val="nil"/>
              <w:right w:val="single" w:sz="6" w:space="0" w:color="333333"/>
            </w:tcBorders>
            <w:tcMar>
              <w:top w:w="30" w:type="dxa"/>
              <w:left w:w="75" w:type="dxa"/>
              <w:bottom w:w="30" w:type="dxa"/>
              <w:right w:w="75" w:type="dxa"/>
            </w:tcMar>
          </w:tcPr>
          <w:p w14:paraId="63DABFB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659" w:type="dxa"/>
            <w:tcBorders>
              <w:top w:val="nil"/>
              <w:left w:val="single" w:sz="6" w:space="0" w:color="333333"/>
              <w:bottom w:val="nil"/>
              <w:right w:val="single" w:sz="6" w:space="0" w:color="333333"/>
            </w:tcBorders>
            <w:tcMar>
              <w:top w:w="30" w:type="dxa"/>
              <w:left w:w="75" w:type="dxa"/>
              <w:bottom w:w="30" w:type="dxa"/>
              <w:right w:w="75" w:type="dxa"/>
            </w:tcMar>
          </w:tcPr>
          <w:p w14:paraId="59F98E5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147" w:type="dxa"/>
            <w:tcBorders>
              <w:top w:val="nil"/>
              <w:left w:val="single" w:sz="6" w:space="0" w:color="333333"/>
              <w:bottom w:val="nil"/>
              <w:right w:val="single" w:sz="6" w:space="0" w:color="333333"/>
            </w:tcBorders>
            <w:tcMar>
              <w:top w:w="30" w:type="dxa"/>
              <w:left w:w="75" w:type="dxa"/>
              <w:bottom w:w="30" w:type="dxa"/>
              <w:right w:w="75" w:type="dxa"/>
            </w:tcMar>
          </w:tcPr>
          <w:p w14:paraId="55D6AF0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509" w:type="dxa"/>
            <w:tcBorders>
              <w:top w:val="nil"/>
              <w:left w:val="single" w:sz="6" w:space="0" w:color="333333"/>
              <w:bottom w:val="nil"/>
              <w:right w:val="single" w:sz="6" w:space="0" w:color="333333"/>
            </w:tcBorders>
            <w:tcMar>
              <w:top w:w="30" w:type="dxa"/>
              <w:left w:w="75" w:type="dxa"/>
              <w:bottom w:w="30" w:type="dxa"/>
              <w:right w:w="75" w:type="dxa"/>
            </w:tcMar>
          </w:tcPr>
          <w:p w14:paraId="28051F9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405" w:type="dxa"/>
            <w:tcBorders>
              <w:top w:val="nil"/>
              <w:left w:val="single" w:sz="6" w:space="0" w:color="333333"/>
              <w:bottom w:val="nil"/>
              <w:right w:val="single" w:sz="6" w:space="0" w:color="333333"/>
            </w:tcBorders>
            <w:tcMar>
              <w:top w:w="30" w:type="dxa"/>
              <w:left w:w="75" w:type="dxa"/>
              <w:bottom w:w="30" w:type="dxa"/>
              <w:right w:w="75" w:type="dxa"/>
            </w:tcMar>
          </w:tcPr>
          <w:p w14:paraId="679AD13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223" w:type="dxa"/>
            <w:tcBorders>
              <w:top w:val="nil"/>
              <w:left w:val="single" w:sz="6" w:space="0" w:color="333333"/>
              <w:bottom w:val="nil"/>
              <w:right w:val="single" w:sz="6" w:space="0" w:color="333333"/>
            </w:tcBorders>
            <w:tcMar>
              <w:top w:w="30" w:type="dxa"/>
              <w:left w:w="75" w:type="dxa"/>
              <w:bottom w:w="30" w:type="dxa"/>
              <w:right w:w="75" w:type="dxa"/>
            </w:tcMar>
          </w:tcPr>
          <w:p w14:paraId="3958ABC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826" w:type="dxa"/>
            <w:tcBorders>
              <w:top w:val="nil"/>
              <w:left w:val="single" w:sz="6" w:space="0" w:color="333333"/>
              <w:bottom w:val="nil"/>
              <w:right w:val="single" w:sz="6" w:space="0" w:color="333333"/>
            </w:tcBorders>
            <w:tcMar>
              <w:top w:w="30" w:type="dxa"/>
              <w:left w:w="75" w:type="dxa"/>
              <w:bottom w:w="30" w:type="dxa"/>
              <w:right w:w="75" w:type="dxa"/>
            </w:tcMar>
          </w:tcPr>
          <w:p w14:paraId="19C3D79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590" w:type="dxa"/>
            <w:tcBorders>
              <w:top w:val="nil"/>
              <w:left w:val="single" w:sz="6" w:space="0" w:color="333333"/>
              <w:bottom w:val="nil"/>
              <w:right w:val="single" w:sz="6" w:space="0" w:color="333333"/>
            </w:tcBorders>
            <w:tcMar>
              <w:top w:w="30" w:type="dxa"/>
              <w:left w:w="75" w:type="dxa"/>
              <w:bottom w:w="30" w:type="dxa"/>
              <w:right w:w="75" w:type="dxa"/>
            </w:tcMar>
          </w:tcPr>
          <w:p w14:paraId="0932F9A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5422B805" w14:textId="77777777" w:rsidTr="00BF0325">
        <w:tc>
          <w:tcPr>
            <w:tcW w:w="1635" w:type="dxa"/>
            <w:gridSpan w:val="2"/>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33CA49C7"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Увеличение капитала - всего:</w:t>
            </w:r>
          </w:p>
        </w:tc>
        <w:tc>
          <w:tcPr>
            <w:tcW w:w="956" w:type="dxa"/>
            <w:gridSpan w:val="4"/>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727D269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3310</w:t>
            </w:r>
          </w:p>
        </w:tc>
        <w:tc>
          <w:tcPr>
            <w:tcW w:w="1147"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463D694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40</w:t>
            </w:r>
          </w:p>
        </w:tc>
        <w:tc>
          <w:tcPr>
            <w:tcW w:w="1509"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3CFBE81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405"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2702748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28</w:t>
            </w:r>
          </w:p>
        </w:tc>
        <w:tc>
          <w:tcPr>
            <w:tcW w:w="1223"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243DE45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16</w:t>
            </w:r>
          </w:p>
        </w:tc>
        <w:tc>
          <w:tcPr>
            <w:tcW w:w="826"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756CDFD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500</w:t>
            </w:r>
          </w:p>
        </w:tc>
        <w:tc>
          <w:tcPr>
            <w:tcW w:w="590"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6CD5762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584</w:t>
            </w:r>
          </w:p>
        </w:tc>
      </w:tr>
      <w:tr w:rsidR="007608EF" w:rsidRPr="0009245E" w14:paraId="1955843B" w14:textId="77777777" w:rsidTr="00BF0325">
        <w:tc>
          <w:tcPr>
            <w:tcW w:w="1635" w:type="dxa"/>
            <w:gridSpan w:val="2"/>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52FA696A"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 том числе:</w:t>
            </w:r>
          </w:p>
        </w:tc>
        <w:tc>
          <w:tcPr>
            <w:tcW w:w="956" w:type="dxa"/>
            <w:gridSpan w:val="4"/>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6BAAD9E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147"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147751C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509"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408A3DA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405"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126C062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223"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553437B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826"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4F4A60D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590"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7372E20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4405DA65" w14:textId="77777777" w:rsidTr="00BF0325">
        <w:tc>
          <w:tcPr>
            <w:tcW w:w="1635" w:type="dxa"/>
            <w:gridSpan w:val="2"/>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00BE77B8"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чистая прибыль</w:t>
            </w:r>
          </w:p>
        </w:tc>
        <w:tc>
          <w:tcPr>
            <w:tcW w:w="956" w:type="dxa"/>
            <w:gridSpan w:val="4"/>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26038EB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3311</w:t>
            </w:r>
          </w:p>
        </w:tc>
        <w:tc>
          <w:tcPr>
            <w:tcW w:w="1147"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7187814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509"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7678B62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405"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0FF222B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223"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572965E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826"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6A37DA1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500</w:t>
            </w:r>
          </w:p>
        </w:tc>
        <w:tc>
          <w:tcPr>
            <w:tcW w:w="590"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7BB75A0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500</w:t>
            </w:r>
          </w:p>
        </w:tc>
      </w:tr>
      <w:tr w:rsidR="007608EF" w:rsidRPr="0009245E" w14:paraId="0EDADE46" w14:textId="77777777" w:rsidTr="00BF0325">
        <w:tc>
          <w:tcPr>
            <w:tcW w:w="163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F982757"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переоценка имущества</w:t>
            </w:r>
          </w:p>
        </w:tc>
        <w:tc>
          <w:tcPr>
            <w:tcW w:w="95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B29F57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3312</w:t>
            </w:r>
          </w:p>
        </w:tc>
        <w:tc>
          <w:tcPr>
            <w:tcW w:w="114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3BBC82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5FA50D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40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EFD202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FC83BC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FAA54E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487F55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6DBDFBEC" w14:textId="77777777" w:rsidTr="00BF0325">
        <w:tc>
          <w:tcPr>
            <w:tcW w:w="163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D8DDF98"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доходы, относящиеся непосредственно на увеличение капитала</w:t>
            </w:r>
          </w:p>
        </w:tc>
        <w:tc>
          <w:tcPr>
            <w:tcW w:w="95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6C7C4F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3313</w:t>
            </w:r>
          </w:p>
        </w:tc>
        <w:tc>
          <w:tcPr>
            <w:tcW w:w="114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8DB8C7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9A9C56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40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10684D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222FB1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307195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263E7B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3CD3A31D" w14:textId="77777777" w:rsidTr="00BF0325">
        <w:tc>
          <w:tcPr>
            <w:tcW w:w="163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C768AC4"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дополнительный выпуск акций</w:t>
            </w:r>
          </w:p>
        </w:tc>
        <w:tc>
          <w:tcPr>
            <w:tcW w:w="95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AB648C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3314</w:t>
            </w:r>
          </w:p>
        </w:tc>
        <w:tc>
          <w:tcPr>
            <w:tcW w:w="114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E12263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40</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9513A3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40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C32295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28</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B68C9A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E0C8D1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28D968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68</w:t>
            </w:r>
          </w:p>
        </w:tc>
      </w:tr>
      <w:tr w:rsidR="007608EF" w:rsidRPr="0009245E" w14:paraId="4483901A" w14:textId="77777777" w:rsidTr="00BF0325">
        <w:tc>
          <w:tcPr>
            <w:tcW w:w="163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E2557B2"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увеличение номинальной стоимости акций</w:t>
            </w:r>
          </w:p>
        </w:tc>
        <w:tc>
          <w:tcPr>
            <w:tcW w:w="95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9A1F81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3315</w:t>
            </w:r>
          </w:p>
        </w:tc>
        <w:tc>
          <w:tcPr>
            <w:tcW w:w="114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5B68B0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7015A9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40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9FE6AF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05B550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ADA0E0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A59725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08C47FED" w14:textId="77777777" w:rsidTr="00BF0325">
        <w:tc>
          <w:tcPr>
            <w:tcW w:w="163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63C06E5" w14:textId="77777777" w:rsidR="007608EF" w:rsidRPr="0009245E" w:rsidRDefault="007608EF" w:rsidP="000B47C4">
            <w:pPr>
              <w:spacing w:after="0" w:line="240" w:lineRule="auto"/>
              <w:rPr>
                <w:rFonts w:ascii="Times New Roman" w:hAnsi="Times New Roman"/>
                <w:sz w:val="24"/>
                <w:szCs w:val="24"/>
              </w:rPr>
            </w:pPr>
            <w:bookmarkStart w:id="22" w:name="l1012"/>
            <w:bookmarkEnd w:id="22"/>
            <w:r w:rsidRPr="0009245E">
              <w:rPr>
                <w:rFonts w:ascii="Times New Roman" w:hAnsi="Times New Roman"/>
                <w:sz w:val="24"/>
                <w:szCs w:val="24"/>
              </w:rPr>
              <w:t>реорганизация юридического лица</w:t>
            </w:r>
          </w:p>
        </w:tc>
        <w:tc>
          <w:tcPr>
            <w:tcW w:w="95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7E143A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3316</w:t>
            </w:r>
          </w:p>
        </w:tc>
        <w:tc>
          <w:tcPr>
            <w:tcW w:w="114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7EE1E7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512795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40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0C4EEF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E10722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7F7A4F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27FB80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4AA112CF" w14:textId="77777777" w:rsidTr="00BF0325">
        <w:tc>
          <w:tcPr>
            <w:tcW w:w="163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56C5939"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Уменьшение капитала - всего:</w:t>
            </w:r>
          </w:p>
        </w:tc>
        <w:tc>
          <w:tcPr>
            <w:tcW w:w="95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8A7CD6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3320</w:t>
            </w:r>
          </w:p>
        </w:tc>
        <w:tc>
          <w:tcPr>
            <w:tcW w:w="1147" w:type="dxa"/>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387FBF4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7D934D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405" w:type="dxa"/>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02CC411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1223" w:type="dxa"/>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70E90EC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7E8CDD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r w:rsidRPr="0009245E">
              <w:rPr>
                <w:rFonts w:ascii="Times New Roman" w:hAnsi="Times New Roman"/>
                <w:b/>
                <w:bCs/>
                <w:sz w:val="24"/>
                <w:szCs w:val="24"/>
              </w:rPr>
              <w:t>180</w:t>
            </w:r>
            <w:r w:rsidRPr="0009245E">
              <w:rPr>
                <w:rFonts w:ascii="Times New Roman" w:hAnsi="Times New Roman"/>
                <w:sz w:val="24"/>
                <w:szCs w:val="24"/>
              </w:rPr>
              <w:t>)</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92CE6D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r w:rsidRPr="0009245E">
              <w:rPr>
                <w:rFonts w:ascii="Times New Roman" w:hAnsi="Times New Roman"/>
                <w:b/>
                <w:bCs/>
                <w:sz w:val="24"/>
                <w:szCs w:val="24"/>
              </w:rPr>
              <w:t>180</w:t>
            </w:r>
            <w:r w:rsidRPr="0009245E">
              <w:rPr>
                <w:rFonts w:ascii="Times New Roman" w:hAnsi="Times New Roman"/>
                <w:sz w:val="24"/>
                <w:szCs w:val="24"/>
              </w:rPr>
              <w:t>)</w:t>
            </w:r>
          </w:p>
        </w:tc>
      </w:tr>
      <w:tr w:rsidR="007608EF" w:rsidRPr="0009245E" w14:paraId="3807D58D" w14:textId="77777777" w:rsidTr="00BF0325">
        <w:tc>
          <w:tcPr>
            <w:tcW w:w="1635" w:type="dxa"/>
            <w:gridSpan w:val="2"/>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205B7255"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 том числе:</w:t>
            </w:r>
          </w:p>
        </w:tc>
        <w:tc>
          <w:tcPr>
            <w:tcW w:w="956" w:type="dxa"/>
            <w:gridSpan w:val="4"/>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6F3DE64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147"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34B7B22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509"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063AF20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405"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1E63477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223"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61BA5D8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826"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45A3CD9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590" w:type="dxa"/>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38127B1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r>
      <w:tr w:rsidR="007608EF" w:rsidRPr="0009245E" w14:paraId="1D0A44BD" w14:textId="77777777" w:rsidTr="00BF0325">
        <w:tc>
          <w:tcPr>
            <w:tcW w:w="1635" w:type="dxa"/>
            <w:gridSpan w:val="2"/>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1F9859AB"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убыток</w:t>
            </w:r>
          </w:p>
        </w:tc>
        <w:tc>
          <w:tcPr>
            <w:tcW w:w="956" w:type="dxa"/>
            <w:gridSpan w:val="4"/>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32B4A7A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3321</w:t>
            </w:r>
          </w:p>
        </w:tc>
        <w:tc>
          <w:tcPr>
            <w:tcW w:w="1147"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578F68E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509"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33B9816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405"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6EA6FBF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223"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171C92D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826"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3E39010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590" w:type="dxa"/>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2BE8CCE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309FAF37" w14:textId="77777777" w:rsidTr="00BF0325">
        <w:tc>
          <w:tcPr>
            <w:tcW w:w="163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DFBD9AF"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переоценка имущества</w:t>
            </w:r>
          </w:p>
        </w:tc>
        <w:tc>
          <w:tcPr>
            <w:tcW w:w="95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1DACBF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3322</w:t>
            </w:r>
          </w:p>
        </w:tc>
        <w:tc>
          <w:tcPr>
            <w:tcW w:w="114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1CEAD5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0DC1BA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405" w:type="dxa"/>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771D889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30F030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1F3A6C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B517FC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r>
      <w:tr w:rsidR="007608EF" w:rsidRPr="0009245E" w14:paraId="0DB62B6D" w14:textId="77777777" w:rsidTr="00BF0325">
        <w:tc>
          <w:tcPr>
            <w:tcW w:w="163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9119430"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расходы, относящиеся непосредственно на уменьшение капитала</w:t>
            </w:r>
          </w:p>
        </w:tc>
        <w:tc>
          <w:tcPr>
            <w:tcW w:w="95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26EF30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3323</w:t>
            </w:r>
          </w:p>
        </w:tc>
        <w:tc>
          <w:tcPr>
            <w:tcW w:w="114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56DCAC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009047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405" w:type="dxa"/>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34FD30B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04263A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DF6A81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A9BFFE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r>
      <w:tr w:rsidR="007608EF" w:rsidRPr="0009245E" w14:paraId="0AAD2B6D" w14:textId="77777777" w:rsidTr="00BF0325">
        <w:tc>
          <w:tcPr>
            <w:tcW w:w="163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0AC9F89"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уменьшение номинальной стоимости акций</w:t>
            </w:r>
          </w:p>
        </w:tc>
        <w:tc>
          <w:tcPr>
            <w:tcW w:w="95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971015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3324</w:t>
            </w:r>
          </w:p>
        </w:tc>
        <w:tc>
          <w:tcPr>
            <w:tcW w:w="1147" w:type="dxa"/>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1F4C634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088A4D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40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529432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B01B74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BE0507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77CD2B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r>
      <w:tr w:rsidR="007608EF" w:rsidRPr="0009245E" w14:paraId="18BBC29D" w14:textId="77777777" w:rsidTr="00BF0325">
        <w:tc>
          <w:tcPr>
            <w:tcW w:w="163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0679FD5"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уменьшение количества акций</w:t>
            </w:r>
          </w:p>
        </w:tc>
        <w:tc>
          <w:tcPr>
            <w:tcW w:w="95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26B80C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3325</w:t>
            </w:r>
          </w:p>
        </w:tc>
        <w:tc>
          <w:tcPr>
            <w:tcW w:w="1147" w:type="dxa"/>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41390AD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460E5A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40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457A09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0B9C2E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176511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312866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r>
      <w:tr w:rsidR="007608EF" w:rsidRPr="0009245E" w14:paraId="2AD8C253" w14:textId="77777777" w:rsidTr="00BF0325">
        <w:tc>
          <w:tcPr>
            <w:tcW w:w="163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625D1A8"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реорганизация юридического лица</w:t>
            </w:r>
          </w:p>
        </w:tc>
        <w:tc>
          <w:tcPr>
            <w:tcW w:w="95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3E904F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3326</w:t>
            </w:r>
          </w:p>
        </w:tc>
        <w:tc>
          <w:tcPr>
            <w:tcW w:w="114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D6FE64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8E1D8E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40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B4B0F1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98E411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163EC7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1746F2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r>
      <w:tr w:rsidR="007608EF" w:rsidRPr="0009245E" w14:paraId="3C23CEC7" w14:textId="77777777" w:rsidTr="00BF0325">
        <w:tc>
          <w:tcPr>
            <w:tcW w:w="163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8A3A27F"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дивиденды</w:t>
            </w:r>
          </w:p>
        </w:tc>
        <w:tc>
          <w:tcPr>
            <w:tcW w:w="95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89DD2C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3327</w:t>
            </w:r>
          </w:p>
        </w:tc>
        <w:tc>
          <w:tcPr>
            <w:tcW w:w="114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9AB102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29874E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40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DCA753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AFEFBD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31070E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r w:rsidRPr="0009245E">
              <w:rPr>
                <w:rFonts w:ascii="Times New Roman" w:hAnsi="Times New Roman"/>
                <w:b/>
                <w:bCs/>
                <w:sz w:val="24"/>
                <w:szCs w:val="24"/>
              </w:rPr>
              <w:t>180</w:t>
            </w:r>
            <w:r w:rsidRPr="0009245E">
              <w:rPr>
                <w:rFonts w:ascii="Times New Roman" w:hAnsi="Times New Roman"/>
                <w:sz w:val="24"/>
                <w:szCs w:val="24"/>
              </w:rPr>
              <w:t>)</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8C802E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r w:rsidRPr="0009245E">
              <w:rPr>
                <w:rFonts w:ascii="Times New Roman" w:hAnsi="Times New Roman"/>
                <w:b/>
                <w:bCs/>
                <w:sz w:val="24"/>
                <w:szCs w:val="24"/>
              </w:rPr>
              <w:t>180</w:t>
            </w:r>
            <w:r w:rsidRPr="0009245E">
              <w:rPr>
                <w:rFonts w:ascii="Times New Roman" w:hAnsi="Times New Roman"/>
                <w:sz w:val="24"/>
                <w:szCs w:val="24"/>
              </w:rPr>
              <w:t>)</w:t>
            </w:r>
          </w:p>
        </w:tc>
      </w:tr>
      <w:tr w:rsidR="007608EF" w:rsidRPr="0009245E" w14:paraId="26F9B063" w14:textId="77777777" w:rsidTr="00BF0325">
        <w:tc>
          <w:tcPr>
            <w:tcW w:w="163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4C07BFD"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Изменение добавочного капитала</w:t>
            </w:r>
          </w:p>
        </w:tc>
        <w:tc>
          <w:tcPr>
            <w:tcW w:w="95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7616EA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3330</w:t>
            </w:r>
          </w:p>
        </w:tc>
        <w:tc>
          <w:tcPr>
            <w:tcW w:w="114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FDDE88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F2EA5A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40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B953E3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77FF82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35FD0E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DDDF48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r>
      <w:tr w:rsidR="007608EF" w:rsidRPr="0009245E" w14:paraId="13561C5A" w14:textId="77777777" w:rsidTr="00BF0325">
        <w:tc>
          <w:tcPr>
            <w:tcW w:w="163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3F0904B"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Изменение резервного капитала</w:t>
            </w:r>
          </w:p>
        </w:tc>
        <w:tc>
          <w:tcPr>
            <w:tcW w:w="95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EDC6E4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3340</w:t>
            </w:r>
          </w:p>
        </w:tc>
        <w:tc>
          <w:tcPr>
            <w:tcW w:w="114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97F7C3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ACE70A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40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CC4829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X</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9D1F4F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16</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6AF0D4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49D586D" w14:textId="77777777" w:rsidR="007608EF" w:rsidRPr="0009245E" w:rsidRDefault="007608EF" w:rsidP="000B47C4">
            <w:pPr>
              <w:spacing w:after="0" w:line="240" w:lineRule="auto"/>
              <w:jc w:val="center"/>
              <w:rPr>
                <w:rFonts w:ascii="Times New Roman" w:hAnsi="Times New Roman"/>
                <w:sz w:val="24"/>
                <w:szCs w:val="24"/>
              </w:rPr>
            </w:pPr>
            <w:bookmarkStart w:id="23" w:name="l1013"/>
            <w:bookmarkEnd w:id="23"/>
            <w:r w:rsidRPr="0009245E">
              <w:rPr>
                <w:rFonts w:ascii="Times New Roman" w:hAnsi="Times New Roman"/>
                <w:sz w:val="24"/>
                <w:szCs w:val="24"/>
              </w:rPr>
              <w:t>X</w:t>
            </w:r>
          </w:p>
        </w:tc>
      </w:tr>
      <w:tr w:rsidR="007608EF" w:rsidRPr="0009245E" w14:paraId="2F9E49E5" w14:textId="77777777" w:rsidTr="00BF0325">
        <w:tc>
          <w:tcPr>
            <w:tcW w:w="163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98A587F"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Величина капитала на 31 декабря 20</w:t>
            </w:r>
            <w:r w:rsidRPr="0009245E">
              <w:rPr>
                <w:rFonts w:ascii="Times New Roman" w:hAnsi="Times New Roman"/>
                <w:sz w:val="24"/>
                <w:szCs w:val="24"/>
                <w:u w:val="single"/>
              </w:rPr>
              <w:t>18</w:t>
            </w:r>
            <w:r w:rsidRPr="0009245E">
              <w:rPr>
                <w:rFonts w:ascii="Times New Roman" w:hAnsi="Times New Roman"/>
                <w:sz w:val="24"/>
                <w:szCs w:val="24"/>
              </w:rPr>
              <w:t> г. &lt;3&gt;</w:t>
            </w:r>
          </w:p>
        </w:tc>
        <w:tc>
          <w:tcPr>
            <w:tcW w:w="95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B71FBF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3300</w:t>
            </w:r>
          </w:p>
        </w:tc>
        <w:tc>
          <w:tcPr>
            <w:tcW w:w="114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EDD22C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160</w:t>
            </w:r>
          </w:p>
        </w:tc>
        <w:tc>
          <w:tcPr>
            <w:tcW w:w="1509" w:type="dxa"/>
            <w:tcBorders>
              <w:top w:val="single" w:sz="6" w:space="0" w:color="333333"/>
              <w:left w:val="single" w:sz="6" w:space="0" w:color="333333"/>
              <w:bottom w:val="single" w:sz="6" w:space="0" w:color="333333"/>
              <w:right w:val="nil"/>
            </w:tcBorders>
            <w:tcMar>
              <w:top w:w="30" w:type="dxa"/>
              <w:left w:w="75" w:type="dxa"/>
              <w:bottom w:w="30" w:type="dxa"/>
              <w:right w:w="75" w:type="dxa"/>
            </w:tcMar>
          </w:tcPr>
          <w:p w14:paraId="648C0E8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 )</w:t>
            </w:r>
          </w:p>
        </w:tc>
        <w:tc>
          <w:tcPr>
            <w:tcW w:w="140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C16098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28</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478CB5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16</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91D010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320</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8BE17A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524</w:t>
            </w:r>
          </w:p>
        </w:tc>
      </w:tr>
      <w:tr w:rsidR="007608EF" w:rsidRPr="0009245E" w14:paraId="5D9287F4" w14:textId="77777777" w:rsidTr="00BF0325">
        <w:tc>
          <w:tcPr>
            <w:tcW w:w="1635" w:type="dxa"/>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685A32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956" w:type="dxa"/>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FD08AD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14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E6A85F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50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7A208E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40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E3B89C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122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D20D88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8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01E9E9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59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1B7A71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bl>
    <w:p w14:paraId="597690FA" w14:textId="77777777" w:rsidR="007608EF" w:rsidRDefault="007608EF" w:rsidP="000B47C4">
      <w:pPr>
        <w:pStyle w:val="aa"/>
        <w:shd w:val="clear" w:color="auto" w:fill="FFFFFF"/>
        <w:jc w:val="right"/>
        <w:textAlignment w:val="baseline"/>
        <w:rPr>
          <w:i/>
          <w:iCs/>
          <w:color w:val="333333"/>
          <w:sz w:val="27"/>
          <w:szCs w:val="27"/>
        </w:rPr>
      </w:pPr>
    </w:p>
    <w:p w14:paraId="34A4B1E5" w14:textId="77777777" w:rsidR="007608EF" w:rsidRPr="00127531" w:rsidRDefault="007608EF" w:rsidP="000B47C4">
      <w:pPr>
        <w:pStyle w:val="aa"/>
        <w:shd w:val="clear" w:color="auto" w:fill="FFFFFF"/>
        <w:jc w:val="right"/>
        <w:textAlignment w:val="baseline"/>
        <w:rPr>
          <w:color w:val="333333"/>
          <w:sz w:val="27"/>
          <w:szCs w:val="27"/>
          <w:lang w:val="ru-RU"/>
        </w:rPr>
      </w:pPr>
      <w:r w:rsidRPr="00127531">
        <w:rPr>
          <w:i/>
          <w:iCs/>
          <w:color w:val="333333"/>
          <w:sz w:val="27"/>
          <w:szCs w:val="27"/>
          <w:lang w:val="ru-RU"/>
        </w:rPr>
        <w:t xml:space="preserve">Форма 0710023 </w:t>
      </w:r>
      <w:bookmarkStart w:id="24" w:name="l1014"/>
      <w:bookmarkEnd w:id="24"/>
    </w:p>
    <w:p w14:paraId="2D496753" w14:textId="77777777" w:rsidR="007608EF" w:rsidRPr="00EB362C" w:rsidRDefault="007608EF" w:rsidP="000B47C4">
      <w:pPr>
        <w:pStyle w:val="aa"/>
        <w:shd w:val="clear" w:color="auto" w:fill="FFFFFF"/>
        <w:jc w:val="center"/>
        <w:textAlignment w:val="baseline"/>
        <w:rPr>
          <w:color w:val="333333"/>
          <w:lang w:val="ru-RU"/>
        </w:rPr>
      </w:pPr>
      <w:r w:rsidRPr="00EB362C">
        <w:rPr>
          <w:b/>
          <w:bCs/>
          <w:color w:val="333333"/>
          <w:lang w:val="ru-RU"/>
        </w:rPr>
        <w:t>2. Корректировки в связи с изменением учетной политики и исправлением ошибок</w:t>
      </w:r>
    </w:p>
    <w:tbl>
      <w:tblPr>
        <w:tblW w:w="5000" w:type="pct"/>
        <w:tblCellMar>
          <w:top w:w="15" w:type="dxa"/>
          <w:left w:w="15" w:type="dxa"/>
          <w:bottom w:w="15" w:type="dxa"/>
          <w:right w:w="15" w:type="dxa"/>
        </w:tblCellMar>
        <w:tblLook w:val="00A0" w:firstRow="1" w:lastRow="0" w:firstColumn="1" w:lastColumn="0" w:noHBand="0" w:noVBand="0"/>
      </w:tblPr>
      <w:tblGrid>
        <w:gridCol w:w="3172"/>
        <w:gridCol w:w="630"/>
        <w:gridCol w:w="1383"/>
        <w:gridCol w:w="1633"/>
        <w:gridCol w:w="1421"/>
        <w:gridCol w:w="1383"/>
      </w:tblGrid>
      <w:tr w:rsidR="007608EF" w:rsidRPr="0009245E" w14:paraId="55337EFD" w14:textId="77777777" w:rsidTr="00A45A3B">
        <w:tc>
          <w:tcPr>
            <w:tcW w:w="0" w:type="auto"/>
            <w:vMerge w:val="restar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40D996A" w14:textId="77777777" w:rsidR="007608EF" w:rsidRPr="0009245E" w:rsidRDefault="007608EF" w:rsidP="000B47C4">
            <w:pPr>
              <w:spacing w:after="0" w:line="240" w:lineRule="auto"/>
              <w:jc w:val="center"/>
              <w:rPr>
                <w:rFonts w:ascii="Times New Roman" w:hAnsi="Times New Roman"/>
                <w:sz w:val="24"/>
                <w:szCs w:val="24"/>
              </w:rPr>
            </w:pPr>
            <w:bookmarkStart w:id="25" w:name="l1015"/>
            <w:bookmarkEnd w:id="25"/>
            <w:r w:rsidRPr="0009245E">
              <w:rPr>
                <w:rFonts w:ascii="Times New Roman" w:hAnsi="Times New Roman"/>
                <w:sz w:val="24"/>
                <w:szCs w:val="24"/>
              </w:rPr>
              <w:t>Наименование показателя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8C3758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Код</w:t>
            </w:r>
          </w:p>
        </w:tc>
        <w:tc>
          <w:tcPr>
            <w:tcW w:w="0" w:type="auto"/>
            <w:vMerge w:val="restar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D80F6B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На 31 декабря 20</w:t>
            </w:r>
            <w:r w:rsidRPr="0009245E">
              <w:rPr>
                <w:rFonts w:ascii="Times New Roman" w:hAnsi="Times New Roman"/>
                <w:sz w:val="24"/>
                <w:szCs w:val="24"/>
                <w:u w:val="single"/>
              </w:rPr>
              <w:t>16</w:t>
            </w:r>
            <w:r w:rsidRPr="0009245E">
              <w:rPr>
                <w:rFonts w:ascii="Times New Roman" w:hAnsi="Times New Roman"/>
                <w:sz w:val="24"/>
                <w:szCs w:val="24"/>
              </w:rPr>
              <w:t> г. &lt;1&gt;</w:t>
            </w:r>
          </w:p>
        </w:tc>
        <w:tc>
          <w:tcPr>
            <w:tcW w:w="0" w:type="auto"/>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784A9B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Изменения капитала за 20</w:t>
            </w:r>
            <w:r w:rsidRPr="0009245E">
              <w:rPr>
                <w:rFonts w:ascii="Times New Roman" w:hAnsi="Times New Roman"/>
                <w:sz w:val="24"/>
                <w:szCs w:val="24"/>
                <w:u w:val="single"/>
              </w:rPr>
              <w:t>17</w:t>
            </w:r>
            <w:r w:rsidRPr="0009245E">
              <w:rPr>
                <w:rFonts w:ascii="Times New Roman" w:hAnsi="Times New Roman"/>
                <w:sz w:val="24"/>
                <w:szCs w:val="24"/>
              </w:rPr>
              <w:t> г. &lt;2&gt;</w:t>
            </w:r>
          </w:p>
        </w:tc>
        <w:tc>
          <w:tcPr>
            <w:tcW w:w="0" w:type="auto"/>
            <w:vMerge w:val="restar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76E800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На 31 декабря 20</w:t>
            </w:r>
            <w:r w:rsidRPr="0009245E">
              <w:rPr>
                <w:rFonts w:ascii="Times New Roman" w:hAnsi="Times New Roman"/>
                <w:sz w:val="24"/>
                <w:szCs w:val="24"/>
                <w:u w:val="single"/>
              </w:rPr>
              <w:t>17</w:t>
            </w:r>
            <w:r w:rsidRPr="0009245E">
              <w:rPr>
                <w:rFonts w:ascii="Times New Roman" w:hAnsi="Times New Roman"/>
                <w:sz w:val="24"/>
                <w:szCs w:val="24"/>
              </w:rPr>
              <w:t> г. &lt;2&gt;</w:t>
            </w:r>
          </w:p>
        </w:tc>
      </w:tr>
      <w:tr w:rsidR="007608EF" w:rsidRPr="0009245E" w14:paraId="5B47CEAB" w14:textId="77777777" w:rsidTr="00A45A3B">
        <w:tc>
          <w:tcPr>
            <w:tcW w:w="0" w:type="auto"/>
            <w:vMerge/>
            <w:tcBorders>
              <w:top w:val="single" w:sz="6" w:space="0" w:color="333333"/>
              <w:left w:val="single" w:sz="6" w:space="0" w:color="333333"/>
              <w:bottom w:val="single" w:sz="6" w:space="0" w:color="333333"/>
              <w:right w:val="single" w:sz="6" w:space="0" w:color="333333"/>
            </w:tcBorders>
            <w:vAlign w:val="center"/>
          </w:tcPr>
          <w:p w14:paraId="339B8AF3" w14:textId="77777777" w:rsidR="007608EF" w:rsidRPr="0009245E" w:rsidRDefault="007608EF" w:rsidP="000B47C4">
            <w:pPr>
              <w:spacing w:after="0" w:line="240" w:lineRule="auto"/>
              <w:rPr>
                <w:rFonts w:ascii="Times New Roman" w:hAnsi="Times New Roman"/>
                <w:sz w:val="24"/>
                <w:szCs w:val="24"/>
              </w:rPr>
            </w:pP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vAlign w:val="center"/>
          </w:tcPr>
          <w:p w14:paraId="712E5A5A"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vMerge/>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A4D12E1" w14:textId="77777777" w:rsidR="007608EF" w:rsidRPr="0009245E" w:rsidRDefault="007608EF" w:rsidP="000B47C4">
            <w:pPr>
              <w:spacing w:after="0" w:line="240" w:lineRule="auto"/>
              <w:rPr>
                <w:rFonts w:ascii="Times New Roman" w:hAnsi="Times New Roman"/>
                <w:sz w:val="24"/>
                <w:szCs w:val="24"/>
              </w:rPr>
            </w:pP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9D9EFA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за счет чистой прибыли (убытка)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8CC5A3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за счет иных факторов</w:t>
            </w:r>
          </w:p>
        </w:tc>
        <w:tc>
          <w:tcPr>
            <w:tcW w:w="0" w:type="auto"/>
            <w:vMerge/>
            <w:tcBorders>
              <w:top w:val="single" w:sz="6" w:space="0" w:color="333333"/>
              <w:left w:val="single" w:sz="6" w:space="0" w:color="333333"/>
              <w:bottom w:val="single" w:sz="6" w:space="0" w:color="333333"/>
              <w:right w:val="single" w:sz="6" w:space="0" w:color="333333"/>
            </w:tcBorders>
          </w:tcPr>
          <w:p w14:paraId="32AE1426" w14:textId="77777777" w:rsidR="007608EF" w:rsidRPr="0009245E" w:rsidRDefault="007608EF" w:rsidP="000B47C4">
            <w:pPr>
              <w:spacing w:after="0" w:line="240" w:lineRule="auto"/>
              <w:rPr>
                <w:rFonts w:ascii="Times New Roman" w:hAnsi="Times New Roman"/>
                <w:sz w:val="24"/>
                <w:szCs w:val="24"/>
              </w:rPr>
            </w:pPr>
          </w:p>
        </w:tc>
      </w:tr>
      <w:tr w:rsidR="007608EF" w:rsidRPr="0009245E" w14:paraId="4C2C0CAB" w14:textId="77777777" w:rsidTr="00A45A3B">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6CD0604B"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Капитал - всего</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110B05D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6EEC1F2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7375479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7548F71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0B3D5D2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56800515" w14:textId="77777777" w:rsidTr="00A45A3B">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50EED1FD"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до корректировок</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74FAB6E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3400</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51473CD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34F4FEA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320</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35DA5FF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15A0D7B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440</w:t>
            </w:r>
          </w:p>
        </w:tc>
      </w:tr>
      <w:tr w:rsidR="007608EF" w:rsidRPr="0009245E" w14:paraId="6E6C42FE" w14:textId="77777777" w:rsidTr="00A45A3B">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084FD7AA"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корректировка в связи с:</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7A1150D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0557889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0A20217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0DB16BF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6A87950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3A11D9E6" w14:textId="77777777" w:rsidTr="00A45A3B">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4A52FF3C"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изменением учетной политики</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6D168F7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3410</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158AACF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04192B7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54A5112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5B8FE35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326DC4F5" w14:textId="77777777" w:rsidTr="00A45A3B">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59E11D1A"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исправлением ошибок</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C26526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3420</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533F8B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5DA0A6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r w:rsidRPr="0009245E">
              <w:rPr>
                <w:rFonts w:ascii="Times New Roman" w:hAnsi="Times New Roman"/>
                <w:b/>
                <w:bCs/>
                <w:sz w:val="24"/>
                <w:szCs w:val="24"/>
              </w:rPr>
              <w:t>18</w:t>
            </w: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8CEF86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71C441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r w:rsidRPr="0009245E">
              <w:rPr>
                <w:rFonts w:ascii="Times New Roman" w:hAnsi="Times New Roman"/>
                <w:b/>
                <w:bCs/>
                <w:sz w:val="24"/>
                <w:szCs w:val="24"/>
              </w:rPr>
              <w:t>18</w:t>
            </w:r>
            <w:r w:rsidRPr="0009245E">
              <w:rPr>
                <w:rFonts w:ascii="Times New Roman" w:hAnsi="Times New Roman"/>
                <w:sz w:val="24"/>
                <w:szCs w:val="24"/>
              </w:rPr>
              <w:t>)</w:t>
            </w:r>
          </w:p>
        </w:tc>
      </w:tr>
      <w:tr w:rsidR="007608EF" w:rsidRPr="0009245E" w14:paraId="31BC6F94" w14:textId="77777777" w:rsidTr="00A45A3B">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3829BC3A"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после корректировок</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426D30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3500</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07A010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386CC7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302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5602B9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575C2B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422</w:t>
            </w:r>
          </w:p>
        </w:tc>
      </w:tr>
      <w:tr w:rsidR="007608EF" w:rsidRPr="0009245E" w14:paraId="5676090D" w14:textId="77777777" w:rsidTr="00A45A3B">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25114CF8"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 том числе:</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23C2958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7AEED77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37CD13B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517A873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64A2D94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4A03A035" w14:textId="77777777" w:rsidTr="00A45A3B">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09462186"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нераспределенная прибыль (непокрытый убыток):</w:t>
            </w:r>
          </w:p>
        </w:tc>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6280D77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03D5C1A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3A72CE9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616CC6D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2515A26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14100551" w14:textId="77777777" w:rsidTr="00A45A3B">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0825EED8"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до корректировок</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324882E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3401</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22D3894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28453D3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320</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0349F5B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47654B8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320</w:t>
            </w:r>
          </w:p>
        </w:tc>
      </w:tr>
      <w:tr w:rsidR="007608EF" w:rsidRPr="0009245E" w14:paraId="4B431679" w14:textId="77777777" w:rsidTr="00A45A3B">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45A8BB88"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корректировка в связи с:</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752F38B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2F9F4B9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0D24105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3B929DD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02BDED3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7FBEA0AE" w14:textId="77777777" w:rsidTr="00A45A3B">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67C20D94"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изменением учетной политики</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1A8FCDA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3411</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19D0F57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00662E8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6B1499E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10614C7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068DD8C0" w14:textId="77777777" w:rsidTr="00A45A3B">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4F27294C"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исправлением ошибок</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C682CA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3421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38555DD" w14:textId="77777777" w:rsidR="007608EF" w:rsidRPr="0009245E" w:rsidRDefault="007608EF" w:rsidP="000B47C4">
            <w:pPr>
              <w:spacing w:after="0" w:line="240" w:lineRule="auto"/>
              <w:jc w:val="center"/>
              <w:rPr>
                <w:rFonts w:ascii="Times New Roman" w:hAnsi="Times New Roman"/>
                <w:sz w:val="24"/>
                <w:szCs w:val="24"/>
              </w:rPr>
            </w:pPr>
            <w:bookmarkStart w:id="26" w:name="l1016"/>
            <w:bookmarkEnd w:id="26"/>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D3BC14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r w:rsidRPr="0009245E">
              <w:rPr>
                <w:rFonts w:ascii="Times New Roman" w:hAnsi="Times New Roman"/>
                <w:b/>
                <w:bCs/>
                <w:sz w:val="24"/>
                <w:szCs w:val="24"/>
              </w:rPr>
              <w:t>18</w:t>
            </w: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8735B6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C871DC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r w:rsidRPr="0009245E">
              <w:rPr>
                <w:rFonts w:ascii="Times New Roman" w:hAnsi="Times New Roman"/>
                <w:b/>
                <w:bCs/>
                <w:sz w:val="24"/>
                <w:szCs w:val="24"/>
              </w:rPr>
              <w:t>18</w:t>
            </w:r>
            <w:r w:rsidRPr="0009245E">
              <w:rPr>
                <w:rFonts w:ascii="Times New Roman" w:hAnsi="Times New Roman"/>
                <w:sz w:val="24"/>
                <w:szCs w:val="24"/>
              </w:rPr>
              <w:t>)</w:t>
            </w:r>
          </w:p>
        </w:tc>
      </w:tr>
      <w:tr w:rsidR="007608EF" w:rsidRPr="0009245E" w14:paraId="42802902" w14:textId="77777777" w:rsidTr="00A45A3B">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0AC0EA7C"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после корректировок</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5F05B6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3501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0EE8B4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A610F7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302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89BDDD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E9A5A1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422</w:t>
            </w:r>
          </w:p>
        </w:tc>
      </w:tr>
      <w:tr w:rsidR="007608EF" w:rsidRPr="0009245E" w14:paraId="69FE46D8" w14:textId="77777777" w:rsidTr="00A45A3B">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49B21216"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другие статьи капитала, по которым осуществлены корректировки:</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4F6CA01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1546AB3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5322FF1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00A0482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1FFDE31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11B7C991" w14:textId="77777777" w:rsidTr="00A45A3B">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5AF0AF1C"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(по статьям)</w:t>
            </w:r>
          </w:p>
        </w:tc>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5E7AB73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24D37DF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609537E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578EE02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1F3A115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362FB381" w14:textId="77777777" w:rsidTr="00A45A3B">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52BC716D"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до корректировок</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225853D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3402</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31943E0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1F1BBEB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066FA90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04B5314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0F6CD8CC" w14:textId="77777777" w:rsidTr="00A45A3B">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5F061F5F"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корректировка в связи с:</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08EE729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3EAF57C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67C78BB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6D46DEB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52D9FA8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3C9BDE67" w14:textId="77777777" w:rsidTr="00A45A3B">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5DC5D616"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изменением учетной политики</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09B2EAE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3412</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2FE967E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284391D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433E89D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513A174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449643FA" w14:textId="77777777" w:rsidTr="00A45A3B">
        <w:tc>
          <w:tcPr>
            <w:tcW w:w="0" w:type="auto"/>
            <w:tcBorders>
              <w:top w:val="nil"/>
              <w:left w:val="single" w:sz="6" w:space="0" w:color="333333"/>
              <w:bottom w:val="nil"/>
              <w:right w:val="single" w:sz="6" w:space="0" w:color="333333"/>
            </w:tcBorders>
            <w:tcMar>
              <w:top w:w="30" w:type="dxa"/>
              <w:left w:w="75" w:type="dxa"/>
              <w:bottom w:w="30" w:type="dxa"/>
              <w:right w:w="75" w:type="dxa"/>
            </w:tcMar>
          </w:tcPr>
          <w:p w14:paraId="42AFE691"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исправлением ошибок</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12D17A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3422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9F1266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35A207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39B7AA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EBD05D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2A93188C" w14:textId="77777777" w:rsidTr="00A45A3B">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53BAA81C"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после корректировок</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AD00F4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3502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AE770E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BE36B1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E913AE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48CD9F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bl>
    <w:p w14:paraId="68218CB2" w14:textId="77777777" w:rsidR="007608EF" w:rsidRPr="00B13716" w:rsidRDefault="007608EF" w:rsidP="000B47C4">
      <w:pPr>
        <w:pStyle w:val="aa"/>
        <w:shd w:val="clear" w:color="auto" w:fill="FFFFFF"/>
        <w:jc w:val="right"/>
        <w:textAlignment w:val="baseline"/>
        <w:rPr>
          <w:color w:val="333333"/>
        </w:rPr>
      </w:pPr>
      <w:r w:rsidRPr="00B13716">
        <w:rPr>
          <w:i/>
          <w:iCs/>
          <w:color w:val="333333"/>
        </w:rPr>
        <w:t>Форма 0710023 с. 4</w:t>
      </w:r>
      <w:bookmarkStart w:id="27" w:name="l1017"/>
      <w:bookmarkEnd w:id="27"/>
    </w:p>
    <w:p w14:paraId="6A1F80B2" w14:textId="77777777" w:rsidR="007608EF" w:rsidRPr="00B13716" w:rsidRDefault="007608EF" w:rsidP="000B47C4">
      <w:pPr>
        <w:pStyle w:val="aa"/>
        <w:shd w:val="clear" w:color="auto" w:fill="FFFFFF"/>
        <w:jc w:val="center"/>
        <w:textAlignment w:val="baseline"/>
        <w:rPr>
          <w:color w:val="333333"/>
        </w:rPr>
      </w:pPr>
      <w:r w:rsidRPr="00B13716">
        <w:rPr>
          <w:b/>
          <w:bCs/>
          <w:color w:val="333333"/>
        </w:rPr>
        <w:t>3. Чистыеактивы</w:t>
      </w:r>
    </w:p>
    <w:tbl>
      <w:tblPr>
        <w:tblW w:w="5000" w:type="pct"/>
        <w:tblCellMar>
          <w:top w:w="15" w:type="dxa"/>
          <w:left w:w="15" w:type="dxa"/>
          <w:bottom w:w="15" w:type="dxa"/>
          <w:right w:w="15" w:type="dxa"/>
        </w:tblCellMar>
        <w:tblLook w:val="00A0" w:firstRow="1" w:lastRow="0" w:firstColumn="1" w:lastColumn="0" w:noHBand="0" w:noVBand="0"/>
      </w:tblPr>
      <w:tblGrid>
        <w:gridCol w:w="2114"/>
        <w:gridCol w:w="577"/>
        <w:gridCol w:w="577"/>
        <w:gridCol w:w="630"/>
        <w:gridCol w:w="2217"/>
        <w:gridCol w:w="989"/>
        <w:gridCol w:w="832"/>
        <w:gridCol w:w="1686"/>
      </w:tblGrid>
      <w:tr w:rsidR="007608EF" w:rsidRPr="0009245E" w14:paraId="31E25F22" w14:textId="77777777" w:rsidTr="00A45A3B">
        <w:tc>
          <w:tcPr>
            <w:tcW w:w="0" w:type="auto"/>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5992C6A" w14:textId="77777777" w:rsidR="007608EF" w:rsidRPr="0009245E" w:rsidRDefault="007608EF" w:rsidP="000B47C4">
            <w:pPr>
              <w:spacing w:after="0" w:line="240" w:lineRule="auto"/>
              <w:jc w:val="center"/>
              <w:rPr>
                <w:rFonts w:ascii="Times New Roman" w:hAnsi="Times New Roman"/>
                <w:sz w:val="24"/>
                <w:szCs w:val="24"/>
              </w:rPr>
            </w:pPr>
            <w:bookmarkStart w:id="28" w:name="l1018"/>
            <w:bookmarkEnd w:id="28"/>
            <w:r w:rsidRPr="0009245E">
              <w:rPr>
                <w:rFonts w:ascii="Times New Roman" w:hAnsi="Times New Roman"/>
                <w:sz w:val="24"/>
                <w:szCs w:val="24"/>
              </w:rPr>
              <w:t>Наименование показателя</w:t>
            </w:r>
          </w:p>
        </w:tc>
        <w:tc>
          <w:tcPr>
            <w:tcW w:w="0" w:type="auto"/>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049D31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Код</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B3431D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На 31 декабря 20</w:t>
            </w:r>
            <w:r w:rsidR="007D7C39">
              <w:rPr>
                <w:rFonts w:ascii="Times New Roman" w:hAnsi="Times New Roman"/>
                <w:sz w:val="24"/>
                <w:szCs w:val="24"/>
                <w:u w:val="single"/>
              </w:rPr>
              <w:t>22</w:t>
            </w:r>
            <w:r w:rsidRPr="0009245E">
              <w:rPr>
                <w:rFonts w:ascii="Times New Roman" w:hAnsi="Times New Roman"/>
                <w:sz w:val="24"/>
                <w:szCs w:val="24"/>
              </w:rPr>
              <w:t>г. &lt;3&gt;</w:t>
            </w:r>
          </w:p>
        </w:tc>
        <w:tc>
          <w:tcPr>
            <w:tcW w:w="0" w:type="auto"/>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C68AAC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На 31 декабря 20</w:t>
            </w:r>
            <w:r w:rsidR="007D7C39">
              <w:rPr>
                <w:rFonts w:ascii="Times New Roman" w:hAnsi="Times New Roman"/>
                <w:sz w:val="24"/>
                <w:szCs w:val="24"/>
                <w:u w:val="single"/>
              </w:rPr>
              <w:t>21</w:t>
            </w:r>
            <w:r w:rsidRPr="0009245E">
              <w:rPr>
                <w:rFonts w:ascii="Times New Roman" w:hAnsi="Times New Roman"/>
                <w:sz w:val="24"/>
                <w:szCs w:val="24"/>
              </w:rPr>
              <w:t>г. &lt;2&gt;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66D159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На 31 декабря 20</w:t>
            </w:r>
            <w:r w:rsidR="007D7C39">
              <w:rPr>
                <w:rFonts w:ascii="Times New Roman" w:hAnsi="Times New Roman"/>
                <w:sz w:val="24"/>
                <w:szCs w:val="24"/>
                <w:u w:val="single"/>
              </w:rPr>
              <w:t>20</w:t>
            </w:r>
            <w:r w:rsidRPr="0009245E">
              <w:rPr>
                <w:rFonts w:ascii="Times New Roman" w:hAnsi="Times New Roman"/>
                <w:sz w:val="24"/>
                <w:szCs w:val="24"/>
              </w:rPr>
              <w:t> г. &lt;1&gt;</w:t>
            </w:r>
          </w:p>
        </w:tc>
      </w:tr>
      <w:tr w:rsidR="007608EF" w:rsidRPr="0009245E" w14:paraId="31D5E7A4" w14:textId="77777777" w:rsidTr="00A45A3B">
        <w:tc>
          <w:tcPr>
            <w:tcW w:w="0" w:type="auto"/>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46858F1"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Чистые активы</w:t>
            </w:r>
          </w:p>
        </w:tc>
        <w:tc>
          <w:tcPr>
            <w:tcW w:w="0" w:type="auto"/>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228FB3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3600</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93ACC9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1 300</w:t>
            </w:r>
          </w:p>
        </w:tc>
        <w:tc>
          <w:tcPr>
            <w:tcW w:w="0" w:type="auto"/>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FC6B11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900</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485889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727935A8" w14:textId="77777777" w:rsidTr="00A45A3B">
        <w:trPr>
          <w:gridAfter w:val="2"/>
        </w:trPr>
        <w:tc>
          <w:tcPr>
            <w:tcW w:w="0" w:type="auto"/>
            <w:tcBorders>
              <w:top w:val="nil"/>
              <w:left w:val="nil"/>
              <w:bottom w:val="nil"/>
              <w:right w:val="nil"/>
            </w:tcBorders>
            <w:noWrap/>
            <w:tcMar>
              <w:top w:w="30" w:type="dxa"/>
              <w:left w:w="75" w:type="dxa"/>
              <w:bottom w:w="30" w:type="dxa"/>
              <w:right w:w="75" w:type="dxa"/>
            </w:tcMar>
          </w:tcPr>
          <w:p w14:paraId="76244FCC" w14:textId="77777777" w:rsidR="007608EF" w:rsidRPr="0009245E" w:rsidRDefault="007608EF" w:rsidP="000B47C4">
            <w:pPr>
              <w:spacing w:after="0" w:line="240" w:lineRule="auto"/>
              <w:rPr>
                <w:rFonts w:ascii="Times New Roman" w:hAnsi="Times New Roman"/>
                <w:sz w:val="24"/>
                <w:szCs w:val="24"/>
              </w:rPr>
            </w:pPr>
            <w:bookmarkStart w:id="29" w:name="l1019"/>
            <w:bookmarkEnd w:id="29"/>
            <w:r w:rsidRPr="0009245E">
              <w:rPr>
                <w:rFonts w:ascii="Times New Roman" w:hAnsi="Times New Roman"/>
                <w:sz w:val="24"/>
                <w:szCs w:val="24"/>
              </w:rPr>
              <w:t>Руководитель</w:t>
            </w:r>
          </w:p>
        </w:tc>
        <w:tc>
          <w:tcPr>
            <w:tcW w:w="0" w:type="auto"/>
            <w:gridSpan w:val="2"/>
            <w:tcBorders>
              <w:top w:val="nil"/>
              <w:left w:val="nil"/>
              <w:bottom w:val="single" w:sz="6" w:space="0" w:color="333333"/>
              <w:right w:val="nil"/>
            </w:tcBorders>
            <w:noWrap/>
            <w:tcMar>
              <w:top w:w="30" w:type="dxa"/>
              <w:left w:w="75" w:type="dxa"/>
              <w:bottom w:w="30" w:type="dxa"/>
              <w:right w:w="75" w:type="dxa"/>
            </w:tcMar>
          </w:tcPr>
          <w:p w14:paraId="6A16416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Иванов</w:t>
            </w:r>
          </w:p>
        </w:tc>
        <w:tc>
          <w:tcPr>
            <w:tcW w:w="0" w:type="auto"/>
            <w:tcBorders>
              <w:top w:val="nil"/>
              <w:left w:val="nil"/>
              <w:bottom w:val="nil"/>
              <w:right w:val="nil"/>
            </w:tcBorders>
            <w:noWrap/>
            <w:tcMar>
              <w:top w:w="30" w:type="dxa"/>
              <w:left w:w="75" w:type="dxa"/>
              <w:bottom w:w="30" w:type="dxa"/>
              <w:right w:w="75" w:type="dxa"/>
            </w:tcMar>
          </w:tcPr>
          <w:p w14:paraId="72D86688"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gridSpan w:val="2"/>
            <w:tcBorders>
              <w:top w:val="nil"/>
              <w:left w:val="nil"/>
              <w:bottom w:val="single" w:sz="6" w:space="0" w:color="333333"/>
              <w:right w:val="nil"/>
            </w:tcBorders>
            <w:noWrap/>
            <w:tcMar>
              <w:top w:w="30" w:type="dxa"/>
              <w:left w:w="75" w:type="dxa"/>
              <w:bottom w:w="30" w:type="dxa"/>
              <w:right w:w="75" w:type="dxa"/>
            </w:tcMar>
          </w:tcPr>
          <w:p w14:paraId="72E2663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А.А. Иванов</w:t>
            </w:r>
          </w:p>
        </w:tc>
      </w:tr>
      <w:tr w:rsidR="007608EF" w:rsidRPr="0009245E" w14:paraId="2C42888F" w14:textId="77777777" w:rsidTr="00A45A3B">
        <w:trPr>
          <w:gridAfter w:val="2"/>
        </w:trPr>
        <w:tc>
          <w:tcPr>
            <w:tcW w:w="0" w:type="auto"/>
            <w:tcBorders>
              <w:top w:val="nil"/>
              <w:left w:val="nil"/>
              <w:bottom w:val="nil"/>
              <w:right w:val="nil"/>
            </w:tcBorders>
            <w:noWrap/>
            <w:tcMar>
              <w:top w:w="30" w:type="dxa"/>
              <w:left w:w="75" w:type="dxa"/>
              <w:bottom w:w="30" w:type="dxa"/>
              <w:right w:w="75" w:type="dxa"/>
            </w:tcMar>
          </w:tcPr>
          <w:p w14:paraId="2F0C65D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gridSpan w:val="2"/>
            <w:tcBorders>
              <w:top w:val="single" w:sz="6" w:space="0" w:color="333333"/>
              <w:left w:val="nil"/>
              <w:bottom w:val="nil"/>
              <w:right w:val="nil"/>
            </w:tcBorders>
            <w:noWrap/>
            <w:tcMar>
              <w:top w:w="30" w:type="dxa"/>
              <w:left w:w="75" w:type="dxa"/>
              <w:bottom w:w="30" w:type="dxa"/>
              <w:right w:w="75" w:type="dxa"/>
            </w:tcMar>
          </w:tcPr>
          <w:p w14:paraId="09ABD40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(подпись)</w:t>
            </w:r>
          </w:p>
        </w:tc>
        <w:tc>
          <w:tcPr>
            <w:tcW w:w="0" w:type="auto"/>
            <w:tcBorders>
              <w:top w:val="nil"/>
              <w:left w:val="nil"/>
              <w:bottom w:val="nil"/>
              <w:right w:val="nil"/>
            </w:tcBorders>
            <w:noWrap/>
            <w:tcMar>
              <w:top w:w="30" w:type="dxa"/>
              <w:left w:w="75" w:type="dxa"/>
              <w:bottom w:w="30" w:type="dxa"/>
              <w:right w:w="75" w:type="dxa"/>
            </w:tcMar>
          </w:tcPr>
          <w:p w14:paraId="1FF1F21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gridSpan w:val="2"/>
            <w:tcBorders>
              <w:top w:val="single" w:sz="6" w:space="0" w:color="333333"/>
              <w:left w:val="nil"/>
              <w:bottom w:val="nil"/>
              <w:right w:val="nil"/>
            </w:tcBorders>
            <w:noWrap/>
            <w:tcMar>
              <w:top w:w="30" w:type="dxa"/>
              <w:left w:w="75" w:type="dxa"/>
              <w:bottom w:w="30" w:type="dxa"/>
              <w:right w:w="75" w:type="dxa"/>
            </w:tcMar>
          </w:tcPr>
          <w:p w14:paraId="1FE195F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(расшифровка подписи)</w:t>
            </w:r>
          </w:p>
        </w:tc>
      </w:tr>
      <w:tr w:rsidR="007608EF" w:rsidRPr="0009245E" w14:paraId="6218BDB6" w14:textId="77777777" w:rsidTr="00A45A3B">
        <w:trPr>
          <w:gridAfter w:val="2"/>
        </w:trPr>
        <w:tc>
          <w:tcPr>
            <w:tcW w:w="0" w:type="auto"/>
            <w:gridSpan w:val="6"/>
            <w:tcBorders>
              <w:top w:val="nil"/>
              <w:left w:val="nil"/>
              <w:bottom w:val="nil"/>
              <w:right w:val="nil"/>
            </w:tcBorders>
            <w:noWrap/>
            <w:tcMar>
              <w:top w:w="30" w:type="dxa"/>
              <w:left w:w="75" w:type="dxa"/>
              <w:bottom w:w="30" w:type="dxa"/>
              <w:right w:w="75" w:type="dxa"/>
            </w:tcMar>
            <w:vAlign w:val="center"/>
          </w:tcPr>
          <w:p w14:paraId="0F7DA467"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w:t>
            </w:r>
            <w:r w:rsidRPr="0009245E">
              <w:rPr>
                <w:rFonts w:ascii="Times New Roman" w:hAnsi="Times New Roman"/>
                <w:b/>
                <w:bCs/>
                <w:sz w:val="24"/>
                <w:szCs w:val="24"/>
                <w:u w:val="single"/>
              </w:rPr>
              <w:t>27</w:t>
            </w:r>
            <w:r w:rsidRPr="0009245E">
              <w:rPr>
                <w:rFonts w:ascii="Times New Roman" w:hAnsi="Times New Roman"/>
                <w:b/>
                <w:bCs/>
                <w:sz w:val="24"/>
                <w:szCs w:val="24"/>
              </w:rPr>
              <w:t>" __</w:t>
            </w:r>
            <w:r w:rsidRPr="0009245E">
              <w:rPr>
                <w:rFonts w:ascii="Times New Roman" w:hAnsi="Times New Roman"/>
                <w:b/>
                <w:bCs/>
                <w:sz w:val="24"/>
                <w:szCs w:val="24"/>
                <w:u w:val="single"/>
              </w:rPr>
              <w:t>марта</w:t>
            </w:r>
            <w:r w:rsidRPr="0009245E">
              <w:rPr>
                <w:rFonts w:ascii="Times New Roman" w:hAnsi="Times New Roman"/>
                <w:b/>
                <w:bCs/>
                <w:sz w:val="24"/>
                <w:szCs w:val="24"/>
              </w:rPr>
              <w:t>__</w:t>
            </w:r>
            <w:r w:rsidRPr="0009245E">
              <w:rPr>
                <w:rFonts w:ascii="Times New Roman" w:hAnsi="Times New Roman"/>
                <w:sz w:val="24"/>
                <w:szCs w:val="24"/>
              </w:rPr>
              <w:t> 20</w:t>
            </w:r>
            <w:r w:rsidRPr="0009245E">
              <w:rPr>
                <w:rFonts w:ascii="Times New Roman" w:hAnsi="Times New Roman"/>
                <w:b/>
                <w:bCs/>
                <w:sz w:val="24"/>
                <w:szCs w:val="24"/>
                <w:u w:val="single"/>
              </w:rPr>
              <w:t>19</w:t>
            </w:r>
            <w:r w:rsidRPr="0009245E">
              <w:rPr>
                <w:rFonts w:ascii="Times New Roman" w:hAnsi="Times New Roman"/>
                <w:sz w:val="24"/>
                <w:szCs w:val="24"/>
              </w:rPr>
              <w:t> г.</w:t>
            </w:r>
          </w:p>
        </w:tc>
      </w:tr>
    </w:tbl>
    <w:p w14:paraId="6A32D518" w14:textId="77777777" w:rsidR="007608EF" w:rsidRPr="009A3E44" w:rsidRDefault="007608EF" w:rsidP="000B47C4">
      <w:pPr>
        <w:spacing w:after="0" w:line="240" w:lineRule="auto"/>
        <w:jc w:val="both"/>
        <w:rPr>
          <w:rFonts w:ascii="Times New Roman" w:hAnsi="Times New Roman"/>
          <w:sz w:val="24"/>
          <w:szCs w:val="24"/>
        </w:rPr>
      </w:pPr>
    </w:p>
    <w:p w14:paraId="3B25DBBA" w14:textId="77777777" w:rsidR="007608EF" w:rsidRPr="001665DD" w:rsidRDefault="007608EF" w:rsidP="000B47C4">
      <w:pPr>
        <w:spacing w:after="0" w:line="240" w:lineRule="auto"/>
        <w:jc w:val="both"/>
        <w:rPr>
          <w:rFonts w:ascii="Times New Roman" w:hAnsi="Times New Roman"/>
          <w:sz w:val="24"/>
          <w:szCs w:val="24"/>
        </w:rPr>
      </w:pPr>
      <w:r w:rsidRPr="00125C21">
        <w:rPr>
          <w:rFonts w:ascii="Times New Roman" w:hAnsi="Times New Roman"/>
          <w:b/>
          <w:i/>
          <w:sz w:val="24"/>
          <w:szCs w:val="24"/>
        </w:rPr>
        <w:t>Практическое занятие</w:t>
      </w:r>
      <w:r>
        <w:rPr>
          <w:rFonts w:ascii="Times New Roman" w:hAnsi="Times New Roman"/>
          <w:i/>
          <w:sz w:val="24"/>
          <w:szCs w:val="24"/>
        </w:rPr>
        <w:t xml:space="preserve">- </w:t>
      </w:r>
      <w:r w:rsidRPr="001665DD">
        <w:rPr>
          <w:rFonts w:ascii="Times New Roman" w:hAnsi="Times New Roman"/>
          <w:sz w:val="24"/>
          <w:szCs w:val="24"/>
        </w:rPr>
        <w:t>Формирование бухгалтерской (финансовой) отчетности: отчета о движении денежных средств.</w:t>
      </w:r>
    </w:p>
    <w:p w14:paraId="366B3887"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ситуационной задачи</w:t>
      </w:r>
    </w:p>
    <w:p w14:paraId="4A64513C" w14:textId="77777777" w:rsidR="007608EF" w:rsidRDefault="007608EF" w:rsidP="000B47C4">
      <w:pPr>
        <w:spacing w:after="0" w:line="240" w:lineRule="auto"/>
        <w:jc w:val="center"/>
        <w:rPr>
          <w:rFonts w:ascii="Times New Roman" w:hAnsi="Times New Roman"/>
          <w:b/>
          <w:sz w:val="24"/>
          <w:szCs w:val="24"/>
        </w:rPr>
      </w:pPr>
      <w:r>
        <w:rPr>
          <w:rFonts w:ascii="Times New Roman" w:hAnsi="Times New Roman"/>
          <w:b/>
          <w:sz w:val="24"/>
          <w:szCs w:val="24"/>
        </w:rPr>
        <w:t>Ситуационная задача</w:t>
      </w:r>
    </w:p>
    <w:p w14:paraId="058D3B80" w14:textId="77777777" w:rsidR="007608EF" w:rsidRPr="001665DD" w:rsidRDefault="007608EF" w:rsidP="000B47C4">
      <w:pPr>
        <w:pStyle w:val="dt-p"/>
        <w:shd w:val="clear" w:color="auto" w:fill="FFFFFF"/>
        <w:spacing w:before="0" w:beforeAutospacing="0" w:after="0" w:afterAutospacing="0"/>
        <w:jc w:val="both"/>
        <w:textAlignment w:val="baseline"/>
      </w:pPr>
      <w:r w:rsidRPr="001665DD">
        <w:rPr>
          <w:iCs/>
        </w:rPr>
        <w:t>Остатки денежных средств ООО "Мир" по сост</w:t>
      </w:r>
      <w:r w:rsidR="007D7C39">
        <w:rPr>
          <w:iCs/>
        </w:rPr>
        <w:t>оянию на 31.12.2022</w:t>
      </w:r>
      <w:r w:rsidRPr="001665DD">
        <w:rPr>
          <w:iCs/>
        </w:rPr>
        <w:t xml:space="preserve"> г. составили:</w:t>
      </w:r>
    </w:p>
    <w:p w14:paraId="163042AB" w14:textId="77777777" w:rsidR="007608EF" w:rsidRPr="001665DD" w:rsidRDefault="007608EF" w:rsidP="000B47C4">
      <w:pPr>
        <w:pStyle w:val="dt-p"/>
        <w:shd w:val="clear" w:color="auto" w:fill="FFFFFF"/>
        <w:spacing w:before="0" w:beforeAutospacing="0" w:after="0" w:afterAutospacing="0"/>
        <w:jc w:val="both"/>
        <w:textAlignment w:val="baseline"/>
      </w:pPr>
      <w:r w:rsidRPr="001665DD">
        <w:rPr>
          <w:iCs/>
        </w:rPr>
        <w:t>- на </w:t>
      </w:r>
      <w:hyperlink r:id="rId45" w:anchor="l1685" w:tgtFrame="_blank" w:history="1">
        <w:r w:rsidRPr="001665DD">
          <w:rPr>
            <w:rStyle w:val="af"/>
            <w:iCs/>
            <w:color w:val="auto"/>
            <w:u w:val="none"/>
          </w:rPr>
          <w:t>счете 50</w:t>
        </w:r>
      </w:hyperlink>
      <w:r w:rsidRPr="001665DD">
        <w:rPr>
          <w:iCs/>
        </w:rPr>
        <w:t> "Касса" - 3 000 руб.;</w:t>
      </w:r>
    </w:p>
    <w:p w14:paraId="547A5131" w14:textId="77777777" w:rsidR="007608EF" w:rsidRPr="001665DD" w:rsidRDefault="007608EF" w:rsidP="000B47C4">
      <w:pPr>
        <w:pStyle w:val="dt-p"/>
        <w:shd w:val="clear" w:color="auto" w:fill="FFFFFF"/>
        <w:spacing w:before="0" w:beforeAutospacing="0" w:after="0" w:afterAutospacing="0"/>
        <w:jc w:val="both"/>
        <w:textAlignment w:val="baseline"/>
      </w:pPr>
      <w:r w:rsidRPr="001665DD">
        <w:rPr>
          <w:iCs/>
        </w:rPr>
        <w:t>- на </w:t>
      </w:r>
      <w:hyperlink r:id="rId46" w:anchor="l261" w:tgtFrame="_blank" w:history="1">
        <w:r w:rsidRPr="001665DD">
          <w:rPr>
            <w:rStyle w:val="af"/>
            <w:iCs/>
            <w:color w:val="auto"/>
            <w:u w:val="none"/>
          </w:rPr>
          <w:t>счете 51</w:t>
        </w:r>
      </w:hyperlink>
      <w:r w:rsidRPr="001665DD">
        <w:rPr>
          <w:iCs/>
        </w:rPr>
        <w:t> "Расчетные счета" - 300 000 руб.</w:t>
      </w:r>
    </w:p>
    <w:p w14:paraId="7389B20B" w14:textId="77777777" w:rsidR="007608EF" w:rsidRPr="001665DD" w:rsidRDefault="007608EF" w:rsidP="000B47C4">
      <w:pPr>
        <w:pStyle w:val="dt-p"/>
        <w:shd w:val="clear" w:color="auto" w:fill="FFFFFF"/>
        <w:spacing w:before="0" w:beforeAutospacing="0" w:after="0" w:afterAutospacing="0"/>
        <w:jc w:val="both"/>
        <w:textAlignment w:val="baseline"/>
      </w:pPr>
      <w:r w:rsidRPr="001665DD">
        <w:rPr>
          <w:iCs/>
        </w:rPr>
        <w:t>Следовательно, по строке 4450 "Остаток денежных средств и денежных эквивалентов на начало отчетного периода" указывается сумма в размере 303 000 руб.</w:t>
      </w:r>
    </w:p>
    <w:p w14:paraId="048049C2" w14:textId="77777777" w:rsidR="007608EF" w:rsidRPr="001665DD" w:rsidRDefault="007608EF" w:rsidP="000B47C4">
      <w:pPr>
        <w:pStyle w:val="3"/>
        <w:shd w:val="clear" w:color="auto" w:fill="FFFFFF"/>
        <w:spacing w:before="0" w:after="0"/>
        <w:jc w:val="both"/>
        <w:textAlignment w:val="baseline"/>
        <w:rPr>
          <w:rFonts w:ascii="Times New Roman" w:hAnsi="Times New Roman"/>
          <w:b w:val="0"/>
          <w:bCs w:val="0"/>
          <w:sz w:val="24"/>
          <w:szCs w:val="24"/>
        </w:rPr>
      </w:pPr>
      <w:bookmarkStart w:id="30" w:name="h919"/>
      <w:bookmarkEnd w:id="30"/>
      <w:r w:rsidRPr="001665DD">
        <w:rPr>
          <w:rFonts w:ascii="Times New Roman" w:hAnsi="Times New Roman"/>
          <w:sz w:val="24"/>
          <w:szCs w:val="24"/>
        </w:rPr>
        <w:t>Раздел "Денежные потоки от текущих операций"</w:t>
      </w:r>
    </w:p>
    <w:p w14:paraId="489A5165"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Общая сумма выручки от продажи продукции, поступившей в кассу и на расчетн</w:t>
      </w:r>
      <w:r w:rsidR="007D7C39">
        <w:t>ый счет ООО "Мир" в течение 2022</w:t>
      </w:r>
      <w:r w:rsidRPr="001665DD">
        <w:t xml:space="preserve"> г. составила 4 720 000 руб. (в том числе НДС </w:t>
      </w:r>
      <w:r w:rsidR="00F341C4">
        <w:t>20</w:t>
      </w:r>
      <w:r w:rsidRPr="001665DD">
        <w:t>% - 7</w:t>
      </w:r>
      <w:r w:rsidR="007D7C39">
        <w:t>20 000 руб.). Кроме того, в 2022</w:t>
      </w:r>
      <w:r w:rsidRPr="001665DD">
        <w:t xml:space="preserve"> г. на расчетный счет ООО "Мир" поступили авансовые платежи от покупателей в размере </w:t>
      </w:r>
      <w:r w:rsidR="007D7C39">
        <w:t>118 000 руб. (в том числе НДС 20</w:t>
      </w:r>
      <w:r w:rsidRPr="001665DD">
        <w:t>% - 18 000 руб.).</w:t>
      </w:r>
      <w:bookmarkStart w:id="31" w:name="l920"/>
      <w:bookmarkEnd w:id="31"/>
    </w:p>
    <w:p w14:paraId="63317930" w14:textId="1DE3FF77" w:rsidR="007608EF" w:rsidRPr="001665DD" w:rsidRDefault="007608EF" w:rsidP="000B47C4">
      <w:pPr>
        <w:pStyle w:val="dt-p"/>
        <w:shd w:val="clear" w:color="auto" w:fill="FFFFFF"/>
        <w:spacing w:before="0" w:beforeAutospacing="0" w:after="0" w:afterAutospacing="0"/>
        <w:jc w:val="both"/>
        <w:textAlignment w:val="baseline"/>
      </w:pPr>
      <w:r w:rsidRPr="001665DD">
        <w:t>Следовательно, по строке 4111 "от продажи продукции, товаров, работ и услуг" отражается сумма 4 100 000 руб. ((4 720 000 руб. - 720 000 руб.) + (118 000 руб. - 18 000 руб.)). Отметим, что указанная сумма показывается без учета НДС. Это следует из </w:t>
      </w:r>
      <w:hyperlink r:id="rId47" w:anchor="l27" w:tgtFrame="_blank" w:history="1">
        <w:r w:rsidRPr="001665DD">
          <w:rPr>
            <w:rStyle w:val="af"/>
            <w:color w:val="auto"/>
            <w:u w:val="none"/>
          </w:rPr>
          <w:t>подпункта "б"</w:t>
        </w:r>
      </w:hyperlink>
      <w:r w:rsidRPr="001665DD">
        <w:t> пункта 16 ПБУ 23/2011, а также Письма Минфина России </w:t>
      </w:r>
      <w:hyperlink r:id="rId48" w:anchor="l0" w:tgtFrame="_blank" w:history="1">
        <w:r w:rsidRPr="001665DD">
          <w:rPr>
            <w:rStyle w:val="af"/>
            <w:color w:val="auto"/>
            <w:u w:val="none"/>
          </w:rPr>
          <w:t>от 27.01.2</w:t>
        </w:r>
        <w:r w:rsidR="00E2119C">
          <w:rPr>
            <w:rStyle w:val="af"/>
            <w:color w:val="auto"/>
            <w:u w:val="none"/>
          </w:rPr>
          <w:t>022</w:t>
        </w:r>
        <w:r w:rsidRPr="001665DD">
          <w:rPr>
            <w:rStyle w:val="af"/>
            <w:color w:val="auto"/>
            <w:u w:val="none"/>
          </w:rPr>
          <w:t xml:space="preserve"> г. N 07-02-18/01</w:t>
        </w:r>
      </w:hyperlink>
      <w:r w:rsidRPr="001665DD">
        <w:t>. Так, согласно подпункту "б" пункта 16 ПБУ 23/2011 косвенные налоги в составе поступлений от покупателей и заказчиков, платежей поставщикам и подрядчикам и платежей в бюджетную систему Российской Федерации или возмещение из нее допускается отражать свернуто. Минфин России в вышеуказанном Письме пояснил, что отражать "свернутые" данные следует как денежные потоки от текущих операций. Причем, соответствующую сумму нужно приводить по строкам 4129 "Прочие платежи" или 4119 "Прочие поступления", за исключением случаев, когда обособленное раскрытие требуется ввиду существенности суммы. Таким образом, НДС отражается в отчете отдельно.</w:t>
      </w:r>
      <w:bookmarkStart w:id="32" w:name="l921"/>
      <w:bookmarkEnd w:id="32"/>
    </w:p>
    <w:p w14:paraId="7C031D0C"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 xml:space="preserve">В течение отчетного года ООО "Мир" перечислило поставщикам за сырье и материалы денежные средства в общей сумме 2 </w:t>
      </w:r>
      <w:r w:rsidR="007D7C39">
        <w:t>360 000 руб. (в том числе НДС 20</w:t>
      </w:r>
      <w:r w:rsidRPr="001665DD">
        <w:t>% - 360 000 руб.). Значит, сумму 2 000 000 руб. необходимо указать по строке 4121 "поставщикам (подрядчикам) за сырье, материалы, работы услуги".</w:t>
      </w:r>
      <w:bookmarkStart w:id="33" w:name="l922"/>
      <w:bookmarkEnd w:id="33"/>
    </w:p>
    <w:p w14:paraId="1E7E43CE"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Общая сумма денежных средств, выданных за год из кассы на оплату труда сотрудников, с учетом сумм НДФЛ, а также начисленных на оплату труда страховых взносов, составила 650 000 руб. Это сумма указывается по строке 4122 "в связи с оплатой труда работников". Заметим, о том, что при формировании отчета о движении денежных средств по строке 4122 следует отражать в том числе суммы НДФЛ, которые организация в качестве налогового агента удержала, а также суммы начисленных страховых взносов, сказано в Письмах Минфина России соответственно </w:t>
      </w:r>
      <w:hyperlink r:id="rId49" w:anchor="l0" w:tgtFrame="_blank" w:history="1">
        <w:r w:rsidRPr="001665DD">
          <w:rPr>
            <w:rStyle w:val="af"/>
            <w:color w:val="auto"/>
            <w:u w:val="none"/>
          </w:rPr>
          <w:t>от 29.01.2014 г. N 07-04-18/01</w:t>
        </w:r>
      </w:hyperlink>
      <w:r w:rsidRPr="001665DD">
        <w:t>, </w:t>
      </w:r>
      <w:hyperlink r:id="rId50" w:anchor="l0" w:tgtFrame="_blank" w:history="1">
        <w:r w:rsidRPr="001665DD">
          <w:rPr>
            <w:rStyle w:val="af"/>
            <w:color w:val="auto"/>
            <w:u w:val="none"/>
          </w:rPr>
          <w:t>от 22.01.2016 г. N 07-04-09/2355</w:t>
        </w:r>
      </w:hyperlink>
      <w:r w:rsidRPr="001665DD">
        <w:t>.</w:t>
      </w:r>
      <w:bookmarkStart w:id="34" w:name="l923"/>
      <w:bookmarkEnd w:id="34"/>
    </w:p>
    <w:p w14:paraId="6CFC05C8"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Сумма налоговых платежей за 20</w:t>
      </w:r>
      <w:r w:rsidR="00F341C4">
        <w:t>22</w:t>
      </w:r>
      <w:r w:rsidRPr="001665DD">
        <w:t xml:space="preserve"> г. составила 170 000 руб., из них налог на прибыль - 110 000 руб., иные налоги и сборы - 60 000 руб. Указанные суммы отражаются следующим образом: налог на прибыль (110 000 руб.) - по строке 4124 "налога на прибыль организаций", а для того чтобы отразить иные налоги и сборы (60 000 руб.) вводится новая строка, например, строка 4125 "иных налогов и сборов".</w:t>
      </w:r>
      <w:bookmarkStart w:id="35" w:name="l924"/>
      <w:bookmarkEnd w:id="35"/>
    </w:p>
    <w:p w14:paraId="1B76C298"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Сумма НДС за 20</w:t>
      </w:r>
      <w:r w:rsidR="00F341C4">
        <w:t>22</w:t>
      </w:r>
      <w:r w:rsidRPr="001665DD">
        <w:t xml:space="preserve"> г. составила 378 000 руб. (720 000 руб. + 18 000 руб. + 180 000 руб. - 360 000 руб. - 180 000 руб.), она отражается по строке 4119 (Письмо Минфина России </w:t>
      </w:r>
      <w:hyperlink r:id="rId51" w:anchor="l0" w:tgtFrame="_blank" w:history="1">
        <w:r w:rsidRPr="001665DD">
          <w:rPr>
            <w:rStyle w:val="af"/>
            <w:color w:val="auto"/>
            <w:u w:val="none"/>
          </w:rPr>
          <w:t>от 27.01.2012 г. N 07-02-18/01</w:t>
        </w:r>
      </w:hyperlink>
      <w:r w:rsidRPr="001665DD">
        <w:t>).</w:t>
      </w:r>
    </w:p>
    <w:p w14:paraId="3613FB4A"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В течение года были выданы сотрудникам организации материальная помощь и другие выплаты (не включаемые в фонд оплаты труда), в общей сумме 50 000 руб. Эти выплаты показываются по строке 4129.</w:t>
      </w:r>
    </w:p>
    <w:p w14:paraId="379C16F5"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Таким образом, по строке 4110 "Поступления - всего" указывается сумма 4 478 000 руб. (4 100 000 руб. + 378 000 руб.), по строке 4120 "Платежи - всего" - 2 870 000 руб. (2 000 000 руб. + 650 000 руб. + 170 000 руб. + 50 000 руб.).</w:t>
      </w:r>
      <w:bookmarkStart w:id="36" w:name="l925"/>
      <w:bookmarkEnd w:id="36"/>
    </w:p>
    <w:p w14:paraId="7A297D02"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Разница между деньгами, полученными и потраченными в рамках текущей деятельности организации, составит 1 608 000 руб. (4 478 000 руб. - 2 870 000 руб.). Эта разница отражается по строке 4100 "Сальдо денежных потоков от текущих операций".</w:t>
      </w:r>
    </w:p>
    <w:p w14:paraId="24ADA4EC" w14:textId="77777777" w:rsidR="007608EF" w:rsidRPr="001665DD" w:rsidRDefault="007608EF" w:rsidP="000B47C4">
      <w:pPr>
        <w:pStyle w:val="3"/>
        <w:shd w:val="clear" w:color="auto" w:fill="FFFFFF"/>
        <w:spacing w:before="0" w:after="0"/>
        <w:jc w:val="both"/>
        <w:textAlignment w:val="baseline"/>
        <w:rPr>
          <w:rFonts w:ascii="Times New Roman" w:hAnsi="Times New Roman"/>
          <w:b w:val="0"/>
          <w:bCs w:val="0"/>
          <w:sz w:val="24"/>
          <w:szCs w:val="24"/>
        </w:rPr>
      </w:pPr>
      <w:bookmarkStart w:id="37" w:name="h926"/>
      <w:bookmarkEnd w:id="37"/>
      <w:r w:rsidRPr="001665DD">
        <w:rPr>
          <w:rFonts w:ascii="Times New Roman" w:hAnsi="Times New Roman"/>
          <w:sz w:val="24"/>
          <w:szCs w:val="24"/>
        </w:rPr>
        <w:t>Раздел "Денежные потоки от инвестиционных операций"</w:t>
      </w:r>
    </w:p>
    <w:p w14:paraId="349CBA7E"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ООО "Мир" в текущем году продало бывшее в употреблении транспортное средство. Выручка от реализации этого средства составила 1 180 000 руб. (в том числе НДС 18% - 180 000 руб.). Полученная выручка в размере 1 000 000 руб. показывается по строке 4211 "от продажи внеоборотных активов (кроме финансовых вложений)".</w:t>
      </w:r>
      <w:bookmarkStart w:id="38" w:name="l927"/>
      <w:bookmarkEnd w:id="38"/>
    </w:p>
    <w:p w14:paraId="7BAB358F"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Кроме того, ООО "Мир" продало акции другой организации на сумму 1 000 000 руб. Их стоимость указывается по строке 4212 "от продажи акций других организаций (долей участия)".</w:t>
      </w:r>
    </w:p>
    <w:p w14:paraId="72329B38"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Таким образом, по строке 4210 "Поступления - всего" записывается сумма 2 000 000 руб. (1 000 000 руб. + 1 000 000 руб.).</w:t>
      </w:r>
    </w:p>
    <w:p w14:paraId="1A799F51"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 xml:space="preserve">В 2018 г. ООО "Мир" приобрело новое производственное оборудование на сумму 1 180 000 руб. (в том числе НДС </w:t>
      </w:r>
      <w:r w:rsidR="00F341C4">
        <w:t>20</w:t>
      </w:r>
      <w:r w:rsidRPr="001665DD">
        <w:t>% - 180 000 руб.). Сумма 1 000 000 руб. отражается по строке 4221 "в связи с приобретением, созданием, модернизацией, реконструкцией и подготовкой к использованию внеоборотных активов".</w:t>
      </w:r>
      <w:bookmarkStart w:id="39" w:name="l928"/>
      <w:bookmarkEnd w:id="39"/>
    </w:p>
    <w:p w14:paraId="46E1B686"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В этом же году ООО "Мир" предоставило долгосрочный заем другой организации в размере 200 000 руб. Эта сумма указывается по строке 4223 "в связи с приобретением долговых ценных бумаг (прав требования денежных средств к другим лицам), предоставление займов другим лицам".</w:t>
      </w:r>
    </w:p>
    <w:p w14:paraId="5C241330"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Таким образом, по строке 4220 "Платежи - всего" записывается сумма 1 200 000 руб. (1 000 000 руб. + 200 000 руб.).</w:t>
      </w:r>
      <w:bookmarkStart w:id="40" w:name="l929"/>
      <w:bookmarkEnd w:id="40"/>
    </w:p>
    <w:p w14:paraId="6F00F07A"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Разница между полученными и потраченными денежными средствами в рамках инвестиционной деятельности организации составит 800 000 руб. (2 000 000 руб. - 1 200 000 руб.). Эта разница отражается по строке 4200 "Сальдо денежных потоков от инвестиционных операций".</w:t>
      </w:r>
    </w:p>
    <w:p w14:paraId="12166292" w14:textId="77777777" w:rsidR="007608EF" w:rsidRPr="001665DD" w:rsidRDefault="007608EF" w:rsidP="000B47C4">
      <w:pPr>
        <w:pStyle w:val="3"/>
        <w:shd w:val="clear" w:color="auto" w:fill="FFFFFF"/>
        <w:spacing w:before="0" w:after="0"/>
        <w:jc w:val="both"/>
        <w:textAlignment w:val="baseline"/>
        <w:rPr>
          <w:rFonts w:ascii="Times New Roman" w:hAnsi="Times New Roman"/>
          <w:b w:val="0"/>
          <w:bCs w:val="0"/>
          <w:sz w:val="24"/>
          <w:szCs w:val="24"/>
        </w:rPr>
      </w:pPr>
      <w:bookmarkStart w:id="41" w:name="h930"/>
      <w:bookmarkEnd w:id="41"/>
      <w:r w:rsidRPr="001665DD">
        <w:rPr>
          <w:rFonts w:ascii="Times New Roman" w:hAnsi="Times New Roman"/>
          <w:sz w:val="24"/>
          <w:szCs w:val="24"/>
        </w:rPr>
        <w:t>Раздел "Денежные потоки от финансовых операций"</w:t>
      </w:r>
    </w:p>
    <w:p w14:paraId="7FD04464"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Испытывая временный недостаток денежных средств, ООО "Мир" получило в 20</w:t>
      </w:r>
      <w:r w:rsidR="00F341C4">
        <w:t>22</w:t>
      </w:r>
      <w:r w:rsidRPr="001665DD">
        <w:t xml:space="preserve"> г. заем у своего делового партнера в размере 400 000 руб. Данный заем показывается по строке 4311 "получение кредитов и займов".</w:t>
      </w:r>
    </w:p>
    <w:p w14:paraId="73DCA9DC"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Кроме того, орган</w:t>
      </w:r>
      <w:r w:rsidR="00F341C4">
        <w:t>изация получила и вернула в 2022</w:t>
      </w:r>
      <w:r w:rsidRPr="001665DD">
        <w:t xml:space="preserve"> г. кредит, взятый в банке. Сумма кредита составила 280 000 руб. Эта сумма отражается по строке 4311 и по строке 4323 "в связи с погашением (выкупом) векселей и других долговых ценных бумаг, возврат кредитов и займов".</w:t>
      </w:r>
      <w:bookmarkStart w:id="42" w:name="l931"/>
      <w:bookmarkEnd w:id="42"/>
    </w:p>
    <w:p w14:paraId="736D4EBC"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Таким образом, по строке 4310 "Поступления - всего" указывается сумма 680 000 (400 000 руб. + 280 000 руб.), по строке 4320 "Платежи - всего" - 280 000 руб.</w:t>
      </w:r>
    </w:p>
    <w:p w14:paraId="43727F34"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Разница между полученными и потраченными денежными средствами в рамках финансовой деятельности организации составит 400 000 руб. (400 000 руб. + 280 000 руб. - 280 000 руб.). Эта разница отражается по строке 4300 "Сальдо денежных потоков от финансовых операций".</w:t>
      </w:r>
      <w:bookmarkStart w:id="43" w:name="l932"/>
      <w:bookmarkEnd w:id="43"/>
    </w:p>
    <w:p w14:paraId="1A86BFF1"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Общая величина прироста денежных средств, определяемая путем суммирования строк 4100, 4200 и 4300 составит 2 808 000 руб. (1 608 000 руб. + 800 000 руб. + 400 000 руб.). Эта величина показывается по строке 4400 "Сальдо денежных потоков за отчетный период".</w:t>
      </w:r>
    </w:p>
    <w:p w14:paraId="3E7E300E"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Остаток денежный средств организации на 31.12.2018 г. составит 3 111 000 руб. (2 808 000 руб. + 303 000 руб.). Он отражается по строке 4500 "Остаток денежных средств и денежных эквивалентов на конец отчетного периода".</w:t>
      </w:r>
    </w:p>
    <w:p w14:paraId="0A066913" w14:textId="77777777" w:rsidR="007608EF" w:rsidRPr="001665DD" w:rsidRDefault="007608EF" w:rsidP="000B47C4">
      <w:pPr>
        <w:pStyle w:val="dt-p"/>
        <w:shd w:val="clear" w:color="auto" w:fill="FFFFFF"/>
        <w:spacing w:before="0" w:beforeAutospacing="0" w:after="0" w:afterAutospacing="0"/>
        <w:jc w:val="both"/>
        <w:textAlignment w:val="baseline"/>
      </w:pPr>
      <w:r w:rsidRPr="001665DD">
        <w:t>Заполненный отчет о движении денежных средств ООО "Мир" за 20</w:t>
      </w:r>
      <w:r w:rsidR="00F341C4">
        <w:t>22</w:t>
      </w:r>
      <w:r w:rsidRPr="001665DD">
        <w:t xml:space="preserve"> г. выглядит следующим образом:</w:t>
      </w:r>
      <w:bookmarkStart w:id="44" w:name="l933"/>
      <w:bookmarkEnd w:id="44"/>
    </w:p>
    <w:p w14:paraId="32F9A52A" w14:textId="77777777" w:rsidR="007608EF" w:rsidRPr="00B13716" w:rsidRDefault="007608EF" w:rsidP="000B47C4">
      <w:pPr>
        <w:pStyle w:val="aa"/>
        <w:shd w:val="clear" w:color="auto" w:fill="FFFFFF"/>
        <w:jc w:val="center"/>
        <w:textAlignment w:val="baseline"/>
        <w:rPr>
          <w:color w:val="333333"/>
          <w:lang w:val="ru-RU"/>
        </w:rPr>
      </w:pPr>
      <w:r w:rsidRPr="00B13716">
        <w:rPr>
          <w:b/>
          <w:bCs/>
          <w:color w:val="333333"/>
          <w:lang w:val="ru-RU"/>
        </w:rPr>
        <w:t>Отчет о движении денежных средств</w:t>
      </w:r>
      <w:r w:rsidRPr="00B13716">
        <w:rPr>
          <w:color w:val="333333"/>
          <w:lang w:val="ru-RU"/>
        </w:rPr>
        <w:br/>
      </w:r>
      <w:r w:rsidRPr="00B13716">
        <w:rPr>
          <w:b/>
          <w:bCs/>
          <w:color w:val="333333"/>
          <w:lang w:val="ru-RU"/>
        </w:rPr>
        <w:t>за</w:t>
      </w:r>
      <w:r w:rsidRPr="00B13716">
        <w:rPr>
          <w:b/>
          <w:bCs/>
          <w:color w:val="333333"/>
        </w:rPr>
        <w:t> </w:t>
      </w:r>
      <w:r w:rsidRPr="00B13716">
        <w:rPr>
          <w:b/>
          <w:bCs/>
          <w:color w:val="333333"/>
          <w:u w:val="single"/>
          <w:lang w:val="ru-RU"/>
        </w:rPr>
        <w:t>20</w:t>
      </w:r>
      <w:r w:rsidR="00F341C4">
        <w:rPr>
          <w:b/>
          <w:bCs/>
          <w:color w:val="333333"/>
          <w:u w:val="single"/>
          <w:lang w:val="ru-RU"/>
        </w:rPr>
        <w:t>22</w:t>
      </w:r>
      <w:r w:rsidRPr="00B13716">
        <w:rPr>
          <w:b/>
          <w:bCs/>
          <w:color w:val="333333"/>
          <w:lang w:val="ru-RU"/>
        </w:rPr>
        <w:t>г.</w:t>
      </w:r>
    </w:p>
    <w:tbl>
      <w:tblPr>
        <w:tblW w:w="5000" w:type="pct"/>
        <w:tblCellMar>
          <w:top w:w="15" w:type="dxa"/>
          <w:left w:w="15" w:type="dxa"/>
          <w:bottom w:w="15" w:type="dxa"/>
          <w:right w:w="15" w:type="dxa"/>
        </w:tblCellMar>
        <w:tblLook w:val="00A0" w:firstRow="1" w:lastRow="0" w:firstColumn="1" w:lastColumn="0" w:noHBand="0" w:noVBand="0"/>
      </w:tblPr>
      <w:tblGrid>
        <w:gridCol w:w="3215"/>
        <w:gridCol w:w="3181"/>
        <w:gridCol w:w="212"/>
        <w:gridCol w:w="212"/>
        <w:gridCol w:w="847"/>
        <w:gridCol w:w="252"/>
        <w:gridCol w:w="254"/>
        <w:gridCol w:w="254"/>
        <w:gridCol w:w="198"/>
        <w:gridCol w:w="1005"/>
      </w:tblGrid>
      <w:tr w:rsidR="007608EF" w:rsidRPr="0009245E" w14:paraId="0CFD6972" w14:textId="77777777" w:rsidTr="00A45A3B">
        <w:tc>
          <w:tcPr>
            <w:tcW w:w="0" w:type="auto"/>
            <w:gridSpan w:val="5"/>
            <w:tcBorders>
              <w:top w:val="nil"/>
              <w:left w:val="nil"/>
              <w:bottom w:val="nil"/>
              <w:right w:val="nil"/>
            </w:tcBorders>
            <w:tcMar>
              <w:top w:w="30" w:type="dxa"/>
              <w:left w:w="75" w:type="dxa"/>
              <w:bottom w:w="30" w:type="dxa"/>
              <w:right w:w="75" w:type="dxa"/>
            </w:tcMar>
            <w:vAlign w:val="bottom"/>
          </w:tcPr>
          <w:p w14:paraId="2E421CFE" w14:textId="77777777" w:rsidR="007608EF" w:rsidRPr="0009245E" w:rsidRDefault="007608EF" w:rsidP="000B47C4">
            <w:pPr>
              <w:spacing w:after="0" w:line="240" w:lineRule="auto"/>
              <w:rPr>
                <w:rFonts w:ascii="Times New Roman" w:hAnsi="Times New Roman"/>
                <w:sz w:val="24"/>
                <w:szCs w:val="24"/>
              </w:rPr>
            </w:pPr>
            <w:bookmarkStart w:id="45" w:name="l934"/>
            <w:bookmarkEnd w:id="45"/>
          </w:p>
        </w:tc>
        <w:tc>
          <w:tcPr>
            <w:tcW w:w="0" w:type="auto"/>
            <w:gridSpan w:val="5"/>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vAlign w:val="center"/>
          </w:tcPr>
          <w:p w14:paraId="395F02D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Коды</w:t>
            </w:r>
          </w:p>
        </w:tc>
      </w:tr>
      <w:tr w:rsidR="007608EF" w:rsidRPr="0009245E" w14:paraId="1B82D19F" w14:textId="77777777" w:rsidTr="00A45A3B">
        <w:tc>
          <w:tcPr>
            <w:tcW w:w="0" w:type="auto"/>
            <w:gridSpan w:val="5"/>
            <w:tcBorders>
              <w:top w:val="nil"/>
              <w:left w:val="nil"/>
              <w:bottom w:val="nil"/>
              <w:right w:val="single" w:sz="6" w:space="0" w:color="333333"/>
            </w:tcBorders>
            <w:tcMar>
              <w:top w:w="30" w:type="dxa"/>
              <w:left w:w="75" w:type="dxa"/>
              <w:bottom w:w="30" w:type="dxa"/>
              <w:right w:w="75" w:type="dxa"/>
            </w:tcMar>
            <w:vAlign w:val="bottom"/>
          </w:tcPr>
          <w:p w14:paraId="70C304BE"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Форма по ОКУД</w:t>
            </w:r>
          </w:p>
        </w:tc>
        <w:tc>
          <w:tcPr>
            <w:tcW w:w="0" w:type="auto"/>
            <w:gridSpan w:val="5"/>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vAlign w:val="center"/>
          </w:tcPr>
          <w:p w14:paraId="0499CE0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0710004</w:t>
            </w:r>
          </w:p>
        </w:tc>
      </w:tr>
      <w:tr w:rsidR="007608EF" w:rsidRPr="0009245E" w14:paraId="6D6A558F" w14:textId="77777777" w:rsidTr="00A45A3B">
        <w:tc>
          <w:tcPr>
            <w:tcW w:w="0" w:type="auto"/>
            <w:gridSpan w:val="5"/>
            <w:tcBorders>
              <w:top w:val="nil"/>
              <w:left w:val="nil"/>
              <w:bottom w:val="nil"/>
              <w:right w:val="single" w:sz="6" w:space="0" w:color="333333"/>
            </w:tcBorders>
            <w:tcMar>
              <w:top w:w="30" w:type="dxa"/>
              <w:left w:w="75" w:type="dxa"/>
              <w:bottom w:w="30" w:type="dxa"/>
              <w:right w:w="75" w:type="dxa"/>
            </w:tcMar>
            <w:vAlign w:val="bottom"/>
          </w:tcPr>
          <w:p w14:paraId="04B06EC6"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Дата (число, месяц, год)</w:t>
            </w:r>
          </w:p>
        </w:tc>
        <w:tc>
          <w:tcPr>
            <w:tcW w:w="0" w:type="auto"/>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vAlign w:val="bottom"/>
          </w:tcPr>
          <w:p w14:paraId="7F96434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31</w:t>
            </w:r>
          </w:p>
        </w:tc>
        <w:tc>
          <w:tcPr>
            <w:tcW w:w="0" w:type="auto"/>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vAlign w:val="center"/>
          </w:tcPr>
          <w:p w14:paraId="429FA7C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12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vAlign w:val="center"/>
          </w:tcPr>
          <w:p w14:paraId="01F349FE" w14:textId="77777777" w:rsidR="007608EF" w:rsidRPr="0009245E" w:rsidRDefault="00F341C4" w:rsidP="000B47C4">
            <w:pPr>
              <w:spacing w:after="0" w:line="240" w:lineRule="auto"/>
              <w:jc w:val="center"/>
              <w:rPr>
                <w:rFonts w:ascii="Times New Roman" w:hAnsi="Times New Roman"/>
                <w:sz w:val="24"/>
                <w:szCs w:val="24"/>
              </w:rPr>
            </w:pPr>
            <w:r>
              <w:rPr>
                <w:rFonts w:ascii="Times New Roman" w:hAnsi="Times New Roman"/>
                <w:sz w:val="24"/>
                <w:szCs w:val="24"/>
              </w:rPr>
              <w:t>22</w:t>
            </w:r>
          </w:p>
        </w:tc>
      </w:tr>
      <w:tr w:rsidR="007608EF" w:rsidRPr="0009245E" w14:paraId="39812E02" w14:textId="77777777" w:rsidTr="00A45A3B">
        <w:tc>
          <w:tcPr>
            <w:tcW w:w="0" w:type="auto"/>
            <w:tcBorders>
              <w:top w:val="nil"/>
              <w:left w:val="nil"/>
              <w:bottom w:val="nil"/>
              <w:right w:val="nil"/>
            </w:tcBorders>
            <w:tcMar>
              <w:top w:w="30" w:type="dxa"/>
              <w:left w:w="75" w:type="dxa"/>
              <w:bottom w:w="30" w:type="dxa"/>
              <w:right w:w="75" w:type="dxa"/>
            </w:tcMar>
            <w:vAlign w:val="bottom"/>
          </w:tcPr>
          <w:p w14:paraId="23614950"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Организация</w:t>
            </w:r>
          </w:p>
        </w:tc>
        <w:tc>
          <w:tcPr>
            <w:tcW w:w="0" w:type="auto"/>
            <w:tcBorders>
              <w:top w:val="nil"/>
              <w:left w:val="nil"/>
              <w:bottom w:val="single" w:sz="6" w:space="0" w:color="333333"/>
              <w:right w:val="nil"/>
            </w:tcBorders>
            <w:tcMar>
              <w:top w:w="30" w:type="dxa"/>
              <w:left w:w="75" w:type="dxa"/>
              <w:bottom w:w="30" w:type="dxa"/>
              <w:right w:w="75" w:type="dxa"/>
            </w:tcMar>
            <w:vAlign w:val="bottom"/>
          </w:tcPr>
          <w:p w14:paraId="66463DE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Общество с ограниченной ответственностью "Мир"</w:t>
            </w:r>
          </w:p>
        </w:tc>
        <w:tc>
          <w:tcPr>
            <w:tcW w:w="0" w:type="auto"/>
            <w:gridSpan w:val="3"/>
            <w:tcBorders>
              <w:top w:val="nil"/>
              <w:left w:val="nil"/>
              <w:bottom w:val="nil"/>
              <w:right w:val="single" w:sz="6" w:space="0" w:color="333333"/>
            </w:tcBorders>
            <w:tcMar>
              <w:top w:w="30" w:type="dxa"/>
              <w:left w:w="75" w:type="dxa"/>
              <w:bottom w:w="30" w:type="dxa"/>
              <w:right w:w="75" w:type="dxa"/>
            </w:tcMar>
            <w:vAlign w:val="bottom"/>
          </w:tcPr>
          <w:p w14:paraId="2FC2B252"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по ОКПО</w:t>
            </w:r>
          </w:p>
        </w:tc>
        <w:tc>
          <w:tcPr>
            <w:tcW w:w="0" w:type="auto"/>
            <w:gridSpan w:val="5"/>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vAlign w:val="bottom"/>
          </w:tcPr>
          <w:p w14:paraId="5B3FCBF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51268891</w:t>
            </w:r>
          </w:p>
        </w:tc>
      </w:tr>
      <w:tr w:rsidR="007608EF" w:rsidRPr="0009245E" w14:paraId="0AA82F48" w14:textId="77777777" w:rsidTr="00A45A3B">
        <w:tc>
          <w:tcPr>
            <w:tcW w:w="0" w:type="auto"/>
            <w:tcBorders>
              <w:top w:val="nil"/>
              <w:left w:val="nil"/>
              <w:bottom w:val="nil"/>
              <w:right w:val="nil"/>
            </w:tcBorders>
            <w:tcMar>
              <w:top w:w="30" w:type="dxa"/>
              <w:left w:w="75" w:type="dxa"/>
              <w:bottom w:w="30" w:type="dxa"/>
              <w:right w:w="75" w:type="dxa"/>
            </w:tcMar>
            <w:vAlign w:val="bottom"/>
          </w:tcPr>
          <w:p w14:paraId="2BCEC3B1"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Идентификационный номер налогоплательщика</w:t>
            </w:r>
          </w:p>
        </w:tc>
        <w:tc>
          <w:tcPr>
            <w:tcW w:w="0" w:type="auto"/>
            <w:tcBorders>
              <w:top w:val="nil"/>
              <w:left w:val="nil"/>
              <w:bottom w:val="single" w:sz="6" w:space="0" w:color="333333"/>
              <w:right w:val="nil"/>
            </w:tcBorders>
            <w:tcMar>
              <w:top w:w="30" w:type="dxa"/>
              <w:left w:w="75" w:type="dxa"/>
              <w:bottom w:w="30" w:type="dxa"/>
              <w:right w:w="75" w:type="dxa"/>
            </w:tcMar>
            <w:vAlign w:val="center"/>
          </w:tcPr>
          <w:p w14:paraId="36362349" w14:textId="77777777" w:rsidR="007608EF" w:rsidRPr="0009245E" w:rsidRDefault="007608EF" w:rsidP="000B47C4">
            <w:pPr>
              <w:spacing w:after="0" w:line="240" w:lineRule="auto"/>
              <w:rPr>
                <w:rFonts w:ascii="Times New Roman" w:hAnsi="Times New Roman"/>
                <w:sz w:val="24"/>
                <w:szCs w:val="24"/>
              </w:rPr>
            </w:pPr>
          </w:p>
        </w:tc>
        <w:tc>
          <w:tcPr>
            <w:tcW w:w="0" w:type="auto"/>
            <w:tcBorders>
              <w:top w:val="nil"/>
              <w:left w:val="nil"/>
              <w:bottom w:val="nil"/>
              <w:right w:val="nil"/>
            </w:tcBorders>
            <w:tcMar>
              <w:top w:w="30" w:type="dxa"/>
              <w:left w:w="75" w:type="dxa"/>
              <w:bottom w:w="30" w:type="dxa"/>
              <w:right w:w="75" w:type="dxa"/>
            </w:tcMar>
            <w:vAlign w:val="center"/>
          </w:tcPr>
          <w:p w14:paraId="55F47405"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tcBorders>
              <w:top w:val="nil"/>
              <w:left w:val="nil"/>
              <w:bottom w:val="nil"/>
              <w:right w:val="nil"/>
            </w:tcBorders>
            <w:tcMar>
              <w:top w:w="30" w:type="dxa"/>
              <w:left w:w="75" w:type="dxa"/>
              <w:bottom w:w="30" w:type="dxa"/>
              <w:right w:w="75" w:type="dxa"/>
            </w:tcMar>
            <w:vAlign w:val="center"/>
          </w:tcPr>
          <w:p w14:paraId="1E13CF1E"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tcBorders>
              <w:top w:val="nil"/>
              <w:left w:val="nil"/>
              <w:bottom w:val="nil"/>
              <w:right w:val="single" w:sz="6" w:space="0" w:color="333333"/>
            </w:tcBorders>
            <w:tcMar>
              <w:top w:w="30" w:type="dxa"/>
              <w:left w:w="75" w:type="dxa"/>
              <w:bottom w:w="30" w:type="dxa"/>
              <w:right w:w="75" w:type="dxa"/>
            </w:tcMar>
            <w:vAlign w:val="center"/>
          </w:tcPr>
          <w:p w14:paraId="78FD6991"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ИНН</w:t>
            </w:r>
          </w:p>
        </w:tc>
        <w:tc>
          <w:tcPr>
            <w:tcW w:w="0" w:type="auto"/>
            <w:gridSpan w:val="5"/>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vAlign w:val="bottom"/>
          </w:tcPr>
          <w:p w14:paraId="2CC7DE4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7715213461</w:t>
            </w:r>
          </w:p>
        </w:tc>
      </w:tr>
      <w:tr w:rsidR="007608EF" w:rsidRPr="0009245E" w14:paraId="7F189AFC" w14:textId="77777777" w:rsidTr="00A45A3B">
        <w:tc>
          <w:tcPr>
            <w:tcW w:w="0" w:type="auto"/>
            <w:tcBorders>
              <w:top w:val="nil"/>
              <w:left w:val="nil"/>
              <w:bottom w:val="nil"/>
              <w:right w:val="nil"/>
            </w:tcBorders>
            <w:tcMar>
              <w:top w:w="30" w:type="dxa"/>
              <w:left w:w="75" w:type="dxa"/>
              <w:bottom w:w="30" w:type="dxa"/>
              <w:right w:w="75" w:type="dxa"/>
            </w:tcMar>
            <w:vAlign w:val="bottom"/>
          </w:tcPr>
          <w:p w14:paraId="712A8192"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Вид экономической деятельности деятельность</w:t>
            </w:r>
          </w:p>
        </w:tc>
        <w:tc>
          <w:tcPr>
            <w:tcW w:w="0" w:type="auto"/>
            <w:tcBorders>
              <w:top w:val="nil"/>
              <w:left w:val="nil"/>
              <w:bottom w:val="single" w:sz="6" w:space="0" w:color="333333"/>
              <w:right w:val="nil"/>
            </w:tcBorders>
            <w:tcMar>
              <w:top w:w="30" w:type="dxa"/>
              <w:left w:w="75" w:type="dxa"/>
              <w:bottom w:w="30" w:type="dxa"/>
              <w:right w:w="75" w:type="dxa"/>
            </w:tcMar>
            <w:vAlign w:val="bottom"/>
          </w:tcPr>
          <w:p w14:paraId="06B9A28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полиграфическая</w:t>
            </w:r>
            <w:r w:rsidRPr="0009245E">
              <w:rPr>
                <w:rFonts w:ascii="Times New Roman" w:hAnsi="Times New Roman"/>
                <w:b/>
                <w:bCs/>
                <w:sz w:val="24"/>
                <w:szCs w:val="24"/>
              </w:rPr>
              <w:br/>
              <w:t>и предоставление услуг в этой области</w:t>
            </w:r>
          </w:p>
        </w:tc>
        <w:tc>
          <w:tcPr>
            <w:tcW w:w="0" w:type="auto"/>
            <w:tcBorders>
              <w:top w:val="nil"/>
              <w:left w:val="nil"/>
              <w:bottom w:val="nil"/>
              <w:right w:val="nil"/>
            </w:tcBorders>
            <w:tcMar>
              <w:top w:w="30" w:type="dxa"/>
              <w:left w:w="75" w:type="dxa"/>
              <w:bottom w:w="30" w:type="dxa"/>
              <w:right w:w="75" w:type="dxa"/>
            </w:tcMar>
            <w:vAlign w:val="center"/>
          </w:tcPr>
          <w:p w14:paraId="1A9C9220"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gridSpan w:val="2"/>
            <w:tcBorders>
              <w:top w:val="nil"/>
              <w:left w:val="nil"/>
              <w:bottom w:val="nil"/>
              <w:right w:val="single" w:sz="6" w:space="0" w:color="333333"/>
            </w:tcBorders>
            <w:tcMar>
              <w:top w:w="30" w:type="dxa"/>
              <w:left w:w="75" w:type="dxa"/>
              <w:bottom w:w="30" w:type="dxa"/>
              <w:right w:w="75" w:type="dxa"/>
            </w:tcMar>
            <w:vAlign w:val="bottom"/>
          </w:tcPr>
          <w:p w14:paraId="039E85E2"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по ОКВЭД</w:t>
            </w:r>
          </w:p>
        </w:tc>
        <w:tc>
          <w:tcPr>
            <w:tcW w:w="0" w:type="auto"/>
            <w:gridSpan w:val="5"/>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vAlign w:val="bottom"/>
          </w:tcPr>
          <w:p w14:paraId="7382E1A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18.1</w:t>
            </w:r>
          </w:p>
        </w:tc>
      </w:tr>
      <w:tr w:rsidR="007608EF" w:rsidRPr="0009245E" w14:paraId="16379E26" w14:textId="77777777" w:rsidTr="00A45A3B">
        <w:tc>
          <w:tcPr>
            <w:tcW w:w="0" w:type="auto"/>
            <w:tcBorders>
              <w:top w:val="nil"/>
              <w:left w:val="nil"/>
              <w:bottom w:val="nil"/>
              <w:right w:val="nil"/>
            </w:tcBorders>
            <w:tcMar>
              <w:top w:w="30" w:type="dxa"/>
              <w:left w:w="75" w:type="dxa"/>
              <w:bottom w:w="30" w:type="dxa"/>
              <w:right w:w="75" w:type="dxa"/>
            </w:tcMar>
            <w:vAlign w:val="bottom"/>
          </w:tcPr>
          <w:p w14:paraId="6DFEC089"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Организационно-правовая форма/форма собственности</w:t>
            </w:r>
          </w:p>
        </w:tc>
        <w:tc>
          <w:tcPr>
            <w:tcW w:w="0" w:type="auto"/>
            <w:tcBorders>
              <w:top w:val="nil"/>
              <w:left w:val="nil"/>
              <w:bottom w:val="single" w:sz="6" w:space="0" w:color="333333"/>
              <w:right w:val="nil"/>
            </w:tcBorders>
            <w:tcMar>
              <w:top w:w="30" w:type="dxa"/>
              <w:left w:w="75" w:type="dxa"/>
              <w:bottom w:w="30" w:type="dxa"/>
              <w:right w:w="75" w:type="dxa"/>
            </w:tcMar>
            <w:vAlign w:val="center"/>
          </w:tcPr>
          <w:p w14:paraId="612D45D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общество с ограниченной ответственностью/частная</w:t>
            </w:r>
          </w:p>
        </w:tc>
        <w:tc>
          <w:tcPr>
            <w:tcW w:w="0" w:type="auto"/>
            <w:tcBorders>
              <w:top w:val="nil"/>
              <w:left w:val="nil"/>
              <w:bottom w:val="nil"/>
              <w:right w:val="nil"/>
            </w:tcBorders>
            <w:tcMar>
              <w:top w:w="30" w:type="dxa"/>
              <w:left w:w="75" w:type="dxa"/>
              <w:bottom w:w="30" w:type="dxa"/>
              <w:right w:w="75" w:type="dxa"/>
            </w:tcMar>
            <w:vAlign w:val="center"/>
          </w:tcPr>
          <w:p w14:paraId="20DE70D4"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tcBorders>
              <w:top w:val="nil"/>
              <w:left w:val="nil"/>
              <w:bottom w:val="nil"/>
              <w:right w:val="nil"/>
            </w:tcBorders>
            <w:tcMar>
              <w:top w:w="30" w:type="dxa"/>
              <w:left w:w="75" w:type="dxa"/>
              <w:bottom w:w="30" w:type="dxa"/>
              <w:right w:w="75" w:type="dxa"/>
            </w:tcMar>
            <w:vAlign w:val="center"/>
          </w:tcPr>
          <w:p w14:paraId="109B2F50"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tcBorders>
              <w:top w:val="nil"/>
              <w:left w:val="nil"/>
              <w:bottom w:val="nil"/>
              <w:right w:val="single" w:sz="6" w:space="0" w:color="333333"/>
            </w:tcBorders>
            <w:tcMar>
              <w:top w:w="30" w:type="dxa"/>
              <w:left w:w="75" w:type="dxa"/>
              <w:bottom w:w="30" w:type="dxa"/>
              <w:right w:w="75" w:type="dxa"/>
            </w:tcMar>
            <w:vAlign w:val="bottom"/>
          </w:tcPr>
          <w:p w14:paraId="2C72CFA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gridSpan w:val="3"/>
            <w:vMerge w:val="restar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vAlign w:val="center"/>
          </w:tcPr>
          <w:p w14:paraId="4B9601D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12300</w:t>
            </w:r>
          </w:p>
        </w:tc>
        <w:tc>
          <w:tcPr>
            <w:tcW w:w="0" w:type="auto"/>
            <w:gridSpan w:val="2"/>
            <w:vMerge w:val="restar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vAlign w:val="center"/>
          </w:tcPr>
          <w:p w14:paraId="54D1F88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16</w:t>
            </w:r>
          </w:p>
        </w:tc>
      </w:tr>
      <w:tr w:rsidR="007608EF" w:rsidRPr="0009245E" w14:paraId="52F79976" w14:textId="77777777" w:rsidTr="00A45A3B">
        <w:tc>
          <w:tcPr>
            <w:tcW w:w="0" w:type="auto"/>
            <w:tcBorders>
              <w:top w:val="nil"/>
              <w:left w:val="nil"/>
              <w:bottom w:val="nil"/>
              <w:right w:val="nil"/>
            </w:tcBorders>
            <w:tcMar>
              <w:top w:w="30" w:type="dxa"/>
              <w:left w:w="75" w:type="dxa"/>
              <w:bottom w:w="30" w:type="dxa"/>
              <w:right w:w="75" w:type="dxa"/>
            </w:tcMar>
            <w:vAlign w:val="bottom"/>
          </w:tcPr>
          <w:p w14:paraId="6EBAC223" w14:textId="77777777" w:rsidR="007608EF" w:rsidRPr="0009245E" w:rsidRDefault="007608EF" w:rsidP="000B47C4">
            <w:pPr>
              <w:spacing w:after="0" w:line="240" w:lineRule="auto"/>
              <w:jc w:val="center"/>
              <w:rPr>
                <w:rFonts w:ascii="Times New Roman" w:hAnsi="Times New Roman"/>
                <w:sz w:val="24"/>
                <w:szCs w:val="24"/>
              </w:rPr>
            </w:pPr>
          </w:p>
        </w:tc>
        <w:tc>
          <w:tcPr>
            <w:tcW w:w="0" w:type="auto"/>
            <w:gridSpan w:val="4"/>
            <w:tcBorders>
              <w:top w:val="nil"/>
              <w:left w:val="nil"/>
              <w:bottom w:val="nil"/>
              <w:right w:val="nil"/>
            </w:tcBorders>
            <w:tcMar>
              <w:top w:w="30" w:type="dxa"/>
              <w:left w:w="75" w:type="dxa"/>
              <w:bottom w:w="30" w:type="dxa"/>
              <w:right w:w="75" w:type="dxa"/>
            </w:tcMar>
            <w:vAlign w:val="bottom"/>
          </w:tcPr>
          <w:p w14:paraId="0DB6AA9C"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по ОКОПФ/ОКФС</w:t>
            </w:r>
          </w:p>
        </w:tc>
        <w:tc>
          <w:tcPr>
            <w:tcW w:w="0" w:type="auto"/>
            <w:gridSpan w:val="3"/>
            <w:vMerge/>
            <w:tcBorders>
              <w:top w:val="single" w:sz="6" w:space="0" w:color="333333"/>
              <w:left w:val="single" w:sz="6" w:space="0" w:color="333333"/>
              <w:bottom w:val="single" w:sz="6" w:space="0" w:color="333333"/>
              <w:right w:val="single" w:sz="6" w:space="0" w:color="333333"/>
            </w:tcBorders>
          </w:tcPr>
          <w:p w14:paraId="33BBD9BF" w14:textId="77777777" w:rsidR="007608EF" w:rsidRPr="0009245E" w:rsidRDefault="007608EF" w:rsidP="000B47C4">
            <w:pPr>
              <w:spacing w:after="0" w:line="240" w:lineRule="auto"/>
              <w:rPr>
                <w:rFonts w:ascii="Times New Roman" w:hAnsi="Times New Roman"/>
                <w:sz w:val="24"/>
                <w:szCs w:val="24"/>
              </w:rPr>
            </w:pPr>
          </w:p>
        </w:tc>
        <w:tc>
          <w:tcPr>
            <w:tcW w:w="0" w:type="auto"/>
            <w:gridSpan w:val="2"/>
            <w:vMerge/>
            <w:tcBorders>
              <w:top w:val="single" w:sz="6" w:space="0" w:color="333333"/>
              <w:left w:val="single" w:sz="6" w:space="0" w:color="333333"/>
              <w:bottom w:val="single" w:sz="6" w:space="0" w:color="333333"/>
              <w:right w:val="single" w:sz="6" w:space="0" w:color="333333"/>
            </w:tcBorders>
          </w:tcPr>
          <w:p w14:paraId="489D3B45" w14:textId="77777777" w:rsidR="007608EF" w:rsidRPr="0009245E" w:rsidRDefault="007608EF" w:rsidP="000B47C4">
            <w:pPr>
              <w:spacing w:after="0" w:line="240" w:lineRule="auto"/>
              <w:rPr>
                <w:rFonts w:ascii="Times New Roman" w:hAnsi="Times New Roman"/>
                <w:sz w:val="24"/>
                <w:szCs w:val="24"/>
              </w:rPr>
            </w:pPr>
          </w:p>
        </w:tc>
      </w:tr>
      <w:tr w:rsidR="007608EF" w:rsidRPr="0009245E" w14:paraId="39A54EE0" w14:textId="77777777" w:rsidTr="00A45A3B">
        <w:tc>
          <w:tcPr>
            <w:tcW w:w="0" w:type="auto"/>
            <w:gridSpan w:val="3"/>
            <w:tcBorders>
              <w:top w:val="nil"/>
              <w:left w:val="nil"/>
              <w:bottom w:val="nil"/>
              <w:right w:val="nil"/>
            </w:tcBorders>
            <w:tcMar>
              <w:top w:w="30" w:type="dxa"/>
              <w:left w:w="75" w:type="dxa"/>
              <w:bottom w:w="30" w:type="dxa"/>
              <w:right w:w="75" w:type="dxa"/>
            </w:tcMar>
            <w:vAlign w:val="bottom"/>
          </w:tcPr>
          <w:p w14:paraId="7FC72412"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Единица измерения: тыс. руб./млн. руб. (ненужное зачеркнуть)</w:t>
            </w:r>
          </w:p>
        </w:tc>
        <w:tc>
          <w:tcPr>
            <w:tcW w:w="0" w:type="auto"/>
            <w:tcBorders>
              <w:top w:val="nil"/>
              <w:left w:val="nil"/>
              <w:bottom w:val="nil"/>
              <w:right w:val="nil"/>
            </w:tcBorders>
            <w:tcMar>
              <w:top w:w="30" w:type="dxa"/>
              <w:left w:w="75" w:type="dxa"/>
              <w:bottom w:w="30" w:type="dxa"/>
              <w:right w:w="75" w:type="dxa"/>
            </w:tcMar>
            <w:vAlign w:val="center"/>
          </w:tcPr>
          <w:p w14:paraId="15BFCF70"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tcBorders>
              <w:top w:val="nil"/>
              <w:left w:val="nil"/>
              <w:bottom w:val="nil"/>
              <w:right w:val="single" w:sz="6" w:space="0" w:color="333333"/>
            </w:tcBorders>
            <w:tcMar>
              <w:top w:w="30" w:type="dxa"/>
              <w:left w:w="75" w:type="dxa"/>
              <w:bottom w:w="30" w:type="dxa"/>
              <w:right w:w="75" w:type="dxa"/>
            </w:tcMar>
            <w:vAlign w:val="center"/>
          </w:tcPr>
          <w:p w14:paraId="7A85A9C4" w14:textId="77777777" w:rsidR="007608EF" w:rsidRPr="0009245E" w:rsidRDefault="007608EF" w:rsidP="000B47C4">
            <w:pPr>
              <w:spacing w:after="0" w:line="240" w:lineRule="auto"/>
              <w:jc w:val="right"/>
              <w:rPr>
                <w:rFonts w:ascii="Times New Roman" w:hAnsi="Times New Roman"/>
                <w:sz w:val="24"/>
                <w:szCs w:val="24"/>
              </w:rPr>
            </w:pPr>
            <w:r w:rsidRPr="0009245E">
              <w:rPr>
                <w:rFonts w:ascii="Times New Roman" w:hAnsi="Times New Roman"/>
                <w:sz w:val="24"/>
                <w:szCs w:val="24"/>
              </w:rPr>
              <w:t>по ОКЕИ</w:t>
            </w:r>
          </w:p>
        </w:tc>
        <w:tc>
          <w:tcPr>
            <w:tcW w:w="0" w:type="auto"/>
            <w:gridSpan w:val="5"/>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vAlign w:val="bottom"/>
          </w:tcPr>
          <w:p w14:paraId="74CEB93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384/385</w:t>
            </w:r>
          </w:p>
        </w:tc>
      </w:tr>
      <w:tr w:rsidR="007608EF" w:rsidRPr="0009245E" w14:paraId="71FA3C91"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5CFA8A4" w14:textId="77777777" w:rsidR="007608EF" w:rsidRPr="0009245E" w:rsidRDefault="007608EF" w:rsidP="000B47C4">
            <w:pPr>
              <w:spacing w:after="0" w:line="240" w:lineRule="auto"/>
              <w:jc w:val="center"/>
              <w:rPr>
                <w:rFonts w:ascii="Times New Roman" w:hAnsi="Times New Roman"/>
                <w:sz w:val="24"/>
                <w:szCs w:val="24"/>
              </w:rPr>
            </w:pPr>
            <w:bookmarkStart w:id="46" w:name="l935"/>
            <w:bookmarkEnd w:id="46"/>
            <w:r w:rsidRPr="0009245E">
              <w:rPr>
                <w:rFonts w:ascii="Times New Roman" w:hAnsi="Times New Roman"/>
                <w:sz w:val="24"/>
                <w:szCs w:val="24"/>
              </w:rPr>
              <w:t>Наименование показателя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A85571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Код</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86A2FE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За год 20</w:t>
            </w:r>
            <w:r w:rsidRPr="0009245E">
              <w:rPr>
                <w:rFonts w:ascii="Times New Roman" w:hAnsi="Times New Roman"/>
                <w:sz w:val="24"/>
                <w:szCs w:val="24"/>
                <w:u w:val="single"/>
              </w:rPr>
              <w:t>18</w:t>
            </w:r>
            <w:r w:rsidRPr="0009245E">
              <w:rPr>
                <w:rFonts w:ascii="Times New Roman" w:hAnsi="Times New Roman"/>
                <w:sz w:val="24"/>
                <w:szCs w:val="24"/>
              </w:rPr>
              <w:t>г. &lt;1&gt;</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CBD372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За год 20</w:t>
            </w:r>
            <w:r w:rsidRPr="0009245E">
              <w:rPr>
                <w:rFonts w:ascii="Times New Roman" w:hAnsi="Times New Roman"/>
                <w:sz w:val="24"/>
                <w:szCs w:val="24"/>
                <w:u w:val="single"/>
              </w:rPr>
              <w:t>17</w:t>
            </w:r>
            <w:r w:rsidRPr="0009245E">
              <w:rPr>
                <w:rFonts w:ascii="Times New Roman" w:hAnsi="Times New Roman"/>
                <w:sz w:val="24"/>
                <w:szCs w:val="24"/>
              </w:rPr>
              <w:t>г. &lt;2&gt;</w:t>
            </w:r>
          </w:p>
        </w:tc>
      </w:tr>
      <w:tr w:rsidR="007608EF" w:rsidRPr="0009245E" w14:paraId="39DFF914" w14:textId="77777777" w:rsidTr="00A45A3B">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27F27F9D"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Денежные потоки от текущих операций</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1D16641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4110</w:t>
            </w:r>
          </w:p>
        </w:tc>
        <w:tc>
          <w:tcPr>
            <w:tcW w:w="0" w:type="auto"/>
            <w:gridSpan w:val="4"/>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7F0B30E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gridSpan w:val="4"/>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6B5F161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2683344C" w14:textId="77777777" w:rsidTr="00A45A3B">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60634410"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Поступления - всего</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5B3704CF"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gridSpan w:val="4"/>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68C061B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4 478</w:t>
            </w:r>
          </w:p>
        </w:tc>
        <w:tc>
          <w:tcPr>
            <w:tcW w:w="0" w:type="auto"/>
            <w:gridSpan w:val="4"/>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3771DEF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625D37F8" w14:textId="77777777" w:rsidTr="00A45A3B">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127A128A"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 том числе:</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7026042F"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gridSpan w:val="4"/>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7D7B66E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gridSpan w:val="4"/>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022862A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2C05FC3A" w14:textId="77777777" w:rsidTr="00A45A3B">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2D3911BE"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от продажи продукции, товаров, работ и услуг</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016A7F0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4111</w:t>
            </w:r>
          </w:p>
        </w:tc>
        <w:tc>
          <w:tcPr>
            <w:tcW w:w="0" w:type="auto"/>
            <w:gridSpan w:val="4"/>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6D98746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4 100</w:t>
            </w:r>
          </w:p>
        </w:tc>
        <w:tc>
          <w:tcPr>
            <w:tcW w:w="0" w:type="auto"/>
            <w:gridSpan w:val="4"/>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0CB58D9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5489701E"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CAA0825"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арендных платежей, лицензионных платежей, роялти, комиссионных и иных аналогичных платежей</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20773C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4112</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2F2126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BB9DE1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5017E6F4"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79F1A6C"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от перепродажи финансовых вложений</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DC56DC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4113</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A12907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53CFF3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508CF12F"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003EFCA"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прочие поступления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212E75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4119</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A42792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378</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32DD68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739FA99C"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A0D6B9E"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Платежи - всего</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FE67A8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4120</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7F800C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(2 870)</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042F43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7B21DC5A" w14:textId="77777777" w:rsidTr="00A45A3B">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4F3AB863"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 том числе:</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1AC08B67"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gridSpan w:val="4"/>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67B0B54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gridSpan w:val="4"/>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01281E5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6CF3A2B4" w14:textId="77777777" w:rsidTr="00A45A3B">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5D0F7197"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поставщикам (подрядчикам) за сырье, материалы, работы, услуги</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34858DD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4121</w:t>
            </w:r>
          </w:p>
        </w:tc>
        <w:tc>
          <w:tcPr>
            <w:tcW w:w="0" w:type="auto"/>
            <w:gridSpan w:val="4"/>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029F3EB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(2 000)</w:t>
            </w:r>
          </w:p>
        </w:tc>
        <w:tc>
          <w:tcPr>
            <w:tcW w:w="0" w:type="auto"/>
            <w:gridSpan w:val="4"/>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32366CA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1C092D13"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9B5C847" w14:textId="77777777" w:rsidR="007608EF" w:rsidRPr="0009245E" w:rsidRDefault="007608EF" w:rsidP="000B47C4">
            <w:pPr>
              <w:spacing w:after="0" w:line="240" w:lineRule="auto"/>
              <w:rPr>
                <w:rFonts w:ascii="Times New Roman" w:hAnsi="Times New Roman"/>
                <w:sz w:val="24"/>
                <w:szCs w:val="24"/>
              </w:rPr>
            </w:pPr>
            <w:bookmarkStart w:id="47" w:name="l936"/>
            <w:bookmarkEnd w:id="47"/>
            <w:r w:rsidRPr="0009245E">
              <w:rPr>
                <w:rFonts w:ascii="Times New Roman" w:hAnsi="Times New Roman"/>
                <w:sz w:val="24"/>
                <w:szCs w:val="24"/>
              </w:rPr>
              <w:t>в связи с оплатой труда работников</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DD1336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4122</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DAE71B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(650)</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84DCEF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6C6B4A1B"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71301DA"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процентов по долговым обязательствам</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F3ADAC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4123</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FE7717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CF98B8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2697877F"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B06DC40"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налога на прибыль организаций</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13C799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4124</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8105BF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(110)</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6A4AD4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31C2E12E"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E35CC29"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иных налогов и сборов</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0E5FD2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4126</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22D030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(60)</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3DAF3A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33F679E3"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C457782"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прочие платежи</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00668E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4129</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0F2517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(50)</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B2CE26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0E3E84EB"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1AED136"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Сальдо денежных потоков от текущих операций</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A9CACA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4100</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797762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1 608</w:t>
            </w:r>
          </w:p>
        </w:tc>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89D868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bl>
    <w:p w14:paraId="0F7DF4BB" w14:textId="77777777" w:rsidR="007608EF" w:rsidRPr="00B13716" w:rsidRDefault="007608EF" w:rsidP="000B47C4">
      <w:pPr>
        <w:pStyle w:val="aa"/>
        <w:shd w:val="clear" w:color="auto" w:fill="FFFFFF"/>
        <w:jc w:val="right"/>
        <w:textAlignment w:val="baseline"/>
        <w:rPr>
          <w:color w:val="333333"/>
        </w:rPr>
      </w:pPr>
      <w:r w:rsidRPr="00B13716">
        <w:rPr>
          <w:i/>
          <w:iCs/>
          <w:color w:val="333333"/>
        </w:rPr>
        <w:t xml:space="preserve">Форма 0710004 </w:t>
      </w:r>
      <w:bookmarkStart w:id="48" w:name="l937"/>
      <w:bookmarkEnd w:id="48"/>
    </w:p>
    <w:tbl>
      <w:tblPr>
        <w:tblW w:w="5000" w:type="pct"/>
        <w:tblCellMar>
          <w:top w:w="15" w:type="dxa"/>
          <w:left w:w="15" w:type="dxa"/>
          <w:bottom w:w="15" w:type="dxa"/>
          <w:right w:w="15" w:type="dxa"/>
        </w:tblCellMar>
        <w:tblLook w:val="00A0" w:firstRow="1" w:lastRow="0" w:firstColumn="1" w:lastColumn="0" w:noHBand="0" w:noVBand="0"/>
      </w:tblPr>
      <w:tblGrid>
        <w:gridCol w:w="6488"/>
        <w:gridCol w:w="630"/>
        <w:gridCol w:w="1252"/>
        <w:gridCol w:w="1252"/>
      </w:tblGrid>
      <w:tr w:rsidR="007608EF" w:rsidRPr="0009245E" w14:paraId="37F35A79"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E2256BD" w14:textId="77777777" w:rsidR="007608EF" w:rsidRPr="0009245E" w:rsidRDefault="007608EF" w:rsidP="000B47C4">
            <w:pPr>
              <w:spacing w:after="0" w:line="240" w:lineRule="auto"/>
              <w:jc w:val="center"/>
              <w:rPr>
                <w:rFonts w:ascii="Times New Roman" w:hAnsi="Times New Roman"/>
                <w:sz w:val="24"/>
                <w:szCs w:val="24"/>
              </w:rPr>
            </w:pPr>
            <w:bookmarkStart w:id="49" w:name="l938"/>
            <w:bookmarkEnd w:id="49"/>
            <w:r w:rsidRPr="0009245E">
              <w:rPr>
                <w:rFonts w:ascii="Times New Roman" w:hAnsi="Times New Roman"/>
                <w:sz w:val="24"/>
                <w:szCs w:val="24"/>
              </w:rPr>
              <w:t>Наименование показателя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666825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Код</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5A2992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За год 20</w:t>
            </w:r>
            <w:r w:rsidR="00F341C4">
              <w:rPr>
                <w:rFonts w:ascii="Times New Roman" w:hAnsi="Times New Roman"/>
                <w:sz w:val="24"/>
                <w:szCs w:val="24"/>
                <w:u w:val="single"/>
              </w:rPr>
              <w:t>22</w:t>
            </w:r>
            <w:r w:rsidRPr="0009245E">
              <w:rPr>
                <w:rFonts w:ascii="Times New Roman" w:hAnsi="Times New Roman"/>
                <w:sz w:val="24"/>
                <w:szCs w:val="24"/>
              </w:rPr>
              <w:t>&lt;1&gt;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9D9147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За год 20</w:t>
            </w:r>
            <w:r w:rsidR="00F341C4">
              <w:rPr>
                <w:rFonts w:ascii="Times New Roman" w:hAnsi="Times New Roman"/>
                <w:sz w:val="24"/>
                <w:szCs w:val="24"/>
                <w:u w:val="single"/>
              </w:rPr>
              <w:t>21</w:t>
            </w:r>
            <w:r w:rsidRPr="0009245E">
              <w:rPr>
                <w:rFonts w:ascii="Times New Roman" w:hAnsi="Times New Roman"/>
                <w:sz w:val="24"/>
                <w:szCs w:val="24"/>
              </w:rPr>
              <w:t>&lt;2&gt;</w:t>
            </w:r>
          </w:p>
        </w:tc>
      </w:tr>
      <w:tr w:rsidR="007608EF" w:rsidRPr="0009245E" w14:paraId="2344DF8F" w14:textId="77777777" w:rsidTr="00A45A3B">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0DE298BF"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Денежные потоки от инвестиционных операций</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490A811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330862C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63C1F79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6D81BF90" w14:textId="77777777" w:rsidTr="00A45A3B">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24413A28"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Поступления - всего</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7560D5C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4210</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1EF593C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2 000</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4E31F49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545B8820" w14:textId="77777777" w:rsidTr="00A45A3B">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259EEEAD"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 том числе:</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5D3723F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276B684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5E8CA32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2A6C35D4" w14:textId="77777777" w:rsidTr="00A45A3B">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56820A9E"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от продажи внеоборотных активов (кроме финансовых вложений)</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55DE24D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4211</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4637427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1 000</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50FD8F3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7D5A35B6"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459E1BB"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от продажи акций других организаций (долей участия)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73582F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4212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AEF561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1 000</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AC687F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4456F2B3"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8CB8F6A"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от возврата предоставленных займов, от продажи долговых ценных бумаг (прав требования денежных средств к другим лицам)</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449989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4213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66EE25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6ED2FF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1AF540DC"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6A9852F"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дивидендов, процентов по долговым финансовым вложениям и аналогичных поступлений от долевого участия в других </w:t>
            </w:r>
            <w:bookmarkStart w:id="50" w:name="l939"/>
            <w:bookmarkEnd w:id="50"/>
            <w:r w:rsidRPr="0009245E">
              <w:rPr>
                <w:rFonts w:ascii="Times New Roman" w:hAnsi="Times New Roman"/>
                <w:sz w:val="24"/>
                <w:szCs w:val="24"/>
              </w:rPr>
              <w:t>организациях</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06732D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4214</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21648F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BFAAE1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31EA4EE1"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DC5FA9C"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прочие поступления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F2BFF7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4219</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5F4A5C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5881DC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7AB3F9FC"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4E0D872"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Платежи - всего</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0DC449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4220</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D3F162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(1 200)</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842188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645BEFFB" w14:textId="77777777" w:rsidTr="00A45A3B">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658A3DEB"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 том числе:</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0376468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6B7B661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7807F55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0DD62161" w14:textId="77777777" w:rsidTr="00A45A3B">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3612673F"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 связи с приобретением, созданием, модернизацией, реконструкцией и подготовкой к использованию внеоборотных активов</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7B0FA76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4221</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22966AF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(1 000)</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7F918CD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7F7ECDB0"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ACB3C1C"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 связи с приобретением акций других организаций (долей участия)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1CDEF0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4222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457353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0A11A6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1259D3E9"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EA5C4D6"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 связи с приобретением долговых ценных бумаг (прав требования денежных средств к другим лицам), предоставление займов другим лицам</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87D0EC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4223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0AD85C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(200)</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BF1B28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3A7509A2"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B234B58"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процентов по долговым обязательствам, включаемым в стоимость инвестиционного актива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40E1D3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4224</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C830A24" w14:textId="77777777" w:rsidR="007608EF" w:rsidRPr="0009245E" w:rsidRDefault="007608EF" w:rsidP="000B47C4">
            <w:pPr>
              <w:spacing w:after="0" w:line="240" w:lineRule="auto"/>
              <w:jc w:val="center"/>
              <w:rPr>
                <w:rFonts w:ascii="Times New Roman" w:hAnsi="Times New Roman"/>
                <w:sz w:val="24"/>
                <w:szCs w:val="24"/>
              </w:rPr>
            </w:pPr>
            <w:bookmarkStart w:id="51" w:name="l940"/>
            <w:bookmarkEnd w:id="51"/>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A28CE0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363CA825"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6FF67F0"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прочие платежи</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F43451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4219</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2BE7A9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070E63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75A77941"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00B571A"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Сальдо денежных потоков от инвестиционных операций</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E195B1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4200</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DC912C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800</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5E1E1F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50762BAF" w14:textId="77777777" w:rsidTr="00A45A3B">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34E3A46E"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Денежные потоки от финансовых операций</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1C27E68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41C2B4D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65A044A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3BB7473F" w14:textId="77777777" w:rsidTr="00A45A3B">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6076A5D3"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Поступления - всего</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42C473E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4310</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059F667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680</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4F2AE59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4F8CDEA6" w14:textId="77777777" w:rsidTr="00A45A3B">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013510DC"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 том числе:</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6BD47AA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51720B0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1F1DA69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5E1B0D61" w14:textId="77777777" w:rsidTr="00A45A3B">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6A466071"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получение кредитов и займов</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28EEBC9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4311</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69C6027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680</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6C5A452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6BF84803"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EDD2EF5"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денежных вкладов собственников (участников)</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65F5C5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4312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366990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2095B1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06E759D2"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EEF8005"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от выпуска акций, увеличения долей участия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50F0D1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4313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D75296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2C33C2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2D2DACD4"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46D82DC"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от выпуска облигаций, векселей и других долговых ценных бумаг и др.</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8422D4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4314</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DCEEFD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6D464D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4DA04B89" w14:textId="77777777" w:rsidTr="00A45A3B">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C4C0C3E"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прочие поступления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C7E8E7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4319</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E2BA92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C04C25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bl>
    <w:p w14:paraId="197EAEFF" w14:textId="77777777" w:rsidR="007608EF" w:rsidRDefault="007608EF" w:rsidP="000B47C4">
      <w:pPr>
        <w:pStyle w:val="aa"/>
        <w:shd w:val="clear" w:color="auto" w:fill="FFFFFF"/>
        <w:jc w:val="right"/>
        <w:textAlignment w:val="baseline"/>
        <w:rPr>
          <w:i/>
          <w:iCs/>
          <w:color w:val="333333"/>
        </w:rPr>
      </w:pPr>
      <w:r w:rsidRPr="00B13716">
        <w:rPr>
          <w:i/>
          <w:iCs/>
          <w:color w:val="333333"/>
        </w:rPr>
        <w:t xml:space="preserve">Форма 0710004 </w:t>
      </w:r>
      <w:bookmarkStart w:id="52" w:name="l941"/>
      <w:bookmarkEnd w:id="52"/>
    </w:p>
    <w:p w14:paraId="2C0C3984" w14:textId="77777777" w:rsidR="007608EF" w:rsidRPr="00B13716" w:rsidRDefault="007608EF" w:rsidP="000B47C4">
      <w:pPr>
        <w:pStyle w:val="aa"/>
        <w:shd w:val="clear" w:color="auto" w:fill="FFFFFF"/>
        <w:jc w:val="right"/>
        <w:textAlignment w:val="baseline"/>
        <w:rPr>
          <w:color w:val="333333"/>
        </w:rPr>
      </w:pPr>
    </w:p>
    <w:tbl>
      <w:tblPr>
        <w:tblW w:w="5000" w:type="pct"/>
        <w:tblCellMar>
          <w:top w:w="15" w:type="dxa"/>
          <w:left w:w="15" w:type="dxa"/>
          <w:bottom w:w="15" w:type="dxa"/>
          <w:right w:w="15" w:type="dxa"/>
        </w:tblCellMar>
        <w:tblLook w:val="00A0" w:firstRow="1" w:lastRow="0" w:firstColumn="1" w:lastColumn="0" w:noHBand="0" w:noVBand="0"/>
      </w:tblPr>
      <w:tblGrid>
        <w:gridCol w:w="1905"/>
        <w:gridCol w:w="1404"/>
        <w:gridCol w:w="255"/>
        <w:gridCol w:w="3176"/>
        <w:gridCol w:w="630"/>
        <w:gridCol w:w="1126"/>
        <w:gridCol w:w="1126"/>
      </w:tblGrid>
      <w:tr w:rsidR="007608EF" w:rsidRPr="0009245E" w14:paraId="1C4E7502" w14:textId="77777777" w:rsidTr="00A45A3B">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C073E5D" w14:textId="77777777" w:rsidR="007608EF" w:rsidRPr="0009245E" w:rsidRDefault="007608EF" w:rsidP="000B47C4">
            <w:pPr>
              <w:spacing w:after="0" w:line="240" w:lineRule="auto"/>
              <w:jc w:val="center"/>
              <w:rPr>
                <w:rFonts w:ascii="Times New Roman" w:hAnsi="Times New Roman"/>
                <w:sz w:val="24"/>
                <w:szCs w:val="24"/>
              </w:rPr>
            </w:pPr>
            <w:bookmarkStart w:id="53" w:name="l942"/>
            <w:bookmarkEnd w:id="53"/>
            <w:r w:rsidRPr="0009245E">
              <w:rPr>
                <w:rFonts w:ascii="Times New Roman" w:hAnsi="Times New Roman"/>
                <w:sz w:val="24"/>
                <w:szCs w:val="24"/>
              </w:rPr>
              <w:t>Наименование показателя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CF0659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Код</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D75B8E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За год 20</w:t>
            </w:r>
            <w:r w:rsidR="00F341C4">
              <w:rPr>
                <w:rFonts w:ascii="Times New Roman" w:hAnsi="Times New Roman"/>
                <w:sz w:val="24"/>
                <w:szCs w:val="24"/>
                <w:u w:val="single"/>
              </w:rPr>
              <w:t>22</w:t>
            </w:r>
            <w:r w:rsidRPr="0009245E">
              <w:rPr>
                <w:rFonts w:ascii="Times New Roman" w:hAnsi="Times New Roman"/>
                <w:sz w:val="24"/>
                <w:szCs w:val="24"/>
              </w:rPr>
              <w:t>&lt;1&gt;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843638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За год 20</w:t>
            </w:r>
            <w:r w:rsidR="00F341C4">
              <w:rPr>
                <w:rFonts w:ascii="Times New Roman" w:hAnsi="Times New Roman"/>
                <w:sz w:val="24"/>
                <w:szCs w:val="24"/>
                <w:u w:val="single"/>
              </w:rPr>
              <w:t>21</w:t>
            </w:r>
            <w:r w:rsidRPr="0009245E">
              <w:rPr>
                <w:rFonts w:ascii="Times New Roman" w:hAnsi="Times New Roman"/>
                <w:sz w:val="24"/>
                <w:szCs w:val="24"/>
              </w:rPr>
              <w:t>&lt;2&gt;</w:t>
            </w:r>
          </w:p>
        </w:tc>
      </w:tr>
      <w:tr w:rsidR="007608EF" w:rsidRPr="0009245E" w14:paraId="20639AF8" w14:textId="77777777" w:rsidTr="00A45A3B">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8EB9955"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Платежи - всего</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1660FE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4320</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37D937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(280)</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39042E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00867C27" w14:textId="77777777" w:rsidTr="00A45A3B">
        <w:tc>
          <w:tcPr>
            <w:tcW w:w="0" w:type="auto"/>
            <w:gridSpan w:val="4"/>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283CEA05"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 том числе:</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43EA980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19D853EA"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single" w:sz="6" w:space="0" w:color="333333"/>
              <w:bottom w:val="nil"/>
              <w:right w:val="single" w:sz="6" w:space="0" w:color="333333"/>
            </w:tcBorders>
            <w:tcMar>
              <w:top w:w="30" w:type="dxa"/>
              <w:left w:w="75" w:type="dxa"/>
              <w:bottom w:w="30" w:type="dxa"/>
              <w:right w:w="75" w:type="dxa"/>
            </w:tcMar>
          </w:tcPr>
          <w:p w14:paraId="1B17F10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r>
      <w:tr w:rsidR="007608EF" w:rsidRPr="0009245E" w14:paraId="63FE9C0E" w14:textId="77777777" w:rsidTr="00A45A3B">
        <w:tc>
          <w:tcPr>
            <w:tcW w:w="0" w:type="auto"/>
            <w:gridSpan w:val="4"/>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42559924"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собственникам (участникам) в связи с выкупом у них акций (долей участия) организации или их выходом из состава участников</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68E0E40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4321</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1698BFB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nil"/>
              <w:left w:val="single" w:sz="6" w:space="0" w:color="333333"/>
              <w:bottom w:val="single" w:sz="6" w:space="0" w:color="333333"/>
              <w:right w:val="single" w:sz="6" w:space="0" w:color="333333"/>
            </w:tcBorders>
            <w:tcMar>
              <w:top w:w="30" w:type="dxa"/>
              <w:left w:w="75" w:type="dxa"/>
              <w:bottom w:w="30" w:type="dxa"/>
              <w:right w:w="75" w:type="dxa"/>
            </w:tcMar>
          </w:tcPr>
          <w:p w14:paraId="7CFF2A16"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0A54AAFD" w14:textId="77777777" w:rsidTr="00A45A3B">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9B5ADE9"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на уплату дивидендов и иных платежей по распределению прибыли в пользу собственников (участников)</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9DDA1E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4322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699081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7D826C9"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6F19AF3D" w14:textId="77777777" w:rsidTr="00A45A3B">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D3067B3"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 связи с погашением (выкупом) векселей и других долговых ценных бумаг, возврат кредитов и займов</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5073C4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4323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1A0728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(280)</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35716FC"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3BA4D5CF" w14:textId="77777777" w:rsidTr="00A45A3B">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764B45D"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прочие платежи</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7D6841B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4329</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3AD8224"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2665A58"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671B680B" w14:textId="77777777" w:rsidTr="00A45A3B">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3DAB38FF" w14:textId="77777777" w:rsidR="007608EF" w:rsidRPr="0009245E" w:rsidRDefault="007608EF" w:rsidP="000B47C4">
            <w:pPr>
              <w:spacing w:after="0" w:line="240" w:lineRule="auto"/>
              <w:rPr>
                <w:rFonts w:ascii="Times New Roman" w:hAnsi="Times New Roman"/>
                <w:sz w:val="24"/>
                <w:szCs w:val="24"/>
              </w:rPr>
            </w:pPr>
            <w:bookmarkStart w:id="54" w:name="l943"/>
            <w:bookmarkEnd w:id="54"/>
            <w:r w:rsidRPr="0009245E">
              <w:rPr>
                <w:rFonts w:ascii="Times New Roman" w:hAnsi="Times New Roman"/>
                <w:sz w:val="24"/>
                <w:szCs w:val="24"/>
              </w:rPr>
              <w:t>Сальдо денежных потоков от финансовых операций</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CB65D7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4300</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B2C550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400</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EC5D8C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4B103506" w14:textId="77777777" w:rsidTr="00A45A3B">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1736EF3"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Сальдо денежных потоков за отчетный период</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4742AE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4400</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79EDCD3"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2 808</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48A5CA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30F62813" w14:textId="77777777" w:rsidTr="00A45A3B">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7CF0B49"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Остаток денежных средств и денежных эквивалентов на начало отчетного периода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CF0BCC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4450</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A86B5D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303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CFA14A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398DB98F" w14:textId="77777777" w:rsidTr="00A45A3B">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E6C3498"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Остаток денежных средств и денежных эквивалентов на конец отчетного периода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482AA74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4500</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2761070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b/>
                <w:bCs/>
                <w:sz w:val="24"/>
                <w:szCs w:val="24"/>
              </w:rPr>
              <w:t>3 111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05720AF"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421A5477" w14:textId="77777777" w:rsidTr="00A45A3B">
        <w:tc>
          <w:tcPr>
            <w:tcW w:w="0" w:type="auto"/>
            <w:gridSpan w:val="4"/>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0D147094"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Величина влияния изменений курса иностранной валюты по отношению к рублю</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642F9822"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4490</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10EC3D4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14:paraId="51F86A7E"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w:t>
            </w:r>
          </w:p>
        </w:tc>
      </w:tr>
      <w:tr w:rsidR="007608EF" w:rsidRPr="0009245E" w14:paraId="547201D1" w14:textId="77777777" w:rsidTr="00A45A3B">
        <w:trPr>
          <w:gridAfter w:val="3"/>
        </w:trPr>
        <w:tc>
          <w:tcPr>
            <w:tcW w:w="0" w:type="auto"/>
            <w:tcBorders>
              <w:top w:val="nil"/>
              <w:left w:val="nil"/>
              <w:bottom w:val="nil"/>
              <w:right w:val="nil"/>
            </w:tcBorders>
            <w:noWrap/>
            <w:tcMar>
              <w:top w:w="30" w:type="dxa"/>
              <w:left w:w="75" w:type="dxa"/>
              <w:bottom w:w="30" w:type="dxa"/>
              <w:right w:w="75" w:type="dxa"/>
            </w:tcMar>
          </w:tcPr>
          <w:p w14:paraId="07273A44" w14:textId="77777777" w:rsidR="007608EF" w:rsidRPr="0009245E" w:rsidRDefault="007608EF" w:rsidP="000B47C4">
            <w:pPr>
              <w:spacing w:after="0" w:line="240" w:lineRule="auto"/>
              <w:rPr>
                <w:rFonts w:ascii="Times New Roman" w:hAnsi="Times New Roman"/>
                <w:sz w:val="24"/>
                <w:szCs w:val="24"/>
              </w:rPr>
            </w:pPr>
            <w:bookmarkStart w:id="55" w:name="l944"/>
            <w:bookmarkEnd w:id="55"/>
            <w:r w:rsidRPr="0009245E">
              <w:rPr>
                <w:rFonts w:ascii="Times New Roman" w:hAnsi="Times New Roman"/>
                <w:sz w:val="24"/>
                <w:szCs w:val="24"/>
              </w:rPr>
              <w:t>Руководитель</w:t>
            </w:r>
          </w:p>
        </w:tc>
        <w:tc>
          <w:tcPr>
            <w:tcW w:w="0" w:type="auto"/>
            <w:tcBorders>
              <w:top w:val="nil"/>
              <w:left w:val="nil"/>
              <w:bottom w:val="single" w:sz="6" w:space="0" w:color="333333"/>
              <w:right w:val="nil"/>
            </w:tcBorders>
            <w:noWrap/>
            <w:tcMar>
              <w:top w:w="30" w:type="dxa"/>
              <w:left w:w="75" w:type="dxa"/>
              <w:bottom w:w="30" w:type="dxa"/>
              <w:right w:w="75" w:type="dxa"/>
            </w:tcMar>
          </w:tcPr>
          <w:p w14:paraId="06F2FECD"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Иванов</w:t>
            </w:r>
          </w:p>
        </w:tc>
        <w:tc>
          <w:tcPr>
            <w:tcW w:w="0" w:type="auto"/>
            <w:tcBorders>
              <w:top w:val="nil"/>
              <w:left w:val="nil"/>
              <w:bottom w:val="nil"/>
              <w:right w:val="nil"/>
            </w:tcBorders>
            <w:noWrap/>
            <w:tcMar>
              <w:top w:w="30" w:type="dxa"/>
              <w:left w:w="75" w:type="dxa"/>
              <w:bottom w:w="30" w:type="dxa"/>
              <w:right w:w="75" w:type="dxa"/>
            </w:tcMar>
          </w:tcPr>
          <w:p w14:paraId="3325A583"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 </w:t>
            </w:r>
          </w:p>
        </w:tc>
        <w:tc>
          <w:tcPr>
            <w:tcW w:w="0" w:type="auto"/>
            <w:tcBorders>
              <w:top w:val="nil"/>
              <w:left w:val="nil"/>
              <w:bottom w:val="single" w:sz="6" w:space="0" w:color="333333"/>
              <w:right w:val="nil"/>
            </w:tcBorders>
            <w:noWrap/>
            <w:tcMar>
              <w:top w:w="30" w:type="dxa"/>
              <w:left w:w="75" w:type="dxa"/>
              <w:bottom w:w="30" w:type="dxa"/>
              <w:right w:w="75" w:type="dxa"/>
            </w:tcMar>
          </w:tcPr>
          <w:p w14:paraId="464B5E6B"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Иванов А.А.</w:t>
            </w:r>
          </w:p>
        </w:tc>
      </w:tr>
      <w:tr w:rsidR="007608EF" w:rsidRPr="0009245E" w14:paraId="6647A21A" w14:textId="77777777" w:rsidTr="00A45A3B">
        <w:trPr>
          <w:gridAfter w:val="3"/>
        </w:trPr>
        <w:tc>
          <w:tcPr>
            <w:tcW w:w="0" w:type="auto"/>
            <w:tcBorders>
              <w:top w:val="nil"/>
              <w:left w:val="nil"/>
              <w:bottom w:val="nil"/>
              <w:right w:val="nil"/>
            </w:tcBorders>
            <w:noWrap/>
            <w:tcMar>
              <w:top w:w="30" w:type="dxa"/>
              <w:left w:w="75" w:type="dxa"/>
              <w:bottom w:w="30" w:type="dxa"/>
              <w:right w:w="75" w:type="dxa"/>
            </w:tcMar>
          </w:tcPr>
          <w:p w14:paraId="34BC8BB0"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nil"/>
              <w:bottom w:val="nil"/>
              <w:right w:val="nil"/>
            </w:tcBorders>
            <w:noWrap/>
            <w:tcMar>
              <w:top w:w="30" w:type="dxa"/>
              <w:left w:w="75" w:type="dxa"/>
              <w:bottom w:w="30" w:type="dxa"/>
              <w:right w:w="75" w:type="dxa"/>
            </w:tcMar>
          </w:tcPr>
          <w:p w14:paraId="4047B3D5"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(подпись)</w:t>
            </w:r>
          </w:p>
        </w:tc>
        <w:tc>
          <w:tcPr>
            <w:tcW w:w="0" w:type="auto"/>
            <w:tcBorders>
              <w:top w:val="nil"/>
              <w:left w:val="nil"/>
              <w:bottom w:val="nil"/>
              <w:right w:val="nil"/>
            </w:tcBorders>
            <w:noWrap/>
            <w:tcMar>
              <w:top w:w="30" w:type="dxa"/>
              <w:left w:w="75" w:type="dxa"/>
              <w:bottom w:w="30" w:type="dxa"/>
              <w:right w:w="75" w:type="dxa"/>
            </w:tcMar>
          </w:tcPr>
          <w:p w14:paraId="19CAC481"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 </w:t>
            </w:r>
          </w:p>
        </w:tc>
        <w:tc>
          <w:tcPr>
            <w:tcW w:w="0" w:type="auto"/>
            <w:tcBorders>
              <w:top w:val="single" w:sz="6" w:space="0" w:color="333333"/>
              <w:left w:val="nil"/>
              <w:bottom w:val="nil"/>
              <w:right w:val="nil"/>
            </w:tcBorders>
            <w:noWrap/>
            <w:tcMar>
              <w:top w:w="30" w:type="dxa"/>
              <w:left w:w="75" w:type="dxa"/>
              <w:bottom w:w="30" w:type="dxa"/>
              <w:right w:w="75" w:type="dxa"/>
            </w:tcMar>
          </w:tcPr>
          <w:p w14:paraId="12E13F57" w14:textId="77777777" w:rsidR="007608EF" w:rsidRPr="0009245E" w:rsidRDefault="007608EF" w:rsidP="000B47C4">
            <w:pPr>
              <w:spacing w:after="0" w:line="240" w:lineRule="auto"/>
              <w:jc w:val="center"/>
              <w:rPr>
                <w:rFonts w:ascii="Times New Roman" w:hAnsi="Times New Roman"/>
                <w:sz w:val="24"/>
                <w:szCs w:val="24"/>
              </w:rPr>
            </w:pPr>
            <w:r w:rsidRPr="0009245E">
              <w:rPr>
                <w:rFonts w:ascii="Times New Roman" w:hAnsi="Times New Roman"/>
                <w:sz w:val="24"/>
                <w:szCs w:val="24"/>
              </w:rPr>
              <w:t>(расшифровка подписи)</w:t>
            </w:r>
          </w:p>
        </w:tc>
      </w:tr>
    </w:tbl>
    <w:p w14:paraId="6522B3CF" w14:textId="77777777" w:rsidR="007608EF" w:rsidRPr="00B13716" w:rsidRDefault="007608EF" w:rsidP="000B47C4">
      <w:pPr>
        <w:pStyle w:val="dt-p"/>
        <w:shd w:val="clear" w:color="auto" w:fill="FFFFFF"/>
        <w:spacing w:before="0" w:beforeAutospacing="0" w:after="0" w:afterAutospacing="0"/>
        <w:textAlignment w:val="baseline"/>
        <w:rPr>
          <w:color w:val="333333"/>
        </w:rPr>
      </w:pPr>
      <w:r w:rsidRPr="00B13716">
        <w:rPr>
          <w:color w:val="333333"/>
        </w:rPr>
        <w:t>"22" </w:t>
      </w:r>
      <w:r w:rsidRPr="00B13716">
        <w:rPr>
          <w:color w:val="333333"/>
          <w:u w:val="single"/>
        </w:rPr>
        <w:t>_марта_</w:t>
      </w:r>
      <w:r w:rsidR="00F341C4">
        <w:rPr>
          <w:color w:val="333333"/>
        </w:rPr>
        <w:t> 2023</w:t>
      </w:r>
      <w:r w:rsidRPr="00B13716">
        <w:rPr>
          <w:color w:val="333333"/>
        </w:rPr>
        <w:t xml:space="preserve"> г.</w:t>
      </w:r>
    </w:p>
    <w:p w14:paraId="7F58E968" w14:textId="77777777" w:rsidR="007608EF" w:rsidRPr="009A3E44" w:rsidRDefault="007608EF" w:rsidP="000B47C4">
      <w:pPr>
        <w:spacing w:after="0" w:line="240" w:lineRule="auto"/>
        <w:jc w:val="both"/>
        <w:rPr>
          <w:rFonts w:ascii="Times New Roman" w:hAnsi="Times New Roman"/>
          <w:sz w:val="24"/>
          <w:szCs w:val="24"/>
        </w:rPr>
      </w:pPr>
    </w:p>
    <w:p w14:paraId="10FF397D" w14:textId="0B593D8C" w:rsidR="007608EF" w:rsidRDefault="007608EF" w:rsidP="007F21F2">
      <w:pPr>
        <w:spacing w:after="0" w:line="240" w:lineRule="auto"/>
        <w:ind w:firstLine="284"/>
        <w:jc w:val="both"/>
        <w:rPr>
          <w:rFonts w:ascii="Times New Roman" w:hAnsi="Times New Roman"/>
          <w:i/>
          <w:sz w:val="24"/>
          <w:szCs w:val="24"/>
        </w:rPr>
      </w:pPr>
      <w:r w:rsidRPr="00125C21">
        <w:rPr>
          <w:rFonts w:ascii="Times New Roman" w:hAnsi="Times New Roman"/>
          <w:b/>
          <w:i/>
          <w:sz w:val="24"/>
          <w:szCs w:val="24"/>
        </w:rPr>
        <w:t>Практическое занятие</w:t>
      </w:r>
      <w:r>
        <w:rPr>
          <w:rFonts w:ascii="Times New Roman" w:hAnsi="Times New Roman"/>
          <w:i/>
          <w:sz w:val="24"/>
          <w:szCs w:val="24"/>
        </w:rPr>
        <w:t xml:space="preserve"> -</w:t>
      </w:r>
      <w:r w:rsidRPr="00CA2B43">
        <w:rPr>
          <w:rFonts w:ascii="Times New Roman" w:hAnsi="Times New Roman"/>
          <w:sz w:val="24"/>
          <w:szCs w:val="24"/>
        </w:rPr>
        <w:t xml:space="preserve">Формирование бухгалтерской (финансовой) отчетности: пояснений к бухгалтерскому балансу и отчёту о финансовых </w:t>
      </w:r>
      <w:r w:rsidR="00E2119C" w:rsidRPr="00CA2B43">
        <w:rPr>
          <w:rFonts w:ascii="Times New Roman" w:hAnsi="Times New Roman"/>
          <w:sz w:val="24"/>
          <w:szCs w:val="24"/>
        </w:rPr>
        <w:t>результатах.</w:t>
      </w:r>
    </w:p>
    <w:p w14:paraId="2A4D29E2" w14:textId="77777777" w:rsidR="007608EF" w:rsidRDefault="007608EF" w:rsidP="007F21F2">
      <w:pPr>
        <w:spacing w:after="0" w:line="240" w:lineRule="auto"/>
        <w:ind w:firstLine="284"/>
        <w:rPr>
          <w:rFonts w:ascii="Times New Roman" w:hAnsi="Times New Roman"/>
          <w:b/>
          <w:sz w:val="24"/>
          <w:szCs w:val="24"/>
        </w:rPr>
      </w:pPr>
      <w:r>
        <w:rPr>
          <w:rFonts w:ascii="Times New Roman" w:hAnsi="Times New Roman"/>
          <w:b/>
          <w:sz w:val="24"/>
          <w:szCs w:val="24"/>
        </w:rPr>
        <w:t>Вид контроля: опрос</w:t>
      </w:r>
    </w:p>
    <w:p w14:paraId="6D4C82CA" w14:textId="77777777" w:rsidR="007608EF" w:rsidRDefault="007608EF" w:rsidP="007F21F2">
      <w:pPr>
        <w:pStyle w:val="af0"/>
        <w:tabs>
          <w:tab w:val="left" w:pos="3195"/>
        </w:tabs>
        <w:spacing w:before="0" w:after="0"/>
        <w:ind w:left="0" w:firstLine="284"/>
        <w:jc w:val="center"/>
        <w:rPr>
          <w:i/>
          <w:u w:val="single"/>
        </w:rPr>
      </w:pPr>
      <w:r>
        <w:rPr>
          <w:i/>
          <w:u w:val="single"/>
        </w:rPr>
        <w:t>Вопросы для проверки знаний (опроса):</w:t>
      </w:r>
    </w:p>
    <w:p w14:paraId="2B42685C" w14:textId="77777777" w:rsidR="007608EF" w:rsidRPr="002B6D2D" w:rsidRDefault="007608EF" w:rsidP="00ED1E17">
      <w:pPr>
        <w:pStyle w:val="af0"/>
        <w:numPr>
          <w:ilvl w:val="1"/>
          <w:numId w:val="13"/>
        </w:numPr>
        <w:shd w:val="clear" w:color="auto" w:fill="FFFFFF"/>
        <w:spacing w:before="0" w:after="0"/>
        <w:ind w:left="0" w:firstLine="284"/>
        <w:jc w:val="both"/>
        <w:textAlignment w:val="baseline"/>
        <w:rPr>
          <w:color w:val="000000"/>
        </w:rPr>
      </w:pPr>
      <w:r>
        <w:t>Кто составляет пояснение к балансу.</w:t>
      </w:r>
    </w:p>
    <w:p w14:paraId="2DAA5755" w14:textId="77777777" w:rsidR="007608EF" w:rsidRDefault="007608EF" w:rsidP="00ED1E17">
      <w:pPr>
        <w:pStyle w:val="af0"/>
        <w:numPr>
          <w:ilvl w:val="1"/>
          <w:numId w:val="13"/>
        </w:numPr>
        <w:shd w:val="clear" w:color="auto" w:fill="FFFFFF"/>
        <w:spacing w:before="0" w:after="0"/>
        <w:ind w:left="0" w:firstLine="284"/>
        <w:jc w:val="both"/>
        <w:textAlignment w:val="baseline"/>
        <w:rPr>
          <w:color w:val="000000"/>
        </w:rPr>
      </w:pPr>
      <w:r w:rsidRPr="002B6D2D">
        <w:rPr>
          <w:color w:val="000000"/>
        </w:rPr>
        <w:t xml:space="preserve">Что такое пояснения к бухгалтерскому балансу </w:t>
      </w:r>
    </w:p>
    <w:p w14:paraId="7AE51D69" w14:textId="77777777" w:rsidR="007608EF" w:rsidRDefault="007608EF" w:rsidP="00ED1E17">
      <w:pPr>
        <w:pStyle w:val="af0"/>
        <w:numPr>
          <w:ilvl w:val="1"/>
          <w:numId w:val="13"/>
        </w:numPr>
        <w:shd w:val="clear" w:color="auto" w:fill="FFFFFF"/>
        <w:spacing w:before="0" w:after="0"/>
        <w:ind w:left="0" w:firstLine="284"/>
        <w:jc w:val="both"/>
        <w:textAlignment w:val="baseline"/>
        <w:rPr>
          <w:color w:val="000000"/>
        </w:rPr>
      </w:pPr>
      <w:r w:rsidRPr="00102385">
        <w:rPr>
          <w:color w:val="000000"/>
        </w:rPr>
        <w:t xml:space="preserve">Формы пояснений к бухгалтерскому балансу. </w:t>
      </w:r>
    </w:p>
    <w:p w14:paraId="42A63490" w14:textId="77777777" w:rsidR="007608EF" w:rsidRPr="00102385" w:rsidRDefault="007608EF" w:rsidP="00ED1E17">
      <w:pPr>
        <w:pStyle w:val="af0"/>
        <w:numPr>
          <w:ilvl w:val="1"/>
          <w:numId w:val="13"/>
        </w:numPr>
        <w:shd w:val="clear" w:color="auto" w:fill="FFFFFF"/>
        <w:spacing w:before="0" w:after="0"/>
        <w:ind w:left="0" w:firstLine="284"/>
        <w:jc w:val="both"/>
        <w:textAlignment w:val="baseline"/>
        <w:rPr>
          <w:color w:val="000000"/>
        </w:rPr>
      </w:pPr>
      <w:r w:rsidRPr="00102385">
        <w:rPr>
          <w:color w:val="000000"/>
        </w:rPr>
        <w:t>Пояснения к балансу: порядок заполнения</w:t>
      </w:r>
    </w:p>
    <w:p w14:paraId="7D3B560B" w14:textId="77777777" w:rsidR="007608EF" w:rsidRPr="002B6D2D" w:rsidRDefault="007608EF" w:rsidP="007F21F2">
      <w:pPr>
        <w:pStyle w:val="aa"/>
        <w:shd w:val="clear" w:color="auto" w:fill="FFFFFF"/>
        <w:ind w:firstLine="284"/>
        <w:rPr>
          <w:rFonts w:ascii="Arial" w:hAnsi="Arial" w:cs="Arial"/>
          <w:color w:val="363530"/>
          <w:lang w:val="ru-RU"/>
        </w:rPr>
      </w:pPr>
      <w:r>
        <w:rPr>
          <w:rFonts w:ascii="Arial" w:hAnsi="Arial" w:cs="Arial"/>
          <w:color w:val="363530"/>
        </w:rPr>
        <w:t> </w:t>
      </w:r>
    </w:p>
    <w:p w14:paraId="6860ED1D" w14:textId="77777777" w:rsidR="007608EF" w:rsidRPr="00CA2B43" w:rsidRDefault="007608EF" w:rsidP="007F21F2">
      <w:pPr>
        <w:spacing w:after="0" w:line="240" w:lineRule="auto"/>
        <w:ind w:firstLine="284"/>
        <w:jc w:val="both"/>
        <w:rPr>
          <w:rFonts w:ascii="Times New Roman" w:hAnsi="Times New Roman"/>
          <w:sz w:val="24"/>
          <w:szCs w:val="24"/>
        </w:rPr>
      </w:pPr>
      <w:r w:rsidRPr="00125C21">
        <w:rPr>
          <w:rFonts w:ascii="Times New Roman" w:hAnsi="Times New Roman"/>
          <w:b/>
          <w:i/>
          <w:sz w:val="24"/>
          <w:szCs w:val="24"/>
        </w:rPr>
        <w:t>Практическое занятие</w:t>
      </w:r>
      <w:r>
        <w:rPr>
          <w:rFonts w:ascii="Times New Roman" w:hAnsi="Times New Roman"/>
          <w:i/>
          <w:sz w:val="24"/>
          <w:szCs w:val="24"/>
        </w:rPr>
        <w:t>-</w:t>
      </w:r>
      <w:r w:rsidRPr="00CA2B43">
        <w:rPr>
          <w:rFonts w:ascii="Times New Roman" w:hAnsi="Times New Roman"/>
          <w:sz w:val="24"/>
          <w:szCs w:val="24"/>
        </w:rPr>
        <w:t>Внесение исправлений в бухгалтерскую (финансовой) отчетность в случае выявления неправильного отражения фактов хозяйственной жизни.</w:t>
      </w:r>
    </w:p>
    <w:p w14:paraId="69755AF5" w14:textId="77777777" w:rsidR="007608EF" w:rsidRDefault="007608EF" w:rsidP="007F21F2">
      <w:pPr>
        <w:spacing w:after="0" w:line="240" w:lineRule="auto"/>
        <w:ind w:firstLine="284"/>
        <w:rPr>
          <w:rFonts w:ascii="Times New Roman" w:hAnsi="Times New Roman"/>
          <w:b/>
          <w:sz w:val="24"/>
          <w:szCs w:val="24"/>
        </w:rPr>
      </w:pPr>
      <w:r>
        <w:rPr>
          <w:rFonts w:ascii="Times New Roman" w:hAnsi="Times New Roman"/>
          <w:b/>
          <w:sz w:val="24"/>
          <w:szCs w:val="24"/>
        </w:rPr>
        <w:t>Вид контроля: опрос</w:t>
      </w:r>
    </w:p>
    <w:p w14:paraId="562F58A5" w14:textId="77777777" w:rsidR="007608EF" w:rsidRDefault="007608EF" w:rsidP="007F21F2">
      <w:pPr>
        <w:pStyle w:val="af0"/>
        <w:tabs>
          <w:tab w:val="left" w:pos="3195"/>
        </w:tabs>
        <w:spacing w:before="0" w:after="0"/>
        <w:ind w:left="0" w:firstLine="284"/>
        <w:jc w:val="center"/>
        <w:rPr>
          <w:i/>
          <w:u w:val="single"/>
        </w:rPr>
      </w:pPr>
      <w:r>
        <w:rPr>
          <w:i/>
          <w:u w:val="single"/>
        </w:rPr>
        <w:t>Вопросы для проверки знаний (опроса):</w:t>
      </w:r>
    </w:p>
    <w:p w14:paraId="7168A481" w14:textId="77777777" w:rsidR="007608EF" w:rsidRPr="006C6341" w:rsidRDefault="007608EF" w:rsidP="00ED1E17">
      <w:pPr>
        <w:pStyle w:val="af0"/>
        <w:numPr>
          <w:ilvl w:val="1"/>
          <w:numId w:val="15"/>
        </w:numPr>
        <w:spacing w:before="0" w:after="0"/>
        <w:ind w:left="0" w:firstLine="284"/>
        <w:jc w:val="both"/>
      </w:pPr>
      <w:r w:rsidRPr="006C6341">
        <w:t>Способы внесения исправлений</w:t>
      </w:r>
    </w:p>
    <w:p w14:paraId="567BDEA6" w14:textId="77777777" w:rsidR="007608EF" w:rsidRPr="006C6341" w:rsidRDefault="007608EF" w:rsidP="00ED1E17">
      <w:pPr>
        <w:pStyle w:val="af0"/>
        <w:numPr>
          <w:ilvl w:val="1"/>
          <w:numId w:val="15"/>
        </w:numPr>
        <w:spacing w:before="0" w:after="0"/>
        <w:ind w:left="0" w:firstLine="284"/>
        <w:jc w:val="both"/>
      </w:pPr>
      <w:r w:rsidRPr="006C6341">
        <w:t>Какие ошибки бывают в отчетности</w:t>
      </w:r>
    </w:p>
    <w:p w14:paraId="691974D2" w14:textId="77777777" w:rsidR="007608EF" w:rsidRDefault="007608EF" w:rsidP="00ED1E17">
      <w:pPr>
        <w:pStyle w:val="af0"/>
        <w:numPr>
          <w:ilvl w:val="1"/>
          <w:numId w:val="15"/>
        </w:numPr>
        <w:spacing w:before="0" w:after="0"/>
        <w:ind w:left="0" w:firstLine="284"/>
        <w:jc w:val="both"/>
      </w:pPr>
      <w:r w:rsidRPr="006C6341">
        <w:t xml:space="preserve">В каком нормативном документе отражен </w:t>
      </w:r>
    </w:p>
    <w:p w14:paraId="10A3996C" w14:textId="77777777" w:rsidR="007608EF" w:rsidRPr="006C6341" w:rsidRDefault="007608EF" w:rsidP="00ED1E17">
      <w:pPr>
        <w:pStyle w:val="af0"/>
        <w:numPr>
          <w:ilvl w:val="1"/>
          <w:numId w:val="15"/>
        </w:numPr>
        <w:spacing w:before="0" w:after="0"/>
        <w:ind w:left="0" w:firstLine="284"/>
        <w:jc w:val="both"/>
      </w:pPr>
      <w:r w:rsidRPr="006C6341">
        <w:rPr>
          <w:shd w:val="clear" w:color="auto" w:fill="FFFFFF"/>
        </w:rPr>
        <w:t>Порядок внесения исправлений в бухгалтерскую отчетность в случае выявления неправильного отражения хозяйственных операций</w:t>
      </w:r>
    </w:p>
    <w:p w14:paraId="6F4184BF" w14:textId="77777777" w:rsidR="007608EF" w:rsidRPr="006C6341" w:rsidRDefault="007608EF" w:rsidP="00ED1E17">
      <w:pPr>
        <w:pStyle w:val="af0"/>
        <w:numPr>
          <w:ilvl w:val="1"/>
          <w:numId w:val="15"/>
        </w:numPr>
        <w:spacing w:before="0" w:after="0"/>
        <w:ind w:left="0" w:firstLine="284"/>
        <w:jc w:val="both"/>
      </w:pPr>
      <w:r w:rsidRPr="006C6341">
        <w:t>Порядок исправления ошибок</w:t>
      </w:r>
    </w:p>
    <w:p w14:paraId="3F8E7C49" w14:textId="77777777" w:rsidR="007608EF" w:rsidRPr="002B6D2D" w:rsidRDefault="007608EF" w:rsidP="007F21F2">
      <w:pPr>
        <w:pStyle w:val="af0"/>
        <w:spacing w:before="0" w:after="0"/>
        <w:ind w:left="0" w:firstLine="284"/>
        <w:jc w:val="both"/>
        <w:rPr>
          <w:b/>
        </w:rPr>
      </w:pPr>
    </w:p>
    <w:p w14:paraId="5842E1BF" w14:textId="77777777" w:rsidR="007608EF" w:rsidRPr="00CA2B43" w:rsidRDefault="007608EF" w:rsidP="007F21F2">
      <w:pPr>
        <w:spacing w:after="0" w:line="240" w:lineRule="auto"/>
        <w:ind w:firstLine="284"/>
        <w:jc w:val="both"/>
        <w:rPr>
          <w:rFonts w:ascii="Times New Roman" w:hAnsi="Times New Roman"/>
          <w:sz w:val="24"/>
          <w:szCs w:val="24"/>
        </w:rPr>
      </w:pPr>
      <w:r w:rsidRPr="00125C21">
        <w:rPr>
          <w:rFonts w:ascii="Times New Roman" w:hAnsi="Times New Roman"/>
          <w:b/>
          <w:i/>
          <w:sz w:val="24"/>
          <w:szCs w:val="24"/>
        </w:rPr>
        <w:t>Практическое занятие</w:t>
      </w:r>
      <w:r>
        <w:rPr>
          <w:rFonts w:ascii="Times New Roman" w:hAnsi="Times New Roman"/>
          <w:i/>
          <w:sz w:val="24"/>
          <w:szCs w:val="24"/>
        </w:rPr>
        <w:t>-</w:t>
      </w:r>
      <w:r w:rsidRPr="00CA2B43">
        <w:rPr>
          <w:rFonts w:ascii="Times New Roman" w:hAnsi="Times New Roman"/>
          <w:sz w:val="24"/>
          <w:szCs w:val="24"/>
        </w:rPr>
        <w:t>Ознакомление с правилами и порядком составления аудиторского заключения, подтверждающего достоверность бухгалтерской (финансовой) отчетности.</w:t>
      </w:r>
    </w:p>
    <w:p w14:paraId="18DB4570" w14:textId="77777777" w:rsidR="007608EF" w:rsidRDefault="007608EF" w:rsidP="007F21F2">
      <w:pPr>
        <w:spacing w:after="0" w:line="240" w:lineRule="auto"/>
        <w:ind w:firstLine="284"/>
        <w:rPr>
          <w:rFonts w:ascii="Times New Roman" w:hAnsi="Times New Roman"/>
          <w:b/>
          <w:sz w:val="24"/>
          <w:szCs w:val="24"/>
        </w:rPr>
      </w:pPr>
      <w:r>
        <w:rPr>
          <w:rFonts w:ascii="Times New Roman" w:hAnsi="Times New Roman"/>
          <w:b/>
          <w:sz w:val="24"/>
          <w:szCs w:val="24"/>
        </w:rPr>
        <w:t>Вид контроля: опрос</w:t>
      </w:r>
    </w:p>
    <w:p w14:paraId="2F03A67E" w14:textId="77777777" w:rsidR="007608EF" w:rsidRDefault="007608EF" w:rsidP="007F21F2">
      <w:pPr>
        <w:pStyle w:val="af0"/>
        <w:tabs>
          <w:tab w:val="left" w:pos="3195"/>
        </w:tabs>
        <w:spacing w:before="0" w:after="0"/>
        <w:ind w:left="0" w:firstLine="284"/>
        <w:jc w:val="center"/>
        <w:rPr>
          <w:i/>
          <w:u w:val="single"/>
        </w:rPr>
      </w:pPr>
      <w:r>
        <w:rPr>
          <w:i/>
          <w:u w:val="single"/>
        </w:rPr>
        <w:t>Вопросы для проверки знаний (опроса):</w:t>
      </w:r>
    </w:p>
    <w:p w14:paraId="3A16EA38" w14:textId="77777777" w:rsidR="007608EF" w:rsidRPr="002F2C6A" w:rsidRDefault="007608EF" w:rsidP="00ED1E17">
      <w:pPr>
        <w:pStyle w:val="af0"/>
        <w:numPr>
          <w:ilvl w:val="0"/>
          <w:numId w:val="16"/>
        </w:numPr>
        <w:spacing w:before="0" w:after="0"/>
        <w:ind w:left="0" w:firstLine="284"/>
      </w:pPr>
      <w:r w:rsidRPr="002F2C6A">
        <w:t>Аудит бухгалтерской отчетности</w:t>
      </w:r>
    </w:p>
    <w:p w14:paraId="1C2433E6" w14:textId="77777777" w:rsidR="007608EF" w:rsidRPr="002F2C6A" w:rsidRDefault="007608EF" w:rsidP="00ED1E17">
      <w:pPr>
        <w:pStyle w:val="af0"/>
        <w:numPr>
          <w:ilvl w:val="0"/>
          <w:numId w:val="16"/>
        </w:numPr>
        <w:spacing w:before="0" w:after="0"/>
        <w:ind w:left="0" w:firstLine="284"/>
      </w:pPr>
      <w:r w:rsidRPr="002F2C6A">
        <w:t>Задачи и цели аудита бухгалтерской отчетности</w:t>
      </w:r>
    </w:p>
    <w:p w14:paraId="33E7B1F5" w14:textId="77777777" w:rsidR="007608EF" w:rsidRPr="002F2C6A" w:rsidRDefault="007608EF" w:rsidP="00ED1E17">
      <w:pPr>
        <w:pStyle w:val="af0"/>
        <w:numPr>
          <w:ilvl w:val="0"/>
          <w:numId w:val="16"/>
        </w:numPr>
        <w:spacing w:before="0" w:after="0"/>
        <w:ind w:left="0" w:firstLine="284"/>
      </w:pPr>
      <w:r w:rsidRPr="002F2C6A">
        <w:t>Основные этапы аудита бухгалтерской отчетности</w:t>
      </w:r>
    </w:p>
    <w:p w14:paraId="5AA2CEB5" w14:textId="77777777" w:rsidR="007608EF" w:rsidRPr="002F2C6A" w:rsidRDefault="007608EF" w:rsidP="00ED1E17">
      <w:pPr>
        <w:pStyle w:val="af0"/>
        <w:numPr>
          <w:ilvl w:val="0"/>
          <w:numId w:val="16"/>
        </w:numPr>
        <w:spacing w:before="0" w:after="0"/>
        <w:ind w:left="0" w:firstLine="284"/>
      </w:pPr>
      <w:r w:rsidRPr="002F2C6A">
        <w:t>Документирование аудита</w:t>
      </w:r>
    </w:p>
    <w:p w14:paraId="32E0D344" w14:textId="77777777" w:rsidR="007608EF" w:rsidRPr="002F2C6A" w:rsidRDefault="007608EF" w:rsidP="00ED1E17">
      <w:pPr>
        <w:pStyle w:val="af0"/>
        <w:numPr>
          <w:ilvl w:val="0"/>
          <w:numId w:val="16"/>
        </w:numPr>
        <w:spacing w:before="0" w:after="0"/>
        <w:ind w:left="0" w:firstLine="284"/>
      </w:pPr>
      <w:r w:rsidRPr="002F2C6A">
        <w:t>Основы бухгалтерской финансовой отчетности и итоги её проверки</w:t>
      </w:r>
    </w:p>
    <w:p w14:paraId="7615A58D" w14:textId="77777777" w:rsidR="007608EF" w:rsidRPr="002F2C6A" w:rsidRDefault="007608EF" w:rsidP="00ED1E17">
      <w:pPr>
        <w:pStyle w:val="af0"/>
        <w:numPr>
          <w:ilvl w:val="0"/>
          <w:numId w:val="16"/>
        </w:numPr>
        <w:spacing w:before="0" w:after="0"/>
        <w:ind w:left="0" w:firstLine="284"/>
      </w:pPr>
      <w:r w:rsidRPr="002F2C6A">
        <w:t>Сущность, характеристики и требования, предъявляемые к бухгалтерской (финансовой) отчетности</w:t>
      </w:r>
    </w:p>
    <w:p w14:paraId="377D07DC" w14:textId="77777777" w:rsidR="007608EF" w:rsidRPr="002F2C6A" w:rsidRDefault="007608EF" w:rsidP="00ED1E17">
      <w:pPr>
        <w:pStyle w:val="af0"/>
        <w:numPr>
          <w:ilvl w:val="0"/>
          <w:numId w:val="16"/>
        </w:numPr>
        <w:spacing w:before="0" w:after="0"/>
        <w:ind w:left="0" w:firstLine="284"/>
      </w:pPr>
      <w:r w:rsidRPr="002F2C6A">
        <w:t>Состав бухгалтерской (финансовой) отчетности и основные правила ее предоставления</w:t>
      </w:r>
    </w:p>
    <w:p w14:paraId="52A363A7" w14:textId="77777777" w:rsidR="007608EF" w:rsidRPr="002F2C6A" w:rsidRDefault="007608EF" w:rsidP="00ED1E17">
      <w:pPr>
        <w:pStyle w:val="af0"/>
        <w:numPr>
          <w:ilvl w:val="0"/>
          <w:numId w:val="16"/>
        </w:numPr>
        <w:spacing w:before="0" w:after="0"/>
        <w:ind w:left="0" w:firstLine="284"/>
      </w:pPr>
      <w:r w:rsidRPr="002F2C6A">
        <w:t>Аудиторское заключение, содержание и виды</w:t>
      </w:r>
    </w:p>
    <w:p w14:paraId="6132EA9D" w14:textId="77777777" w:rsidR="007608EF" w:rsidRDefault="007608EF" w:rsidP="00ED1E17">
      <w:pPr>
        <w:pStyle w:val="af0"/>
        <w:numPr>
          <w:ilvl w:val="0"/>
          <w:numId w:val="16"/>
        </w:numPr>
        <w:spacing w:before="0" w:after="0"/>
        <w:ind w:left="0" w:firstLine="284"/>
      </w:pPr>
      <w:r w:rsidRPr="002F2C6A">
        <w:t>Международные стандарты бухгалтерской отчетности</w:t>
      </w:r>
    </w:p>
    <w:p w14:paraId="795F66EB" w14:textId="77777777" w:rsidR="007608EF" w:rsidRPr="002F2C6A" w:rsidRDefault="007608EF" w:rsidP="007F21F2">
      <w:pPr>
        <w:pStyle w:val="af0"/>
        <w:spacing w:before="0" w:after="0"/>
        <w:ind w:left="0" w:firstLine="284"/>
      </w:pPr>
    </w:p>
    <w:p w14:paraId="5BFC3610" w14:textId="7AFB70D9" w:rsidR="007608EF" w:rsidRPr="009A3E44" w:rsidRDefault="007608EF" w:rsidP="007F21F2">
      <w:pPr>
        <w:spacing w:after="0" w:line="240" w:lineRule="auto"/>
        <w:ind w:firstLine="284"/>
        <w:rPr>
          <w:rFonts w:ascii="Times New Roman" w:hAnsi="Times New Roman"/>
          <w:b/>
          <w:bCs/>
          <w:sz w:val="24"/>
          <w:szCs w:val="24"/>
        </w:rPr>
      </w:pPr>
      <w:r w:rsidRPr="009A3E44">
        <w:rPr>
          <w:rFonts w:ascii="Times New Roman" w:hAnsi="Times New Roman"/>
          <w:b/>
          <w:bCs/>
          <w:sz w:val="24"/>
          <w:szCs w:val="24"/>
        </w:rPr>
        <w:t xml:space="preserve">Тема </w:t>
      </w:r>
      <w:r w:rsidR="00AA4E68">
        <w:rPr>
          <w:rFonts w:ascii="Times New Roman" w:hAnsi="Times New Roman"/>
          <w:b/>
          <w:bCs/>
          <w:sz w:val="24"/>
          <w:szCs w:val="24"/>
        </w:rPr>
        <w:t>2</w:t>
      </w:r>
      <w:r w:rsidRPr="009A3E44">
        <w:rPr>
          <w:rFonts w:ascii="Times New Roman" w:hAnsi="Times New Roman"/>
          <w:b/>
          <w:bCs/>
          <w:sz w:val="24"/>
          <w:szCs w:val="24"/>
        </w:rPr>
        <w:t>.2 Организация работы по составлению налоговой и статистической отчётности</w:t>
      </w:r>
    </w:p>
    <w:p w14:paraId="75B2E4D7" w14:textId="77777777" w:rsidR="007608EF" w:rsidRDefault="007608EF" w:rsidP="007F21F2">
      <w:pPr>
        <w:spacing w:after="0" w:line="240" w:lineRule="auto"/>
        <w:ind w:firstLine="284"/>
        <w:jc w:val="both"/>
        <w:rPr>
          <w:rFonts w:ascii="Times New Roman" w:hAnsi="Times New Roman"/>
          <w:i/>
          <w:sz w:val="24"/>
          <w:szCs w:val="24"/>
        </w:rPr>
      </w:pPr>
      <w:r w:rsidRPr="00125C21">
        <w:rPr>
          <w:rFonts w:ascii="Times New Roman" w:hAnsi="Times New Roman"/>
          <w:b/>
          <w:i/>
          <w:sz w:val="24"/>
          <w:szCs w:val="24"/>
        </w:rPr>
        <w:t>Практическое занятие</w:t>
      </w:r>
      <w:r>
        <w:rPr>
          <w:rFonts w:ascii="Times New Roman" w:hAnsi="Times New Roman"/>
          <w:i/>
          <w:sz w:val="24"/>
          <w:szCs w:val="24"/>
        </w:rPr>
        <w:t>-</w:t>
      </w:r>
      <w:r w:rsidRPr="00CA2B43">
        <w:rPr>
          <w:rFonts w:ascii="Times New Roman" w:hAnsi="Times New Roman"/>
          <w:sz w:val="24"/>
          <w:szCs w:val="24"/>
        </w:rPr>
        <w:t>Ознакомление с нормативно-правовыми документами, регламентирующими составление налоговой и статистической отчетности</w:t>
      </w:r>
      <w:r w:rsidRPr="006C6341">
        <w:rPr>
          <w:rFonts w:ascii="Times New Roman" w:hAnsi="Times New Roman"/>
          <w:i/>
          <w:sz w:val="24"/>
          <w:szCs w:val="24"/>
        </w:rPr>
        <w:t>.</w:t>
      </w:r>
    </w:p>
    <w:p w14:paraId="6B0214EC" w14:textId="77777777" w:rsidR="007608EF" w:rsidRDefault="007608EF" w:rsidP="007F21F2">
      <w:pPr>
        <w:spacing w:after="0" w:line="240" w:lineRule="auto"/>
        <w:ind w:firstLine="284"/>
        <w:rPr>
          <w:rFonts w:ascii="Times New Roman" w:hAnsi="Times New Roman"/>
          <w:b/>
          <w:sz w:val="24"/>
          <w:szCs w:val="24"/>
        </w:rPr>
      </w:pPr>
      <w:r>
        <w:rPr>
          <w:rFonts w:ascii="Times New Roman" w:hAnsi="Times New Roman"/>
          <w:b/>
          <w:sz w:val="24"/>
          <w:szCs w:val="24"/>
        </w:rPr>
        <w:t>Вид контроля: опрос</w:t>
      </w:r>
    </w:p>
    <w:p w14:paraId="49E995A6" w14:textId="77777777" w:rsidR="007608EF" w:rsidRDefault="007608EF" w:rsidP="007F21F2">
      <w:pPr>
        <w:pStyle w:val="af0"/>
        <w:tabs>
          <w:tab w:val="left" w:pos="3195"/>
        </w:tabs>
        <w:spacing w:before="0" w:after="0"/>
        <w:ind w:left="0" w:firstLine="284"/>
        <w:jc w:val="center"/>
        <w:rPr>
          <w:i/>
          <w:u w:val="single"/>
        </w:rPr>
      </w:pPr>
      <w:r>
        <w:rPr>
          <w:i/>
          <w:u w:val="single"/>
        </w:rPr>
        <w:t>Вопросы для проверки знаний (опроса):</w:t>
      </w:r>
    </w:p>
    <w:p w14:paraId="211EDB25" w14:textId="77777777" w:rsidR="007608EF" w:rsidRPr="006C6341" w:rsidRDefault="007608EF" w:rsidP="00ED1E17">
      <w:pPr>
        <w:pStyle w:val="af0"/>
        <w:numPr>
          <w:ilvl w:val="0"/>
          <w:numId w:val="17"/>
        </w:numPr>
        <w:spacing w:before="0" w:after="0"/>
        <w:ind w:left="0" w:firstLine="284"/>
        <w:jc w:val="both"/>
      </w:pPr>
      <w:r>
        <w:rPr>
          <w:color w:val="000000"/>
          <w:shd w:val="clear" w:color="auto" w:fill="FFFFFF"/>
        </w:rPr>
        <w:t>Нормативные документы, определяющие</w:t>
      </w:r>
      <w:r w:rsidRPr="006C6341">
        <w:rPr>
          <w:color w:val="000000"/>
          <w:shd w:val="clear" w:color="auto" w:fill="FFFFFF"/>
        </w:rPr>
        <w:t xml:space="preserve"> порядок ведения бухгалтерского учета в организациях при </w:t>
      </w:r>
      <w:r w:rsidRPr="006C6341">
        <w:t>составление налоговой и статистической отчетности</w:t>
      </w:r>
    </w:p>
    <w:p w14:paraId="37C9EC1D" w14:textId="507CB67A" w:rsidR="007608EF" w:rsidRPr="00126A5B" w:rsidRDefault="007608EF" w:rsidP="00ED1E17">
      <w:pPr>
        <w:pStyle w:val="af0"/>
        <w:numPr>
          <w:ilvl w:val="0"/>
          <w:numId w:val="17"/>
        </w:numPr>
        <w:spacing w:before="0" w:after="0"/>
        <w:ind w:left="0" w:firstLine="284"/>
        <w:jc w:val="both"/>
      </w:pPr>
      <w:r w:rsidRPr="00126A5B">
        <w:rPr>
          <w:shd w:val="clear" w:color="auto" w:fill="FFFFFF"/>
        </w:rPr>
        <w:t xml:space="preserve">Сущность </w:t>
      </w:r>
      <w:r w:rsidR="00E2119C" w:rsidRPr="00126A5B">
        <w:rPr>
          <w:bCs/>
          <w:shd w:val="clear" w:color="auto" w:fill="FFFFFF"/>
        </w:rPr>
        <w:t>статистической отчётности</w:t>
      </w:r>
      <w:r w:rsidRPr="00126A5B">
        <w:rPr>
          <w:shd w:val="clear" w:color="auto" w:fill="FFFFFF"/>
        </w:rPr>
        <w:t xml:space="preserve"> и ее </w:t>
      </w:r>
      <w:r w:rsidR="00E2119C" w:rsidRPr="00126A5B">
        <w:rPr>
          <w:bCs/>
          <w:shd w:val="clear" w:color="auto" w:fill="FFFFFF"/>
        </w:rPr>
        <w:t>нормативное</w:t>
      </w:r>
      <w:r w:rsidR="00E2119C" w:rsidRPr="00126A5B">
        <w:rPr>
          <w:shd w:val="clear" w:color="auto" w:fill="FFFFFF"/>
        </w:rPr>
        <w:t xml:space="preserve"> регулирование</w:t>
      </w:r>
      <w:r w:rsidRPr="00126A5B">
        <w:rPr>
          <w:shd w:val="clear" w:color="auto" w:fill="FFFFFF"/>
        </w:rPr>
        <w:t xml:space="preserve">. </w:t>
      </w:r>
    </w:p>
    <w:p w14:paraId="5873EDEC" w14:textId="23EC97DE" w:rsidR="007608EF" w:rsidRPr="00126A5B" w:rsidRDefault="007608EF" w:rsidP="00ED1E17">
      <w:pPr>
        <w:pStyle w:val="af0"/>
        <w:numPr>
          <w:ilvl w:val="0"/>
          <w:numId w:val="17"/>
        </w:numPr>
        <w:spacing w:before="0" w:after="0"/>
        <w:ind w:left="0" w:firstLine="284"/>
        <w:jc w:val="both"/>
      </w:pPr>
      <w:r w:rsidRPr="00126A5B">
        <w:rPr>
          <w:shd w:val="clear" w:color="auto" w:fill="FFFFFF"/>
        </w:rPr>
        <w:t xml:space="preserve">Сущность </w:t>
      </w:r>
      <w:r w:rsidRPr="00126A5B">
        <w:rPr>
          <w:bCs/>
          <w:shd w:val="clear" w:color="auto" w:fill="FFFFFF"/>
        </w:rPr>
        <w:t>налоговой</w:t>
      </w:r>
      <w:r>
        <w:rPr>
          <w:bCs/>
          <w:shd w:val="clear" w:color="auto" w:fill="FFFFFF"/>
        </w:rPr>
        <w:t xml:space="preserve"> отчетности</w:t>
      </w:r>
      <w:r w:rsidRPr="00126A5B">
        <w:rPr>
          <w:shd w:val="clear" w:color="auto" w:fill="FFFFFF"/>
        </w:rPr>
        <w:t xml:space="preserve"> и ее </w:t>
      </w:r>
      <w:r w:rsidR="00E2119C" w:rsidRPr="00126A5B">
        <w:rPr>
          <w:bCs/>
          <w:shd w:val="clear" w:color="auto" w:fill="FFFFFF"/>
        </w:rPr>
        <w:t>нормативное</w:t>
      </w:r>
      <w:r w:rsidR="00E2119C" w:rsidRPr="00126A5B">
        <w:rPr>
          <w:shd w:val="clear" w:color="auto" w:fill="FFFFFF"/>
        </w:rPr>
        <w:t xml:space="preserve"> регулирование</w:t>
      </w:r>
      <w:r w:rsidRPr="00126A5B">
        <w:rPr>
          <w:shd w:val="clear" w:color="auto" w:fill="FFFFFF"/>
        </w:rPr>
        <w:t>.</w:t>
      </w:r>
    </w:p>
    <w:p w14:paraId="727B6B52" w14:textId="5B898DFB" w:rsidR="007608EF" w:rsidRPr="00126A5B" w:rsidRDefault="007608EF" w:rsidP="00ED1E17">
      <w:pPr>
        <w:pStyle w:val="af0"/>
        <w:numPr>
          <w:ilvl w:val="0"/>
          <w:numId w:val="17"/>
        </w:numPr>
        <w:spacing w:before="0" w:after="0"/>
        <w:ind w:left="0" w:firstLine="284"/>
        <w:jc w:val="both"/>
      </w:pPr>
      <w:r w:rsidRPr="00126A5B">
        <w:rPr>
          <w:bCs/>
          <w:shd w:val="clear" w:color="auto" w:fill="FFFFFF"/>
        </w:rPr>
        <w:t>Составление</w:t>
      </w:r>
      <w:r w:rsidR="00E2119C">
        <w:rPr>
          <w:bCs/>
          <w:shd w:val="clear" w:color="auto" w:fill="FFFFFF"/>
        </w:rPr>
        <w:t xml:space="preserve"> </w:t>
      </w:r>
      <w:r w:rsidRPr="00126A5B">
        <w:rPr>
          <w:bCs/>
          <w:shd w:val="clear" w:color="auto" w:fill="FFFFFF"/>
        </w:rPr>
        <w:t>налоговой</w:t>
      </w:r>
      <w:r w:rsidR="00E2119C">
        <w:rPr>
          <w:bCs/>
          <w:shd w:val="clear" w:color="auto" w:fill="FFFFFF"/>
        </w:rPr>
        <w:t xml:space="preserve"> </w:t>
      </w:r>
      <w:r w:rsidRPr="00126A5B">
        <w:rPr>
          <w:bCs/>
          <w:shd w:val="clear" w:color="auto" w:fill="FFFFFF"/>
        </w:rPr>
        <w:t>отчетности</w:t>
      </w:r>
      <w:r w:rsidRPr="00126A5B">
        <w:rPr>
          <w:shd w:val="clear" w:color="auto" w:fill="FFFFFF"/>
        </w:rPr>
        <w:t> </w:t>
      </w:r>
    </w:p>
    <w:p w14:paraId="03D11AE9" w14:textId="667DE2CD" w:rsidR="007608EF" w:rsidRPr="00126A5B" w:rsidRDefault="007608EF" w:rsidP="00ED1E17">
      <w:pPr>
        <w:pStyle w:val="af0"/>
        <w:numPr>
          <w:ilvl w:val="0"/>
          <w:numId w:val="17"/>
        </w:numPr>
        <w:spacing w:before="0" w:after="0"/>
        <w:ind w:left="0" w:firstLine="284"/>
        <w:jc w:val="both"/>
      </w:pPr>
      <w:r w:rsidRPr="00126A5B">
        <w:rPr>
          <w:shd w:val="clear" w:color="auto" w:fill="FFFFFF"/>
        </w:rPr>
        <w:t xml:space="preserve">Порядок представления </w:t>
      </w:r>
      <w:r w:rsidR="00E2119C" w:rsidRPr="00126A5B">
        <w:rPr>
          <w:bCs/>
          <w:shd w:val="clear" w:color="auto" w:fill="FFFFFF"/>
        </w:rPr>
        <w:t>статистической отчётности</w:t>
      </w:r>
    </w:p>
    <w:p w14:paraId="08020256" w14:textId="77777777" w:rsidR="007608EF" w:rsidRPr="00C23281" w:rsidRDefault="007608EF" w:rsidP="00ED1E17">
      <w:pPr>
        <w:pStyle w:val="af0"/>
        <w:numPr>
          <w:ilvl w:val="0"/>
          <w:numId w:val="17"/>
        </w:numPr>
        <w:spacing w:before="0" w:after="0"/>
        <w:ind w:left="0" w:firstLine="284"/>
        <w:jc w:val="both"/>
      </w:pPr>
      <w:r w:rsidRPr="00126A5B">
        <w:rPr>
          <w:bCs/>
          <w:shd w:val="clear" w:color="auto" w:fill="FFFFFF"/>
        </w:rPr>
        <w:t>Статистические</w:t>
      </w:r>
      <w:r w:rsidRPr="00126A5B">
        <w:rPr>
          <w:shd w:val="clear" w:color="auto" w:fill="FFFFFF"/>
        </w:rPr>
        <w:t> показатели государственной </w:t>
      </w:r>
      <w:r w:rsidRPr="00126A5B">
        <w:rPr>
          <w:bCs/>
          <w:shd w:val="clear" w:color="auto" w:fill="FFFFFF"/>
        </w:rPr>
        <w:t>статистической</w:t>
      </w:r>
      <w:r w:rsidRPr="00126A5B">
        <w:rPr>
          <w:shd w:val="clear" w:color="auto" w:fill="FFFFFF"/>
        </w:rPr>
        <w:t> </w:t>
      </w:r>
      <w:r w:rsidRPr="00126A5B">
        <w:rPr>
          <w:bCs/>
          <w:shd w:val="clear" w:color="auto" w:fill="FFFFFF"/>
        </w:rPr>
        <w:t>отчетности</w:t>
      </w:r>
    </w:p>
    <w:p w14:paraId="50205EBB" w14:textId="77777777" w:rsidR="007608EF" w:rsidRPr="00C23281" w:rsidRDefault="007608EF" w:rsidP="007F21F2">
      <w:pPr>
        <w:pStyle w:val="af0"/>
        <w:spacing w:before="0" w:after="0"/>
        <w:ind w:left="0" w:firstLine="284"/>
        <w:rPr>
          <w:b/>
        </w:rPr>
      </w:pPr>
      <w:r w:rsidRPr="00C23281">
        <w:rPr>
          <w:b/>
          <w:bCs/>
          <w:shd w:val="clear" w:color="auto" w:fill="FFFFFF"/>
        </w:rPr>
        <w:t>Дискуссия на тему:</w:t>
      </w:r>
      <w:r>
        <w:rPr>
          <w:b/>
          <w:bCs/>
          <w:shd w:val="clear" w:color="auto" w:fill="FFFFFF"/>
        </w:rPr>
        <w:t xml:space="preserve"> Значение налоговой и статистической отчетности в деятельности предприятия</w:t>
      </w:r>
    </w:p>
    <w:p w14:paraId="04DEFC56" w14:textId="77777777" w:rsidR="007608EF" w:rsidRPr="002F2C6A" w:rsidRDefault="007608EF" w:rsidP="007F21F2">
      <w:pPr>
        <w:pStyle w:val="af0"/>
        <w:spacing w:before="0" w:after="0"/>
        <w:ind w:left="0" w:firstLine="284"/>
        <w:jc w:val="both"/>
      </w:pPr>
    </w:p>
    <w:p w14:paraId="79831EE5" w14:textId="77777777" w:rsidR="007608EF" w:rsidRDefault="007608EF" w:rsidP="007F21F2">
      <w:pPr>
        <w:spacing w:after="0" w:line="240" w:lineRule="auto"/>
        <w:ind w:firstLine="284"/>
        <w:jc w:val="both"/>
        <w:rPr>
          <w:rFonts w:ascii="Times New Roman" w:hAnsi="Times New Roman"/>
          <w:sz w:val="24"/>
          <w:szCs w:val="24"/>
        </w:rPr>
      </w:pPr>
      <w:r w:rsidRPr="003343BF">
        <w:rPr>
          <w:rFonts w:ascii="Times New Roman" w:hAnsi="Times New Roman"/>
          <w:b/>
          <w:i/>
          <w:sz w:val="24"/>
          <w:szCs w:val="24"/>
        </w:rPr>
        <w:t>Практическое занятие</w:t>
      </w:r>
      <w:r>
        <w:rPr>
          <w:rFonts w:ascii="Times New Roman" w:hAnsi="Times New Roman"/>
          <w:sz w:val="24"/>
          <w:szCs w:val="24"/>
        </w:rPr>
        <w:t xml:space="preserve"> -</w:t>
      </w:r>
      <w:r w:rsidRPr="00CA2B43">
        <w:rPr>
          <w:rFonts w:ascii="Times New Roman" w:hAnsi="Times New Roman"/>
          <w:sz w:val="24"/>
          <w:szCs w:val="24"/>
        </w:rPr>
        <w:t>Разработка учетной политики в целях налогового учета.</w:t>
      </w:r>
    </w:p>
    <w:p w14:paraId="3645251D" w14:textId="77777777" w:rsidR="007608EF" w:rsidRDefault="007608EF" w:rsidP="007F21F2">
      <w:pPr>
        <w:spacing w:after="0" w:line="240" w:lineRule="auto"/>
        <w:ind w:firstLine="284"/>
        <w:rPr>
          <w:rFonts w:ascii="Times New Roman" w:hAnsi="Times New Roman"/>
          <w:b/>
          <w:sz w:val="24"/>
          <w:szCs w:val="24"/>
        </w:rPr>
      </w:pPr>
      <w:r>
        <w:rPr>
          <w:rFonts w:ascii="Times New Roman" w:hAnsi="Times New Roman"/>
          <w:b/>
          <w:sz w:val="24"/>
          <w:szCs w:val="24"/>
        </w:rPr>
        <w:t>Вид контроля: опрос</w:t>
      </w:r>
    </w:p>
    <w:p w14:paraId="15AD8EFF" w14:textId="77777777" w:rsidR="007608EF" w:rsidRDefault="007608EF" w:rsidP="007F21F2">
      <w:pPr>
        <w:pStyle w:val="af0"/>
        <w:tabs>
          <w:tab w:val="left" w:pos="3195"/>
        </w:tabs>
        <w:spacing w:before="0" w:after="0"/>
        <w:ind w:left="0" w:firstLine="284"/>
        <w:jc w:val="center"/>
        <w:rPr>
          <w:i/>
          <w:u w:val="single"/>
        </w:rPr>
      </w:pPr>
      <w:r>
        <w:rPr>
          <w:i/>
          <w:u w:val="single"/>
        </w:rPr>
        <w:t>Вопросы для проверки знаний (опроса):</w:t>
      </w:r>
    </w:p>
    <w:p w14:paraId="3E538EB9" w14:textId="77777777" w:rsidR="007608EF" w:rsidRDefault="007608EF" w:rsidP="00ED1E17">
      <w:pPr>
        <w:pStyle w:val="af0"/>
        <w:numPr>
          <w:ilvl w:val="0"/>
          <w:numId w:val="71"/>
        </w:numPr>
        <w:spacing w:before="0" w:after="0"/>
        <w:ind w:left="0" w:firstLine="284"/>
        <w:jc w:val="both"/>
      </w:pPr>
      <w:r>
        <w:t>Понятие налогового учета</w:t>
      </w:r>
    </w:p>
    <w:p w14:paraId="269730FE" w14:textId="77777777" w:rsidR="007608EF" w:rsidRDefault="007608EF" w:rsidP="00ED1E17">
      <w:pPr>
        <w:pStyle w:val="af0"/>
        <w:numPr>
          <w:ilvl w:val="0"/>
          <w:numId w:val="71"/>
        </w:numPr>
        <w:spacing w:before="0" w:after="0"/>
        <w:ind w:left="0" w:firstLine="284"/>
        <w:jc w:val="both"/>
      </w:pPr>
      <w:r>
        <w:t>Что понимается под учетной политикой?</w:t>
      </w:r>
    </w:p>
    <w:p w14:paraId="113F3553" w14:textId="77777777" w:rsidR="007608EF" w:rsidRDefault="007608EF" w:rsidP="00ED1E17">
      <w:pPr>
        <w:pStyle w:val="af0"/>
        <w:numPr>
          <w:ilvl w:val="0"/>
          <w:numId w:val="71"/>
        </w:numPr>
        <w:spacing w:before="0" w:after="0"/>
        <w:ind w:left="0" w:firstLine="284"/>
        <w:jc w:val="both"/>
      </w:pPr>
      <w:r>
        <w:t>Что должно быть предусмотрено в учет политике для целей налогообложения?</w:t>
      </w:r>
    </w:p>
    <w:p w14:paraId="40ED7BB5" w14:textId="77777777" w:rsidR="007608EF" w:rsidRDefault="007608EF" w:rsidP="00ED1E17">
      <w:pPr>
        <w:pStyle w:val="af0"/>
        <w:numPr>
          <w:ilvl w:val="0"/>
          <w:numId w:val="71"/>
        </w:numPr>
        <w:spacing w:before="0" w:after="0"/>
        <w:ind w:left="0" w:firstLine="284"/>
        <w:jc w:val="both"/>
      </w:pPr>
      <w:r>
        <w:t>В каком документе фиксируется принятие налоговой политике для  целей налогообложения?</w:t>
      </w:r>
    </w:p>
    <w:p w14:paraId="71AF9E53" w14:textId="503212BC" w:rsidR="007608EF" w:rsidRPr="00C1710E" w:rsidRDefault="007608EF" w:rsidP="00ED1E17">
      <w:pPr>
        <w:pStyle w:val="af0"/>
        <w:numPr>
          <w:ilvl w:val="0"/>
          <w:numId w:val="71"/>
        </w:numPr>
        <w:spacing w:before="0" w:after="0"/>
        <w:ind w:left="0" w:firstLine="284"/>
        <w:jc w:val="both"/>
        <w:rPr>
          <w:color w:val="000000"/>
        </w:rPr>
      </w:pPr>
      <w:r>
        <w:t xml:space="preserve">С какого </w:t>
      </w:r>
      <w:r w:rsidR="00E2119C">
        <w:t>периода, возможно,</w:t>
      </w:r>
      <w:r>
        <w:t xml:space="preserve"> изменения учетной политики и каким документом? </w:t>
      </w:r>
    </w:p>
    <w:p w14:paraId="7959D29B" w14:textId="77777777" w:rsidR="007608EF" w:rsidRPr="00C1710E" w:rsidRDefault="007608EF" w:rsidP="00ED1E17">
      <w:pPr>
        <w:pStyle w:val="af0"/>
        <w:numPr>
          <w:ilvl w:val="0"/>
          <w:numId w:val="71"/>
        </w:numPr>
        <w:spacing w:before="0" w:after="0"/>
        <w:ind w:left="0" w:firstLine="284"/>
        <w:jc w:val="both"/>
        <w:rPr>
          <w:color w:val="000000"/>
        </w:rPr>
      </w:pPr>
      <w:r>
        <w:t xml:space="preserve">Что можно отнести к изменениям в учетной политике? </w:t>
      </w:r>
    </w:p>
    <w:p w14:paraId="05F17947" w14:textId="77777777" w:rsidR="007608EF" w:rsidRDefault="007608EF" w:rsidP="00ED1E17">
      <w:pPr>
        <w:pStyle w:val="af0"/>
        <w:numPr>
          <w:ilvl w:val="0"/>
          <w:numId w:val="71"/>
        </w:numPr>
        <w:spacing w:before="0" w:after="0"/>
        <w:ind w:left="0" w:firstLine="284"/>
        <w:jc w:val="both"/>
        <w:rPr>
          <w:color w:val="000000"/>
        </w:rPr>
      </w:pPr>
      <w:r w:rsidRPr="00C1710E">
        <w:rPr>
          <w:color w:val="000000"/>
        </w:rPr>
        <w:t>Форм</w:t>
      </w:r>
      <w:r>
        <w:rPr>
          <w:color w:val="000000"/>
        </w:rPr>
        <w:t>ирование учетной политики в МСФО</w:t>
      </w:r>
    </w:p>
    <w:p w14:paraId="1BC63ABD" w14:textId="77777777" w:rsidR="007608EF" w:rsidRPr="00C1710E" w:rsidRDefault="007608EF" w:rsidP="007F21F2">
      <w:pPr>
        <w:pStyle w:val="af0"/>
        <w:spacing w:before="0" w:after="0"/>
        <w:ind w:left="0" w:firstLine="284"/>
        <w:jc w:val="both"/>
        <w:rPr>
          <w:color w:val="000000"/>
        </w:rPr>
      </w:pPr>
    </w:p>
    <w:p w14:paraId="1EC82301" w14:textId="77777777" w:rsidR="007608EF" w:rsidRDefault="007608EF" w:rsidP="007F21F2">
      <w:pPr>
        <w:spacing w:after="0" w:line="240" w:lineRule="auto"/>
        <w:ind w:firstLine="284"/>
        <w:jc w:val="both"/>
        <w:rPr>
          <w:rFonts w:ascii="Times New Roman" w:hAnsi="Times New Roman"/>
          <w:i/>
          <w:sz w:val="24"/>
          <w:szCs w:val="24"/>
        </w:rPr>
      </w:pPr>
      <w:r w:rsidRPr="00125C21">
        <w:rPr>
          <w:rFonts w:ascii="Times New Roman" w:hAnsi="Times New Roman"/>
          <w:b/>
          <w:i/>
          <w:sz w:val="24"/>
          <w:szCs w:val="24"/>
        </w:rPr>
        <w:t>Практическое занятие</w:t>
      </w:r>
      <w:r>
        <w:rPr>
          <w:rFonts w:ascii="Times New Roman" w:hAnsi="Times New Roman"/>
          <w:sz w:val="24"/>
          <w:szCs w:val="24"/>
        </w:rPr>
        <w:t xml:space="preserve"> -</w:t>
      </w:r>
      <w:r w:rsidRPr="00CA2B43">
        <w:rPr>
          <w:rFonts w:ascii="Times New Roman" w:hAnsi="Times New Roman"/>
          <w:sz w:val="24"/>
          <w:szCs w:val="24"/>
        </w:rPr>
        <w:t>Заполнение налоговой декларации по федеральному налогу</w:t>
      </w:r>
    </w:p>
    <w:p w14:paraId="7EF395A2" w14:textId="77777777" w:rsidR="007608EF" w:rsidRDefault="007608EF" w:rsidP="007F21F2">
      <w:pPr>
        <w:spacing w:after="0" w:line="240" w:lineRule="auto"/>
        <w:ind w:firstLine="284"/>
        <w:rPr>
          <w:rFonts w:ascii="Times New Roman" w:hAnsi="Times New Roman"/>
          <w:b/>
          <w:sz w:val="24"/>
          <w:szCs w:val="24"/>
        </w:rPr>
      </w:pPr>
      <w:r>
        <w:rPr>
          <w:rFonts w:ascii="Times New Roman" w:hAnsi="Times New Roman"/>
          <w:b/>
          <w:sz w:val="24"/>
          <w:szCs w:val="24"/>
        </w:rPr>
        <w:t>Вид контроля: решение ситуационной задачи</w:t>
      </w:r>
    </w:p>
    <w:p w14:paraId="61C05180" w14:textId="77777777" w:rsidR="007608EF" w:rsidRPr="006C6341" w:rsidRDefault="007608EF" w:rsidP="007F21F2">
      <w:pPr>
        <w:spacing w:after="0" w:line="240" w:lineRule="auto"/>
        <w:ind w:firstLine="284"/>
        <w:jc w:val="both"/>
        <w:rPr>
          <w:rFonts w:ascii="Times New Roman" w:hAnsi="Times New Roman"/>
          <w:color w:val="212529"/>
          <w:sz w:val="24"/>
          <w:szCs w:val="24"/>
        </w:rPr>
      </w:pPr>
      <w:r w:rsidRPr="00E3716B">
        <w:rPr>
          <w:rFonts w:ascii="Times New Roman" w:hAnsi="Times New Roman"/>
          <w:b/>
          <w:color w:val="212529"/>
          <w:sz w:val="24"/>
          <w:szCs w:val="24"/>
        </w:rPr>
        <w:t>Заполнение декларации по НДС в 2019 году</w:t>
      </w:r>
      <w:r w:rsidRPr="006C6341">
        <w:rPr>
          <w:rFonts w:ascii="Times New Roman" w:hAnsi="Times New Roman"/>
          <w:color w:val="212529"/>
          <w:sz w:val="24"/>
          <w:szCs w:val="24"/>
        </w:rPr>
        <w:t>: пошаговая инструкция</w:t>
      </w:r>
    </w:p>
    <w:p w14:paraId="2A0379D6" w14:textId="39C7204E" w:rsidR="007608EF" w:rsidRPr="004041C3" w:rsidRDefault="007608EF" w:rsidP="007F21F2">
      <w:pPr>
        <w:pStyle w:val="aa"/>
        <w:shd w:val="clear" w:color="auto" w:fill="FFFFFF"/>
        <w:ind w:firstLine="284"/>
        <w:jc w:val="both"/>
        <w:rPr>
          <w:lang w:val="ru-RU"/>
        </w:rPr>
      </w:pPr>
      <w:r w:rsidRPr="004041C3">
        <w:rPr>
          <w:lang w:val="ru-RU"/>
        </w:rPr>
        <w:t>Исходные данные: ООО "ВЕСНА" занимается производством гофрированной бумаги и картона. В 4-м квартале 20</w:t>
      </w:r>
      <w:r w:rsidR="00E2119C">
        <w:rPr>
          <w:lang w:val="ru-RU"/>
        </w:rPr>
        <w:t>22</w:t>
      </w:r>
      <w:r w:rsidRPr="004041C3">
        <w:rPr>
          <w:lang w:val="ru-RU"/>
        </w:rPr>
        <w:t xml:space="preserve"> было продано товаров, облагаемых налогом по ставке 18%, — на 1 850 000 рублей (сумма указана с учетом НДС). Товары были проданы двум оптовым покупателям на разные суммы. ООО приобрела сырье на 1 032 500 рублей (с НДС). Также в 4-м квартале ООО "ВЕСНА" получило аванс в счет будущей поставки в сумме 2 360 000 рублей (вместе с НДС).</w:t>
      </w:r>
    </w:p>
    <w:p w14:paraId="6265D484" w14:textId="03C72230" w:rsidR="007608EF" w:rsidRPr="004041C3" w:rsidRDefault="007608EF" w:rsidP="007F21F2">
      <w:pPr>
        <w:spacing w:after="0" w:line="240" w:lineRule="auto"/>
        <w:ind w:firstLine="284"/>
        <w:jc w:val="both"/>
        <w:rPr>
          <w:rFonts w:ascii="Times New Roman" w:hAnsi="Times New Roman"/>
          <w:sz w:val="24"/>
          <w:szCs w:val="24"/>
        </w:rPr>
      </w:pPr>
      <w:r w:rsidRPr="004041C3">
        <w:rPr>
          <w:rFonts w:ascii="Times New Roman" w:hAnsi="Times New Roman"/>
          <w:sz w:val="24"/>
          <w:szCs w:val="24"/>
          <w:shd w:val="clear" w:color="auto" w:fill="FFFFFF"/>
        </w:rPr>
        <w:t>Образец заполнения декларации НДС за IV квартал 20</w:t>
      </w:r>
      <w:r w:rsidR="00E2119C">
        <w:rPr>
          <w:rFonts w:ascii="Times New Roman" w:hAnsi="Times New Roman"/>
          <w:sz w:val="24"/>
          <w:szCs w:val="24"/>
          <w:shd w:val="clear" w:color="auto" w:fill="FFFFFF"/>
        </w:rPr>
        <w:t>22</w:t>
      </w:r>
      <w:r w:rsidRPr="004041C3">
        <w:rPr>
          <w:rFonts w:ascii="Times New Roman" w:hAnsi="Times New Roman"/>
          <w:sz w:val="24"/>
          <w:szCs w:val="24"/>
          <w:shd w:val="clear" w:color="auto" w:fill="FFFFFF"/>
        </w:rPr>
        <w:t xml:space="preserve"> года, учитывая приведенные цифры.</w:t>
      </w:r>
    </w:p>
    <w:p w14:paraId="7796BA9F" w14:textId="77777777" w:rsidR="007608EF" w:rsidRPr="004041C3" w:rsidRDefault="007608EF" w:rsidP="007F21F2">
      <w:pPr>
        <w:pStyle w:val="3"/>
        <w:shd w:val="clear" w:color="auto" w:fill="FFFFFF"/>
        <w:spacing w:before="0" w:after="0"/>
        <w:ind w:firstLine="284"/>
        <w:jc w:val="both"/>
        <w:rPr>
          <w:rFonts w:ascii="Times New Roman" w:hAnsi="Times New Roman"/>
          <w:b w:val="0"/>
          <w:bCs w:val="0"/>
          <w:spacing w:val="-3"/>
          <w:sz w:val="24"/>
          <w:szCs w:val="24"/>
        </w:rPr>
      </w:pPr>
      <w:r w:rsidRPr="004041C3">
        <w:rPr>
          <w:rFonts w:ascii="Times New Roman" w:hAnsi="Times New Roman"/>
          <w:b w:val="0"/>
          <w:bCs w:val="0"/>
          <w:spacing w:val="-3"/>
          <w:sz w:val="24"/>
          <w:szCs w:val="24"/>
        </w:rPr>
        <w:t>Шаг 1 — Титульный лист</w:t>
      </w:r>
    </w:p>
    <w:p w14:paraId="6C824A77" w14:textId="77777777" w:rsidR="007608EF" w:rsidRPr="004041C3" w:rsidRDefault="007608EF" w:rsidP="007F21F2">
      <w:pPr>
        <w:pStyle w:val="aa"/>
        <w:shd w:val="clear" w:color="auto" w:fill="FFFFFF"/>
        <w:ind w:firstLine="284"/>
        <w:jc w:val="both"/>
        <w:rPr>
          <w:lang w:val="ru-RU"/>
        </w:rPr>
      </w:pPr>
    </w:p>
    <w:p w14:paraId="5D6F95DD" w14:textId="77777777" w:rsidR="007608EF" w:rsidRPr="004041C3" w:rsidRDefault="007608EF" w:rsidP="007F21F2">
      <w:pPr>
        <w:pStyle w:val="aa"/>
        <w:shd w:val="clear" w:color="auto" w:fill="FFFFFF"/>
        <w:ind w:firstLine="284"/>
        <w:jc w:val="both"/>
        <w:rPr>
          <w:lang w:val="ru-RU"/>
        </w:rPr>
      </w:pPr>
      <w:r w:rsidRPr="004041C3">
        <w:rPr>
          <w:lang w:val="ru-RU"/>
        </w:rPr>
        <w:t>ИНН и КПП фирмы указываются вверху страницы, затем они автоматически дублируются на каждом листе документа;</w:t>
      </w:r>
    </w:p>
    <w:p w14:paraId="1CD52903" w14:textId="77777777" w:rsidR="007608EF" w:rsidRPr="004041C3" w:rsidRDefault="007608EF" w:rsidP="00ED1E17">
      <w:pPr>
        <w:numPr>
          <w:ilvl w:val="0"/>
          <w:numId w:val="18"/>
        </w:numPr>
        <w:shd w:val="clear" w:color="auto" w:fill="FFFFFF"/>
        <w:spacing w:after="0" w:line="240" w:lineRule="auto"/>
        <w:ind w:left="0" w:firstLine="284"/>
        <w:jc w:val="both"/>
        <w:rPr>
          <w:rFonts w:ascii="Times New Roman" w:hAnsi="Times New Roman"/>
          <w:sz w:val="24"/>
          <w:szCs w:val="24"/>
        </w:rPr>
      </w:pPr>
      <w:r w:rsidRPr="004041C3">
        <w:rPr>
          <w:rFonts w:ascii="Times New Roman" w:hAnsi="Times New Roman"/>
          <w:sz w:val="24"/>
          <w:szCs w:val="24"/>
        </w:rPr>
        <w:t>номер корректировки при сдаче первичной декларации — три нуля;</w:t>
      </w:r>
    </w:p>
    <w:p w14:paraId="389316E1" w14:textId="77777777" w:rsidR="007608EF" w:rsidRPr="004041C3" w:rsidRDefault="007608EF" w:rsidP="00ED1E17">
      <w:pPr>
        <w:numPr>
          <w:ilvl w:val="0"/>
          <w:numId w:val="18"/>
        </w:numPr>
        <w:shd w:val="clear" w:color="auto" w:fill="FFFFFF"/>
        <w:spacing w:after="0" w:line="240" w:lineRule="auto"/>
        <w:ind w:left="0" w:firstLine="284"/>
        <w:jc w:val="both"/>
        <w:rPr>
          <w:rFonts w:ascii="Times New Roman" w:hAnsi="Times New Roman"/>
          <w:sz w:val="24"/>
          <w:szCs w:val="24"/>
        </w:rPr>
      </w:pPr>
      <w:r w:rsidRPr="004041C3">
        <w:rPr>
          <w:rFonts w:ascii="Times New Roman" w:hAnsi="Times New Roman"/>
          <w:sz w:val="24"/>
          <w:szCs w:val="24"/>
        </w:rPr>
        <w:t>код налогового периода для 1-го квартала — 21. Остальные коды: 22 — 2-й квартал; 23 — 3-й квартал; 24 — 4-й квартал. При сдаче декларации ежемесячно и при ликвидации фирмы коды другие;</w:t>
      </w:r>
    </w:p>
    <w:p w14:paraId="7DE197D1" w14:textId="77777777" w:rsidR="007608EF" w:rsidRPr="004041C3" w:rsidRDefault="007608EF" w:rsidP="00ED1E17">
      <w:pPr>
        <w:numPr>
          <w:ilvl w:val="0"/>
          <w:numId w:val="18"/>
        </w:numPr>
        <w:shd w:val="clear" w:color="auto" w:fill="FFFFFF"/>
        <w:spacing w:after="0" w:line="240" w:lineRule="auto"/>
        <w:ind w:left="0" w:firstLine="284"/>
        <w:jc w:val="both"/>
        <w:rPr>
          <w:rFonts w:ascii="Times New Roman" w:hAnsi="Times New Roman"/>
          <w:sz w:val="24"/>
          <w:szCs w:val="24"/>
        </w:rPr>
      </w:pPr>
      <w:r w:rsidRPr="004041C3">
        <w:rPr>
          <w:rFonts w:ascii="Times New Roman" w:hAnsi="Times New Roman"/>
          <w:sz w:val="24"/>
          <w:szCs w:val="24"/>
        </w:rPr>
        <w:t>отчётный год 2018;</w:t>
      </w:r>
    </w:p>
    <w:p w14:paraId="528A2436" w14:textId="77777777" w:rsidR="007608EF" w:rsidRPr="004041C3" w:rsidRDefault="007608EF" w:rsidP="00ED1E17">
      <w:pPr>
        <w:numPr>
          <w:ilvl w:val="0"/>
          <w:numId w:val="18"/>
        </w:numPr>
        <w:shd w:val="clear" w:color="auto" w:fill="FFFFFF"/>
        <w:spacing w:after="0" w:line="240" w:lineRule="auto"/>
        <w:ind w:left="0" w:firstLine="284"/>
        <w:jc w:val="both"/>
        <w:rPr>
          <w:rFonts w:ascii="Times New Roman" w:hAnsi="Times New Roman"/>
          <w:sz w:val="24"/>
          <w:szCs w:val="24"/>
        </w:rPr>
      </w:pPr>
      <w:r w:rsidRPr="004041C3">
        <w:rPr>
          <w:rFonts w:ascii="Times New Roman" w:hAnsi="Times New Roman"/>
          <w:sz w:val="24"/>
          <w:szCs w:val="24"/>
        </w:rPr>
        <w:t>каждая налоговая инспекция имеет уникальный четырёхзначный код, его можно узнать, обратившись в ИФНС: первые две цифры — код региона, вторые две цифры — код инспекции. Декларация сдаётся в ИФНС по месту регистрации налогоплательщика;</w:t>
      </w:r>
    </w:p>
    <w:p w14:paraId="189C0C0D" w14:textId="77777777" w:rsidR="007608EF" w:rsidRPr="004041C3" w:rsidRDefault="007608EF" w:rsidP="00ED1E17">
      <w:pPr>
        <w:numPr>
          <w:ilvl w:val="0"/>
          <w:numId w:val="18"/>
        </w:numPr>
        <w:shd w:val="clear" w:color="auto" w:fill="FFFFFF"/>
        <w:spacing w:after="0" w:line="240" w:lineRule="auto"/>
        <w:ind w:left="0" w:firstLine="284"/>
        <w:jc w:val="both"/>
        <w:rPr>
          <w:rFonts w:ascii="Times New Roman" w:hAnsi="Times New Roman"/>
          <w:sz w:val="24"/>
          <w:szCs w:val="24"/>
        </w:rPr>
      </w:pPr>
      <w:r w:rsidRPr="004041C3">
        <w:rPr>
          <w:rFonts w:ascii="Times New Roman" w:hAnsi="Times New Roman"/>
          <w:sz w:val="24"/>
          <w:szCs w:val="24"/>
        </w:rPr>
        <w:t>налогоплательщик проставляет код по месту учета, который зависит от его статуса. Коды в приложении 3 Приказа ФНС от 29 октября 2014 г. N ММВ-7-3/558@:</w:t>
      </w:r>
    </w:p>
    <w:p w14:paraId="35871FCC" w14:textId="77777777" w:rsidR="007608EF" w:rsidRPr="006C6341" w:rsidRDefault="007608EF" w:rsidP="00ED1E17">
      <w:pPr>
        <w:numPr>
          <w:ilvl w:val="0"/>
          <w:numId w:val="18"/>
        </w:numPr>
        <w:shd w:val="clear" w:color="auto" w:fill="FFFFFF"/>
        <w:spacing w:after="0" w:line="240" w:lineRule="auto"/>
        <w:ind w:left="0" w:firstLine="284"/>
        <w:jc w:val="both"/>
        <w:rPr>
          <w:rFonts w:ascii="Times New Roman" w:hAnsi="Times New Roman"/>
          <w:color w:val="333333"/>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60"/>
        <w:gridCol w:w="8968"/>
      </w:tblGrid>
      <w:tr w:rsidR="007608EF" w:rsidRPr="0009245E" w14:paraId="2650DEB1" w14:textId="77777777" w:rsidTr="006C6341">
        <w:tc>
          <w:tcPr>
            <w:tcW w:w="0" w:type="auto"/>
            <w:tcMar>
              <w:top w:w="90" w:type="dxa"/>
              <w:left w:w="150" w:type="dxa"/>
              <w:bottom w:w="90" w:type="dxa"/>
              <w:right w:w="150" w:type="dxa"/>
            </w:tcMar>
          </w:tcPr>
          <w:p w14:paraId="1BDB9D1E" w14:textId="77777777" w:rsidR="007608EF" w:rsidRPr="004041C3" w:rsidRDefault="007608EF" w:rsidP="007F21F2">
            <w:pPr>
              <w:pStyle w:val="aa"/>
              <w:jc w:val="both"/>
            </w:pPr>
            <w:r w:rsidRPr="004041C3">
              <w:t>116</w:t>
            </w:r>
          </w:p>
        </w:tc>
        <w:tc>
          <w:tcPr>
            <w:tcW w:w="0" w:type="auto"/>
            <w:tcMar>
              <w:top w:w="90" w:type="dxa"/>
              <w:left w:w="150" w:type="dxa"/>
              <w:bottom w:w="90" w:type="dxa"/>
              <w:right w:w="150" w:type="dxa"/>
            </w:tcMar>
          </w:tcPr>
          <w:p w14:paraId="532750BA" w14:textId="7CCD921E" w:rsidR="007608EF" w:rsidRPr="004041C3" w:rsidRDefault="007608EF" w:rsidP="007F21F2">
            <w:pPr>
              <w:pStyle w:val="aa"/>
              <w:ind w:firstLine="284"/>
              <w:jc w:val="both"/>
            </w:pPr>
            <w:r w:rsidRPr="004041C3">
              <w:t>По</w:t>
            </w:r>
            <w:r w:rsidR="002F00D5">
              <w:rPr>
                <w:lang w:val="ru-RU"/>
              </w:rPr>
              <w:t xml:space="preserve"> </w:t>
            </w:r>
            <w:r w:rsidRPr="004041C3">
              <w:t>месту</w:t>
            </w:r>
            <w:r w:rsidR="002F00D5">
              <w:rPr>
                <w:lang w:val="ru-RU"/>
              </w:rPr>
              <w:t xml:space="preserve"> </w:t>
            </w:r>
            <w:r w:rsidRPr="004041C3">
              <w:t>учета ИП</w:t>
            </w:r>
          </w:p>
        </w:tc>
      </w:tr>
      <w:tr w:rsidR="007608EF" w:rsidRPr="0009245E" w14:paraId="494F2C3D" w14:textId="77777777" w:rsidTr="006C6341">
        <w:tc>
          <w:tcPr>
            <w:tcW w:w="0" w:type="auto"/>
            <w:tcMar>
              <w:top w:w="90" w:type="dxa"/>
              <w:left w:w="150" w:type="dxa"/>
              <w:bottom w:w="90" w:type="dxa"/>
              <w:right w:w="150" w:type="dxa"/>
            </w:tcMar>
          </w:tcPr>
          <w:p w14:paraId="077BEE17" w14:textId="77777777" w:rsidR="007608EF" w:rsidRPr="004041C3" w:rsidRDefault="007608EF" w:rsidP="007F21F2">
            <w:pPr>
              <w:pStyle w:val="aa"/>
              <w:jc w:val="both"/>
            </w:pPr>
            <w:r w:rsidRPr="004041C3">
              <w:t>213</w:t>
            </w:r>
          </w:p>
        </w:tc>
        <w:tc>
          <w:tcPr>
            <w:tcW w:w="0" w:type="auto"/>
            <w:tcMar>
              <w:top w:w="90" w:type="dxa"/>
              <w:left w:w="150" w:type="dxa"/>
              <w:bottom w:w="90" w:type="dxa"/>
              <w:right w:w="150" w:type="dxa"/>
            </w:tcMar>
          </w:tcPr>
          <w:p w14:paraId="3869AE44" w14:textId="77777777" w:rsidR="007608EF" w:rsidRPr="004041C3" w:rsidRDefault="007608EF" w:rsidP="007F21F2">
            <w:pPr>
              <w:pStyle w:val="aa"/>
              <w:ind w:firstLine="284"/>
              <w:jc w:val="both"/>
              <w:rPr>
                <w:lang w:val="ru-RU"/>
              </w:rPr>
            </w:pPr>
            <w:r w:rsidRPr="004041C3">
              <w:rPr>
                <w:lang w:val="ru-RU"/>
              </w:rPr>
              <w:t>По месту учета организации — крупнейшего налогоплательщика</w:t>
            </w:r>
          </w:p>
        </w:tc>
      </w:tr>
      <w:tr w:rsidR="007608EF" w:rsidRPr="0009245E" w14:paraId="67EE2F83" w14:textId="77777777" w:rsidTr="006C6341">
        <w:tc>
          <w:tcPr>
            <w:tcW w:w="0" w:type="auto"/>
            <w:tcMar>
              <w:top w:w="90" w:type="dxa"/>
              <w:left w:w="150" w:type="dxa"/>
              <w:bottom w:w="90" w:type="dxa"/>
              <w:right w:w="150" w:type="dxa"/>
            </w:tcMar>
          </w:tcPr>
          <w:p w14:paraId="7D60E936" w14:textId="77777777" w:rsidR="007608EF" w:rsidRPr="004041C3" w:rsidRDefault="007608EF" w:rsidP="007F21F2">
            <w:pPr>
              <w:pStyle w:val="aa"/>
              <w:jc w:val="both"/>
            </w:pPr>
            <w:r w:rsidRPr="004041C3">
              <w:t>214</w:t>
            </w:r>
          </w:p>
        </w:tc>
        <w:tc>
          <w:tcPr>
            <w:tcW w:w="0" w:type="auto"/>
            <w:tcMar>
              <w:top w:w="90" w:type="dxa"/>
              <w:left w:w="150" w:type="dxa"/>
              <w:bottom w:w="90" w:type="dxa"/>
              <w:right w:w="150" w:type="dxa"/>
            </w:tcMar>
          </w:tcPr>
          <w:p w14:paraId="09DFC0A5" w14:textId="77777777" w:rsidR="007608EF" w:rsidRPr="004041C3" w:rsidRDefault="007608EF" w:rsidP="007F21F2">
            <w:pPr>
              <w:pStyle w:val="aa"/>
              <w:ind w:firstLine="284"/>
              <w:jc w:val="both"/>
              <w:rPr>
                <w:lang w:val="ru-RU"/>
              </w:rPr>
            </w:pPr>
            <w:r w:rsidRPr="004041C3">
              <w:rPr>
                <w:lang w:val="ru-RU"/>
              </w:rPr>
              <w:t>По месту учета организации, не являющейся крупнейшим налогоплательщиком</w:t>
            </w:r>
          </w:p>
        </w:tc>
      </w:tr>
      <w:tr w:rsidR="007608EF" w:rsidRPr="0009245E" w14:paraId="40D97C5E" w14:textId="77777777" w:rsidTr="006C6341">
        <w:tc>
          <w:tcPr>
            <w:tcW w:w="0" w:type="auto"/>
            <w:tcMar>
              <w:top w:w="90" w:type="dxa"/>
              <w:left w:w="150" w:type="dxa"/>
              <w:bottom w:w="90" w:type="dxa"/>
              <w:right w:w="150" w:type="dxa"/>
            </w:tcMar>
          </w:tcPr>
          <w:p w14:paraId="37A1AFEC" w14:textId="77777777" w:rsidR="007608EF" w:rsidRPr="004041C3" w:rsidRDefault="007608EF" w:rsidP="007F21F2">
            <w:pPr>
              <w:pStyle w:val="aa"/>
              <w:jc w:val="both"/>
            </w:pPr>
            <w:r w:rsidRPr="004041C3">
              <w:t>215</w:t>
            </w:r>
          </w:p>
        </w:tc>
        <w:tc>
          <w:tcPr>
            <w:tcW w:w="0" w:type="auto"/>
            <w:tcMar>
              <w:top w:w="90" w:type="dxa"/>
              <w:left w:w="150" w:type="dxa"/>
              <w:bottom w:w="90" w:type="dxa"/>
              <w:right w:w="150" w:type="dxa"/>
            </w:tcMar>
          </w:tcPr>
          <w:p w14:paraId="50E6C9D3" w14:textId="77777777" w:rsidR="007608EF" w:rsidRPr="004041C3" w:rsidRDefault="007608EF" w:rsidP="007F21F2">
            <w:pPr>
              <w:pStyle w:val="aa"/>
              <w:ind w:firstLine="284"/>
              <w:jc w:val="both"/>
              <w:rPr>
                <w:lang w:val="ru-RU"/>
              </w:rPr>
            </w:pPr>
            <w:r w:rsidRPr="004041C3">
              <w:rPr>
                <w:lang w:val="ru-RU"/>
              </w:rPr>
              <w:t>По месту учета правопреемника, не являющегося крупнейшим налогоплательщиком</w:t>
            </w:r>
          </w:p>
        </w:tc>
      </w:tr>
      <w:tr w:rsidR="007608EF" w:rsidRPr="0009245E" w14:paraId="29D86C2C" w14:textId="77777777" w:rsidTr="006C6341">
        <w:tc>
          <w:tcPr>
            <w:tcW w:w="0" w:type="auto"/>
            <w:tcMar>
              <w:top w:w="90" w:type="dxa"/>
              <w:left w:w="150" w:type="dxa"/>
              <w:bottom w:w="90" w:type="dxa"/>
              <w:right w:w="150" w:type="dxa"/>
            </w:tcMar>
          </w:tcPr>
          <w:p w14:paraId="7284FE62" w14:textId="77777777" w:rsidR="007608EF" w:rsidRPr="004041C3" w:rsidRDefault="007608EF" w:rsidP="007F21F2">
            <w:pPr>
              <w:pStyle w:val="aa"/>
              <w:jc w:val="both"/>
            </w:pPr>
            <w:r w:rsidRPr="004041C3">
              <w:t>216</w:t>
            </w:r>
          </w:p>
        </w:tc>
        <w:tc>
          <w:tcPr>
            <w:tcW w:w="0" w:type="auto"/>
            <w:tcMar>
              <w:top w:w="90" w:type="dxa"/>
              <w:left w:w="150" w:type="dxa"/>
              <w:bottom w:w="90" w:type="dxa"/>
              <w:right w:w="150" w:type="dxa"/>
            </w:tcMar>
          </w:tcPr>
          <w:p w14:paraId="731FE671" w14:textId="77777777" w:rsidR="007608EF" w:rsidRPr="004041C3" w:rsidRDefault="007608EF" w:rsidP="007F21F2">
            <w:pPr>
              <w:pStyle w:val="aa"/>
              <w:ind w:firstLine="284"/>
              <w:jc w:val="both"/>
              <w:rPr>
                <w:lang w:val="ru-RU"/>
              </w:rPr>
            </w:pPr>
            <w:r w:rsidRPr="004041C3">
              <w:rPr>
                <w:lang w:val="ru-RU"/>
              </w:rPr>
              <w:t>По месту учета правопреемника — крупнейшего налогоплательщика</w:t>
            </w:r>
          </w:p>
        </w:tc>
      </w:tr>
      <w:tr w:rsidR="007608EF" w:rsidRPr="0009245E" w14:paraId="102471AF" w14:textId="77777777" w:rsidTr="006C6341">
        <w:tc>
          <w:tcPr>
            <w:tcW w:w="0" w:type="auto"/>
            <w:tcMar>
              <w:top w:w="90" w:type="dxa"/>
              <w:left w:w="150" w:type="dxa"/>
              <w:bottom w:w="90" w:type="dxa"/>
              <w:right w:w="150" w:type="dxa"/>
            </w:tcMar>
          </w:tcPr>
          <w:p w14:paraId="6EBA95D8" w14:textId="77777777" w:rsidR="007608EF" w:rsidRPr="004041C3" w:rsidRDefault="007608EF" w:rsidP="007F21F2">
            <w:pPr>
              <w:pStyle w:val="aa"/>
              <w:jc w:val="both"/>
            </w:pPr>
            <w:r w:rsidRPr="004041C3">
              <w:t>227</w:t>
            </w:r>
          </w:p>
        </w:tc>
        <w:tc>
          <w:tcPr>
            <w:tcW w:w="0" w:type="auto"/>
            <w:tcMar>
              <w:top w:w="90" w:type="dxa"/>
              <w:left w:w="150" w:type="dxa"/>
              <w:bottom w:w="90" w:type="dxa"/>
              <w:right w:w="150" w:type="dxa"/>
            </w:tcMar>
          </w:tcPr>
          <w:p w14:paraId="071372B6" w14:textId="77777777" w:rsidR="007608EF" w:rsidRPr="004041C3" w:rsidRDefault="007608EF" w:rsidP="007F21F2">
            <w:pPr>
              <w:pStyle w:val="aa"/>
              <w:ind w:firstLine="284"/>
              <w:jc w:val="both"/>
              <w:rPr>
                <w:lang w:val="ru-RU"/>
              </w:rPr>
            </w:pPr>
            <w:r w:rsidRPr="004041C3">
              <w:rPr>
                <w:lang w:val="ru-RU"/>
              </w:rPr>
              <w:t>По месту учета участника договора инвестиционного товарищества — управляющего товарища, ответственного за ведение налогового учета</w:t>
            </w:r>
          </w:p>
        </w:tc>
      </w:tr>
      <w:tr w:rsidR="007608EF" w:rsidRPr="0009245E" w14:paraId="3704D3B1" w14:textId="77777777" w:rsidTr="006C6341">
        <w:tc>
          <w:tcPr>
            <w:tcW w:w="0" w:type="auto"/>
            <w:tcMar>
              <w:top w:w="90" w:type="dxa"/>
              <w:left w:w="150" w:type="dxa"/>
              <w:bottom w:w="90" w:type="dxa"/>
              <w:right w:w="150" w:type="dxa"/>
            </w:tcMar>
          </w:tcPr>
          <w:p w14:paraId="6129F793" w14:textId="77777777" w:rsidR="007608EF" w:rsidRPr="004041C3" w:rsidRDefault="007608EF" w:rsidP="007F21F2">
            <w:pPr>
              <w:pStyle w:val="aa"/>
              <w:jc w:val="both"/>
            </w:pPr>
            <w:r w:rsidRPr="004041C3">
              <w:t>231</w:t>
            </w:r>
          </w:p>
        </w:tc>
        <w:tc>
          <w:tcPr>
            <w:tcW w:w="0" w:type="auto"/>
            <w:tcMar>
              <w:top w:w="90" w:type="dxa"/>
              <w:left w:w="150" w:type="dxa"/>
              <w:bottom w:w="90" w:type="dxa"/>
              <w:right w:w="150" w:type="dxa"/>
            </w:tcMar>
          </w:tcPr>
          <w:p w14:paraId="220BBAAA" w14:textId="77777777" w:rsidR="007608EF" w:rsidRPr="004041C3" w:rsidRDefault="007608EF" w:rsidP="007F21F2">
            <w:pPr>
              <w:pStyle w:val="aa"/>
              <w:ind w:firstLine="284"/>
              <w:jc w:val="both"/>
              <w:rPr>
                <w:lang w:val="ru-RU"/>
              </w:rPr>
            </w:pPr>
            <w:r w:rsidRPr="004041C3">
              <w:rPr>
                <w:lang w:val="ru-RU"/>
              </w:rPr>
              <w:t>По месту нахождения налогового агента</w:t>
            </w:r>
          </w:p>
        </w:tc>
      </w:tr>
      <w:tr w:rsidR="007608EF" w:rsidRPr="0009245E" w14:paraId="11815F21" w14:textId="77777777" w:rsidTr="006C6341">
        <w:tc>
          <w:tcPr>
            <w:tcW w:w="0" w:type="auto"/>
            <w:tcMar>
              <w:top w:w="90" w:type="dxa"/>
              <w:left w:w="150" w:type="dxa"/>
              <w:bottom w:w="90" w:type="dxa"/>
              <w:right w:w="150" w:type="dxa"/>
            </w:tcMar>
          </w:tcPr>
          <w:p w14:paraId="4F39EF2A" w14:textId="77777777" w:rsidR="007608EF" w:rsidRPr="004041C3" w:rsidRDefault="007608EF" w:rsidP="007F21F2">
            <w:pPr>
              <w:pStyle w:val="aa"/>
              <w:jc w:val="both"/>
            </w:pPr>
            <w:r w:rsidRPr="004041C3">
              <w:t>250</w:t>
            </w:r>
          </w:p>
        </w:tc>
        <w:tc>
          <w:tcPr>
            <w:tcW w:w="0" w:type="auto"/>
            <w:tcMar>
              <w:top w:w="90" w:type="dxa"/>
              <w:left w:w="150" w:type="dxa"/>
              <w:bottom w:w="90" w:type="dxa"/>
              <w:right w:w="150" w:type="dxa"/>
            </w:tcMar>
          </w:tcPr>
          <w:p w14:paraId="7C98EB22" w14:textId="77777777" w:rsidR="007608EF" w:rsidRPr="004041C3" w:rsidRDefault="007608EF" w:rsidP="007F21F2">
            <w:pPr>
              <w:pStyle w:val="aa"/>
              <w:ind w:firstLine="284"/>
              <w:jc w:val="both"/>
              <w:rPr>
                <w:lang w:val="ru-RU"/>
              </w:rPr>
            </w:pPr>
            <w:r w:rsidRPr="004041C3">
              <w:rPr>
                <w:lang w:val="ru-RU"/>
              </w:rPr>
              <w:t>По месту учета налогоплательщика при выполнении соглашения о разделе продукции</w:t>
            </w:r>
          </w:p>
        </w:tc>
      </w:tr>
      <w:tr w:rsidR="007608EF" w:rsidRPr="0009245E" w14:paraId="403DC92A" w14:textId="77777777" w:rsidTr="006C6341">
        <w:tc>
          <w:tcPr>
            <w:tcW w:w="0" w:type="auto"/>
            <w:tcMar>
              <w:top w:w="90" w:type="dxa"/>
              <w:left w:w="150" w:type="dxa"/>
              <w:bottom w:w="90" w:type="dxa"/>
              <w:right w:w="150" w:type="dxa"/>
            </w:tcMar>
          </w:tcPr>
          <w:p w14:paraId="2B2B3E7F" w14:textId="77777777" w:rsidR="007608EF" w:rsidRPr="004041C3" w:rsidRDefault="007608EF" w:rsidP="007F21F2">
            <w:pPr>
              <w:pStyle w:val="aa"/>
              <w:jc w:val="both"/>
            </w:pPr>
            <w:r w:rsidRPr="004041C3">
              <w:t>331</w:t>
            </w:r>
          </w:p>
        </w:tc>
        <w:tc>
          <w:tcPr>
            <w:tcW w:w="0" w:type="auto"/>
            <w:tcMar>
              <w:top w:w="90" w:type="dxa"/>
              <w:left w:w="150" w:type="dxa"/>
              <w:bottom w:w="90" w:type="dxa"/>
              <w:right w:w="150" w:type="dxa"/>
            </w:tcMar>
          </w:tcPr>
          <w:p w14:paraId="350948E2" w14:textId="77777777" w:rsidR="007608EF" w:rsidRPr="004041C3" w:rsidRDefault="007608EF" w:rsidP="007F21F2">
            <w:pPr>
              <w:pStyle w:val="aa"/>
              <w:ind w:firstLine="284"/>
              <w:jc w:val="both"/>
              <w:rPr>
                <w:lang w:val="ru-RU"/>
              </w:rPr>
            </w:pPr>
            <w:r w:rsidRPr="004041C3">
              <w:rPr>
                <w:lang w:val="ru-RU"/>
              </w:rPr>
              <w:t>По месту осуществления деятельности иностранной организации через отделение иностранной организации</w:t>
            </w:r>
          </w:p>
        </w:tc>
      </w:tr>
    </w:tbl>
    <w:p w14:paraId="1D5B198A" w14:textId="77777777" w:rsidR="007608EF" w:rsidRPr="004041C3" w:rsidRDefault="007608EF" w:rsidP="007F21F2">
      <w:pPr>
        <w:pStyle w:val="aa"/>
        <w:shd w:val="clear" w:color="auto" w:fill="FFFFFF"/>
        <w:ind w:firstLine="284"/>
        <w:jc w:val="both"/>
      </w:pPr>
      <w:r w:rsidRPr="004041C3">
        <w:rPr>
          <w:lang w:val="ru-RU"/>
        </w:rPr>
        <w:t xml:space="preserve">ООО «ВЕСНА» — российская фирма, не являющаяся крупнейшим налогоплательщиком. </w:t>
      </w:r>
      <w:r w:rsidRPr="004041C3">
        <w:t>Проставляеткод 214.</w:t>
      </w:r>
    </w:p>
    <w:p w14:paraId="4AEF8F56" w14:textId="77777777" w:rsidR="007608EF" w:rsidRPr="004041C3" w:rsidRDefault="007608EF" w:rsidP="007F21F2">
      <w:pPr>
        <w:pStyle w:val="aa"/>
        <w:shd w:val="clear" w:color="auto" w:fill="FFFFFF"/>
        <w:ind w:firstLine="284"/>
        <w:jc w:val="both"/>
      </w:pPr>
      <w:r w:rsidRPr="004041C3">
        <w:t>Алагоритмзаполнения:</w:t>
      </w:r>
    </w:p>
    <w:p w14:paraId="635AA5AA" w14:textId="77777777" w:rsidR="007608EF" w:rsidRPr="004041C3" w:rsidRDefault="007608EF" w:rsidP="00ED1E17">
      <w:pPr>
        <w:numPr>
          <w:ilvl w:val="0"/>
          <w:numId w:val="19"/>
        </w:numPr>
        <w:shd w:val="clear" w:color="auto" w:fill="FFFFFF"/>
        <w:spacing w:after="0" w:line="240" w:lineRule="auto"/>
        <w:ind w:left="0" w:firstLine="284"/>
        <w:jc w:val="both"/>
        <w:rPr>
          <w:rFonts w:ascii="Times New Roman" w:hAnsi="Times New Roman"/>
          <w:sz w:val="24"/>
          <w:szCs w:val="24"/>
        </w:rPr>
      </w:pPr>
      <w:r w:rsidRPr="004041C3">
        <w:rPr>
          <w:rFonts w:ascii="Times New Roman" w:hAnsi="Times New Roman"/>
          <w:sz w:val="24"/>
          <w:szCs w:val="24"/>
        </w:rPr>
        <w:t>название фирмы впишите в самое длинное поле титульного листа декларации, пропуская между словами одну ячейку;</w:t>
      </w:r>
    </w:p>
    <w:p w14:paraId="27925947" w14:textId="262CC37F" w:rsidR="007608EF" w:rsidRPr="004041C3" w:rsidRDefault="007608EF" w:rsidP="00ED1E17">
      <w:pPr>
        <w:numPr>
          <w:ilvl w:val="0"/>
          <w:numId w:val="19"/>
        </w:numPr>
        <w:shd w:val="clear" w:color="auto" w:fill="FFFFFF"/>
        <w:spacing w:after="0" w:line="240" w:lineRule="auto"/>
        <w:ind w:left="0"/>
        <w:jc w:val="both"/>
        <w:rPr>
          <w:rFonts w:ascii="Times New Roman" w:hAnsi="Times New Roman"/>
          <w:sz w:val="24"/>
          <w:szCs w:val="24"/>
        </w:rPr>
      </w:pPr>
      <w:r w:rsidRPr="004041C3">
        <w:rPr>
          <w:rFonts w:ascii="Times New Roman" w:hAnsi="Times New Roman"/>
          <w:sz w:val="24"/>
          <w:szCs w:val="24"/>
        </w:rPr>
        <w:t>код вида экономической деятельности можно узнать, используя классификатор. ООО «ВЕСНА» производит гофрокартон. Подробнее узнать, какой ОКВЭД ставить в декларации по НДС за 4 квартал 20</w:t>
      </w:r>
      <w:r w:rsidR="002F00D5">
        <w:rPr>
          <w:rFonts w:ascii="Times New Roman" w:hAnsi="Times New Roman"/>
          <w:sz w:val="24"/>
          <w:szCs w:val="24"/>
        </w:rPr>
        <w:t>22</w:t>
      </w:r>
      <w:r w:rsidRPr="004041C3">
        <w:rPr>
          <w:rFonts w:ascii="Times New Roman" w:hAnsi="Times New Roman"/>
          <w:sz w:val="24"/>
          <w:szCs w:val="24"/>
        </w:rPr>
        <w:t xml:space="preserve"> г., можно с помощью </w:t>
      </w:r>
      <w:r w:rsidRPr="004041C3">
        <w:rPr>
          <w:rStyle w:val="ppt-document"/>
          <w:rFonts w:ascii="Times New Roman" w:hAnsi="Times New Roman"/>
          <w:sz w:val="24"/>
          <w:szCs w:val="24"/>
        </w:rPr>
        <w:t>Приказа Росстандарта от 31.01.2014 N 14-ст</w:t>
      </w:r>
      <w:r w:rsidRPr="004041C3">
        <w:rPr>
          <w:rFonts w:ascii="Times New Roman" w:hAnsi="Times New Roman"/>
          <w:sz w:val="24"/>
          <w:szCs w:val="24"/>
        </w:rPr>
        <w:t>;</w:t>
      </w:r>
    </w:p>
    <w:p w14:paraId="3477CF90" w14:textId="77777777" w:rsidR="007608EF" w:rsidRPr="004041C3" w:rsidRDefault="007608EF" w:rsidP="00ED1E17">
      <w:pPr>
        <w:numPr>
          <w:ilvl w:val="0"/>
          <w:numId w:val="19"/>
        </w:numPr>
        <w:shd w:val="clear" w:color="auto" w:fill="FFFFFF"/>
        <w:spacing w:after="0" w:line="240" w:lineRule="auto"/>
        <w:ind w:left="0"/>
        <w:jc w:val="both"/>
        <w:rPr>
          <w:rFonts w:ascii="Times New Roman" w:hAnsi="Times New Roman"/>
          <w:sz w:val="24"/>
          <w:szCs w:val="24"/>
        </w:rPr>
      </w:pPr>
      <w:r w:rsidRPr="004041C3">
        <w:rPr>
          <w:rFonts w:ascii="Times New Roman" w:hAnsi="Times New Roman"/>
          <w:sz w:val="24"/>
          <w:szCs w:val="24"/>
        </w:rPr>
        <w:t>номер телефона;</w:t>
      </w:r>
    </w:p>
    <w:p w14:paraId="736287D3" w14:textId="41E0FFF8" w:rsidR="007608EF" w:rsidRPr="004041C3" w:rsidRDefault="007608EF" w:rsidP="00ED1E17">
      <w:pPr>
        <w:numPr>
          <w:ilvl w:val="0"/>
          <w:numId w:val="19"/>
        </w:numPr>
        <w:shd w:val="clear" w:color="auto" w:fill="FFFFFF"/>
        <w:spacing w:after="0" w:line="240" w:lineRule="auto"/>
        <w:ind w:left="0"/>
        <w:jc w:val="both"/>
        <w:rPr>
          <w:rFonts w:ascii="Times New Roman" w:hAnsi="Times New Roman"/>
          <w:sz w:val="24"/>
          <w:szCs w:val="24"/>
        </w:rPr>
      </w:pPr>
      <w:r w:rsidRPr="004041C3">
        <w:rPr>
          <w:rFonts w:ascii="Times New Roman" w:hAnsi="Times New Roman"/>
          <w:sz w:val="24"/>
          <w:szCs w:val="24"/>
        </w:rPr>
        <w:t>число страниц в декларации. ООО «ВЕСНА» сдает декларацию по НДС за 4-й квартал 20</w:t>
      </w:r>
      <w:r w:rsidR="002F00D5">
        <w:rPr>
          <w:rFonts w:ascii="Times New Roman" w:hAnsi="Times New Roman"/>
          <w:sz w:val="24"/>
          <w:szCs w:val="24"/>
        </w:rPr>
        <w:t>22</w:t>
      </w:r>
      <w:r w:rsidRPr="004041C3">
        <w:rPr>
          <w:rFonts w:ascii="Times New Roman" w:hAnsi="Times New Roman"/>
          <w:sz w:val="24"/>
          <w:szCs w:val="24"/>
        </w:rPr>
        <w:t xml:space="preserve"> года на 18 листах;</w:t>
      </w:r>
    </w:p>
    <w:p w14:paraId="2601928E" w14:textId="77777777" w:rsidR="007608EF" w:rsidRPr="004041C3" w:rsidRDefault="007608EF" w:rsidP="00ED1E17">
      <w:pPr>
        <w:numPr>
          <w:ilvl w:val="0"/>
          <w:numId w:val="19"/>
        </w:numPr>
        <w:shd w:val="clear" w:color="auto" w:fill="FFFFFF"/>
        <w:spacing w:after="0" w:line="240" w:lineRule="auto"/>
        <w:ind w:left="0"/>
        <w:jc w:val="both"/>
        <w:rPr>
          <w:rFonts w:ascii="Times New Roman" w:hAnsi="Times New Roman"/>
          <w:sz w:val="24"/>
          <w:szCs w:val="24"/>
        </w:rPr>
      </w:pPr>
      <w:r w:rsidRPr="004041C3">
        <w:rPr>
          <w:rFonts w:ascii="Times New Roman" w:hAnsi="Times New Roman"/>
          <w:sz w:val="24"/>
          <w:szCs w:val="24"/>
        </w:rPr>
        <w:t>внизу титульного листа вписывают ФИО налогоплательщика или его представителя, ставят дату подачи и подпись.</w:t>
      </w:r>
    </w:p>
    <w:p w14:paraId="25601074" w14:textId="77777777" w:rsidR="007608EF" w:rsidRPr="006C6341" w:rsidRDefault="00E44422" w:rsidP="000B47C4">
      <w:pPr>
        <w:pStyle w:val="aa"/>
        <w:shd w:val="clear" w:color="auto" w:fill="FFFFFF"/>
        <w:jc w:val="both"/>
        <w:rPr>
          <w:b/>
          <w:bCs/>
          <w:color w:val="333333"/>
          <w:spacing w:val="-3"/>
        </w:rPr>
      </w:pPr>
      <w:r>
        <w:rPr>
          <w:noProof/>
          <w:lang w:val="ru-RU" w:eastAsia="ru-RU"/>
        </w:rPr>
        <w:drawing>
          <wp:inline distT="0" distB="0" distL="0" distR="0" wp14:anchorId="00680E54" wp14:editId="32FA5607">
            <wp:extent cx="276225" cy="276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7608EF" w:rsidRPr="006C6341">
        <w:rPr>
          <w:b/>
          <w:bCs/>
          <w:color w:val="333333"/>
          <w:spacing w:val="-3"/>
        </w:rPr>
        <w:t>Шаг 2 — Раздел 1</w:t>
      </w:r>
    </w:p>
    <w:p w14:paraId="7163F4D3" w14:textId="77777777" w:rsidR="007608EF" w:rsidRDefault="00E44422" w:rsidP="000B47C4">
      <w:pPr>
        <w:shd w:val="clear" w:color="auto" w:fill="FFFFFF"/>
        <w:spacing w:after="0" w:line="240" w:lineRule="auto"/>
        <w:rPr>
          <w:color w:val="333333"/>
          <w:sz w:val="26"/>
          <w:szCs w:val="26"/>
        </w:rPr>
      </w:pPr>
      <w:r>
        <w:rPr>
          <w:noProof/>
          <w:color w:val="333333"/>
          <w:sz w:val="26"/>
          <w:szCs w:val="26"/>
        </w:rPr>
        <w:drawing>
          <wp:inline distT="0" distB="0" distL="0" distR="0" wp14:anchorId="48C31626" wp14:editId="7F357C3A">
            <wp:extent cx="5724525" cy="3790950"/>
            <wp:effectExtent l="0" t="0" r="0" b="0"/>
            <wp:docPr id="4" name="Рисунок 9" descr="http://ppt.ru/fls/897/3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ppt.ru/fls/897/3nd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4525" cy="3790950"/>
                    </a:xfrm>
                    <a:prstGeom prst="rect">
                      <a:avLst/>
                    </a:prstGeom>
                    <a:noFill/>
                    <a:ln>
                      <a:noFill/>
                    </a:ln>
                  </pic:spPr>
                </pic:pic>
              </a:graphicData>
            </a:graphic>
          </wp:inline>
        </w:drawing>
      </w:r>
    </w:p>
    <w:p w14:paraId="22B435D2" w14:textId="77777777" w:rsidR="007608EF" w:rsidRPr="004041C3" w:rsidRDefault="007608EF" w:rsidP="000B47C4">
      <w:pPr>
        <w:pStyle w:val="aa"/>
        <w:shd w:val="clear" w:color="auto" w:fill="FFFFFF"/>
        <w:jc w:val="both"/>
      </w:pPr>
      <w:r w:rsidRPr="004041C3">
        <w:t>Построчно:</w:t>
      </w:r>
    </w:p>
    <w:p w14:paraId="768173CE" w14:textId="77777777" w:rsidR="007608EF" w:rsidRPr="004041C3" w:rsidRDefault="007608EF" w:rsidP="00ED1E17">
      <w:pPr>
        <w:numPr>
          <w:ilvl w:val="0"/>
          <w:numId w:val="20"/>
        </w:numPr>
        <w:shd w:val="clear" w:color="auto" w:fill="FFFFFF"/>
        <w:spacing w:after="0" w:line="240" w:lineRule="auto"/>
        <w:ind w:left="0"/>
        <w:jc w:val="both"/>
        <w:rPr>
          <w:rFonts w:ascii="Times New Roman" w:hAnsi="Times New Roman"/>
          <w:sz w:val="24"/>
          <w:szCs w:val="24"/>
        </w:rPr>
      </w:pPr>
      <w:r w:rsidRPr="004041C3">
        <w:rPr>
          <w:rFonts w:ascii="Times New Roman" w:hAnsi="Times New Roman"/>
          <w:sz w:val="24"/>
          <w:szCs w:val="24"/>
        </w:rPr>
        <w:t>в строке 010 1-го раздела декларации ставят код ОКТМО. На примере — 45908000 — муниципальный округ «Черемушки» г. Москвы;</w:t>
      </w:r>
    </w:p>
    <w:p w14:paraId="5F44A0B7" w14:textId="77777777" w:rsidR="007608EF" w:rsidRPr="004041C3" w:rsidRDefault="007608EF" w:rsidP="00ED1E17">
      <w:pPr>
        <w:numPr>
          <w:ilvl w:val="0"/>
          <w:numId w:val="20"/>
        </w:numPr>
        <w:shd w:val="clear" w:color="auto" w:fill="FFFFFF"/>
        <w:spacing w:after="0" w:line="240" w:lineRule="auto"/>
        <w:ind w:left="0"/>
        <w:jc w:val="both"/>
        <w:rPr>
          <w:rFonts w:ascii="Times New Roman" w:hAnsi="Times New Roman"/>
          <w:sz w:val="24"/>
          <w:szCs w:val="24"/>
        </w:rPr>
      </w:pPr>
      <w:r w:rsidRPr="004041C3">
        <w:rPr>
          <w:rFonts w:ascii="Times New Roman" w:hAnsi="Times New Roman"/>
          <w:sz w:val="24"/>
          <w:szCs w:val="24"/>
        </w:rPr>
        <w:t>020 — КБК по НДС по товарам (работам, услугам), которые продаются на территории РФ. КБК по НДС 2018 найдёте </w:t>
      </w:r>
      <w:hyperlink r:id="rId54" w:history="1">
        <w:r w:rsidRPr="004041C3">
          <w:rPr>
            <w:rStyle w:val="af"/>
            <w:rFonts w:ascii="Times New Roman" w:hAnsi="Times New Roman"/>
            <w:color w:val="auto"/>
            <w:sz w:val="24"/>
            <w:szCs w:val="24"/>
          </w:rPr>
          <w:t>здесь</w:t>
        </w:r>
      </w:hyperlink>
      <w:r w:rsidRPr="004041C3">
        <w:rPr>
          <w:rFonts w:ascii="Times New Roman" w:hAnsi="Times New Roman"/>
          <w:sz w:val="24"/>
          <w:szCs w:val="24"/>
        </w:rPr>
        <w:t>;</w:t>
      </w:r>
    </w:p>
    <w:p w14:paraId="66D6887C" w14:textId="77777777" w:rsidR="007608EF" w:rsidRPr="004041C3" w:rsidRDefault="007608EF" w:rsidP="00ED1E17">
      <w:pPr>
        <w:numPr>
          <w:ilvl w:val="0"/>
          <w:numId w:val="20"/>
        </w:numPr>
        <w:shd w:val="clear" w:color="auto" w:fill="FFFFFF"/>
        <w:spacing w:after="0" w:line="240" w:lineRule="auto"/>
        <w:ind w:left="0"/>
        <w:jc w:val="both"/>
        <w:rPr>
          <w:rFonts w:ascii="Times New Roman" w:hAnsi="Times New Roman"/>
          <w:sz w:val="24"/>
          <w:szCs w:val="24"/>
        </w:rPr>
      </w:pPr>
      <w:r w:rsidRPr="004041C3">
        <w:rPr>
          <w:rFonts w:ascii="Times New Roman" w:hAnsi="Times New Roman"/>
          <w:sz w:val="24"/>
          <w:szCs w:val="24"/>
        </w:rPr>
        <w:t>030 — начисленный НДС по п. 5 </w:t>
      </w:r>
      <w:hyperlink r:id="rId55" w:history="1">
        <w:r w:rsidRPr="004041C3">
          <w:rPr>
            <w:rStyle w:val="af"/>
            <w:rFonts w:ascii="Times New Roman" w:hAnsi="Times New Roman"/>
            <w:color w:val="auto"/>
            <w:sz w:val="24"/>
            <w:szCs w:val="24"/>
          </w:rPr>
          <w:t>статьи 173 НК РФ</w:t>
        </w:r>
      </w:hyperlink>
      <w:r w:rsidRPr="004041C3">
        <w:rPr>
          <w:rFonts w:ascii="Times New Roman" w:hAnsi="Times New Roman"/>
          <w:sz w:val="24"/>
          <w:szCs w:val="24"/>
        </w:rPr>
        <w:t>. Это налог, который уплачивается при выставлении покупателю счета-фактуры с включённым НДС лицами, не являющимися его плательщиками, или освобождёнными от уплаты, или при продаже товаров, не подлежащих налогообложению. ООО «ВЕСНА» это поле заполняет прочерками;</w:t>
      </w:r>
    </w:p>
    <w:p w14:paraId="4F3EEE7D" w14:textId="77777777" w:rsidR="007608EF" w:rsidRPr="004041C3" w:rsidRDefault="007608EF" w:rsidP="00ED1E17">
      <w:pPr>
        <w:numPr>
          <w:ilvl w:val="0"/>
          <w:numId w:val="20"/>
        </w:numPr>
        <w:shd w:val="clear" w:color="auto" w:fill="FFFFFF"/>
        <w:spacing w:after="0" w:line="240" w:lineRule="auto"/>
        <w:ind w:left="0"/>
        <w:jc w:val="both"/>
        <w:rPr>
          <w:rFonts w:ascii="Times New Roman" w:hAnsi="Times New Roman"/>
          <w:sz w:val="24"/>
          <w:szCs w:val="24"/>
        </w:rPr>
      </w:pPr>
      <w:r w:rsidRPr="004041C3">
        <w:rPr>
          <w:rFonts w:ascii="Times New Roman" w:hAnsi="Times New Roman"/>
          <w:sz w:val="24"/>
          <w:szCs w:val="24"/>
        </w:rPr>
        <w:t>040 — итоговое значение Раздела 3 декларации;</w:t>
      </w:r>
    </w:p>
    <w:p w14:paraId="3C500B66" w14:textId="77777777" w:rsidR="007608EF" w:rsidRPr="004041C3" w:rsidRDefault="007608EF" w:rsidP="00ED1E17">
      <w:pPr>
        <w:numPr>
          <w:ilvl w:val="0"/>
          <w:numId w:val="20"/>
        </w:numPr>
        <w:shd w:val="clear" w:color="auto" w:fill="FFFFFF"/>
        <w:spacing w:after="0" w:line="240" w:lineRule="auto"/>
        <w:ind w:left="0"/>
        <w:jc w:val="both"/>
        <w:rPr>
          <w:rFonts w:ascii="Times New Roman" w:hAnsi="Times New Roman"/>
          <w:sz w:val="24"/>
          <w:szCs w:val="24"/>
        </w:rPr>
      </w:pPr>
      <w:r w:rsidRPr="004041C3">
        <w:rPr>
          <w:rFonts w:ascii="Times New Roman" w:hAnsi="Times New Roman"/>
          <w:sz w:val="24"/>
          <w:szCs w:val="24"/>
        </w:rPr>
        <w:t>050 — сумма итоговых значений из разделов 4-6 декларации. ООО «ВЕСНА» эти разделы пропускает — налоговой базы и налога к уплате по нулевой ставке нет, сумм к возмещению из бюджета в квартале не образовалось. В поле прочерки;</w:t>
      </w:r>
    </w:p>
    <w:p w14:paraId="65D227A9" w14:textId="77777777" w:rsidR="007608EF" w:rsidRPr="004041C3" w:rsidRDefault="007608EF" w:rsidP="00ED1E17">
      <w:pPr>
        <w:numPr>
          <w:ilvl w:val="0"/>
          <w:numId w:val="20"/>
        </w:numPr>
        <w:shd w:val="clear" w:color="auto" w:fill="FFFFFF"/>
        <w:spacing w:after="0" w:line="240" w:lineRule="auto"/>
        <w:ind w:left="0"/>
        <w:jc w:val="both"/>
        <w:rPr>
          <w:rFonts w:ascii="Times New Roman" w:hAnsi="Times New Roman"/>
          <w:sz w:val="24"/>
          <w:szCs w:val="24"/>
        </w:rPr>
      </w:pPr>
      <w:r w:rsidRPr="004041C3">
        <w:rPr>
          <w:rFonts w:ascii="Times New Roman" w:hAnsi="Times New Roman"/>
          <w:sz w:val="24"/>
          <w:szCs w:val="24"/>
        </w:rPr>
        <w:t>строки 060-080 заполняют только участники договора инвестиционного товарищества (на титульном листе в строке «по месту учета» код «227»). ООО «ВЕСНА» ставит прочерки.</w:t>
      </w:r>
    </w:p>
    <w:p w14:paraId="4A4875E8" w14:textId="77777777" w:rsidR="007608EF" w:rsidRPr="004041C3" w:rsidRDefault="007608EF" w:rsidP="000B47C4">
      <w:pPr>
        <w:pStyle w:val="aa"/>
        <w:shd w:val="clear" w:color="auto" w:fill="FFFFFF"/>
        <w:jc w:val="both"/>
      </w:pPr>
      <w:r w:rsidRPr="004041C3">
        <w:rPr>
          <w:lang w:val="ru-RU"/>
        </w:rPr>
        <w:t xml:space="preserve">Раздел 2 заполняют фирмы, которые выступают налоговыми агентами. </w:t>
      </w:r>
      <w:r w:rsidRPr="004041C3">
        <w:t>ООО «ВЕСНА» этотразделпропускает.</w:t>
      </w:r>
    </w:p>
    <w:p w14:paraId="58E01441" w14:textId="77777777" w:rsidR="007608EF" w:rsidRPr="006C6341" w:rsidRDefault="007608EF" w:rsidP="000B47C4">
      <w:pPr>
        <w:pStyle w:val="3"/>
        <w:shd w:val="clear" w:color="auto" w:fill="FFFFFF"/>
        <w:spacing w:before="0" w:after="0"/>
        <w:rPr>
          <w:rFonts w:ascii="Times New Roman" w:hAnsi="Times New Roman"/>
          <w:b w:val="0"/>
          <w:bCs w:val="0"/>
          <w:color w:val="333333"/>
          <w:spacing w:val="-3"/>
          <w:sz w:val="24"/>
          <w:szCs w:val="24"/>
        </w:rPr>
      </w:pPr>
      <w:r w:rsidRPr="006C6341">
        <w:rPr>
          <w:rFonts w:ascii="Times New Roman" w:hAnsi="Times New Roman"/>
          <w:b w:val="0"/>
          <w:bCs w:val="0"/>
          <w:color w:val="333333"/>
          <w:spacing w:val="-3"/>
          <w:sz w:val="24"/>
          <w:szCs w:val="24"/>
        </w:rPr>
        <w:t>Шаг 3 — Раздел 3</w:t>
      </w:r>
    </w:p>
    <w:p w14:paraId="2775ECB0" w14:textId="77777777" w:rsidR="007608EF" w:rsidRDefault="00E44422" w:rsidP="000B47C4">
      <w:pPr>
        <w:shd w:val="clear" w:color="auto" w:fill="FFFFFF"/>
        <w:spacing w:after="0" w:line="240" w:lineRule="auto"/>
        <w:rPr>
          <w:color w:val="333333"/>
          <w:sz w:val="26"/>
          <w:szCs w:val="26"/>
        </w:rPr>
      </w:pPr>
      <w:r>
        <w:rPr>
          <w:noProof/>
          <w:color w:val="333333"/>
          <w:sz w:val="26"/>
          <w:szCs w:val="26"/>
        </w:rPr>
        <w:drawing>
          <wp:inline distT="0" distB="0" distL="0" distR="0" wp14:anchorId="41EBC7C3" wp14:editId="0D5B6613">
            <wp:extent cx="5724525" cy="3810000"/>
            <wp:effectExtent l="0" t="0" r="0" b="0"/>
            <wp:docPr id="5" name="Рисунок 10" descr="http://ppt.ru/fls/897/4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ppt.ru/fls/897/4nd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p>
    <w:p w14:paraId="7205E511" w14:textId="77777777" w:rsidR="007608EF" w:rsidRDefault="00E44422" w:rsidP="000B47C4">
      <w:pPr>
        <w:shd w:val="clear" w:color="auto" w:fill="FFFFFF"/>
        <w:spacing w:after="0" w:line="240" w:lineRule="auto"/>
        <w:rPr>
          <w:color w:val="333333"/>
          <w:sz w:val="26"/>
          <w:szCs w:val="26"/>
        </w:rPr>
      </w:pPr>
      <w:r>
        <w:rPr>
          <w:noProof/>
          <w:color w:val="333333"/>
          <w:sz w:val="26"/>
          <w:szCs w:val="26"/>
        </w:rPr>
        <w:drawing>
          <wp:inline distT="0" distB="0" distL="0" distR="0" wp14:anchorId="06679F67" wp14:editId="505AE43F">
            <wp:extent cx="5724525" cy="4229100"/>
            <wp:effectExtent l="0" t="0" r="0" b="0"/>
            <wp:docPr id="6" name="Рисунок 11" descr="http://ppt.ru/fls/897/5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ppt.ru/fls/897/5nd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4229100"/>
                    </a:xfrm>
                    <a:prstGeom prst="rect">
                      <a:avLst/>
                    </a:prstGeom>
                    <a:noFill/>
                    <a:ln>
                      <a:noFill/>
                    </a:ln>
                  </pic:spPr>
                </pic:pic>
              </a:graphicData>
            </a:graphic>
          </wp:inline>
        </w:drawing>
      </w:r>
    </w:p>
    <w:p w14:paraId="6731A1CD" w14:textId="77777777" w:rsidR="007608EF" w:rsidRPr="006C6341" w:rsidRDefault="007608EF" w:rsidP="000B47C4">
      <w:pPr>
        <w:pStyle w:val="aa"/>
        <w:shd w:val="clear" w:color="auto" w:fill="FFFFFF"/>
        <w:jc w:val="both"/>
        <w:rPr>
          <w:color w:val="212529"/>
        </w:rPr>
      </w:pPr>
      <w:r w:rsidRPr="006C6341">
        <w:rPr>
          <w:color w:val="212529"/>
        </w:rPr>
        <w:t>Построчно:</w:t>
      </w:r>
    </w:p>
    <w:p w14:paraId="76193393" w14:textId="71B21114" w:rsidR="007608EF" w:rsidRPr="004041C3" w:rsidRDefault="007608EF" w:rsidP="00ED1E17">
      <w:pPr>
        <w:numPr>
          <w:ilvl w:val="0"/>
          <w:numId w:val="21"/>
        </w:numPr>
        <w:shd w:val="clear" w:color="auto" w:fill="FFFFFF"/>
        <w:spacing w:after="0" w:line="240" w:lineRule="auto"/>
        <w:ind w:left="0" w:firstLine="284"/>
        <w:jc w:val="both"/>
        <w:rPr>
          <w:rFonts w:ascii="Times New Roman" w:hAnsi="Times New Roman"/>
          <w:sz w:val="24"/>
          <w:szCs w:val="24"/>
        </w:rPr>
      </w:pPr>
      <w:r w:rsidRPr="004041C3">
        <w:rPr>
          <w:rFonts w:ascii="Times New Roman" w:hAnsi="Times New Roman"/>
          <w:sz w:val="24"/>
          <w:szCs w:val="24"/>
        </w:rPr>
        <w:t>010–040 — налоговая база за отчётный квартал 20</w:t>
      </w:r>
      <w:r w:rsidR="002F00D5">
        <w:rPr>
          <w:rFonts w:ascii="Times New Roman" w:hAnsi="Times New Roman"/>
          <w:sz w:val="24"/>
          <w:szCs w:val="24"/>
        </w:rPr>
        <w:t>22</w:t>
      </w:r>
      <w:r w:rsidRPr="004041C3">
        <w:rPr>
          <w:rFonts w:ascii="Times New Roman" w:hAnsi="Times New Roman"/>
          <w:sz w:val="24"/>
          <w:szCs w:val="24"/>
        </w:rPr>
        <w:t xml:space="preserve"> года. ООО в 4-м квартале 20</w:t>
      </w:r>
      <w:r w:rsidR="002F00D5">
        <w:rPr>
          <w:rFonts w:ascii="Times New Roman" w:hAnsi="Times New Roman"/>
          <w:sz w:val="24"/>
          <w:szCs w:val="24"/>
        </w:rPr>
        <w:t>22</w:t>
      </w:r>
      <w:r w:rsidRPr="004041C3">
        <w:rPr>
          <w:rFonts w:ascii="Times New Roman" w:hAnsi="Times New Roman"/>
          <w:sz w:val="24"/>
          <w:szCs w:val="24"/>
        </w:rPr>
        <w:t xml:space="preserve"> реализовало товар, который облагается по ставке 18%, поэтому заполняет в декларации только строку 010 (в отдельных графах налоговая база и сумма НДС). В остальных полях ставятся прочерки;</w:t>
      </w:r>
    </w:p>
    <w:p w14:paraId="3FDC8324" w14:textId="77777777" w:rsidR="007608EF" w:rsidRPr="004041C3" w:rsidRDefault="007608EF" w:rsidP="00ED1E17">
      <w:pPr>
        <w:numPr>
          <w:ilvl w:val="0"/>
          <w:numId w:val="21"/>
        </w:numPr>
        <w:shd w:val="clear" w:color="auto" w:fill="FFFFFF"/>
        <w:spacing w:after="0" w:line="240" w:lineRule="auto"/>
        <w:ind w:left="0" w:firstLine="284"/>
        <w:jc w:val="both"/>
        <w:rPr>
          <w:rFonts w:ascii="Times New Roman" w:hAnsi="Times New Roman"/>
          <w:sz w:val="24"/>
          <w:szCs w:val="24"/>
        </w:rPr>
      </w:pPr>
      <w:r w:rsidRPr="004041C3">
        <w:rPr>
          <w:rFonts w:ascii="Times New Roman" w:hAnsi="Times New Roman"/>
          <w:sz w:val="24"/>
          <w:szCs w:val="24"/>
        </w:rPr>
        <w:t>070 — авансовые или иные платежи в счет предстоящих поставок товаров. Организация получила в отчётном периоде аванс в счёт будущей поставки в размере 2 360 000 включая НДС. В строку 070 заносится отдельно по графам — налоговая база (2 360 000 руб.) и сам налог (360 000 руб.).</w:t>
      </w:r>
    </w:p>
    <w:p w14:paraId="099FD5EC" w14:textId="77777777" w:rsidR="007608EF" w:rsidRPr="004041C3" w:rsidRDefault="007608EF" w:rsidP="00ED1E17">
      <w:pPr>
        <w:numPr>
          <w:ilvl w:val="0"/>
          <w:numId w:val="21"/>
        </w:numPr>
        <w:shd w:val="clear" w:color="auto" w:fill="FFFFFF"/>
        <w:spacing w:after="0" w:line="240" w:lineRule="auto"/>
        <w:ind w:left="0" w:firstLine="284"/>
        <w:jc w:val="both"/>
        <w:rPr>
          <w:rFonts w:ascii="Times New Roman" w:hAnsi="Times New Roman"/>
          <w:sz w:val="24"/>
          <w:szCs w:val="24"/>
        </w:rPr>
      </w:pPr>
      <w:r w:rsidRPr="004041C3">
        <w:rPr>
          <w:rFonts w:ascii="Times New Roman" w:hAnsi="Times New Roman"/>
          <w:sz w:val="24"/>
          <w:szCs w:val="24"/>
        </w:rPr>
        <w:t>080-100 — налог, который подлежит восстановлению. В приведенном примере таких сумм нет — в полях прочерки;</w:t>
      </w:r>
    </w:p>
    <w:p w14:paraId="53DE6A0B" w14:textId="77777777" w:rsidR="007608EF" w:rsidRPr="004041C3" w:rsidRDefault="007608EF" w:rsidP="00ED1E17">
      <w:pPr>
        <w:numPr>
          <w:ilvl w:val="0"/>
          <w:numId w:val="21"/>
        </w:numPr>
        <w:shd w:val="clear" w:color="auto" w:fill="FFFFFF"/>
        <w:spacing w:after="0" w:line="240" w:lineRule="auto"/>
        <w:ind w:left="0" w:firstLine="284"/>
        <w:jc w:val="both"/>
        <w:rPr>
          <w:rFonts w:ascii="Times New Roman" w:hAnsi="Times New Roman"/>
          <w:sz w:val="24"/>
          <w:szCs w:val="24"/>
        </w:rPr>
      </w:pPr>
      <w:r w:rsidRPr="004041C3">
        <w:rPr>
          <w:rFonts w:ascii="Times New Roman" w:hAnsi="Times New Roman"/>
          <w:sz w:val="24"/>
          <w:szCs w:val="24"/>
        </w:rPr>
        <w:t>105-109 — суммы корректировок при реализации товаров, имущественных прав или предприятия в целом.</w:t>
      </w:r>
    </w:p>
    <w:p w14:paraId="16970163" w14:textId="77777777" w:rsidR="007608EF" w:rsidRPr="004041C3" w:rsidRDefault="007608EF" w:rsidP="00ED1E17">
      <w:pPr>
        <w:numPr>
          <w:ilvl w:val="0"/>
          <w:numId w:val="21"/>
        </w:numPr>
        <w:shd w:val="clear" w:color="auto" w:fill="FFFFFF"/>
        <w:spacing w:after="0" w:line="240" w:lineRule="auto"/>
        <w:ind w:left="0" w:firstLine="284"/>
        <w:jc w:val="both"/>
        <w:rPr>
          <w:rFonts w:ascii="Times New Roman" w:hAnsi="Times New Roman"/>
          <w:sz w:val="24"/>
          <w:szCs w:val="24"/>
        </w:rPr>
      </w:pPr>
      <w:r w:rsidRPr="004041C3">
        <w:rPr>
          <w:rFonts w:ascii="Times New Roman" w:hAnsi="Times New Roman"/>
          <w:sz w:val="24"/>
          <w:szCs w:val="24"/>
        </w:rPr>
        <w:t>110 — налог с учетом восстановления (сумма последних граф строк 010–080 раздела 3 декларации);</w:t>
      </w:r>
    </w:p>
    <w:p w14:paraId="3A1D0131" w14:textId="77777777" w:rsidR="007608EF" w:rsidRPr="004041C3" w:rsidRDefault="007608EF" w:rsidP="00ED1E17">
      <w:pPr>
        <w:numPr>
          <w:ilvl w:val="0"/>
          <w:numId w:val="21"/>
        </w:numPr>
        <w:shd w:val="clear" w:color="auto" w:fill="FFFFFF"/>
        <w:spacing w:after="0" w:line="240" w:lineRule="auto"/>
        <w:ind w:left="0" w:firstLine="284"/>
        <w:jc w:val="both"/>
        <w:rPr>
          <w:rFonts w:ascii="Times New Roman" w:hAnsi="Times New Roman"/>
          <w:sz w:val="24"/>
          <w:szCs w:val="24"/>
        </w:rPr>
      </w:pPr>
      <w:r w:rsidRPr="004041C3">
        <w:rPr>
          <w:rFonts w:ascii="Times New Roman" w:hAnsi="Times New Roman"/>
          <w:sz w:val="24"/>
          <w:szCs w:val="24"/>
        </w:rPr>
        <w:t>120–185 — налог, подлежащий вычету (</w:t>
      </w:r>
      <w:hyperlink r:id="rId58" w:history="1">
        <w:r w:rsidRPr="004041C3">
          <w:rPr>
            <w:rStyle w:val="af"/>
            <w:rFonts w:ascii="Times New Roman" w:hAnsi="Times New Roman"/>
            <w:color w:val="auto"/>
            <w:sz w:val="24"/>
            <w:szCs w:val="24"/>
            <w:u w:val="none"/>
          </w:rPr>
          <w:t>ст. 171 НК РФ</w:t>
        </w:r>
      </w:hyperlink>
      <w:r w:rsidRPr="004041C3">
        <w:rPr>
          <w:rFonts w:ascii="Times New Roman" w:hAnsi="Times New Roman"/>
          <w:sz w:val="24"/>
          <w:szCs w:val="24"/>
        </w:rPr>
        <w:t>, </w:t>
      </w:r>
      <w:hyperlink r:id="rId59" w:history="1">
        <w:r w:rsidRPr="004041C3">
          <w:rPr>
            <w:rStyle w:val="af"/>
            <w:rFonts w:ascii="Times New Roman" w:hAnsi="Times New Roman"/>
            <w:color w:val="auto"/>
            <w:sz w:val="24"/>
            <w:szCs w:val="24"/>
            <w:u w:val="none"/>
          </w:rPr>
          <w:t>172 НК РФ</w:t>
        </w:r>
      </w:hyperlink>
      <w:r w:rsidRPr="004041C3">
        <w:rPr>
          <w:rFonts w:ascii="Times New Roman" w:hAnsi="Times New Roman"/>
          <w:sz w:val="24"/>
          <w:szCs w:val="24"/>
        </w:rPr>
        <w:t>, п. 11 ст. 2 Протокола по экспорту и импорту). В нашем примере заполнена строка 120 — сумма НДС, уплаченная при покупке товара в РФ соответствии со ст. 171 НК РФ;</w:t>
      </w:r>
    </w:p>
    <w:p w14:paraId="05C3808F" w14:textId="77777777" w:rsidR="007608EF" w:rsidRPr="004041C3" w:rsidRDefault="007608EF" w:rsidP="00ED1E17">
      <w:pPr>
        <w:numPr>
          <w:ilvl w:val="0"/>
          <w:numId w:val="21"/>
        </w:numPr>
        <w:shd w:val="clear" w:color="auto" w:fill="FFFFFF"/>
        <w:spacing w:after="0" w:line="240" w:lineRule="auto"/>
        <w:ind w:left="0" w:firstLine="284"/>
        <w:jc w:val="both"/>
        <w:rPr>
          <w:rFonts w:ascii="Times New Roman" w:hAnsi="Times New Roman"/>
          <w:sz w:val="24"/>
          <w:szCs w:val="24"/>
        </w:rPr>
      </w:pPr>
      <w:r w:rsidRPr="004041C3">
        <w:rPr>
          <w:rFonts w:ascii="Times New Roman" w:hAnsi="Times New Roman"/>
          <w:sz w:val="24"/>
          <w:szCs w:val="24"/>
        </w:rPr>
        <w:t>190 — общая сумма вычета (сумма строк 120–180). На нашем образце это тоже число, что и в строке 120;</w:t>
      </w:r>
    </w:p>
    <w:p w14:paraId="38279390" w14:textId="77777777" w:rsidR="007608EF" w:rsidRPr="004041C3" w:rsidRDefault="007608EF" w:rsidP="00ED1E17">
      <w:pPr>
        <w:numPr>
          <w:ilvl w:val="0"/>
          <w:numId w:val="21"/>
        </w:numPr>
        <w:shd w:val="clear" w:color="auto" w:fill="FFFFFF"/>
        <w:spacing w:after="0" w:line="240" w:lineRule="auto"/>
        <w:ind w:left="0" w:firstLine="284"/>
        <w:jc w:val="both"/>
        <w:rPr>
          <w:rFonts w:ascii="Times New Roman" w:hAnsi="Times New Roman"/>
          <w:sz w:val="24"/>
          <w:szCs w:val="24"/>
        </w:rPr>
      </w:pPr>
      <w:r w:rsidRPr="004041C3">
        <w:rPr>
          <w:rFonts w:ascii="Times New Roman" w:hAnsi="Times New Roman"/>
          <w:sz w:val="24"/>
          <w:szCs w:val="24"/>
        </w:rPr>
        <w:t>200 — итоговая сумма налога к уплате за 4-й квартал по разделу 3. Разница (положительная) между суммой к уплате и суммой к вычету — разность строк 110 и 190.</w:t>
      </w:r>
    </w:p>
    <w:p w14:paraId="6154DC31" w14:textId="77777777" w:rsidR="007608EF" w:rsidRPr="004041C3" w:rsidRDefault="007608EF" w:rsidP="00ED1E17">
      <w:pPr>
        <w:numPr>
          <w:ilvl w:val="0"/>
          <w:numId w:val="21"/>
        </w:numPr>
        <w:shd w:val="clear" w:color="auto" w:fill="FFFFFF"/>
        <w:spacing w:after="0" w:line="240" w:lineRule="auto"/>
        <w:ind w:left="0" w:firstLine="284"/>
        <w:jc w:val="both"/>
        <w:rPr>
          <w:rFonts w:ascii="Times New Roman" w:hAnsi="Times New Roman"/>
          <w:sz w:val="24"/>
          <w:szCs w:val="24"/>
        </w:rPr>
      </w:pPr>
      <w:r w:rsidRPr="004041C3">
        <w:rPr>
          <w:rFonts w:ascii="Times New Roman" w:hAnsi="Times New Roman"/>
          <w:sz w:val="24"/>
          <w:szCs w:val="24"/>
        </w:rPr>
        <w:t>210 — итоговая сумма к возмещению по разделу 3 декларации НДС за 4-й квартал 2018 года. Строка заполняется, если разница отрицательная.</w:t>
      </w:r>
    </w:p>
    <w:p w14:paraId="0F903EB0" w14:textId="77777777" w:rsidR="007608EF" w:rsidRDefault="00E44422" w:rsidP="000B47C4">
      <w:pPr>
        <w:shd w:val="clear" w:color="auto" w:fill="FFFFFF"/>
        <w:spacing w:after="0" w:line="240" w:lineRule="auto"/>
        <w:rPr>
          <w:color w:val="333333"/>
          <w:sz w:val="26"/>
          <w:szCs w:val="26"/>
        </w:rPr>
      </w:pPr>
      <w:r>
        <w:rPr>
          <w:noProof/>
          <w:color w:val="333333"/>
          <w:sz w:val="26"/>
          <w:szCs w:val="26"/>
        </w:rPr>
        <w:drawing>
          <wp:inline distT="0" distB="0" distL="0" distR="0" wp14:anchorId="49F316B5" wp14:editId="0DBB0515">
            <wp:extent cx="5734050" cy="5457825"/>
            <wp:effectExtent l="0" t="0" r="0" b="0"/>
            <wp:docPr id="7" name="Рисунок 12" descr="http://ppt.ru/fls/897/6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ppt.ru/fls/897/6nds.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4050" cy="5457825"/>
                    </a:xfrm>
                    <a:prstGeom prst="rect">
                      <a:avLst/>
                    </a:prstGeom>
                    <a:noFill/>
                    <a:ln>
                      <a:noFill/>
                    </a:ln>
                  </pic:spPr>
                </pic:pic>
              </a:graphicData>
            </a:graphic>
          </wp:inline>
        </w:drawing>
      </w:r>
    </w:p>
    <w:p w14:paraId="2BC19538" w14:textId="378B26A3" w:rsidR="007608EF" w:rsidRPr="004041C3" w:rsidRDefault="007608EF" w:rsidP="000B47C4">
      <w:pPr>
        <w:pStyle w:val="aa"/>
        <w:shd w:val="clear" w:color="auto" w:fill="FFFFFF"/>
        <w:jc w:val="both"/>
        <w:rPr>
          <w:color w:val="212529"/>
          <w:lang w:val="ru-RU"/>
        </w:rPr>
      </w:pPr>
      <w:r w:rsidRPr="004041C3">
        <w:rPr>
          <w:color w:val="212529"/>
          <w:lang w:val="ru-RU"/>
        </w:rPr>
        <w:t>Разделы декларации с 4-го по 6-й фирма заполняет при совершении в отчётном квартале продаж, которые облагаются налогом по льготной нулевой ставке. Раздел 7 оформляется по не облагаемым налогом операциям, продажам за территорией РФ, и по предоплате товаров длительного цикла изготовления. ООО «ВЕСНА таких операций в 4-м квартале 20</w:t>
      </w:r>
      <w:r w:rsidR="002F00D5">
        <w:rPr>
          <w:color w:val="212529"/>
          <w:lang w:val="ru-RU"/>
        </w:rPr>
        <w:t>22</w:t>
      </w:r>
      <w:r w:rsidRPr="004041C3">
        <w:rPr>
          <w:color w:val="212529"/>
          <w:lang w:val="ru-RU"/>
        </w:rPr>
        <w:t xml:space="preserve"> не совершало.</w:t>
      </w:r>
    </w:p>
    <w:p w14:paraId="3C86506C" w14:textId="77777777" w:rsidR="007608EF" w:rsidRPr="00163AF1" w:rsidRDefault="007608EF" w:rsidP="000B47C4">
      <w:pPr>
        <w:pStyle w:val="3"/>
        <w:shd w:val="clear" w:color="auto" w:fill="FFFFFF"/>
        <w:spacing w:before="0" w:after="0"/>
        <w:rPr>
          <w:rFonts w:ascii="Times New Roman" w:hAnsi="Times New Roman"/>
          <w:b w:val="0"/>
          <w:bCs w:val="0"/>
          <w:color w:val="333333"/>
          <w:spacing w:val="-3"/>
          <w:sz w:val="24"/>
          <w:szCs w:val="24"/>
        </w:rPr>
      </w:pPr>
      <w:r w:rsidRPr="00163AF1">
        <w:rPr>
          <w:rFonts w:ascii="Times New Roman" w:hAnsi="Times New Roman"/>
          <w:b w:val="0"/>
          <w:bCs w:val="0"/>
          <w:color w:val="333333"/>
          <w:spacing w:val="-3"/>
          <w:sz w:val="24"/>
          <w:szCs w:val="24"/>
        </w:rPr>
        <w:t>Шаг 4 — Раздел 8</w:t>
      </w:r>
    </w:p>
    <w:p w14:paraId="07C8193A" w14:textId="77777777" w:rsidR="007608EF" w:rsidRPr="00163AF1" w:rsidRDefault="007608EF" w:rsidP="000B47C4">
      <w:pPr>
        <w:pStyle w:val="aa"/>
        <w:shd w:val="clear" w:color="auto" w:fill="FFFFFF"/>
        <w:jc w:val="both"/>
        <w:rPr>
          <w:color w:val="212529"/>
          <w:lang w:val="ru-RU"/>
        </w:rPr>
      </w:pPr>
      <w:r w:rsidRPr="00163AF1">
        <w:rPr>
          <w:color w:val="212529"/>
          <w:lang w:val="ru-RU"/>
        </w:rPr>
        <w:t>Раздел 8 содержит значения и данные из книги покупок по полученным счетам-фактурам, право на вычет по которым возникло в отчетном периоде. ООО "ВЕСНА" вправе вычесть НДС, который был предъявлен продавцом-контрагентом и включён в выставленный счёт-фактуру, из общей суммы к уплате.</w:t>
      </w:r>
    </w:p>
    <w:p w14:paraId="227C7F51" w14:textId="77777777" w:rsidR="007608EF" w:rsidRPr="00312F32" w:rsidRDefault="00E44422" w:rsidP="007F21F2">
      <w:pPr>
        <w:pStyle w:val="aa"/>
        <w:shd w:val="clear" w:color="auto" w:fill="FFFFFF"/>
        <w:ind w:firstLine="567"/>
        <w:jc w:val="both"/>
      </w:pPr>
      <w:r>
        <w:rPr>
          <w:noProof/>
          <w:color w:val="212529"/>
          <w:lang w:val="ru-RU" w:eastAsia="ru-RU"/>
        </w:rPr>
        <w:drawing>
          <wp:inline distT="0" distB="0" distL="0" distR="0" wp14:anchorId="5ABEBC9C" wp14:editId="62569F89">
            <wp:extent cx="276225" cy="276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7608EF" w:rsidRPr="00312F32">
        <w:t>Построчно:</w:t>
      </w:r>
    </w:p>
    <w:p w14:paraId="1D2D1793" w14:textId="77777777" w:rsidR="007608EF" w:rsidRPr="00312F32" w:rsidRDefault="007608EF" w:rsidP="00ED1E17">
      <w:pPr>
        <w:numPr>
          <w:ilvl w:val="0"/>
          <w:numId w:val="22"/>
        </w:numPr>
        <w:shd w:val="clear" w:color="auto" w:fill="FFFFFF"/>
        <w:tabs>
          <w:tab w:val="clear" w:pos="720"/>
          <w:tab w:val="num" w:pos="360"/>
        </w:tabs>
        <w:spacing w:after="0" w:line="240" w:lineRule="auto"/>
        <w:ind w:left="0" w:firstLine="567"/>
        <w:jc w:val="both"/>
        <w:rPr>
          <w:rFonts w:ascii="Times New Roman" w:hAnsi="Times New Roman"/>
          <w:sz w:val="24"/>
          <w:szCs w:val="24"/>
        </w:rPr>
      </w:pPr>
      <w:r w:rsidRPr="00312F32">
        <w:rPr>
          <w:rFonts w:ascii="Times New Roman" w:hAnsi="Times New Roman"/>
          <w:sz w:val="24"/>
          <w:szCs w:val="24"/>
        </w:rPr>
        <w:t>001 — прочерк, так как декларация первичная. Заполняется только при подаче уточнённой формы;</w:t>
      </w:r>
    </w:p>
    <w:p w14:paraId="65EE3160" w14:textId="77777777" w:rsidR="007608EF" w:rsidRPr="00312F32" w:rsidRDefault="007608EF" w:rsidP="00ED1E17">
      <w:pPr>
        <w:numPr>
          <w:ilvl w:val="0"/>
          <w:numId w:val="22"/>
        </w:numPr>
        <w:shd w:val="clear" w:color="auto" w:fill="FFFFFF"/>
        <w:spacing w:after="0" w:line="240" w:lineRule="auto"/>
        <w:ind w:left="0" w:firstLine="567"/>
        <w:rPr>
          <w:rFonts w:ascii="Times New Roman" w:hAnsi="Times New Roman"/>
          <w:sz w:val="24"/>
          <w:szCs w:val="24"/>
        </w:rPr>
      </w:pPr>
      <w:r w:rsidRPr="00312F32">
        <w:rPr>
          <w:rFonts w:ascii="Times New Roman" w:hAnsi="Times New Roman"/>
          <w:sz w:val="24"/>
          <w:szCs w:val="24"/>
        </w:rPr>
        <w:t>005 — номер операции в книге покупок;</w:t>
      </w:r>
    </w:p>
    <w:p w14:paraId="7DE91AF2" w14:textId="77777777" w:rsidR="007608EF" w:rsidRPr="00312F32" w:rsidRDefault="007608EF" w:rsidP="00ED1E17">
      <w:pPr>
        <w:numPr>
          <w:ilvl w:val="0"/>
          <w:numId w:val="22"/>
        </w:numPr>
        <w:shd w:val="clear" w:color="auto" w:fill="FFFFFF"/>
        <w:spacing w:after="0" w:line="240" w:lineRule="auto"/>
        <w:ind w:left="0" w:firstLine="567"/>
        <w:rPr>
          <w:rFonts w:ascii="Times New Roman" w:hAnsi="Times New Roman"/>
          <w:sz w:val="24"/>
          <w:szCs w:val="24"/>
        </w:rPr>
      </w:pPr>
      <w:r w:rsidRPr="00312F32">
        <w:rPr>
          <w:rFonts w:ascii="Times New Roman" w:hAnsi="Times New Roman"/>
          <w:sz w:val="24"/>
          <w:szCs w:val="24"/>
        </w:rPr>
        <w:t>010 — код вида операции по книге покупок. В приведённом случае указан код 01.</w:t>
      </w:r>
    </w:p>
    <w:p w14:paraId="72BBA568" w14:textId="77777777" w:rsidR="007608EF" w:rsidRPr="00312F32" w:rsidRDefault="007608EF" w:rsidP="00ED1E17">
      <w:pPr>
        <w:numPr>
          <w:ilvl w:val="0"/>
          <w:numId w:val="22"/>
        </w:numPr>
        <w:shd w:val="clear" w:color="auto" w:fill="FFFFFF"/>
        <w:spacing w:after="0" w:line="240" w:lineRule="auto"/>
        <w:ind w:left="0" w:firstLine="567"/>
        <w:rPr>
          <w:rFonts w:ascii="Times New Roman" w:hAnsi="Times New Roman"/>
          <w:sz w:val="24"/>
          <w:szCs w:val="24"/>
        </w:rPr>
      </w:pPr>
      <w:r w:rsidRPr="00312F32">
        <w:rPr>
          <w:rFonts w:ascii="Times New Roman" w:hAnsi="Times New Roman"/>
          <w:sz w:val="24"/>
          <w:szCs w:val="24"/>
        </w:rPr>
        <w:t>020 — номер счёта-фактуры, предъявленного продавцом;</w:t>
      </w:r>
    </w:p>
    <w:p w14:paraId="23C56B69" w14:textId="77777777" w:rsidR="007608EF" w:rsidRPr="00312F32" w:rsidRDefault="007608EF" w:rsidP="00ED1E17">
      <w:pPr>
        <w:numPr>
          <w:ilvl w:val="0"/>
          <w:numId w:val="22"/>
        </w:numPr>
        <w:shd w:val="clear" w:color="auto" w:fill="FFFFFF"/>
        <w:spacing w:after="0" w:line="240" w:lineRule="auto"/>
        <w:ind w:left="0" w:firstLine="567"/>
        <w:rPr>
          <w:rFonts w:ascii="Times New Roman" w:hAnsi="Times New Roman"/>
          <w:sz w:val="24"/>
          <w:szCs w:val="24"/>
        </w:rPr>
      </w:pPr>
      <w:r w:rsidRPr="00312F32">
        <w:rPr>
          <w:rFonts w:ascii="Times New Roman" w:hAnsi="Times New Roman"/>
          <w:sz w:val="24"/>
          <w:szCs w:val="24"/>
        </w:rPr>
        <w:t>030 — дата составления счёта-фактуры;</w:t>
      </w:r>
    </w:p>
    <w:p w14:paraId="67B672E2" w14:textId="77777777" w:rsidR="007608EF" w:rsidRPr="00312F32" w:rsidRDefault="007608EF" w:rsidP="00ED1E17">
      <w:pPr>
        <w:numPr>
          <w:ilvl w:val="0"/>
          <w:numId w:val="22"/>
        </w:numPr>
        <w:shd w:val="clear" w:color="auto" w:fill="FFFFFF"/>
        <w:spacing w:after="0" w:line="240" w:lineRule="auto"/>
        <w:ind w:left="0" w:firstLine="567"/>
        <w:rPr>
          <w:rFonts w:ascii="Times New Roman" w:hAnsi="Times New Roman"/>
          <w:sz w:val="24"/>
          <w:szCs w:val="24"/>
        </w:rPr>
      </w:pPr>
      <w:r w:rsidRPr="00312F32">
        <w:rPr>
          <w:rFonts w:ascii="Times New Roman" w:hAnsi="Times New Roman"/>
          <w:sz w:val="24"/>
          <w:szCs w:val="24"/>
        </w:rPr>
        <w:t>040-090 — заполняются при исправлении счёта-фактуры или выставлении корректировочного счёта;</w:t>
      </w:r>
    </w:p>
    <w:p w14:paraId="5D623CD7" w14:textId="77777777" w:rsidR="007608EF" w:rsidRPr="00312F32" w:rsidRDefault="007608EF" w:rsidP="00ED1E17">
      <w:pPr>
        <w:numPr>
          <w:ilvl w:val="0"/>
          <w:numId w:val="22"/>
        </w:numPr>
        <w:shd w:val="clear" w:color="auto" w:fill="FFFFFF"/>
        <w:spacing w:after="0" w:line="240" w:lineRule="auto"/>
        <w:ind w:left="0" w:firstLine="567"/>
        <w:rPr>
          <w:rFonts w:ascii="Times New Roman" w:hAnsi="Times New Roman"/>
          <w:sz w:val="24"/>
          <w:szCs w:val="24"/>
        </w:rPr>
      </w:pPr>
      <w:r w:rsidRPr="00312F32">
        <w:rPr>
          <w:rFonts w:ascii="Times New Roman" w:hAnsi="Times New Roman"/>
          <w:sz w:val="24"/>
          <w:szCs w:val="24"/>
        </w:rPr>
        <w:t>100 — номер документа об оплате.</w:t>
      </w:r>
    </w:p>
    <w:p w14:paraId="1CC4DDCC" w14:textId="77777777" w:rsidR="007608EF" w:rsidRPr="00312F32" w:rsidRDefault="007608EF" w:rsidP="00ED1E17">
      <w:pPr>
        <w:numPr>
          <w:ilvl w:val="0"/>
          <w:numId w:val="22"/>
        </w:numPr>
        <w:shd w:val="clear" w:color="auto" w:fill="FFFFFF"/>
        <w:spacing w:after="0" w:line="240" w:lineRule="auto"/>
        <w:ind w:left="0" w:firstLine="567"/>
        <w:rPr>
          <w:rFonts w:ascii="Times New Roman" w:hAnsi="Times New Roman"/>
          <w:sz w:val="24"/>
          <w:szCs w:val="24"/>
        </w:rPr>
      </w:pPr>
      <w:r w:rsidRPr="00312F32">
        <w:rPr>
          <w:rFonts w:ascii="Times New Roman" w:hAnsi="Times New Roman"/>
          <w:sz w:val="24"/>
          <w:szCs w:val="24"/>
        </w:rPr>
        <w:t>110 — дата составления платёжного поручения;</w:t>
      </w:r>
    </w:p>
    <w:p w14:paraId="477D9ED8" w14:textId="77777777" w:rsidR="007608EF" w:rsidRPr="00312F32" w:rsidRDefault="007608EF" w:rsidP="00ED1E17">
      <w:pPr>
        <w:numPr>
          <w:ilvl w:val="0"/>
          <w:numId w:val="22"/>
        </w:numPr>
        <w:shd w:val="clear" w:color="auto" w:fill="FFFFFF"/>
        <w:spacing w:after="0" w:line="240" w:lineRule="auto"/>
        <w:ind w:left="0" w:firstLine="567"/>
        <w:rPr>
          <w:rFonts w:ascii="Times New Roman" w:hAnsi="Times New Roman"/>
          <w:sz w:val="24"/>
          <w:szCs w:val="24"/>
        </w:rPr>
      </w:pPr>
      <w:r w:rsidRPr="00312F32">
        <w:rPr>
          <w:rFonts w:ascii="Times New Roman" w:hAnsi="Times New Roman"/>
          <w:sz w:val="24"/>
          <w:szCs w:val="24"/>
        </w:rPr>
        <w:t>120 — дата принятия товара на учёт.</w:t>
      </w:r>
    </w:p>
    <w:p w14:paraId="3943A61A" w14:textId="77777777" w:rsidR="007608EF" w:rsidRPr="00312F32" w:rsidRDefault="007608EF" w:rsidP="00ED1E17">
      <w:pPr>
        <w:numPr>
          <w:ilvl w:val="0"/>
          <w:numId w:val="22"/>
        </w:numPr>
        <w:shd w:val="clear" w:color="auto" w:fill="FFFFFF"/>
        <w:spacing w:after="0" w:line="240" w:lineRule="auto"/>
        <w:ind w:left="0" w:firstLine="567"/>
        <w:rPr>
          <w:rFonts w:ascii="Times New Roman" w:hAnsi="Times New Roman"/>
          <w:sz w:val="24"/>
          <w:szCs w:val="24"/>
        </w:rPr>
      </w:pPr>
      <w:r w:rsidRPr="00312F32">
        <w:rPr>
          <w:rFonts w:ascii="Times New Roman" w:hAnsi="Times New Roman"/>
          <w:sz w:val="24"/>
          <w:szCs w:val="24"/>
        </w:rPr>
        <w:t>130 — ИНН и КПП продавца;</w:t>
      </w:r>
    </w:p>
    <w:p w14:paraId="734800EB" w14:textId="77777777" w:rsidR="007608EF" w:rsidRPr="00312F32" w:rsidRDefault="007608EF" w:rsidP="00ED1E17">
      <w:pPr>
        <w:numPr>
          <w:ilvl w:val="0"/>
          <w:numId w:val="22"/>
        </w:numPr>
        <w:shd w:val="clear" w:color="auto" w:fill="FFFFFF"/>
        <w:spacing w:after="0" w:line="240" w:lineRule="auto"/>
        <w:ind w:left="0" w:firstLine="567"/>
        <w:rPr>
          <w:rFonts w:ascii="Times New Roman" w:hAnsi="Times New Roman"/>
          <w:sz w:val="24"/>
          <w:szCs w:val="24"/>
        </w:rPr>
      </w:pPr>
      <w:r w:rsidRPr="00312F32">
        <w:rPr>
          <w:rFonts w:ascii="Times New Roman" w:hAnsi="Times New Roman"/>
          <w:sz w:val="24"/>
          <w:szCs w:val="24"/>
        </w:rPr>
        <w:t>140 — ИНН и КПП посредника — не заполняется;</w:t>
      </w:r>
    </w:p>
    <w:p w14:paraId="2C583088" w14:textId="77777777" w:rsidR="007608EF" w:rsidRPr="00312F32" w:rsidRDefault="007608EF" w:rsidP="00ED1E17">
      <w:pPr>
        <w:numPr>
          <w:ilvl w:val="0"/>
          <w:numId w:val="22"/>
        </w:numPr>
        <w:shd w:val="clear" w:color="auto" w:fill="FFFFFF"/>
        <w:spacing w:after="0" w:line="240" w:lineRule="auto"/>
        <w:ind w:left="0" w:firstLine="567"/>
        <w:rPr>
          <w:rFonts w:ascii="Times New Roman" w:hAnsi="Times New Roman"/>
          <w:sz w:val="24"/>
          <w:szCs w:val="24"/>
        </w:rPr>
      </w:pPr>
      <w:r w:rsidRPr="00312F32">
        <w:rPr>
          <w:rFonts w:ascii="Times New Roman" w:hAnsi="Times New Roman"/>
          <w:sz w:val="24"/>
          <w:szCs w:val="24"/>
        </w:rPr>
        <w:t>150 — номер таможенной декларации вписывают только при импорте товара из других стран. Ставим прочерки;</w:t>
      </w:r>
    </w:p>
    <w:p w14:paraId="4E4AA04E" w14:textId="77777777" w:rsidR="007608EF" w:rsidRPr="00312F32" w:rsidRDefault="007608EF" w:rsidP="00ED1E17">
      <w:pPr>
        <w:numPr>
          <w:ilvl w:val="0"/>
          <w:numId w:val="22"/>
        </w:numPr>
        <w:shd w:val="clear" w:color="auto" w:fill="FFFFFF"/>
        <w:spacing w:after="0" w:line="240" w:lineRule="auto"/>
        <w:ind w:left="0" w:firstLine="567"/>
        <w:rPr>
          <w:rFonts w:ascii="Times New Roman" w:hAnsi="Times New Roman"/>
          <w:sz w:val="24"/>
          <w:szCs w:val="24"/>
        </w:rPr>
      </w:pPr>
      <w:r w:rsidRPr="00312F32">
        <w:rPr>
          <w:rFonts w:ascii="Times New Roman" w:hAnsi="Times New Roman"/>
          <w:sz w:val="24"/>
          <w:szCs w:val="24"/>
        </w:rPr>
        <w:t>160 — расчёт с продавцом производился в российской валюте. Код по ОКВ 643 — рубль;</w:t>
      </w:r>
    </w:p>
    <w:p w14:paraId="1FF4B471" w14:textId="77777777" w:rsidR="007608EF" w:rsidRPr="00312F32" w:rsidRDefault="007608EF" w:rsidP="00ED1E17">
      <w:pPr>
        <w:numPr>
          <w:ilvl w:val="0"/>
          <w:numId w:val="22"/>
        </w:numPr>
        <w:shd w:val="clear" w:color="auto" w:fill="FFFFFF"/>
        <w:spacing w:after="0" w:line="240" w:lineRule="auto"/>
        <w:ind w:left="0" w:firstLine="567"/>
        <w:rPr>
          <w:rFonts w:ascii="Times New Roman" w:hAnsi="Times New Roman"/>
          <w:sz w:val="24"/>
          <w:szCs w:val="24"/>
        </w:rPr>
      </w:pPr>
      <w:r w:rsidRPr="00312F32">
        <w:rPr>
          <w:rFonts w:ascii="Times New Roman" w:hAnsi="Times New Roman"/>
          <w:sz w:val="24"/>
          <w:szCs w:val="24"/>
        </w:rPr>
        <w:t>170 — стоимость покупки по счёту-фактуре вместе с налогом;</w:t>
      </w:r>
    </w:p>
    <w:p w14:paraId="09BB204E" w14:textId="77777777" w:rsidR="007608EF" w:rsidRPr="00312F32" w:rsidRDefault="007608EF" w:rsidP="00ED1E17">
      <w:pPr>
        <w:numPr>
          <w:ilvl w:val="0"/>
          <w:numId w:val="22"/>
        </w:numPr>
        <w:shd w:val="clear" w:color="auto" w:fill="FFFFFF"/>
        <w:spacing w:after="0" w:line="240" w:lineRule="auto"/>
        <w:ind w:left="0" w:firstLine="567"/>
        <w:rPr>
          <w:rFonts w:ascii="Times New Roman" w:hAnsi="Times New Roman"/>
          <w:sz w:val="24"/>
          <w:szCs w:val="24"/>
        </w:rPr>
      </w:pPr>
      <w:r w:rsidRPr="00312F32">
        <w:rPr>
          <w:rFonts w:ascii="Times New Roman" w:hAnsi="Times New Roman"/>
          <w:sz w:val="24"/>
          <w:szCs w:val="24"/>
        </w:rPr>
        <w:t>180 — сумма налога в рублях;</w:t>
      </w:r>
    </w:p>
    <w:p w14:paraId="6AD30E39" w14:textId="77777777" w:rsidR="007608EF" w:rsidRPr="00312F32" w:rsidRDefault="007608EF" w:rsidP="00ED1E17">
      <w:pPr>
        <w:numPr>
          <w:ilvl w:val="0"/>
          <w:numId w:val="22"/>
        </w:numPr>
        <w:shd w:val="clear" w:color="auto" w:fill="FFFFFF"/>
        <w:spacing w:after="0" w:line="240" w:lineRule="auto"/>
        <w:ind w:left="0" w:firstLine="567"/>
        <w:rPr>
          <w:rFonts w:ascii="Times New Roman" w:hAnsi="Times New Roman"/>
          <w:sz w:val="24"/>
          <w:szCs w:val="24"/>
        </w:rPr>
      </w:pPr>
      <w:r w:rsidRPr="00312F32">
        <w:rPr>
          <w:rFonts w:ascii="Times New Roman" w:hAnsi="Times New Roman"/>
          <w:sz w:val="24"/>
          <w:szCs w:val="24"/>
        </w:rPr>
        <w:t>190 — общая сумма налога к вычету по книге покупок в 4 квартале.</w:t>
      </w:r>
    </w:p>
    <w:p w14:paraId="3DD5A242" w14:textId="77777777" w:rsidR="007608EF" w:rsidRPr="00312F32" w:rsidRDefault="007608EF" w:rsidP="007F21F2">
      <w:pPr>
        <w:pStyle w:val="3"/>
        <w:shd w:val="clear" w:color="auto" w:fill="FFFFFF"/>
        <w:spacing w:before="0" w:after="0"/>
        <w:ind w:firstLine="567"/>
        <w:rPr>
          <w:rFonts w:ascii="Times New Roman" w:hAnsi="Times New Roman"/>
          <w:b w:val="0"/>
          <w:bCs w:val="0"/>
          <w:spacing w:val="-3"/>
          <w:sz w:val="24"/>
          <w:szCs w:val="24"/>
        </w:rPr>
      </w:pPr>
      <w:r w:rsidRPr="00312F32">
        <w:rPr>
          <w:rFonts w:ascii="Times New Roman" w:hAnsi="Times New Roman"/>
          <w:b w:val="0"/>
          <w:bCs w:val="0"/>
          <w:spacing w:val="-3"/>
          <w:sz w:val="24"/>
          <w:szCs w:val="24"/>
        </w:rPr>
        <w:t>Шаг 5 — Раздел 9</w:t>
      </w:r>
    </w:p>
    <w:p w14:paraId="47BE9A10" w14:textId="77777777" w:rsidR="007608EF" w:rsidRPr="00312F32" w:rsidRDefault="007608EF" w:rsidP="007F21F2">
      <w:pPr>
        <w:pStyle w:val="aa"/>
        <w:shd w:val="clear" w:color="auto" w:fill="FFFFFF"/>
        <w:ind w:firstLine="567"/>
        <w:jc w:val="both"/>
        <w:rPr>
          <w:lang w:val="ru-RU"/>
        </w:rPr>
      </w:pPr>
      <w:r w:rsidRPr="00312F32">
        <w:rPr>
          <w:lang w:val="ru-RU"/>
        </w:rPr>
        <w:t>Часть 9 декларации включает сведения из книги продаж — данные о выставленных счетах-фактурах по продажам, которые увеличивают налоговую базу отчетного квартала. Обязательно нужно отразить предоплату в счёт будущей поставки товаров в размере 2 360 000 рублей (включая НДС 18%). Итоговая страница по сумме операций и налогу заполняется один раз.</w:t>
      </w:r>
    </w:p>
    <w:p w14:paraId="76293AB7" w14:textId="77777777" w:rsidR="007608EF" w:rsidRPr="0034023E" w:rsidRDefault="007608EF" w:rsidP="000B47C4">
      <w:pPr>
        <w:pStyle w:val="aa"/>
        <w:shd w:val="clear" w:color="auto" w:fill="FFFFFF"/>
        <w:jc w:val="both"/>
        <w:rPr>
          <w:color w:val="212529"/>
          <w:lang w:val="ru-RU"/>
        </w:rPr>
      </w:pPr>
      <w:r w:rsidRPr="0034023E">
        <w:rPr>
          <w:rStyle w:val="affffff2"/>
          <w:bCs/>
          <w:color w:val="212529"/>
          <w:lang w:val="ru-RU"/>
        </w:rPr>
        <w:t>Раздел 9 по первой операции</w:t>
      </w:r>
    </w:p>
    <w:p w14:paraId="26BE75B1" w14:textId="77777777" w:rsidR="007608EF" w:rsidRPr="0034023E" w:rsidRDefault="00E44422" w:rsidP="007F21F2">
      <w:pPr>
        <w:pStyle w:val="aa"/>
        <w:shd w:val="clear" w:color="auto" w:fill="FFFFFF"/>
        <w:ind w:firstLine="426"/>
        <w:jc w:val="both"/>
        <w:rPr>
          <w:color w:val="212529"/>
          <w:lang w:val="ru-RU"/>
        </w:rPr>
      </w:pPr>
      <w:r>
        <w:rPr>
          <w:noProof/>
          <w:color w:val="212529"/>
          <w:lang w:val="ru-RU" w:eastAsia="ru-RU"/>
        </w:rPr>
        <w:drawing>
          <wp:inline distT="0" distB="0" distL="0" distR="0" wp14:anchorId="30333611" wp14:editId="37AE0836">
            <wp:extent cx="276225" cy="276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7608EF" w:rsidRPr="0034023E">
        <w:rPr>
          <w:color w:val="212529"/>
          <w:lang w:val="ru-RU"/>
        </w:rPr>
        <w:t>Построчно:</w:t>
      </w:r>
    </w:p>
    <w:p w14:paraId="73B5E0D6" w14:textId="77777777" w:rsidR="007608EF" w:rsidRPr="00312F32" w:rsidRDefault="007608EF" w:rsidP="00ED1E17">
      <w:pPr>
        <w:numPr>
          <w:ilvl w:val="0"/>
          <w:numId w:val="23"/>
        </w:numPr>
        <w:shd w:val="clear" w:color="auto" w:fill="FFFFFF"/>
        <w:spacing w:after="0" w:line="240" w:lineRule="auto"/>
        <w:ind w:left="0" w:firstLine="426"/>
        <w:jc w:val="both"/>
        <w:rPr>
          <w:rFonts w:ascii="Times New Roman" w:hAnsi="Times New Roman"/>
          <w:sz w:val="24"/>
          <w:szCs w:val="24"/>
        </w:rPr>
      </w:pPr>
      <w:r w:rsidRPr="00312F32">
        <w:rPr>
          <w:rFonts w:ascii="Times New Roman" w:hAnsi="Times New Roman"/>
          <w:sz w:val="24"/>
          <w:szCs w:val="24"/>
        </w:rPr>
        <w:t>001 — прочерк, так как декларация первичная;</w:t>
      </w:r>
    </w:p>
    <w:p w14:paraId="237F7445" w14:textId="77777777" w:rsidR="007608EF" w:rsidRPr="00312F32" w:rsidRDefault="007608EF" w:rsidP="00ED1E17">
      <w:pPr>
        <w:numPr>
          <w:ilvl w:val="0"/>
          <w:numId w:val="23"/>
        </w:numPr>
        <w:shd w:val="clear" w:color="auto" w:fill="FFFFFF"/>
        <w:spacing w:after="0" w:line="240" w:lineRule="auto"/>
        <w:ind w:left="0" w:firstLine="426"/>
        <w:jc w:val="both"/>
        <w:rPr>
          <w:rFonts w:ascii="Times New Roman" w:hAnsi="Times New Roman"/>
          <w:sz w:val="24"/>
          <w:szCs w:val="24"/>
        </w:rPr>
      </w:pPr>
      <w:r w:rsidRPr="00312F32">
        <w:rPr>
          <w:rFonts w:ascii="Times New Roman" w:hAnsi="Times New Roman"/>
          <w:sz w:val="24"/>
          <w:szCs w:val="24"/>
        </w:rPr>
        <w:t>005 — порядковый номер операции в книге продаж;</w:t>
      </w:r>
    </w:p>
    <w:p w14:paraId="6B9C3EB9" w14:textId="77777777" w:rsidR="007608EF" w:rsidRPr="00312F32" w:rsidRDefault="007608EF" w:rsidP="00ED1E17">
      <w:pPr>
        <w:numPr>
          <w:ilvl w:val="0"/>
          <w:numId w:val="23"/>
        </w:numPr>
        <w:shd w:val="clear" w:color="auto" w:fill="FFFFFF"/>
        <w:spacing w:after="0" w:line="240" w:lineRule="auto"/>
        <w:ind w:left="0" w:firstLine="426"/>
        <w:jc w:val="both"/>
        <w:rPr>
          <w:rFonts w:ascii="Times New Roman" w:hAnsi="Times New Roman"/>
          <w:sz w:val="24"/>
          <w:szCs w:val="24"/>
        </w:rPr>
      </w:pPr>
      <w:r w:rsidRPr="00312F32">
        <w:rPr>
          <w:rFonts w:ascii="Times New Roman" w:hAnsi="Times New Roman"/>
          <w:sz w:val="24"/>
          <w:szCs w:val="24"/>
        </w:rPr>
        <w:t>010 — код вида операции в книге продаж;</w:t>
      </w:r>
    </w:p>
    <w:p w14:paraId="641F403B" w14:textId="77777777" w:rsidR="007608EF" w:rsidRPr="00312F32" w:rsidRDefault="007608EF" w:rsidP="00ED1E17">
      <w:pPr>
        <w:numPr>
          <w:ilvl w:val="0"/>
          <w:numId w:val="23"/>
        </w:numPr>
        <w:shd w:val="clear" w:color="auto" w:fill="FFFFFF"/>
        <w:spacing w:after="0" w:line="240" w:lineRule="auto"/>
        <w:ind w:left="0" w:firstLine="426"/>
        <w:jc w:val="both"/>
        <w:rPr>
          <w:rFonts w:ascii="Times New Roman" w:hAnsi="Times New Roman"/>
          <w:sz w:val="24"/>
          <w:szCs w:val="24"/>
        </w:rPr>
      </w:pPr>
      <w:r w:rsidRPr="00312F32">
        <w:rPr>
          <w:rFonts w:ascii="Times New Roman" w:hAnsi="Times New Roman"/>
          <w:sz w:val="24"/>
          <w:szCs w:val="24"/>
        </w:rPr>
        <w:t>020 — номер выставленного счёта-фактуры;</w:t>
      </w:r>
    </w:p>
    <w:p w14:paraId="1DF00F8C" w14:textId="77777777" w:rsidR="007608EF" w:rsidRPr="00312F32" w:rsidRDefault="007608EF" w:rsidP="00ED1E17">
      <w:pPr>
        <w:numPr>
          <w:ilvl w:val="0"/>
          <w:numId w:val="23"/>
        </w:numPr>
        <w:shd w:val="clear" w:color="auto" w:fill="FFFFFF"/>
        <w:spacing w:after="0" w:line="240" w:lineRule="auto"/>
        <w:ind w:left="0" w:firstLine="426"/>
        <w:jc w:val="both"/>
        <w:rPr>
          <w:rFonts w:ascii="Times New Roman" w:hAnsi="Times New Roman"/>
          <w:sz w:val="24"/>
          <w:szCs w:val="24"/>
        </w:rPr>
      </w:pPr>
      <w:r w:rsidRPr="00312F32">
        <w:rPr>
          <w:rFonts w:ascii="Times New Roman" w:hAnsi="Times New Roman"/>
          <w:sz w:val="24"/>
          <w:szCs w:val="24"/>
        </w:rPr>
        <w:t>030 — дата счёта-фактуры;</w:t>
      </w:r>
    </w:p>
    <w:p w14:paraId="1D9127DB" w14:textId="77777777" w:rsidR="007608EF" w:rsidRPr="00312F32" w:rsidRDefault="007608EF" w:rsidP="00ED1E17">
      <w:pPr>
        <w:numPr>
          <w:ilvl w:val="0"/>
          <w:numId w:val="23"/>
        </w:numPr>
        <w:shd w:val="clear" w:color="auto" w:fill="FFFFFF"/>
        <w:spacing w:after="0" w:line="240" w:lineRule="auto"/>
        <w:ind w:left="0" w:firstLine="426"/>
        <w:jc w:val="both"/>
        <w:rPr>
          <w:rFonts w:ascii="Times New Roman" w:hAnsi="Times New Roman"/>
          <w:sz w:val="24"/>
          <w:szCs w:val="24"/>
        </w:rPr>
      </w:pPr>
      <w:r w:rsidRPr="00312F32">
        <w:rPr>
          <w:rFonts w:ascii="Times New Roman" w:hAnsi="Times New Roman"/>
          <w:sz w:val="24"/>
          <w:szCs w:val="24"/>
        </w:rPr>
        <w:t>035 — регистрационный номер таможенной декларации;</w:t>
      </w:r>
    </w:p>
    <w:p w14:paraId="64B2C6A9" w14:textId="77777777" w:rsidR="007608EF" w:rsidRPr="00312F32" w:rsidRDefault="007608EF" w:rsidP="00ED1E17">
      <w:pPr>
        <w:numPr>
          <w:ilvl w:val="0"/>
          <w:numId w:val="23"/>
        </w:numPr>
        <w:shd w:val="clear" w:color="auto" w:fill="FFFFFF"/>
        <w:spacing w:after="0" w:line="240" w:lineRule="auto"/>
        <w:ind w:left="0" w:firstLine="426"/>
        <w:jc w:val="both"/>
        <w:rPr>
          <w:rFonts w:ascii="Times New Roman" w:hAnsi="Times New Roman"/>
          <w:sz w:val="24"/>
          <w:szCs w:val="24"/>
        </w:rPr>
      </w:pPr>
      <w:r w:rsidRPr="00312F32">
        <w:rPr>
          <w:rFonts w:ascii="Times New Roman" w:hAnsi="Times New Roman"/>
          <w:sz w:val="24"/>
          <w:szCs w:val="24"/>
        </w:rPr>
        <w:t>040-090 — заполняют при исправлении или выставлении корректирующего счёта-фактуры;</w:t>
      </w:r>
    </w:p>
    <w:p w14:paraId="397C33E3" w14:textId="77777777" w:rsidR="007608EF" w:rsidRPr="00312F32" w:rsidRDefault="007608EF" w:rsidP="00ED1E17">
      <w:pPr>
        <w:numPr>
          <w:ilvl w:val="0"/>
          <w:numId w:val="23"/>
        </w:numPr>
        <w:shd w:val="clear" w:color="auto" w:fill="FFFFFF"/>
        <w:tabs>
          <w:tab w:val="left" w:pos="0"/>
        </w:tabs>
        <w:spacing w:after="0" w:line="240" w:lineRule="auto"/>
        <w:ind w:left="0" w:firstLine="426"/>
        <w:jc w:val="both"/>
        <w:rPr>
          <w:rFonts w:ascii="Times New Roman" w:hAnsi="Times New Roman"/>
          <w:sz w:val="24"/>
          <w:szCs w:val="24"/>
        </w:rPr>
      </w:pPr>
      <w:r w:rsidRPr="00312F32">
        <w:rPr>
          <w:rFonts w:ascii="Times New Roman" w:hAnsi="Times New Roman"/>
          <w:sz w:val="24"/>
          <w:szCs w:val="24"/>
        </w:rPr>
        <w:t>100 — ИНН и КПП покупателя.</w:t>
      </w:r>
    </w:p>
    <w:p w14:paraId="6CDF53EB" w14:textId="77777777" w:rsidR="007608EF" w:rsidRPr="00312F32" w:rsidRDefault="007608EF" w:rsidP="00ED1E17">
      <w:pPr>
        <w:numPr>
          <w:ilvl w:val="0"/>
          <w:numId w:val="23"/>
        </w:numPr>
        <w:shd w:val="clear" w:color="auto" w:fill="FFFFFF"/>
        <w:tabs>
          <w:tab w:val="left" w:pos="0"/>
        </w:tabs>
        <w:spacing w:after="0" w:line="240" w:lineRule="auto"/>
        <w:ind w:left="0" w:firstLine="426"/>
        <w:jc w:val="both"/>
        <w:rPr>
          <w:rFonts w:ascii="Times New Roman" w:hAnsi="Times New Roman"/>
          <w:sz w:val="24"/>
          <w:szCs w:val="24"/>
        </w:rPr>
      </w:pPr>
      <w:r w:rsidRPr="00312F32">
        <w:rPr>
          <w:rFonts w:ascii="Times New Roman" w:hAnsi="Times New Roman"/>
          <w:sz w:val="24"/>
          <w:szCs w:val="24"/>
        </w:rPr>
        <w:t>110 — ИНН и КПП посредника (не заполняется);</w:t>
      </w:r>
    </w:p>
    <w:p w14:paraId="4EA35103" w14:textId="77777777" w:rsidR="007608EF" w:rsidRPr="00312F32" w:rsidRDefault="007608EF" w:rsidP="00ED1E17">
      <w:pPr>
        <w:numPr>
          <w:ilvl w:val="0"/>
          <w:numId w:val="24"/>
        </w:numPr>
        <w:shd w:val="clear" w:color="auto" w:fill="FFFFFF"/>
        <w:spacing w:after="0" w:line="240" w:lineRule="auto"/>
        <w:ind w:left="0" w:firstLine="426"/>
        <w:jc w:val="both"/>
        <w:rPr>
          <w:rFonts w:ascii="Times New Roman" w:hAnsi="Times New Roman"/>
          <w:sz w:val="24"/>
          <w:szCs w:val="24"/>
        </w:rPr>
      </w:pPr>
      <w:r w:rsidRPr="00312F32">
        <w:rPr>
          <w:rFonts w:ascii="Times New Roman" w:hAnsi="Times New Roman"/>
          <w:sz w:val="24"/>
          <w:szCs w:val="24"/>
        </w:rPr>
        <w:t>120–130 — номер и дата документа об оплате;</w:t>
      </w:r>
    </w:p>
    <w:p w14:paraId="6A67B6A1" w14:textId="77777777" w:rsidR="007608EF" w:rsidRPr="00312F32" w:rsidRDefault="007608EF" w:rsidP="00ED1E17">
      <w:pPr>
        <w:numPr>
          <w:ilvl w:val="0"/>
          <w:numId w:val="24"/>
        </w:numPr>
        <w:shd w:val="clear" w:color="auto" w:fill="FFFFFF"/>
        <w:spacing w:after="0" w:line="240" w:lineRule="auto"/>
        <w:ind w:left="0" w:firstLine="426"/>
        <w:jc w:val="both"/>
        <w:rPr>
          <w:rFonts w:ascii="Times New Roman" w:hAnsi="Times New Roman"/>
          <w:sz w:val="24"/>
          <w:szCs w:val="24"/>
        </w:rPr>
      </w:pPr>
      <w:r w:rsidRPr="00312F32">
        <w:rPr>
          <w:rFonts w:ascii="Times New Roman" w:hAnsi="Times New Roman"/>
          <w:sz w:val="24"/>
          <w:szCs w:val="24"/>
        </w:rPr>
        <w:t>140 — код валюты.</w:t>
      </w:r>
    </w:p>
    <w:p w14:paraId="27D636D3" w14:textId="77777777" w:rsidR="007608EF" w:rsidRPr="00312F32" w:rsidRDefault="007608EF" w:rsidP="00ED1E17">
      <w:pPr>
        <w:numPr>
          <w:ilvl w:val="0"/>
          <w:numId w:val="24"/>
        </w:numPr>
        <w:shd w:val="clear" w:color="auto" w:fill="FFFFFF"/>
        <w:spacing w:after="0" w:line="240" w:lineRule="auto"/>
        <w:ind w:left="0" w:firstLine="426"/>
        <w:jc w:val="both"/>
        <w:rPr>
          <w:rFonts w:ascii="Times New Roman" w:hAnsi="Times New Roman"/>
          <w:sz w:val="24"/>
          <w:szCs w:val="24"/>
        </w:rPr>
      </w:pPr>
      <w:r w:rsidRPr="00312F32">
        <w:rPr>
          <w:rFonts w:ascii="Times New Roman" w:hAnsi="Times New Roman"/>
          <w:sz w:val="24"/>
          <w:szCs w:val="24"/>
        </w:rPr>
        <w:t>150–160 — стоимость продажи с учётом налога в валюте счёта-фактуры и в рублях. Так как счёт в рублях, строку 150 не заполняем;</w:t>
      </w:r>
    </w:p>
    <w:p w14:paraId="60020B8D" w14:textId="77777777" w:rsidR="007608EF" w:rsidRPr="00312F32" w:rsidRDefault="007608EF" w:rsidP="00ED1E17">
      <w:pPr>
        <w:numPr>
          <w:ilvl w:val="0"/>
          <w:numId w:val="24"/>
        </w:numPr>
        <w:shd w:val="clear" w:color="auto" w:fill="FFFFFF"/>
        <w:spacing w:after="0" w:line="240" w:lineRule="auto"/>
        <w:ind w:left="0" w:firstLine="426"/>
        <w:jc w:val="both"/>
        <w:rPr>
          <w:rFonts w:ascii="Times New Roman" w:hAnsi="Times New Roman"/>
          <w:sz w:val="24"/>
          <w:szCs w:val="24"/>
        </w:rPr>
      </w:pPr>
      <w:r w:rsidRPr="00312F32">
        <w:rPr>
          <w:rFonts w:ascii="Times New Roman" w:hAnsi="Times New Roman"/>
          <w:sz w:val="24"/>
          <w:szCs w:val="24"/>
        </w:rPr>
        <w:t>170–190 — стоимость продажи без налога (отдельно по ставкам 18, 10 и 0%). Все операции Раздела 9 осуществлялись по ставке 18%. Заполняется строка 170;</w:t>
      </w:r>
    </w:p>
    <w:p w14:paraId="49820454" w14:textId="77777777" w:rsidR="007608EF" w:rsidRPr="00312F32" w:rsidRDefault="007608EF" w:rsidP="00ED1E17">
      <w:pPr>
        <w:numPr>
          <w:ilvl w:val="0"/>
          <w:numId w:val="24"/>
        </w:numPr>
        <w:shd w:val="clear" w:color="auto" w:fill="FFFFFF"/>
        <w:spacing w:after="0" w:line="240" w:lineRule="auto"/>
        <w:ind w:left="0" w:firstLine="426"/>
        <w:jc w:val="both"/>
        <w:rPr>
          <w:rFonts w:ascii="Times New Roman" w:hAnsi="Times New Roman"/>
          <w:sz w:val="24"/>
          <w:szCs w:val="24"/>
        </w:rPr>
      </w:pPr>
      <w:r w:rsidRPr="00312F32">
        <w:rPr>
          <w:rFonts w:ascii="Times New Roman" w:hAnsi="Times New Roman"/>
          <w:sz w:val="24"/>
          <w:szCs w:val="24"/>
        </w:rPr>
        <w:t>200–220 — сумма НДС по ставкам 18 и 10% и стоимость продаж, освобождённых от уплаты налога. ООО "ВЕСНА" заполняет строку 200.</w:t>
      </w:r>
    </w:p>
    <w:p w14:paraId="1BECD7C5" w14:textId="77777777" w:rsidR="007608EF" w:rsidRPr="0034023E" w:rsidRDefault="007608EF" w:rsidP="000B47C4">
      <w:pPr>
        <w:pStyle w:val="aa"/>
        <w:shd w:val="clear" w:color="auto" w:fill="FFFFFF"/>
        <w:jc w:val="both"/>
        <w:rPr>
          <w:color w:val="212529"/>
          <w:lang w:val="ru-RU"/>
        </w:rPr>
      </w:pPr>
      <w:r w:rsidRPr="0034023E">
        <w:rPr>
          <w:rStyle w:val="affffff2"/>
          <w:bCs/>
          <w:color w:val="212529"/>
          <w:lang w:val="ru-RU"/>
        </w:rPr>
        <w:t>Раздел 9 по второй и последующим операциям</w:t>
      </w:r>
    </w:p>
    <w:p w14:paraId="681E5E74" w14:textId="77777777" w:rsidR="007608EF" w:rsidRPr="0034023E" w:rsidRDefault="007608EF" w:rsidP="000B47C4">
      <w:pPr>
        <w:pStyle w:val="aa"/>
        <w:shd w:val="clear" w:color="auto" w:fill="FFFFFF"/>
        <w:jc w:val="both"/>
        <w:rPr>
          <w:color w:val="212529"/>
          <w:lang w:val="ru-RU"/>
        </w:rPr>
      </w:pPr>
      <w:r w:rsidRPr="0034023E">
        <w:rPr>
          <w:color w:val="212529"/>
          <w:lang w:val="ru-RU"/>
        </w:rPr>
        <w:t>Почти полностью дублирует предыдущие две страницы, за исключением порядкового номера операции, даты, ИНН покупателя и суммы продажи. По третьей операции указывается код 02 из книги продаж, так как в этом случае фиксируется предоплата за предстоящие поставки. Принцип заполнения тот же, но различаются величины, даты и реквизиты покупателя.</w:t>
      </w:r>
    </w:p>
    <w:p w14:paraId="701A89B0" w14:textId="30A674F1" w:rsidR="007608EF" w:rsidRPr="0034023E" w:rsidRDefault="007608EF" w:rsidP="000B47C4">
      <w:pPr>
        <w:pStyle w:val="aa"/>
        <w:shd w:val="clear" w:color="auto" w:fill="FFFFFF"/>
        <w:rPr>
          <w:rStyle w:val="affffff2"/>
          <w:b w:val="0"/>
          <w:bCs/>
          <w:color w:val="212529"/>
          <w:lang w:val="ru-RU"/>
        </w:rPr>
      </w:pPr>
      <w:r w:rsidRPr="0034023E">
        <w:rPr>
          <w:rStyle w:val="affffff2"/>
          <w:b w:val="0"/>
          <w:bCs/>
          <w:color w:val="212529"/>
        </w:rPr>
        <w:t>Итоговые</w:t>
      </w:r>
      <w:r w:rsidR="002F00D5">
        <w:rPr>
          <w:rStyle w:val="affffff2"/>
          <w:b w:val="0"/>
          <w:bCs/>
          <w:color w:val="212529"/>
          <w:lang w:val="ru-RU"/>
        </w:rPr>
        <w:t xml:space="preserve"> </w:t>
      </w:r>
      <w:r w:rsidRPr="0034023E">
        <w:rPr>
          <w:rStyle w:val="affffff2"/>
          <w:b w:val="0"/>
          <w:bCs/>
          <w:color w:val="212529"/>
        </w:rPr>
        <w:t>показатели</w:t>
      </w:r>
      <w:r w:rsidR="002F00D5">
        <w:rPr>
          <w:rStyle w:val="affffff2"/>
          <w:b w:val="0"/>
          <w:bCs/>
          <w:color w:val="212529"/>
          <w:lang w:val="ru-RU"/>
        </w:rPr>
        <w:t xml:space="preserve"> </w:t>
      </w:r>
      <w:r w:rsidRPr="0034023E">
        <w:rPr>
          <w:rStyle w:val="affffff2"/>
          <w:b w:val="0"/>
          <w:bCs/>
          <w:color w:val="212529"/>
        </w:rPr>
        <w:t>раздела 9</w:t>
      </w:r>
    </w:p>
    <w:p w14:paraId="45212750" w14:textId="77777777" w:rsidR="007608EF" w:rsidRPr="0034023E" w:rsidRDefault="007608EF" w:rsidP="000B47C4">
      <w:pPr>
        <w:pStyle w:val="aa"/>
        <w:shd w:val="clear" w:color="auto" w:fill="FFFFFF"/>
        <w:rPr>
          <w:color w:val="212529"/>
          <w:lang w:val="ru-RU"/>
        </w:rPr>
      </w:pPr>
    </w:p>
    <w:p w14:paraId="23EE0400" w14:textId="77777777" w:rsidR="007608EF" w:rsidRDefault="00E44422" w:rsidP="000B47C4">
      <w:pPr>
        <w:shd w:val="clear" w:color="auto" w:fill="FFFFFF"/>
        <w:spacing w:after="0" w:line="240" w:lineRule="auto"/>
        <w:rPr>
          <w:color w:val="333333"/>
          <w:sz w:val="26"/>
          <w:szCs w:val="26"/>
        </w:rPr>
      </w:pPr>
      <w:r>
        <w:rPr>
          <w:noProof/>
          <w:color w:val="333333"/>
          <w:sz w:val="26"/>
          <w:szCs w:val="26"/>
        </w:rPr>
        <w:drawing>
          <wp:inline distT="0" distB="0" distL="0" distR="0" wp14:anchorId="2A7DD7E2" wp14:editId="38CFD1E4">
            <wp:extent cx="5724525" cy="4143375"/>
            <wp:effectExtent l="0" t="0" r="0" b="0"/>
            <wp:docPr id="10" name="Рисунок 17" descr="http://ppt.ru/fls/897/13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ppt.ru/fls/897/13nds.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4525" cy="4143375"/>
                    </a:xfrm>
                    <a:prstGeom prst="rect">
                      <a:avLst/>
                    </a:prstGeom>
                    <a:noFill/>
                    <a:ln>
                      <a:noFill/>
                    </a:ln>
                  </pic:spPr>
                </pic:pic>
              </a:graphicData>
            </a:graphic>
          </wp:inline>
        </w:drawing>
      </w:r>
    </w:p>
    <w:p w14:paraId="7D1C48F7" w14:textId="77777777" w:rsidR="007608EF" w:rsidRPr="0034023E" w:rsidRDefault="007608EF" w:rsidP="00ED1E17">
      <w:pPr>
        <w:numPr>
          <w:ilvl w:val="0"/>
          <w:numId w:val="25"/>
        </w:numPr>
        <w:shd w:val="clear" w:color="auto" w:fill="FFFFFF"/>
        <w:spacing w:after="0" w:line="240" w:lineRule="auto"/>
        <w:ind w:left="0" w:hanging="357"/>
        <w:rPr>
          <w:rFonts w:ascii="Times New Roman" w:hAnsi="Times New Roman"/>
          <w:color w:val="333333"/>
          <w:sz w:val="24"/>
          <w:szCs w:val="24"/>
        </w:rPr>
      </w:pPr>
      <w:r w:rsidRPr="0034023E">
        <w:rPr>
          <w:rFonts w:ascii="Times New Roman" w:hAnsi="Times New Roman"/>
          <w:color w:val="333333"/>
          <w:sz w:val="24"/>
          <w:szCs w:val="24"/>
        </w:rPr>
        <w:t>230 — общ</w:t>
      </w:r>
      <w:r>
        <w:rPr>
          <w:rFonts w:ascii="Times New Roman" w:hAnsi="Times New Roman"/>
          <w:color w:val="333333"/>
          <w:sz w:val="24"/>
          <w:szCs w:val="24"/>
        </w:rPr>
        <w:t xml:space="preserve">ая стоимость продаж по ставке 20 </w:t>
      </w:r>
      <w:r w:rsidRPr="0034023E">
        <w:rPr>
          <w:rFonts w:ascii="Times New Roman" w:hAnsi="Times New Roman"/>
          <w:color w:val="333333"/>
          <w:sz w:val="24"/>
          <w:szCs w:val="24"/>
        </w:rPr>
        <w:t>% без учёта НДС;</w:t>
      </w:r>
    </w:p>
    <w:p w14:paraId="41282B2F" w14:textId="77777777" w:rsidR="007608EF" w:rsidRPr="0034023E" w:rsidRDefault="007608EF" w:rsidP="00ED1E17">
      <w:pPr>
        <w:numPr>
          <w:ilvl w:val="0"/>
          <w:numId w:val="25"/>
        </w:numPr>
        <w:shd w:val="clear" w:color="auto" w:fill="FFFFFF"/>
        <w:spacing w:after="0" w:line="240" w:lineRule="auto"/>
        <w:ind w:left="0" w:hanging="357"/>
        <w:rPr>
          <w:rFonts w:ascii="Times New Roman" w:hAnsi="Times New Roman"/>
          <w:color w:val="333333"/>
          <w:sz w:val="24"/>
          <w:szCs w:val="24"/>
        </w:rPr>
      </w:pPr>
      <w:r w:rsidRPr="0034023E">
        <w:rPr>
          <w:rFonts w:ascii="Times New Roman" w:hAnsi="Times New Roman"/>
          <w:color w:val="333333"/>
          <w:sz w:val="24"/>
          <w:szCs w:val="24"/>
        </w:rPr>
        <w:t>240 — общая стоимость продаж — 10% без НДС;</w:t>
      </w:r>
    </w:p>
    <w:p w14:paraId="3D0D82DD" w14:textId="77777777" w:rsidR="007608EF" w:rsidRPr="0034023E" w:rsidRDefault="007608EF" w:rsidP="00ED1E17">
      <w:pPr>
        <w:numPr>
          <w:ilvl w:val="0"/>
          <w:numId w:val="25"/>
        </w:numPr>
        <w:shd w:val="clear" w:color="auto" w:fill="FFFFFF"/>
        <w:spacing w:after="0" w:line="240" w:lineRule="auto"/>
        <w:ind w:left="0" w:hanging="357"/>
        <w:rPr>
          <w:rFonts w:ascii="Times New Roman" w:hAnsi="Times New Roman"/>
          <w:color w:val="333333"/>
          <w:sz w:val="24"/>
          <w:szCs w:val="24"/>
        </w:rPr>
      </w:pPr>
      <w:r w:rsidRPr="0034023E">
        <w:rPr>
          <w:rFonts w:ascii="Times New Roman" w:hAnsi="Times New Roman"/>
          <w:color w:val="333333"/>
          <w:sz w:val="24"/>
          <w:szCs w:val="24"/>
        </w:rPr>
        <w:t>250 — общая стоимость продаж — 0% без НДС;</w:t>
      </w:r>
    </w:p>
    <w:p w14:paraId="4A623B7D" w14:textId="77777777" w:rsidR="007608EF" w:rsidRPr="0034023E" w:rsidRDefault="007608EF" w:rsidP="00ED1E17">
      <w:pPr>
        <w:numPr>
          <w:ilvl w:val="0"/>
          <w:numId w:val="25"/>
        </w:numPr>
        <w:shd w:val="clear" w:color="auto" w:fill="FFFFFF"/>
        <w:spacing w:after="0" w:line="240" w:lineRule="auto"/>
        <w:ind w:left="0" w:hanging="357"/>
        <w:rPr>
          <w:rFonts w:ascii="Times New Roman" w:hAnsi="Times New Roman"/>
          <w:color w:val="333333"/>
          <w:sz w:val="24"/>
          <w:szCs w:val="24"/>
        </w:rPr>
      </w:pPr>
      <w:r w:rsidRPr="0034023E">
        <w:rPr>
          <w:rFonts w:ascii="Times New Roman" w:hAnsi="Times New Roman"/>
          <w:color w:val="333333"/>
          <w:sz w:val="24"/>
          <w:szCs w:val="24"/>
        </w:rPr>
        <w:t>260 — налог по ставке 18%;</w:t>
      </w:r>
    </w:p>
    <w:p w14:paraId="35911722" w14:textId="77777777" w:rsidR="007608EF" w:rsidRPr="0034023E" w:rsidRDefault="007608EF" w:rsidP="00ED1E17">
      <w:pPr>
        <w:numPr>
          <w:ilvl w:val="0"/>
          <w:numId w:val="25"/>
        </w:numPr>
        <w:shd w:val="clear" w:color="auto" w:fill="FFFFFF"/>
        <w:spacing w:after="0" w:line="240" w:lineRule="auto"/>
        <w:ind w:left="0" w:hanging="357"/>
        <w:rPr>
          <w:rFonts w:ascii="Times New Roman" w:hAnsi="Times New Roman"/>
          <w:color w:val="333333"/>
          <w:sz w:val="24"/>
          <w:szCs w:val="24"/>
        </w:rPr>
      </w:pPr>
      <w:r w:rsidRPr="0034023E">
        <w:rPr>
          <w:rFonts w:ascii="Times New Roman" w:hAnsi="Times New Roman"/>
          <w:color w:val="333333"/>
          <w:sz w:val="24"/>
          <w:szCs w:val="24"/>
        </w:rPr>
        <w:t>270 — налог по ставке 10%;</w:t>
      </w:r>
    </w:p>
    <w:p w14:paraId="1A313C56" w14:textId="77777777" w:rsidR="007608EF" w:rsidRPr="0034023E" w:rsidRDefault="007608EF" w:rsidP="00ED1E17">
      <w:pPr>
        <w:numPr>
          <w:ilvl w:val="0"/>
          <w:numId w:val="25"/>
        </w:numPr>
        <w:shd w:val="clear" w:color="auto" w:fill="FFFFFF"/>
        <w:spacing w:after="0" w:line="240" w:lineRule="auto"/>
        <w:ind w:left="0" w:hanging="357"/>
        <w:rPr>
          <w:rFonts w:ascii="Times New Roman" w:hAnsi="Times New Roman"/>
          <w:color w:val="333333"/>
          <w:sz w:val="24"/>
          <w:szCs w:val="24"/>
        </w:rPr>
      </w:pPr>
      <w:r w:rsidRPr="0034023E">
        <w:rPr>
          <w:rFonts w:ascii="Times New Roman" w:hAnsi="Times New Roman"/>
          <w:color w:val="333333"/>
          <w:sz w:val="24"/>
          <w:szCs w:val="24"/>
        </w:rPr>
        <w:t>280 — сумма, освобождённая от налога.</w:t>
      </w:r>
    </w:p>
    <w:p w14:paraId="6DE45F92" w14:textId="77777777" w:rsidR="007608EF" w:rsidRPr="0034023E" w:rsidRDefault="007608EF" w:rsidP="000B47C4">
      <w:pPr>
        <w:pStyle w:val="aa"/>
        <w:shd w:val="clear" w:color="auto" w:fill="FFFFFF"/>
        <w:jc w:val="both"/>
        <w:rPr>
          <w:color w:val="212529"/>
          <w:lang w:val="ru-RU"/>
        </w:rPr>
      </w:pPr>
      <w:r w:rsidRPr="0034023E">
        <w:rPr>
          <w:color w:val="212529"/>
          <w:lang w:val="ru-RU"/>
        </w:rPr>
        <w:t>ООО «ВЕСНА» проставляет значения в строках 230 и 260.</w:t>
      </w:r>
    </w:p>
    <w:p w14:paraId="6D3343F2" w14:textId="77777777" w:rsidR="007608EF" w:rsidRPr="0034023E" w:rsidRDefault="007608EF" w:rsidP="000B47C4">
      <w:pPr>
        <w:pStyle w:val="aa"/>
        <w:shd w:val="clear" w:color="auto" w:fill="FFFFFF"/>
        <w:jc w:val="both"/>
        <w:rPr>
          <w:color w:val="212529"/>
          <w:lang w:val="ru-RU"/>
        </w:rPr>
      </w:pPr>
      <w:r w:rsidRPr="0034023E">
        <w:rPr>
          <w:color w:val="212529"/>
          <w:lang w:val="ru-RU"/>
        </w:rPr>
        <w:t>Разделы 10 и 11 декларации заполняют комиссионеры и агенты, застройщики, и фирмы, работающие по договору транспортной экспедиции. Сведения вносятся на основе журнала учёта счетов-фактур. Раздел 12 оформляют неплательщики налога или лица, освобождённые от его уплаты, при выставлении ими счетов-фактур с включённым налогом. ООО "ВЕСНА" эти разделы оставляет пустыми.</w:t>
      </w:r>
    </w:p>
    <w:p w14:paraId="62C287EF" w14:textId="77777777" w:rsidR="007608EF" w:rsidRDefault="007608EF" w:rsidP="000B47C4">
      <w:pPr>
        <w:pStyle w:val="aa"/>
        <w:shd w:val="clear" w:color="auto" w:fill="FFFFFF"/>
        <w:rPr>
          <w:color w:val="212529"/>
          <w:sz w:val="26"/>
          <w:szCs w:val="26"/>
          <w:lang w:val="ru-RU"/>
        </w:rPr>
      </w:pPr>
    </w:p>
    <w:p w14:paraId="5BE5C0C0" w14:textId="77777777" w:rsidR="007608EF" w:rsidRDefault="007608EF" w:rsidP="000B47C4">
      <w:pPr>
        <w:pStyle w:val="aa"/>
        <w:shd w:val="clear" w:color="auto" w:fill="FFFFFF"/>
        <w:rPr>
          <w:color w:val="212529"/>
          <w:sz w:val="26"/>
          <w:szCs w:val="26"/>
          <w:lang w:val="ru-RU"/>
        </w:rPr>
      </w:pPr>
    </w:p>
    <w:p w14:paraId="1820794B" w14:textId="77777777" w:rsidR="007608EF" w:rsidRPr="0034023E" w:rsidRDefault="007608EF" w:rsidP="000B47C4">
      <w:pPr>
        <w:pStyle w:val="aa"/>
        <w:shd w:val="clear" w:color="auto" w:fill="FFFFFF"/>
        <w:rPr>
          <w:b/>
          <w:color w:val="212529"/>
          <w:sz w:val="26"/>
          <w:szCs w:val="26"/>
          <w:lang w:val="ru-RU"/>
        </w:rPr>
      </w:pPr>
      <w:r w:rsidRPr="0034023E">
        <w:rPr>
          <w:b/>
          <w:color w:val="212529"/>
          <w:sz w:val="26"/>
          <w:szCs w:val="26"/>
          <w:lang w:val="ru-RU"/>
        </w:rPr>
        <w:t>Прибыль</w:t>
      </w:r>
    </w:p>
    <w:p w14:paraId="30D9E92B" w14:textId="77777777" w:rsidR="007608EF" w:rsidRPr="008D6092" w:rsidRDefault="007608EF" w:rsidP="000B47C4">
      <w:pPr>
        <w:pStyle w:val="aa"/>
        <w:shd w:val="clear" w:color="auto" w:fill="FFFFFF"/>
        <w:rPr>
          <w:color w:val="212529"/>
          <w:sz w:val="26"/>
          <w:szCs w:val="26"/>
          <w:lang w:val="ru-RU"/>
        </w:rPr>
      </w:pPr>
    </w:p>
    <w:p w14:paraId="32D2F5EE" w14:textId="77777777" w:rsidR="007608EF" w:rsidRDefault="007608EF" w:rsidP="000B47C4">
      <w:pPr>
        <w:spacing w:after="0" w:line="240" w:lineRule="auto"/>
        <w:ind w:firstLine="708"/>
        <w:jc w:val="both"/>
        <w:rPr>
          <w:rFonts w:ascii="Times New Roman" w:hAnsi="Times New Roman"/>
          <w:color w:val="000000"/>
          <w:sz w:val="24"/>
          <w:szCs w:val="24"/>
          <w:shd w:val="clear" w:color="auto" w:fill="FFFFFF"/>
        </w:rPr>
      </w:pPr>
      <w:r w:rsidRPr="0034023E">
        <w:rPr>
          <w:rFonts w:ascii="Times New Roman" w:hAnsi="Times New Roman"/>
          <w:color w:val="000000"/>
          <w:sz w:val="24"/>
          <w:szCs w:val="24"/>
          <w:shd w:val="clear" w:color="auto" w:fill="FFFFFF"/>
        </w:rPr>
        <w:t xml:space="preserve">Заполняем лист 01 декларации по налогу на прибыль </w:t>
      </w:r>
    </w:p>
    <w:p w14:paraId="62318719" w14:textId="60FD3C8D" w:rsidR="007608EF" w:rsidRDefault="007608EF" w:rsidP="000B47C4">
      <w:pPr>
        <w:spacing w:after="0" w:line="240" w:lineRule="auto"/>
        <w:jc w:val="both"/>
        <w:rPr>
          <w:rFonts w:ascii="Times New Roman" w:hAnsi="Times New Roman"/>
          <w:color w:val="000000"/>
          <w:sz w:val="24"/>
          <w:szCs w:val="24"/>
          <w:shd w:val="clear" w:color="auto" w:fill="FFFFFF"/>
        </w:rPr>
      </w:pPr>
      <w:r w:rsidRPr="0034023E">
        <w:rPr>
          <w:rFonts w:ascii="Times New Roman" w:hAnsi="Times New Roman"/>
          <w:color w:val="000000"/>
          <w:sz w:val="24"/>
          <w:szCs w:val="24"/>
          <w:shd w:val="clear" w:color="auto" w:fill="FFFFFF"/>
        </w:rPr>
        <w:t>Лист 01 представляет из себя титульный лист, содержащий основную информацию о налогоплательщике. Как правило, оформление этого листа не вызывает затруднений. Декларация заполнена на организацию ООО «Кондитер», которая платит квартальные платежи. Организация отчитыв</w:t>
      </w:r>
      <w:r>
        <w:rPr>
          <w:rFonts w:ascii="Times New Roman" w:hAnsi="Times New Roman"/>
          <w:color w:val="000000"/>
          <w:sz w:val="24"/>
          <w:szCs w:val="24"/>
          <w:shd w:val="clear" w:color="auto" w:fill="FFFFFF"/>
        </w:rPr>
        <w:t>ается за налоговый период — 20</w:t>
      </w:r>
      <w:r w:rsidR="002F00D5">
        <w:rPr>
          <w:rFonts w:ascii="Times New Roman" w:hAnsi="Times New Roman"/>
          <w:color w:val="000000"/>
          <w:sz w:val="24"/>
          <w:szCs w:val="24"/>
          <w:shd w:val="clear" w:color="auto" w:fill="FFFFFF"/>
        </w:rPr>
        <w:t>22</w:t>
      </w:r>
      <w:r w:rsidRPr="0034023E">
        <w:rPr>
          <w:rFonts w:ascii="Times New Roman" w:hAnsi="Times New Roman"/>
          <w:color w:val="000000"/>
          <w:sz w:val="24"/>
          <w:szCs w:val="24"/>
          <w:shd w:val="clear" w:color="auto" w:fill="FFFFFF"/>
        </w:rPr>
        <w:t xml:space="preserve"> год. </w:t>
      </w:r>
    </w:p>
    <w:p w14:paraId="2118A98B" w14:textId="77777777" w:rsidR="007608EF" w:rsidRDefault="007608EF" w:rsidP="000B47C4">
      <w:pPr>
        <w:spacing w:after="0" w:line="240" w:lineRule="auto"/>
        <w:jc w:val="both"/>
        <w:rPr>
          <w:rFonts w:ascii="Times New Roman" w:hAnsi="Times New Roman"/>
          <w:color w:val="000000"/>
          <w:sz w:val="24"/>
          <w:szCs w:val="24"/>
          <w:shd w:val="clear" w:color="auto" w:fill="FFFFFF"/>
        </w:rPr>
      </w:pPr>
      <w:r w:rsidRPr="0034023E">
        <w:rPr>
          <w:rFonts w:ascii="Times New Roman" w:hAnsi="Times New Roman"/>
          <w:color w:val="000000"/>
          <w:sz w:val="24"/>
          <w:szCs w:val="24"/>
          <w:shd w:val="clear" w:color="auto" w:fill="FFFFFF"/>
        </w:rPr>
        <w:t xml:space="preserve">Заполняем Приложение 3 к листу 02 декларации по налогу на прибыль Оформление этого приложения требуется в том случае, если имели место быть операции, указанные в этом приложении. ООО «Кондитер» в IV квартале продал автомобиль, то есть была совершена реализация амортизируемого основного средства. Значит, этот раздел придется заполнить. Данные для заполнения этого раздела: Остаточная стоимость автомобиля: 300 000 руб. Продан автомобиль за 200 000 руб., соответственно убыток от реализации 100 000 руб. Заполняем Приложение 1 к листу 02 декларации по налогу на прибыль Этот лист обязателен к заполнению, в нем содержится информация о доходах организации. Данные по ООО «Кондитер»: доходы от реализации: 20 млн руб. выручка от продажи автомобиля: 200 000 руб. внереализационные доходы:10 000 руб. — полученный % от банка за пользование кредитом, 20 000 руб. — штраф, полученный с контрагента за нарушение условий договора, 100 000 руб. — излишки, выявленные при инвентаризации. </w:t>
      </w:r>
    </w:p>
    <w:p w14:paraId="4A2CFCB5" w14:textId="6E6EEF8E" w:rsidR="007608EF" w:rsidRDefault="007608EF" w:rsidP="000B47C4">
      <w:pPr>
        <w:spacing w:after="0" w:line="240" w:lineRule="auto"/>
        <w:jc w:val="both"/>
        <w:rPr>
          <w:rFonts w:ascii="Times New Roman" w:hAnsi="Times New Roman"/>
          <w:color w:val="000000"/>
          <w:sz w:val="24"/>
          <w:szCs w:val="24"/>
          <w:shd w:val="clear" w:color="auto" w:fill="FFFFFF"/>
        </w:rPr>
      </w:pPr>
      <w:r w:rsidRPr="0034023E">
        <w:rPr>
          <w:rFonts w:ascii="Times New Roman" w:hAnsi="Times New Roman"/>
          <w:color w:val="000000"/>
          <w:sz w:val="24"/>
          <w:szCs w:val="24"/>
          <w:shd w:val="clear" w:color="auto" w:fill="FFFFFF"/>
        </w:rPr>
        <w:t xml:space="preserve">Заполнение Приложения 2 листа 02 декларации по налогу на </w:t>
      </w:r>
      <w:r w:rsidR="002F00D5" w:rsidRPr="0034023E">
        <w:rPr>
          <w:rFonts w:ascii="Times New Roman" w:hAnsi="Times New Roman"/>
          <w:color w:val="000000"/>
          <w:sz w:val="24"/>
          <w:szCs w:val="24"/>
          <w:shd w:val="clear" w:color="auto" w:fill="FFFFFF"/>
        </w:rPr>
        <w:t>прибыль.</w:t>
      </w:r>
      <w:r w:rsidRPr="0034023E">
        <w:rPr>
          <w:rFonts w:ascii="Times New Roman" w:hAnsi="Times New Roman"/>
          <w:color w:val="000000"/>
          <w:sz w:val="24"/>
          <w:szCs w:val="24"/>
          <w:shd w:val="clear" w:color="auto" w:fill="FFFFFF"/>
        </w:rPr>
        <w:t xml:space="preserve"> Здесь отражаем все расходы, возникшие в течении налогового периода. Данные по ООО «Кондитер»: прямые расходы: 10 300 000 руб., в том числе транспортно-заготовительные работы 200 000 руб. косвенные расходы: 1 500 000 руб. (коммерческие расходы 1 440 000 руб., налог на имущество 30 000 руб., транспортный налог 10 000 руб., земельный налог 20 000 руб.) остаточная стоимость автомобиля: 300 000 руб. внереализационные расходы: 10 000 руб. (в том числе 4 000 руб. — % за пользование займом). Здесь стоит обратить внимание на строку 100 «Сумма убытка от реализации амортизируемого имущества», в данном случае это убыток от продажи автомобиля. В налоговом учете убыток от реализации амортизируемого имущества равномерно распределяется по остаточному сроку полезного использования. В данном случае наблюдаем расхождения между бухгалтерским и налоговым учетом. Если бы автомобиль был продан с прибылью, то расхождений бы не было. В нашем случае убыток от продажи автомобиля составил 100 000 руб., предположим, что оставшийся срок полезного использования составляет 20 месяцев, тогда ежемесячная сумма убытка = 100 000 / 20 = 5 000 руб. Если автомобиль продан в октябре, то в строке 100 указываем убыток за два месяца (ноябрь, декабрь) = 10 000 руб. Заполнение листа 02 декларации по налогу на </w:t>
      </w:r>
      <w:r w:rsidR="002F00D5" w:rsidRPr="0034023E">
        <w:rPr>
          <w:rFonts w:ascii="Times New Roman" w:hAnsi="Times New Roman"/>
          <w:color w:val="000000"/>
          <w:sz w:val="24"/>
          <w:szCs w:val="24"/>
          <w:shd w:val="clear" w:color="auto" w:fill="FFFFFF"/>
        </w:rPr>
        <w:t>прибыль.</w:t>
      </w:r>
      <w:r w:rsidRPr="0034023E">
        <w:rPr>
          <w:rFonts w:ascii="Times New Roman" w:hAnsi="Times New Roman"/>
          <w:color w:val="000000"/>
          <w:sz w:val="24"/>
          <w:szCs w:val="24"/>
          <w:shd w:val="clear" w:color="auto" w:fill="FFFFFF"/>
        </w:rPr>
        <w:t xml:space="preserve"> В этом листе происходит расчет налога на прибыль. Заполняется он на основании заполненных приложений к листу 02. В нашем случае на основании заполненных Приложений 1-3 к листу 02. Здесь следует учесть, что ООО «Кондитер» в течении года квартальными платежами уплатил уже 1 200 000 руб. </w:t>
      </w:r>
    </w:p>
    <w:p w14:paraId="3AE782F9" w14:textId="77777777" w:rsidR="007608EF" w:rsidRDefault="007608EF" w:rsidP="000B47C4">
      <w:pPr>
        <w:spacing w:after="0" w:line="240" w:lineRule="auto"/>
        <w:jc w:val="both"/>
        <w:rPr>
          <w:rFonts w:ascii="Times New Roman" w:hAnsi="Times New Roman"/>
          <w:color w:val="000000"/>
          <w:sz w:val="24"/>
          <w:szCs w:val="24"/>
          <w:shd w:val="clear" w:color="auto" w:fill="FFFFFF"/>
        </w:rPr>
      </w:pPr>
      <w:r w:rsidRPr="0034023E">
        <w:rPr>
          <w:rFonts w:ascii="Times New Roman" w:hAnsi="Times New Roman"/>
          <w:color w:val="000000"/>
          <w:sz w:val="24"/>
          <w:szCs w:val="24"/>
          <w:shd w:val="clear" w:color="auto" w:fill="FFFFFF"/>
        </w:rPr>
        <w:t>Заполнение Раздела 1.1 декларации по налогу на прибыль Последним нашим шагом при заполнении декларации по налогу на прибыль будет оформление Раздела 1.1, где указываем итоговые суммы по исчисленному налогу, подлежащему уплате в бюджет. Если организация платит ежемесячные платежи, то следует заполнить также Раздел 1</w:t>
      </w:r>
      <w:r>
        <w:rPr>
          <w:rFonts w:ascii="Times New Roman" w:hAnsi="Times New Roman"/>
          <w:color w:val="000000"/>
          <w:sz w:val="24"/>
          <w:szCs w:val="24"/>
          <w:shd w:val="clear" w:color="auto" w:fill="FFFFFF"/>
        </w:rPr>
        <w:t>.</w:t>
      </w:r>
    </w:p>
    <w:p w14:paraId="5E984E6A" w14:textId="77777777" w:rsidR="007608EF" w:rsidRDefault="007608EF" w:rsidP="000B47C4">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На основании данных заполним декларацию на прибыль.</w:t>
      </w:r>
    </w:p>
    <w:p w14:paraId="14052F0C" w14:textId="77777777" w:rsidR="007608EF" w:rsidRPr="0034023E" w:rsidRDefault="007608EF" w:rsidP="000B47C4">
      <w:pPr>
        <w:spacing w:after="0" w:line="240" w:lineRule="auto"/>
        <w:jc w:val="both"/>
        <w:rPr>
          <w:rFonts w:ascii="Times New Roman" w:hAnsi="Times New Roman"/>
          <w:color w:val="000000"/>
          <w:sz w:val="24"/>
          <w:szCs w:val="24"/>
          <w:shd w:val="clear" w:color="auto" w:fill="FFFFFF"/>
        </w:rPr>
      </w:pPr>
    </w:p>
    <w:p w14:paraId="25EAA079" w14:textId="77777777" w:rsidR="007608EF" w:rsidRPr="00CA2B43" w:rsidRDefault="007608EF" w:rsidP="000B47C4">
      <w:pPr>
        <w:spacing w:after="0" w:line="240" w:lineRule="auto"/>
        <w:jc w:val="both"/>
        <w:rPr>
          <w:rFonts w:ascii="Times New Roman" w:hAnsi="Times New Roman"/>
          <w:sz w:val="24"/>
          <w:szCs w:val="24"/>
        </w:rPr>
      </w:pPr>
      <w:r w:rsidRPr="00125C21">
        <w:rPr>
          <w:rFonts w:ascii="Times New Roman" w:hAnsi="Times New Roman"/>
          <w:b/>
          <w:i/>
          <w:sz w:val="24"/>
          <w:szCs w:val="24"/>
        </w:rPr>
        <w:t>Практическое занятие</w:t>
      </w:r>
      <w:r>
        <w:rPr>
          <w:rFonts w:ascii="Times New Roman" w:hAnsi="Times New Roman"/>
          <w:i/>
          <w:sz w:val="24"/>
          <w:szCs w:val="24"/>
        </w:rPr>
        <w:t>-</w:t>
      </w:r>
      <w:r w:rsidRPr="00CA2B43">
        <w:rPr>
          <w:rFonts w:ascii="Times New Roman" w:hAnsi="Times New Roman"/>
          <w:sz w:val="24"/>
          <w:szCs w:val="24"/>
        </w:rPr>
        <w:t>Заполнение налоговой декларации по региональному налогу.</w:t>
      </w:r>
    </w:p>
    <w:p w14:paraId="351B15E1"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ситуационной задачи</w:t>
      </w:r>
    </w:p>
    <w:p w14:paraId="6B231CFF" w14:textId="77777777" w:rsidR="007608EF" w:rsidRDefault="007608EF" w:rsidP="000B47C4">
      <w:pPr>
        <w:spacing w:after="0" w:line="240" w:lineRule="auto"/>
        <w:jc w:val="center"/>
        <w:rPr>
          <w:rFonts w:ascii="Times New Roman" w:hAnsi="Times New Roman"/>
          <w:b/>
          <w:sz w:val="24"/>
          <w:szCs w:val="24"/>
        </w:rPr>
      </w:pPr>
      <w:r>
        <w:rPr>
          <w:rFonts w:ascii="Times New Roman" w:hAnsi="Times New Roman"/>
          <w:b/>
          <w:sz w:val="24"/>
          <w:szCs w:val="24"/>
        </w:rPr>
        <w:t>Ситуационная задача</w:t>
      </w:r>
    </w:p>
    <w:p w14:paraId="3D1C4EAF" w14:textId="77777777" w:rsidR="007608EF" w:rsidRPr="00E3716B" w:rsidRDefault="007608EF" w:rsidP="000B47C4">
      <w:pPr>
        <w:spacing w:after="0" w:line="240" w:lineRule="auto"/>
        <w:jc w:val="both"/>
        <w:rPr>
          <w:rFonts w:ascii="Times New Roman" w:hAnsi="Times New Roman"/>
          <w:b/>
          <w:color w:val="212529"/>
          <w:sz w:val="24"/>
          <w:szCs w:val="24"/>
        </w:rPr>
      </w:pPr>
      <w:r w:rsidRPr="00E3716B">
        <w:rPr>
          <w:rFonts w:ascii="Times New Roman" w:hAnsi="Times New Roman"/>
          <w:b/>
          <w:color w:val="212529"/>
          <w:sz w:val="24"/>
          <w:szCs w:val="24"/>
        </w:rPr>
        <w:t>Декларации по налогу на имущество</w:t>
      </w:r>
    </w:p>
    <w:p w14:paraId="020366B8" w14:textId="2388FDD6" w:rsidR="007608EF" w:rsidRPr="00312F32" w:rsidRDefault="007608EF" w:rsidP="000B47C4">
      <w:pPr>
        <w:pStyle w:val="aa"/>
        <w:shd w:val="clear" w:color="auto" w:fill="FFFFFF"/>
        <w:ind w:firstLine="708"/>
        <w:jc w:val="both"/>
      </w:pPr>
      <w:r w:rsidRPr="00312F32">
        <w:rPr>
          <w:lang w:val="ru-RU"/>
        </w:rPr>
        <w:t>пошаговый порядок заполнения декларации по налогу на имущество 20</w:t>
      </w:r>
      <w:r w:rsidR="00F341C4">
        <w:rPr>
          <w:lang w:val="ru-RU"/>
        </w:rPr>
        <w:t>22</w:t>
      </w:r>
      <w:r w:rsidRPr="00312F32">
        <w:rPr>
          <w:lang w:val="ru-RU"/>
        </w:rPr>
        <w:t xml:space="preserve"> на конкретном примере. Данные для регистрации: ООО «Весна», ИНН:1234567890, КПП: 1230010001, находится в городе Москве. </w:t>
      </w:r>
      <w:r w:rsidRPr="00312F32">
        <w:t>На</w:t>
      </w:r>
      <w:r w:rsidR="002F00D5">
        <w:rPr>
          <w:lang w:val="ru-RU"/>
        </w:rPr>
        <w:t xml:space="preserve"> </w:t>
      </w:r>
      <w:r w:rsidRPr="00312F32">
        <w:t>балансе</w:t>
      </w:r>
      <w:r w:rsidR="002F00D5">
        <w:rPr>
          <w:lang w:val="ru-RU"/>
        </w:rPr>
        <w:t xml:space="preserve"> </w:t>
      </w:r>
      <w:r w:rsidRPr="00312F32">
        <w:t>компании</w:t>
      </w:r>
      <w:r w:rsidR="002F00D5">
        <w:rPr>
          <w:lang w:val="ru-RU"/>
        </w:rPr>
        <w:t xml:space="preserve"> </w:t>
      </w:r>
      <w:r w:rsidRPr="00312F32">
        <w:t>числится:</w:t>
      </w:r>
    </w:p>
    <w:p w14:paraId="57885DD6" w14:textId="77777777" w:rsidR="007608EF" w:rsidRPr="00312F32" w:rsidRDefault="007608EF" w:rsidP="00ED1E17">
      <w:pPr>
        <w:numPr>
          <w:ilvl w:val="0"/>
          <w:numId w:val="26"/>
        </w:numPr>
        <w:shd w:val="clear" w:color="auto" w:fill="FFFFFF"/>
        <w:spacing w:after="0" w:line="240" w:lineRule="auto"/>
        <w:ind w:left="0" w:firstLine="426"/>
        <w:rPr>
          <w:rFonts w:ascii="Times New Roman" w:hAnsi="Times New Roman"/>
          <w:sz w:val="24"/>
          <w:szCs w:val="24"/>
        </w:rPr>
      </w:pPr>
      <w:r w:rsidRPr="00312F32">
        <w:rPr>
          <w:rFonts w:ascii="Times New Roman" w:hAnsi="Times New Roman"/>
          <w:sz w:val="24"/>
          <w:szCs w:val="24"/>
        </w:rPr>
        <w:t>Здание головного офиса ООО «Весна» (совпадает с местом фактического нахождения фирмы) (ОКТМО 45908000). По условиям федерального и регионального законодательства, налоговая база данного объекта ОС определяется как кадастровая стоимость. Кадастровый номер: 77:10:5555555:1234, стоимость объекта по состоянию на 01.01.2018 — 50 000 000 рублей. Ставка 1,4 %.</w:t>
      </w:r>
    </w:p>
    <w:p w14:paraId="2584AF0A" w14:textId="77777777" w:rsidR="007608EF" w:rsidRDefault="007608EF" w:rsidP="00ED1E17">
      <w:pPr>
        <w:numPr>
          <w:ilvl w:val="0"/>
          <w:numId w:val="26"/>
        </w:numPr>
        <w:shd w:val="clear" w:color="auto" w:fill="FFFFFF"/>
        <w:spacing w:after="0" w:line="240" w:lineRule="auto"/>
        <w:ind w:left="0" w:firstLine="426"/>
        <w:rPr>
          <w:rFonts w:ascii="Times New Roman" w:hAnsi="Times New Roman"/>
          <w:sz w:val="24"/>
          <w:szCs w:val="24"/>
        </w:rPr>
      </w:pPr>
      <w:r w:rsidRPr="00312F32">
        <w:rPr>
          <w:rFonts w:ascii="Times New Roman" w:hAnsi="Times New Roman"/>
          <w:sz w:val="24"/>
          <w:szCs w:val="24"/>
        </w:rPr>
        <w:t>Движимые имущественные объекты, находящиеся на балансе, подлежащие налогообложению. Ставка 2,2 %. Стоимость по данным бухгалтерского учета:</w:t>
      </w:r>
    </w:p>
    <w:p w14:paraId="6E3BEA5F" w14:textId="77777777" w:rsidR="007608EF" w:rsidRPr="00CA2B43" w:rsidRDefault="007608EF" w:rsidP="000B47C4">
      <w:pPr>
        <w:shd w:val="clear" w:color="auto" w:fill="FFFFFF"/>
        <w:spacing w:after="0" w:line="240" w:lineRule="auto"/>
        <w:jc w:val="right"/>
        <w:rPr>
          <w:rFonts w:ascii="Times New Roman" w:hAnsi="Times New Roman"/>
          <w:b/>
          <w:sz w:val="24"/>
          <w:szCs w:val="24"/>
        </w:rPr>
      </w:pPr>
      <w:r w:rsidRPr="00CA2B43">
        <w:rPr>
          <w:rFonts w:ascii="Times New Roman" w:hAnsi="Times New Roman"/>
          <w:b/>
          <w:sz w:val="24"/>
          <w:szCs w:val="24"/>
        </w:rPr>
        <w:t>Таблица 13</w:t>
      </w:r>
    </w:p>
    <w:p w14:paraId="0B9B3341" w14:textId="77777777" w:rsidR="007608EF" w:rsidRPr="00E3716B" w:rsidRDefault="007608EF" w:rsidP="000B47C4">
      <w:pPr>
        <w:shd w:val="clear" w:color="auto" w:fill="FFFFFF"/>
        <w:spacing w:after="0" w:line="240" w:lineRule="auto"/>
        <w:rPr>
          <w:rFonts w:ascii="Times New Roman" w:hAnsi="Times New Roman"/>
          <w:color w:val="333333"/>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5962"/>
        <w:gridCol w:w="3260"/>
      </w:tblGrid>
      <w:tr w:rsidR="007608EF" w:rsidRPr="0009245E" w14:paraId="01FA51F0" w14:textId="77777777" w:rsidTr="00E3716B">
        <w:tc>
          <w:tcPr>
            <w:tcW w:w="5962" w:type="dxa"/>
            <w:tcMar>
              <w:top w:w="90" w:type="dxa"/>
              <w:left w:w="150" w:type="dxa"/>
              <w:bottom w:w="90" w:type="dxa"/>
              <w:right w:w="150" w:type="dxa"/>
            </w:tcMar>
          </w:tcPr>
          <w:p w14:paraId="5C09F816" w14:textId="77777777" w:rsidR="007608EF" w:rsidRPr="00E3716B" w:rsidRDefault="007608EF" w:rsidP="000B47C4">
            <w:pPr>
              <w:pStyle w:val="aa"/>
              <w:rPr>
                <w:color w:val="212529"/>
              </w:rPr>
            </w:pPr>
            <w:r w:rsidRPr="00E3716B">
              <w:rPr>
                <w:color w:val="212529"/>
              </w:rPr>
              <w:t>Дата</w:t>
            </w:r>
          </w:p>
        </w:tc>
        <w:tc>
          <w:tcPr>
            <w:tcW w:w="3260" w:type="dxa"/>
            <w:tcMar>
              <w:top w:w="90" w:type="dxa"/>
              <w:left w:w="150" w:type="dxa"/>
              <w:bottom w:w="90" w:type="dxa"/>
              <w:right w:w="150" w:type="dxa"/>
            </w:tcMar>
          </w:tcPr>
          <w:p w14:paraId="057F5C08" w14:textId="77777777" w:rsidR="007608EF" w:rsidRPr="00E3716B" w:rsidRDefault="007608EF" w:rsidP="000B47C4">
            <w:pPr>
              <w:pStyle w:val="aa"/>
              <w:rPr>
                <w:color w:val="212529"/>
              </w:rPr>
            </w:pPr>
            <w:r w:rsidRPr="00E3716B">
              <w:rPr>
                <w:color w:val="212529"/>
              </w:rPr>
              <w:t>Остаточнаястоимость, рублей</w:t>
            </w:r>
          </w:p>
        </w:tc>
      </w:tr>
      <w:tr w:rsidR="007608EF" w:rsidRPr="0009245E" w14:paraId="5B699D4D" w14:textId="77777777" w:rsidTr="00E3716B">
        <w:tc>
          <w:tcPr>
            <w:tcW w:w="5962" w:type="dxa"/>
            <w:tcMar>
              <w:top w:w="90" w:type="dxa"/>
              <w:left w:w="150" w:type="dxa"/>
              <w:bottom w:w="90" w:type="dxa"/>
              <w:right w:w="150" w:type="dxa"/>
            </w:tcMar>
          </w:tcPr>
          <w:p w14:paraId="7B260C0C" w14:textId="77777777" w:rsidR="007608EF" w:rsidRPr="00E3716B" w:rsidRDefault="007608EF" w:rsidP="000B47C4">
            <w:pPr>
              <w:pStyle w:val="aa"/>
              <w:rPr>
                <w:color w:val="212529"/>
              </w:rPr>
            </w:pPr>
            <w:r w:rsidRPr="00E3716B">
              <w:rPr>
                <w:color w:val="212529"/>
              </w:rPr>
              <w:t>01.01</w:t>
            </w:r>
          </w:p>
        </w:tc>
        <w:tc>
          <w:tcPr>
            <w:tcW w:w="3260" w:type="dxa"/>
            <w:tcMar>
              <w:top w:w="90" w:type="dxa"/>
              <w:left w:w="150" w:type="dxa"/>
              <w:bottom w:w="90" w:type="dxa"/>
              <w:right w:w="150" w:type="dxa"/>
            </w:tcMar>
          </w:tcPr>
          <w:p w14:paraId="7DA91A79" w14:textId="77777777" w:rsidR="007608EF" w:rsidRPr="00E3716B" w:rsidRDefault="007608EF" w:rsidP="000B47C4">
            <w:pPr>
              <w:pStyle w:val="aa"/>
              <w:rPr>
                <w:color w:val="212529"/>
              </w:rPr>
            </w:pPr>
            <w:r w:rsidRPr="00E3716B">
              <w:rPr>
                <w:color w:val="212529"/>
              </w:rPr>
              <w:t>20 000 000,00</w:t>
            </w:r>
          </w:p>
        </w:tc>
      </w:tr>
      <w:tr w:rsidR="007608EF" w:rsidRPr="0009245E" w14:paraId="256CCB08" w14:textId="77777777" w:rsidTr="00E3716B">
        <w:tc>
          <w:tcPr>
            <w:tcW w:w="5962" w:type="dxa"/>
            <w:tcMar>
              <w:top w:w="90" w:type="dxa"/>
              <w:left w:w="150" w:type="dxa"/>
              <w:bottom w:w="90" w:type="dxa"/>
              <w:right w:w="150" w:type="dxa"/>
            </w:tcMar>
          </w:tcPr>
          <w:p w14:paraId="7DC46ADC" w14:textId="77777777" w:rsidR="007608EF" w:rsidRPr="00E3716B" w:rsidRDefault="007608EF" w:rsidP="000B47C4">
            <w:pPr>
              <w:pStyle w:val="aa"/>
              <w:rPr>
                <w:color w:val="212529"/>
              </w:rPr>
            </w:pPr>
            <w:r w:rsidRPr="00E3716B">
              <w:rPr>
                <w:color w:val="212529"/>
              </w:rPr>
              <w:t>01.02</w:t>
            </w:r>
          </w:p>
        </w:tc>
        <w:tc>
          <w:tcPr>
            <w:tcW w:w="3260" w:type="dxa"/>
            <w:tcMar>
              <w:top w:w="90" w:type="dxa"/>
              <w:left w:w="150" w:type="dxa"/>
              <w:bottom w:w="90" w:type="dxa"/>
              <w:right w:w="150" w:type="dxa"/>
            </w:tcMar>
          </w:tcPr>
          <w:p w14:paraId="73447C98" w14:textId="77777777" w:rsidR="007608EF" w:rsidRPr="00E3716B" w:rsidRDefault="007608EF" w:rsidP="000B47C4">
            <w:pPr>
              <w:pStyle w:val="aa"/>
              <w:rPr>
                <w:color w:val="212529"/>
              </w:rPr>
            </w:pPr>
            <w:r w:rsidRPr="00E3716B">
              <w:rPr>
                <w:color w:val="212529"/>
              </w:rPr>
              <w:t>19 900 000,00</w:t>
            </w:r>
          </w:p>
        </w:tc>
      </w:tr>
      <w:tr w:rsidR="007608EF" w:rsidRPr="0009245E" w14:paraId="65610FE3" w14:textId="77777777" w:rsidTr="00E3716B">
        <w:tc>
          <w:tcPr>
            <w:tcW w:w="5962" w:type="dxa"/>
            <w:tcMar>
              <w:top w:w="90" w:type="dxa"/>
              <w:left w:w="150" w:type="dxa"/>
              <w:bottom w:w="90" w:type="dxa"/>
              <w:right w:w="150" w:type="dxa"/>
            </w:tcMar>
          </w:tcPr>
          <w:p w14:paraId="59B5B677" w14:textId="77777777" w:rsidR="007608EF" w:rsidRPr="00E3716B" w:rsidRDefault="007608EF" w:rsidP="000B47C4">
            <w:pPr>
              <w:pStyle w:val="aa"/>
              <w:rPr>
                <w:color w:val="212529"/>
              </w:rPr>
            </w:pPr>
            <w:r w:rsidRPr="00E3716B">
              <w:rPr>
                <w:color w:val="212529"/>
              </w:rPr>
              <w:t>01.03</w:t>
            </w:r>
          </w:p>
        </w:tc>
        <w:tc>
          <w:tcPr>
            <w:tcW w:w="3260" w:type="dxa"/>
            <w:tcMar>
              <w:top w:w="90" w:type="dxa"/>
              <w:left w:w="150" w:type="dxa"/>
              <w:bottom w:w="90" w:type="dxa"/>
              <w:right w:w="150" w:type="dxa"/>
            </w:tcMar>
          </w:tcPr>
          <w:p w14:paraId="2B25D4CA" w14:textId="77777777" w:rsidR="007608EF" w:rsidRPr="00E3716B" w:rsidRDefault="007608EF" w:rsidP="000B47C4">
            <w:pPr>
              <w:pStyle w:val="aa"/>
              <w:rPr>
                <w:color w:val="212529"/>
              </w:rPr>
            </w:pPr>
            <w:r w:rsidRPr="00E3716B">
              <w:rPr>
                <w:color w:val="212529"/>
              </w:rPr>
              <w:t>19 800 000,00</w:t>
            </w:r>
          </w:p>
        </w:tc>
      </w:tr>
      <w:tr w:rsidR="007608EF" w:rsidRPr="0009245E" w14:paraId="15A99F67" w14:textId="77777777" w:rsidTr="00E3716B">
        <w:tc>
          <w:tcPr>
            <w:tcW w:w="5962" w:type="dxa"/>
            <w:tcMar>
              <w:top w:w="90" w:type="dxa"/>
              <w:left w:w="150" w:type="dxa"/>
              <w:bottom w:w="90" w:type="dxa"/>
              <w:right w:w="150" w:type="dxa"/>
            </w:tcMar>
          </w:tcPr>
          <w:p w14:paraId="57AB74BE" w14:textId="77777777" w:rsidR="007608EF" w:rsidRPr="00E3716B" w:rsidRDefault="007608EF" w:rsidP="000B47C4">
            <w:pPr>
              <w:pStyle w:val="aa"/>
              <w:rPr>
                <w:color w:val="212529"/>
              </w:rPr>
            </w:pPr>
            <w:r w:rsidRPr="00E3716B">
              <w:rPr>
                <w:color w:val="212529"/>
              </w:rPr>
              <w:t>01.04</w:t>
            </w:r>
          </w:p>
        </w:tc>
        <w:tc>
          <w:tcPr>
            <w:tcW w:w="3260" w:type="dxa"/>
            <w:tcMar>
              <w:top w:w="90" w:type="dxa"/>
              <w:left w:w="150" w:type="dxa"/>
              <w:bottom w:w="90" w:type="dxa"/>
              <w:right w:w="150" w:type="dxa"/>
            </w:tcMar>
          </w:tcPr>
          <w:p w14:paraId="67AA91D6" w14:textId="77777777" w:rsidR="007608EF" w:rsidRPr="00E3716B" w:rsidRDefault="007608EF" w:rsidP="000B47C4">
            <w:pPr>
              <w:pStyle w:val="aa"/>
              <w:rPr>
                <w:color w:val="212529"/>
              </w:rPr>
            </w:pPr>
            <w:r w:rsidRPr="00E3716B">
              <w:rPr>
                <w:color w:val="212529"/>
              </w:rPr>
              <w:t>19 700 000,00</w:t>
            </w:r>
          </w:p>
        </w:tc>
      </w:tr>
      <w:tr w:rsidR="007608EF" w:rsidRPr="0009245E" w14:paraId="2CA120F7" w14:textId="77777777" w:rsidTr="00E3716B">
        <w:tc>
          <w:tcPr>
            <w:tcW w:w="5962" w:type="dxa"/>
            <w:tcMar>
              <w:top w:w="90" w:type="dxa"/>
              <w:left w:w="150" w:type="dxa"/>
              <w:bottom w:w="90" w:type="dxa"/>
              <w:right w:w="150" w:type="dxa"/>
            </w:tcMar>
          </w:tcPr>
          <w:p w14:paraId="2754F209" w14:textId="77777777" w:rsidR="007608EF" w:rsidRPr="00E3716B" w:rsidRDefault="007608EF" w:rsidP="000B47C4">
            <w:pPr>
              <w:pStyle w:val="aa"/>
              <w:rPr>
                <w:color w:val="212529"/>
              </w:rPr>
            </w:pPr>
            <w:r w:rsidRPr="00E3716B">
              <w:rPr>
                <w:color w:val="212529"/>
              </w:rPr>
              <w:t>01.05</w:t>
            </w:r>
          </w:p>
        </w:tc>
        <w:tc>
          <w:tcPr>
            <w:tcW w:w="3260" w:type="dxa"/>
            <w:tcMar>
              <w:top w:w="90" w:type="dxa"/>
              <w:left w:w="150" w:type="dxa"/>
              <w:bottom w:w="90" w:type="dxa"/>
              <w:right w:w="150" w:type="dxa"/>
            </w:tcMar>
          </w:tcPr>
          <w:p w14:paraId="00D5FEEB" w14:textId="77777777" w:rsidR="007608EF" w:rsidRPr="00E3716B" w:rsidRDefault="007608EF" w:rsidP="000B47C4">
            <w:pPr>
              <w:pStyle w:val="aa"/>
              <w:rPr>
                <w:color w:val="212529"/>
              </w:rPr>
            </w:pPr>
            <w:r w:rsidRPr="00E3716B">
              <w:rPr>
                <w:color w:val="212529"/>
              </w:rPr>
              <w:t>19 600 000,00</w:t>
            </w:r>
          </w:p>
        </w:tc>
      </w:tr>
      <w:tr w:rsidR="007608EF" w:rsidRPr="0009245E" w14:paraId="58DE8909" w14:textId="77777777" w:rsidTr="00E3716B">
        <w:tc>
          <w:tcPr>
            <w:tcW w:w="5962" w:type="dxa"/>
            <w:tcMar>
              <w:top w:w="90" w:type="dxa"/>
              <w:left w:w="150" w:type="dxa"/>
              <w:bottom w:w="90" w:type="dxa"/>
              <w:right w:w="150" w:type="dxa"/>
            </w:tcMar>
          </w:tcPr>
          <w:p w14:paraId="3C7A61EC" w14:textId="77777777" w:rsidR="007608EF" w:rsidRPr="00E3716B" w:rsidRDefault="007608EF" w:rsidP="000B47C4">
            <w:pPr>
              <w:pStyle w:val="aa"/>
              <w:rPr>
                <w:color w:val="212529"/>
              </w:rPr>
            </w:pPr>
            <w:r w:rsidRPr="00E3716B">
              <w:rPr>
                <w:color w:val="212529"/>
              </w:rPr>
              <w:t>01.06</w:t>
            </w:r>
          </w:p>
        </w:tc>
        <w:tc>
          <w:tcPr>
            <w:tcW w:w="3260" w:type="dxa"/>
            <w:tcMar>
              <w:top w:w="90" w:type="dxa"/>
              <w:left w:w="150" w:type="dxa"/>
              <w:bottom w:w="90" w:type="dxa"/>
              <w:right w:w="150" w:type="dxa"/>
            </w:tcMar>
          </w:tcPr>
          <w:p w14:paraId="3E0B76EF" w14:textId="77777777" w:rsidR="007608EF" w:rsidRPr="00E3716B" w:rsidRDefault="007608EF" w:rsidP="000B47C4">
            <w:pPr>
              <w:pStyle w:val="aa"/>
              <w:rPr>
                <w:color w:val="212529"/>
              </w:rPr>
            </w:pPr>
            <w:r w:rsidRPr="00E3716B">
              <w:rPr>
                <w:color w:val="212529"/>
              </w:rPr>
              <w:t>19 500 000,00</w:t>
            </w:r>
          </w:p>
        </w:tc>
      </w:tr>
      <w:tr w:rsidR="007608EF" w:rsidRPr="0009245E" w14:paraId="19E64816" w14:textId="77777777" w:rsidTr="00E3716B">
        <w:tc>
          <w:tcPr>
            <w:tcW w:w="5962" w:type="dxa"/>
            <w:tcMar>
              <w:top w:w="90" w:type="dxa"/>
              <w:left w:w="150" w:type="dxa"/>
              <w:bottom w:w="90" w:type="dxa"/>
              <w:right w:w="150" w:type="dxa"/>
            </w:tcMar>
          </w:tcPr>
          <w:p w14:paraId="6C3C12C8" w14:textId="77777777" w:rsidR="007608EF" w:rsidRPr="00E3716B" w:rsidRDefault="007608EF" w:rsidP="000B47C4">
            <w:pPr>
              <w:pStyle w:val="aa"/>
              <w:rPr>
                <w:color w:val="212529"/>
              </w:rPr>
            </w:pPr>
            <w:r w:rsidRPr="00E3716B">
              <w:rPr>
                <w:color w:val="212529"/>
              </w:rPr>
              <w:t>01.07</w:t>
            </w:r>
          </w:p>
        </w:tc>
        <w:tc>
          <w:tcPr>
            <w:tcW w:w="3260" w:type="dxa"/>
            <w:tcMar>
              <w:top w:w="90" w:type="dxa"/>
              <w:left w:w="150" w:type="dxa"/>
              <w:bottom w:w="90" w:type="dxa"/>
              <w:right w:w="150" w:type="dxa"/>
            </w:tcMar>
          </w:tcPr>
          <w:p w14:paraId="57A96DCD" w14:textId="77777777" w:rsidR="007608EF" w:rsidRPr="00E3716B" w:rsidRDefault="007608EF" w:rsidP="000B47C4">
            <w:pPr>
              <w:pStyle w:val="aa"/>
              <w:rPr>
                <w:color w:val="212529"/>
              </w:rPr>
            </w:pPr>
            <w:r w:rsidRPr="00E3716B">
              <w:rPr>
                <w:color w:val="212529"/>
              </w:rPr>
              <w:t>19 400 000,00</w:t>
            </w:r>
          </w:p>
        </w:tc>
      </w:tr>
      <w:tr w:rsidR="007608EF" w:rsidRPr="0009245E" w14:paraId="0EEAE207" w14:textId="77777777" w:rsidTr="00E3716B">
        <w:tc>
          <w:tcPr>
            <w:tcW w:w="5962" w:type="dxa"/>
            <w:tcMar>
              <w:top w:w="90" w:type="dxa"/>
              <w:left w:w="150" w:type="dxa"/>
              <w:bottom w:w="90" w:type="dxa"/>
              <w:right w:w="150" w:type="dxa"/>
            </w:tcMar>
          </w:tcPr>
          <w:p w14:paraId="32683C13" w14:textId="77777777" w:rsidR="007608EF" w:rsidRPr="00E3716B" w:rsidRDefault="007608EF" w:rsidP="000B47C4">
            <w:pPr>
              <w:pStyle w:val="aa"/>
              <w:rPr>
                <w:color w:val="212529"/>
              </w:rPr>
            </w:pPr>
            <w:r w:rsidRPr="00E3716B">
              <w:rPr>
                <w:color w:val="212529"/>
              </w:rPr>
              <w:t>01.08</w:t>
            </w:r>
          </w:p>
        </w:tc>
        <w:tc>
          <w:tcPr>
            <w:tcW w:w="3260" w:type="dxa"/>
            <w:tcMar>
              <w:top w:w="90" w:type="dxa"/>
              <w:left w:w="150" w:type="dxa"/>
              <w:bottom w:w="90" w:type="dxa"/>
              <w:right w:w="150" w:type="dxa"/>
            </w:tcMar>
          </w:tcPr>
          <w:p w14:paraId="63D574B3" w14:textId="77777777" w:rsidR="007608EF" w:rsidRPr="00E3716B" w:rsidRDefault="007608EF" w:rsidP="000B47C4">
            <w:pPr>
              <w:pStyle w:val="aa"/>
              <w:rPr>
                <w:color w:val="212529"/>
              </w:rPr>
            </w:pPr>
            <w:r w:rsidRPr="00E3716B">
              <w:rPr>
                <w:color w:val="212529"/>
              </w:rPr>
              <w:t>19 300 000,00</w:t>
            </w:r>
          </w:p>
        </w:tc>
      </w:tr>
      <w:tr w:rsidR="007608EF" w:rsidRPr="0009245E" w14:paraId="162E7E5F" w14:textId="77777777" w:rsidTr="00E3716B">
        <w:tc>
          <w:tcPr>
            <w:tcW w:w="5962" w:type="dxa"/>
            <w:tcMar>
              <w:top w:w="90" w:type="dxa"/>
              <w:left w:w="150" w:type="dxa"/>
              <w:bottom w:w="90" w:type="dxa"/>
              <w:right w:w="150" w:type="dxa"/>
            </w:tcMar>
          </w:tcPr>
          <w:p w14:paraId="63EDE8B4" w14:textId="77777777" w:rsidR="007608EF" w:rsidRPr="00E3716B" w:rsidRDefault="007608EF" w:rsidP="000B47C4">
            <w:pPr>
              <w:pStyle w:val="aa"/>
              <w:rPr>
                <w:color w:val="212529"/>
              </w:rPr>
            </w:pPr>
            <w:r w:rsidRPr="00E3716B">
              <w:rPr>
                <w:color w:val="212529"/>
              </w:rPr>
              <w:t>01.09</w:t>
            </w:r>
          </w:p>
        </w:tc>
        <w:tc>
          <w:tcPr>
            <w:tcW w:w="3260" w:type="dxa"/>
            <w:tcMar>
              <w:top w:w="90" w:type="dxa"/>
              <w:left w:w="150" w:type="dxa"/>
              <w:bottom w:w="90" w:type="dxa"/>
              <w:right w:w="150" w:type="dxa"/>
            </w:tcMar>
          </w:tcPr>
          <w:p w14:paraId="39052A24" w14:textId="77777777" w:rsidR="007608EF" w:rsidRPr="00E3716B" w:rsidRDefault="007608EF" w:rsidP="000B47C4">
            <w:pPr>
              <w:pStyle w:val="aa"/>
              <w:rPr>
                <w:color w:val="212529"/>
              </w:rPr>
            </w:pPr>
            <w:r w:rsidRPr="00E3716B">
              <w:rPr>
                <w:color w:val="212529"/>
              </w:rPr>
              <w:t>19 200 000,00</w:t>
            </w:r>
          </w:p>
        </w:tc>
      </w:tr>
      <w:tr w:rsidR="007608EF" w:rsidRPr="0009245E" w14:paraId="6F5BB14B" w14:textId="77777777" w:rsidTr="00E3716B">
        <w:tc>
          <w:tcPr>
            <w:tcW w:w="5962" w:type="dxa"/>
            <w:tcMar>
              <w:top w:w="90" w:type="dxa"/>
              <w:left w:w="150" w:type="dxa"/>
              <w:bottom w:w="90" w:type="dxa"/>
              <w:right w:w="150" w:type="dxa"/>
            </w:tcMar>
          </w:tcPr>
          <w:p w14:paraId="10B2CD71" w14:textId="77777777" w:rsidR="007608EF" w:rsidRPr="00E3716B" w:rsidRDefault="007608EF" w:rsidP="000B47C4">
            <w:pPr>
              <w:pStyle w:val="aa"/>
              <w:rPr>
                <w:color w:val="212529"/>
              </w:rPr>
            </w:pPr>
            <w:r w:rsidRPr="00E3716B">
              <w:rPr>
                <w:color w:val="212529"/>
              </w:rPr>
              <w:t>01.10</w:t>
            </w:r>
          </w:p>
        </w:tc>
        <w:tc>
          <w:tcPr>
            <w:tcW w:w="3260" w:type="dxa"/>
            <w:tcMar>
              <w:top w:w="90" w:type="dxa"/>
              <w:left w:w="150" w:type="dxa"/>
              <w:bottom w:w="90" w:type="dxa"/>
              <w:right w:w="150" w:type="dxa"/>
            </w:tcMar>
          </w:tcPr>
          <w:p w14:paraId="3680341B" w14:textId="77777777" w:rsidR="007608EF" w:rsidRPr="00E3716B" w:rsidRDefault="007608EF" w:rsidP="000B47C4">
            <w:pPr>
              <w:pStyle w:val="aa"/>
              <w:rPr>
                <w:color w:val="212529"/>
              </w:rPr>
            </w:pPr>
            <w:r w:rsidRPr="00E3716B">
              <w:rPr>
                <w:color w:val="212529"/>
              </w:rPr>
              <w:t>19 100 000,00</w:t>
            </w:r>
          </w:p>
        </w:tc>
      </w:tr>
      <w:tr w:rsidR="007608EF" w:rsidRPr="0009245E" w14:paraId="0474E9D1" w14:textId="77777777" w:rsidTr="00E3716B">
        <w:tc>
          <w:tcPr>
            <w:tcW w:w="5962" w:type="dxa"/>
            <w:tcMar>
              <w:top w:w="90" w:type="dxa"/>
              <w:left w:w="150" w:type="dxa"/>
              <w:bottom w:w="90" w:type="dxa"/>
              <w:right w:w="150" w:type="dxa"/>
            </w:tcMar>
          </w:tcPr>
          <w:p w14:paraId="2BAD8102" w14:textId="77777777" w:rsidR="007608EF" w:rsidRPr="00E3716B" w:rsidRDefault="007608EF" w:rsidP="000B47C4">
            <w:pPr>
              <w:pStyle w:val="aa"/>
              <w:rPr>
                <w:color w:val="212529"/>
              </w:rPr>
            </w:pPr>
            <w:r w:rsidRPr="00E3716B">
              <w:rPr>
                <w:color w:val="212529"/>
              </w:rPr>
              <w:t>01.11</w:t>
            </w:r>
          </w:p>
        </w:tc>
        <w:tc>
          <w:tcPr>
            <w:tcW w:w="3260" w:type="dxa"/>
            <w:tcMar>
              <w:top w:w="90" w:type="dxa"/>
              <w:left w:w="150" w:type="dxa"/>
              <w:bottom w:w="90" w:type="dxa"/>
              <w:right w:w="150" w:type="dxa"/>
            </w:tcMar>
          </w:tcPr>
          <w:p w14:paraId="3A3AFFD2" w14:textId="77777777" w:rsidR="007608EF" w:rsidRPr="00E3716B" w:rsidRDefault="007608EF" w:rsidP="000B47C4">
            <w:pPr>
              <w:pStyle w:val="aa"/>
              <w:rPr>
                <w:color w:val="212529"/>
              </w:rPr>
            </w:pPr>
            <w:r w:rsidRPr="00E3716B">
              <w:rPr>
                <w:color w:val="212529"/>
              </w:rPr>
              <w:t>19 000 000,00</w:t>
            </w:r>
          </w:p>
        </w:tc>
      </w:tr>
      <w:tr w:rsidR="007608EF" w:rsidRPr="0009245E" w14:paraId="70277EA0" w14:textId="77777777" w:rsidTr="00E3716B">
        <w:tc>
          <w:tcPr>
            <w:tcW w:w="5962" w:type="dxa"/>
            <w:tcMar>
              <w:top w:w="90" w:type="dxa"/>
              <w:left w:w="150" w:type="dxa"/>
              <w:bottom w:w="90" w:type="dxa"/>
              <w:right w:w="150" w:type="dxa"/>
            </w:tcMar>
          </w:tcPr>
          <w:p w14:paraId="143AB831" w14:textId="77777777" w:rsidR="007608EF" w:rsidRPr="00E3716B" w:rsidRDefault="007608EF" w:rsidP="000B47C4">
            <w:pPr>
              <w:pStyle w:val="aa"/>
              <w:rPr>
                <w:color w:val="212529"/>
              </w:rPr>
            </w:pPr>
            <w:r w:rsidRPr="00E3716B">
              <w:rPr>
                <w:color w:val="212529"/>
              </w:rPr>
              <w:t>01.12</w:t>
            </w:r>
          </w:p>
        </w:tc>
        <w:tc>
          <w:tcPr>
            <w:tcW w:w="3260" w:type="dxa"/>
            <w:tcMar>
              <w:top w:w="90" w:type="dxa"/>
              <w:left w:w="150" w:type="dxa"/>
              <w:bottom w:w="90" w:type="dxa"/>
              <w:right w:w="150" w:type="dxa"/>
            </w:tcMar>
          </w:tcPr>
          <w:p w14:paraId="2BB8EB4C" w14:textId="77777777" w:rsidR="007608EF" w:rsidRPr="00E3716B" w:rsidRDefault="007608EF" w:rsidP="000B47C4">
            <w:pPr>
              <w:pStyle w:val="aa"/>
              <w:rPr>
                <w:color w:val="212529"/>
              </w:rPr>
            </w:pPr>
            <w:r w:rsidRPr="00E3716B">
              <w:rPr>
                <w:color w:val="212529"/>
              </w:rPr>
              <w:t>18 900 000,00</w:t>
            </w:r>
          </w:p>
        </w:tc>
      </w:tr>
      <w:tr w:rsidR="007608EF" w:rsidRPr="0009245E" w14:paraId="2F517126" w14:textId="77777777" w:rsidTr="00E3716B">
        <w:tc>
          <w:tcPr>
            <w:tcW w:w="5962" w:type="dxa"/>
            <w:tcMar>
              <w:top w:w="90" w:type="dxa"/>
              <w:left w:w="150" w:type="dxa"/>
              <w:bottom w:w="90" w:type="dxa"/>
              <w:right w:w="150" w:type="dxa"/>
            </w:tcMar>
          </w:tcPr>
          <w:p w14:paraId="3631ACEC" w14:textId="77777777" w:rsidR="007608EF" w:rsidRPr="00F341C4" w:rsidRDefault="007608EF" w:rsidP="00F341C4">
            <w:pPr>
              <w:pStyle w:val="aa"/>
              <w:rPr>
                <w:color w:val="212529"/>
                <w:lang w:val="ru-RU"/>
              </w:rPr>
            </w:pPr>
            <w:r w:rsidRPr="00E3716B">
              <w:rPr>
                <w:color w:val="212529"/>
              </w:rPr>
              <w:t>31.12.20</w:t>
            </w:r>
            <w:r w:rsidR="00F341C4">
              <w:rPr>
                <w:color w:val="212529"/>
                <w:lang w:val="ru-RU"/>
              </w:rPr>
              <w:t>22</w:t>
            </w:r>
          </w:p>
        </w:tc>
        <w:tc>
          <w:tcPr>
            <w:tcW w:w="3260" w:type="dxa"/>
            <w:tcMar>
              <w:top w:w="90" w:type="dxa"/>
              <w:left w:w="150" w:type="dxa"/>
              <w:bottom w:w="90" w:type="dxa"/>
              <w:right w:w="150" w:type="dxa"/>
            </w:tcMar>
          </w:tcPr>
          <w:p w14:paraId="2AC3A9AF" w14:textId="77777777" w:rsidR="007608EF" w:rsidRPr="00E3716B" w:rsidRDefault="007608EF" w:rsidP="000B47C4">
            <w:pPr>
              <w:pStyle w:val="aa"/>
              <w:rPr>
                <w:color w:val="212529"/>
              </w:rPr>
            </w:pPr>
            <w:r w:rsidRPr="00E3716B">
              <w:rPr>
                <w:color w:val="212529"/>
              </w:rPr>
              <w:t>18 800 000,00</w:t>
            </w:r>
          </w:p>
        </w:tc>
      </w:tr>
      <w:tr w:rsidR="007608EF" w:rsidRPr="0009245E" w14:paraId="604B0200" w14:textId="77777777" w:rsidTr="00E3716B">
        <w:tc>
          <w:tcPr>
            <w:tcW w:w="5962" w:type="dxa"/>
            <w:tcMar>
              <w:top w:w="90" w:type="dxa"/>
              <w:left w:w="150" w:type="dxa"/>
              <w:bottom w:w="90" w:type="dxa"/>
              <w:right w:w="150" w:type="dxa"/>
            </w:tcMar>
          </w:tcPr>
          <w:p w14:paraId="626E78B9" w14:textId="77777777" w:rsidR="007608EF" w:rsidRPr="00E3716B" w:rsidRDefault="007608EF" w:rsidP="000B47C4">
            <w:pPr>
              <w:pStyle w:val="aa"/>
              <w:rPr>
                <w:color w:val="212529"/>
              </w:rPr>
            </w:pPr>
            <w:r w:rsidRPr="00E3716B">
              <w:rPr>
                <w:color w:val="212529"/>
              </w:rPr>
              <w:t>Среднегодоваястоимость</w:t>
            </w:r>
          </w:p>
        </w:tc>
        <w:tc>
          <w:tcPr>
            <w:tcW w:w="3260" w:type="dxa"/>
            <w:tcMar>
              <w:top w:w="90" w:type="dxa"/>
              <w:left w:w="150" w:type="dxa"/>
              <w:bottom w:w="90" w:type="dxa"/>
              <w:right w:w="150" w:type="dxa"/>
            </w:tcMar>
          </w:tcPr>
          <w:p w14:paraId="431A3AB5" w14:textId="77777777" w:rsidR="007608EF" w:rsidRPr="00E3716B" w:rsidRDefault="007608EF" w:rsidP="000B47C4">
            <w:pPr>
              <w:pStyle w:val="aa"/>
              <w:rPr>
                <w:color w:val="212529"/>
              </w:rPr>
            </w:pPr>
            <w:r w:rsidRPr="00E3716B">
              <w:rPr>
                <w:color w:val="212529"/>
              </w:rPr>
              <w:t>19 400 000,00</w:t>
            </w:r>
          </w:p>
        </w:tc>
      </w:tr>
    </w:tbl>
    <w:p w14:paraId="3898A872" w14:textId="77777777" w:rsidR="007608EF" w:rsidRPr="00E3716B" w:rsidRDefault="007608EF" w:rsidP="000B47C4">
      <w:pPr>
        <w:pStyle w:val="aa"/>
        <w:shd w:val="clear" w:color="auto" w:fill="FFFFFF"/>
        <w:rPr>
          <w:color w:val="212529"/>
        </w:rPr>
      </w:pPr>
      <w:r w:rsidRPr="00E3716B">
        <w:rPr>
          <w:color w:val="212529"/>
        </w:rPr>
        <w:t>Суммауплаченныхавансов:</w:t>
      </w:r>
    </w:p>
    <w:p w14:paraId="5382ED36" w14:textId="77777777" w:rsidR="007608EF" w:rsidRPr="00E3716B" w:rsidRDefault="007608EF" w:rsidP="00ED1E17">
      <w:pPr>
        <w:numPr>
          <w:ilvl w:val="0"/>
          <w:numId w:val="27"/>
        </w:numPr>
        <w:shd w:val="clear" w:color="auto" w:fill="FFFFFF"/>
        <w:spacing w:after="0" w:line="240" w:lineRule="auto"/>
        <w:ind w:left="0" w:firstLine="284"/>
        <w:rPr>
          <w:rFonts w:ascii="Times New Roman" w:hAnsi="Times New Roman"/>
          <w:color w:val="333333"/>
          <w:sz w:val="24"/>
          <w:szCs w:val="24"/>
        </w:rPr>
      </w:pPr>
      <w:r w:rsidRPr="00E3716B">
        <w:rPr>
          <w:rFonts w:ascii="Times New Roman" w:hAnsi="Times New Roman"/>
          <w:color w:val="333333"/>
          <w:sz w:val="24"/>
          <w:szCs w:val="24"/>
        </w:rPr>
        <w:t>по кадастровой стоимости — 525 000 рублей;</w:t>
      </w:r>
    </w:p>
    <w:p w14:paraId="60D31B9D" w14:textId="77777777" w:rsidR="007608EF" w:rsidRPr="00E3716B" w:rsidRDefault="007608EF" w:rsidP="00ED1E17">
      <w:pPr>
        <w:numPr>
          <w:ilvl w:val="0"/>
          <w:numId w:val="27"/>
        </w:numPr>
        <w:shd w:val="clear" w:color="auto" w:fill="FFFFFF"/>
        <w:spacing w:after="0" w:line="240" w:lineRule="auto"/>
        <w:ind w:left="0" w:firstLine="284"/>
        <w:rPr>
          <w:rFonts w:ascii="Times New Roman" w:hAnsi="Times New Roman"/>
          <w:color w:val="333333"/>
          <w:sz w:val="24"/>
          <w:szCs w:val="24"/>
        </w:rPr>
      </w:pPr>
      <w:r w:rsidRPr="00E3716B">
        <w:rPr>
          <w:rFonts w:ascii="Times New Roman" w:hAnsi="Times New Roman"/>
          <w:color w:val="333333"/>
          <w:sz w:val="24"/>
          <w:szCs w:val="24"/>
        </w:rPr>
        <w:t>по среднегодовой стоимости — 325 050 рублей.</w:t>
      </w:r>
    </w:p>
    <w:p w14:paraId="1DD73E90" w14:textId="589EA15E" w:rsidR="007608EF" w:rsidRPr="00E3716B" w:rsidRDefault="007608EF" w:rsidP="007F21F2">
      <w:pPr>
        <w:pStyle w:val="aa"/>
        <w:shd w:val="clear" w:color="auto" w:fill="FFFFFF"/>
        <w:ind w:firstLine="284"/>
        <w:rPr>
          <w:color w:val="212529"/>
          <w:lang w:val="ru-RU"/>
        </w:rPr>
      </w:pPr>
      <w:r w:rsidRPr="00E3716B">
        <w:rPr>
          <w:color w:val="212529"/>
          <w:lang w:val="ru-RU"/>
        </w:rPr>
        <w:t>Остаточная стоимость всех основных средств, учтенных на балансе компании, по состоянию на 31.12.20</w:t>
      </w:r>
      <w:r w:rsidR="002F00D5">
        <w:rPr>
          <w:color w:val="212529"/>
          <w:lang w:val="ru-RU"/>
        </w:rPr>
        <w:t>22</w:t>
      </w:r>
      <w:r w:rsidRPr="00E3716B">
        <w:rPr>
          <w:color w:val="212529"/>
          <w:lang w:val="ru-RU"/>
        </w:rPr>
        <w:t xml:space="preserve"> — 70 000 000 руб.</w:t>
      </w:r>
    </w:p>
    <w:p w14:paraId="6587DCB2" w14:textId="77777777" w:rsidR="007608EF" w:rsidRPr="00E3716B" w:rsidRDefault="007608EF" w:rsidP="000B47C4">
      <w:pPr>
        <w:pStyle w:val="2"/>
        <w:shd w:val="clear" w:color="auto" w:fill="FFFFFF"/>
        <w:tabs>
          <w:tab w:val="left" w:pos="3969"/>
        </w:tabs>
        <w:spacing w:before="0" w:after="0"/>
        <w:jc w:val="both"/>
        <w:rPr>
          <w:rFonts w:ascii="Times New Roman" w:hAnsi="Times New Roman"/>
          <w:b w:val="0"/>
          <w:i w:val="0"/>
          <w:color w:val="212529"/>
          <w:sz w:val="24"/>
          <w:szCs w:val="24"/>
        </w:rPr>
      </w:pPr>
      <w:r w:rsidRPr="00E3716B">
        <w:rPr>
          <w:rFonts w:ascii="Times New Roman" w:hAnsi="Times New Roman"/>
          <w:b w:val="0"/>
          <w:i w:val="0"/>
          <w:color w:val="212529"/>
          <w:sz w:val="24"/>
          <w:szCs w:val="24"/>
        </w:rPr>
        <w:t>Шаг № 1. Заполняем титульный лист</w:t>
      </w:r>
    </w:p>
    <w:p w14:paraId="282A9652" w14:textId="4DC372FD" w:rsidR="007608EF" w:rsidRPr="00E3716B" w:rsidRDefault="007608EF" w:rsidP="000B47C4">
      <w:pPr>
        <w:pStyle w:val="aa"/>
        <w:shd w:val="clear" w:color="auto" w:fill="FFFFFF"/>
        <w:tabs>
          <w:tab w:val="left" w:pos="3969"/>
        </w:tabs>
        <w:jc w:val="both"/>
        <w:rPr>
          <w:color w:val="212529"/>
          <w:lang w:val="ru-RU"/>
        </w:rPr>
      </w:pPr>
      <w:r w:rsidRPr="00E3716B">
        <w:rPr>
          <w:color w:val="212529"/>
          <w:lang w:val="ru-RU"/>
        </w:rPr>
        <w:t>Первый лист отчетности следует заполнять в общем порядке. Сначала внесите ИНН и КПП организации. Затем укажите номер корректировки, если сдаете в ИФНС исправительную отчетность. Затем пропишите код отчетного периода, для годовой формы — это код «34». Теперь пропишите отчетный год, в нашем примере это «20</w:t>
      </w:r>
      <w:r w:rsidR="002F00D5">
        <w:rPr>
          <w:color w:val="212529"/>
          <w:lang w:val="ru-RU"/>
        </w:rPr>
        <w:t>22</w:t>
      </w:r>
      <w:r w:rsidRPr="00E3716B">
        <w:rPr>
          <w:color w:val="212529"/>
          <w:lang w:val="ru-RU"/>
        </w:rPr>
        <w:t>».</w:t>
      </w:r>
    </w:p>
    <w:p w14:paraId="04D592B9" w14:textId="77777777" w:rsidR="007608EF" w:rsidRPr="00E3716B" w:rsidRDefault="007608EF" w:rsidP="000B47C4">
      <w:pPr>
        <w:pStyle w:val="aa"/>
        <w:shd w:val="clear" w:color="auto" w:fill="FFFFFF"/>
        <w:tabs>
          <w:tab w:val="left" w:pos="3969"/>
        </w:tabs>
        <w:jc w:val="both"/>
        <w:rPr>
          <w:color w:val="212529"/>
          <w:lang w:val="ru-RU"/>
        </w:rPr>
      </w:pPr>
      <w:r w:rsidRPr="00E3716B">
        <w:rPr>
          <w:color w:val="212529"/>
          <w:lang w:val="ru-RU"/>
        </w:rPr>
        <w:t>Код учета по месту нахождения заполните с учетом рекомендаций ФНС. Для большинства налогоплательщиков используется код «214». Не забудьте прописать номер ИФНС, в которую представляете отчетность.</w:t>
      </w:r>
    </w:p>
    <w:p w14:paraId="106A68E6" w14:textId="0BECF791" w:rsidR="007608EF" w:rsidRPr="00E3716B" w:rsidRDefault="007608EF" w:rsidP="000B47C4">
      <w:pPr>
        <w:pStyle w:val="aa"/>
        <w:shd w:val="clear" w:color="auto" w:fill="FFFFFF"/>
        <w:tabs>
          <w:tab w:val="left" w:pos="3969"/>
        </w:tabs>
        <w:jc w:val="both"/>
        <w:rPr>
          <w:color w:val="212529"/>
          <w:lang w:val="ru-RU"/>
        </w:rPr>
      </w:pPr>
      <w:r w:rsidRPr="00E3716B">
        <w:rPr>
          <w:color w:val="212529"/>
          <w:lang w:val="ru-RU"/>
        </w:rPr>
        <w:t>Зафиксируйте на титульном листе номер контактного телефона, по которому можно связаться с лицом, ответственным за составление декларации налог на имущество за 20</w:t>
      </w:r>
      <w:r w:rsidR="002F00D5">
        <w:rPr>
          <w:color w:val="212529"/>
          <w:lang w:val="ru-RU"/>
        </w:rPr>
        <w:t>22</w:t>
      </w:r>
      <w:r w:rsidRPr="00E3716B">
        <w:rPr>
          <w:color w:val="212529"/>
          <w:lang w:val="ru-RU"/>
        </w:rPr>
        <w:t xml:space="preserve"> год. Зарегистрируйте количество страниц в отчете. Если прилагаете подтверждающие документы, то также пронумеруйте страницы и укажите их количество на титульном листе.</w:t>
      </w:r>
    </w:p>
    <w:p w14:paraId="5D47010A" w14:textId="77777777" w:rsidR="007608EF" w:rsidRDefault="00E44422" w:rsidP="000B47C4">
      <w:pPr>
        <w:pStyle w:val="aa"/>
        <w:shd w:val="clear" w:color="auto" w:fill="FFFFFF"/>
        <w:rPr>
          <w:color w:val="212529"/>
          <w:sz w:val="26"/>
          <w:szCs w:val="26"/>
        </w:rPr>
      </w:pPr>
      <w:r>
        <w:rPr>
          <w:noProof/>
          <w:color w:val="212529"/>
          <w:sz w:val="26"/>
          <w:szCs w:val="26"/>
          <w:lang w:val="ru-RU" w:eastAsia="ru-RU"/>
        </w:rPr>
        <w:drawing>
          <wp:inline distT="0" distB="0" distL="0" distR="0" wp14:anchorId="17B3FB09" wp14:editId="6EB24EA0">
            <wp:extent cx="6096000" cy="3886200"/>
            <wp:effectExtent l="0" t="0" r="0" b="0"/>
            <wp:docPr id="11" name="Рисунок 29" descr="http://ppt.ru/fls/17028/titu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ppt.ru/fls/17028/titul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6000" cy="3886200"/>
                    </a:xfrm>
                    <a:prstGeom prst="rect">
                      <a:avLst/>
                    </a:prstGeom>
                    <a:noFill/>
                    <a:ln>
                      <a:noFill/>
                    </a:ln>
                  </pic:spPr>
                </pic:pic>
              </a:graphicData>
            </a:graphic>
          </wp:inline>
        </w:drawing>
      </w:r>
    </w:p>
    <w:p w14:paraId="07FFD366" w14:textId="77777777" w:rsidR="007608EF" w:rsidRPr="00D72BB0" w:rsidRDefault="007608EF" w:rsidP="000B47C4">
      <w:pPr>
        <w:pStyle w:val="aa"/>
        <w:shd w:val="clear" w:color="auto" w:fill="FFFFFF"/>
        <w:rPr>
          <w:color w:val="212529"/>
          <w:lang w:val="ru-RU"/>
        </w:rPr>
      </w:pPr>
      <w:r w:rsidRPr="00D72BB0">
        <w:rPr>
          <w:color w:val="212529"/>
          <w:lang w:val="ru-RU"/>
        </w:rPr>
        <w:t>В нижней части титульника (правая часть) укажите:</w:t>
      </w:r>
    </w:p>
    <w:p w14:paraId="7C5D9FB5" w14:textId="77777777" w:rsidR="007608EF" w:rsidRPr="00D72BB0" w:rsidRDefault="007608EF" w:rsidP="00ED1E17">
      <w:pPr>
        <w:numPr>
          <w:ilvl w:val="0"/>
          <w:numId w:val="28"/>
        </w:numPr>
        <w:shd w:val="clear" w:color="auto" w:fill="FFFFFF"/>
        <w:spacing w:after="0" w:line="240" w:lineRule="auto"/>
        <w:ind w:left="0"/>
        <w:rPr>
          <w:rFonts w:ascii="Times New Roman" w:hAnsi="Times New Roman"/>
          <w:color w:val="333333"/>
          <w:sz w:val="24"/>
          <w:szCs w:val="24"/>
        </w:rPr>
      </w:pPr>
      <w:r w:rsidRPr="00D72BB0">
        <w:rPr>
          <w:rFonts w:ascii="Times New Roman" w:hAnsi="Times New Roman"/>
          <w:color w:val="333333"/>
          <w:sz w:val="24"/>
          <w:szCs w:val="24"/>
        </w:rPr>
        <w:t>1 — если отчет сдается самим налогоплательщиком;</w:t>
      </w:r>
    </w:p>
    <w:p w14:paraId="2EC4D0AD" w14:textId="77777777" w:rsidR="007608EF" w:rsidRPr="00D72BB0" w:rsidRDefault="007608EF" w:rsidP="00ED1E17">
      <w:pPr>
        <w:numPr>
          <w:ilvl w:val="0"/>
          <w:numId w:val="28"/>
        </w:numPr>
        <w:shd w:val="clear" w:color="auto" w:fill="FFFFFF"/>
        <w:spacing w:after="0" w:line="240" w:lineRule="auto"/>
        <w:ind w:left="0"/>
        <w:rPr>
          <w:rFonts w:ascii="Times New Roman" w:hAnsi="Times New Roman"/>
          <w:color w:val="333333"/>
          <w:sz w:val="24"/>
          <w:szCs w:val="24"/>
        </w:rPr>
      </w:pPr>
      <w:r w:rsidRPr="00D72BB0">
        <w:rPr>
          <w:rFonts w:ascii="Times New Roman" w:hAnsi="Times New Roman"/>
          <w:color w:val="333333"/>
          <w:sz w:val="24"/>
          <w:szCs w:val="24"/>
        </w:rPr>
        <w:t>2 — если отчетные сведения предоставляет доверенное лицо.</w:t>
      </w:r>
    </w:p>
    <w:p w14:paraId="4F86424E" w14:textId="77777777" w:rsidR="007608EF" w:rsidRPr="00D72BB0" w:rsidRDefault="007608EF" w:rsidP="000B47C4">
      <w:pPr>
        <w:pStyle w:val="aa"/>
        <w:shd w:val="clear" w:color="auto" w:fill="FFFFFF"/>
        <w:rPr>
          <w:color w:val="212529"/>
          <w:lang w:val="ru-RU"/>
        </w:rPr>
      </w:pPr>
      <w:r w:rsidRPr="00D72BB0">
        <w:rPr>
          <w:color w:val="212529"/>
          <w:lang w:val="ru-RU"/>
        </w:rPr>
        <w:t>Затем пропишите Ф.И.О. руководителя либо зарегистрируйте информацию о поверенном лице.</w:t>
      </w:r>
    </w:p>
    <w:p w14:paraId="6CAA92C9" w14:textId="77777777" w:rsidR="007608EF" w:rsidRDefault="00E44422" w:rsidP="000B47C4">
      <w:pPr>
        <w:pStyle w:val="aa"/>
        <w:shd w:val="clear" w:color="auto" w:fill="FFFFFF"/>
        <w:rPr>
          <w:color w:val="212529"/>
          <w:sz w:val="26"/>
          <w:szCs w:val="26"/>
        </w:rPr>
      </w:pPr>
      <w:r>
        <w:rPr>
          <w:noProof/>
          <w:color w:val="212529"/>
          <w:sz w:val="26"/>
          <w:szCs w:val="26"/>
          <w:lang w:val="ru-RU" w:eastAsia="ru-RU"/>
        </w:rPr>
        <w:drawing>
          <wp:inline distT="0" distB="0" distL="0" distR="0" wp14:anchorId="497F3F78" wp14:editId="31B2B570">
            <wp:extent cx="6038850" cy="4781550"/>
            <wp:effectExtent l="0" t="0" r="0" b="0"/>
            <wp:docPr id="12" name="Рисунок 30" descr="http://ppt.ru/fls/17028/titu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ppt.ru/fls/17028/titul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8850" cy="4781550"/>
                    </a:xfrm>
                    <a:prstGeom prst="rect">
                      <a:avLst/>
                    </a:prstGeom>
                    <a:noFill/>
                    <a:ln>
                      <a:noFill/>
                    </a:ln>
                  </pic:spPr>
                </pic:pic>
              </a:graphicData>
            </a:graphic>
          </wp:inline>
        </w:drawing>
      </w:r>
    </w:p>
    <w:p w14:paraId="66CE0ACD" w14:textId="77777777" w:rsidR="007608EF" w:rsidRDefault="007608EF" w:rsidP="000B47C4">
      <w:pPr>
        <w:pStyle w:val="2"/>
        <w:shd w:val="clear" w:color="auto" w:fill="FFFFFF"/>
        <w:spacing w:before="0" w:after="0"/>
        <w:rPr>
          <w:rFonts w:ascii="Times New Roman" w:hAnsi="Times New Roman"/>
          <w:b w:val="0"/>
          <w:i w:val="0"/>
          <w:color w:val="212529"/>
          <w:sz w:val="24"/>
          <w:szCs w:val="24"/>
        </w:rPr>
      </w:pPr>
    </w:p>
    <w:p w14:paraId="098135F7" w14:textId="77777777" w:rsidR="007608EF" w:rsidRPr="00304746" w:rsidRDefault="007608EF" w:rsidP="000B47C4">
      <w:pPr>
        <w:pStyle w:val="2"/>
        <w:shd w:val="clear" w:color="auto" w:fill="FFFFFF"/>
        <w:spacing w:before="0" w:after="0"/>
        <w:rPr>
          <w:rFonts w:ascii="Times New Roman" w:hAnsi="Times New Roman"/>
          <w:b w:val="0"/>
          <w:i w:val="0"/>
          <w:sz w:val="24"/>
          <w:szCs w:val="24"/>
        </w:rPr>
      </w:pPr>
      <w:r w:rsidRPr="00304746">
        <w:rPr>
          <w:rFonts w:ascii="Times New Roman" w:hAnsi="Times New Roman"/>
          <w:b w:val="0"/>
          <w:i w:val="0"/>
          <w:sz w:val="24"/>
          <w:szCs w:val="24"/>
        </w:rPr>
        <w:t>Шаг № 2. Переходим в раздел № 3</w:t>
      </w:r>
    </w:p>
    <w:p w14:paraId="3CFFEFE4" w14:textId="2F64F615" w:rsidR="007608EF" w:rsidRPr="00304746" w:rsidRDefault="007608EF" w:rsidP="000B47C4">
      <w:pPr>
        <w:pStyle w:val="aa"/>
        <w:shd w:val="clear" w:color="auto" w:fill="FFFFFF"/>
        <w:jc w:val="both"/>
        <w:rPr>
          <w:lang w:val="ru-RU"/>
        </w:rPr>
      </w:pPr>
      <w:r w:rsidRPr="00304746">
        <w:rPr>
          <w:lang w:val="ru-RU"/>
        </w:rPr>
        <w:t>На данной странице образца декларации по налогу на имущество 20</w:t>
      </w:r>
      <w:r w:rsidR="002F00D5">
        <w:rPr>
          <w:lang w:val="ru-RU"/>
        </w:rPr>
        <w:t>22</w:t>
      </w:r>
      <w:r w:rsidRPr="00304746">
        <w:rPr>
          <w:lang w:val="ru-RU"/>
        </w:rPr>
        <w:t xml:space="preserve"> необходимо внести сведения об объекте, в отношении которого обязательства будут исчисляться исходя из кадастровой стоимости.</w:t>
      </w:r>
    </w:p>
    <w:p w14:paraId="41A2C948" w14:textId="77777777" w:rsidR="007608EF" w:rsidRPr="00304746" w:rsidRDefault="007608EF" w:rsidP="000B47C4">
      <w:pPr>
        <w:pStyle w:val="aa"/>
        <w:shd w:val="clear" w:color="auto" w:fill="FFFFFF"/>
        <w:jc w:val="both"/>
        <w:rPr>
          <w:lang w:val="ru-RU"/>
        </w:rPr>
      </w:pPr>
      <w:r w:rsidRPr="00304746">
        <w:rPr>
          <w:lang w:val="ru-RU"/>
        </w:rPr>
        <w:t>Здесь вписываем код вида имущественных объектов и ОКТМО. Затем указываем кадастровый номер недвижимого актива. В нашем случае это офисное здание ООО «Весна».</w:t>
      </w:r>
    </w:p>
    <w:p w14:paraId="1D10A5A0" w14:textId="77777777" w:rsidR="007608EF" w:rsidRPr="00304746" w:rsidRDefault="007608EF" w:rsidP="000B47C4">
      <w:pPr>
        <w:pStyle w:val="aa"/>
        <w:shd w:val="clear" w:color="auto" w:fill="FFFFFF"/>
        <w:jc w:val="both"/>
        <w:rPr>
          <w:lang w:val="ru-RU"/>
        </w:rPr>
      </w:pPr>
      <w:r w:rsidRPr="00304746">
        <w:rPr>
          <w:lang w:val="ru-RU"/>
        </w:rPr>
        <w:t>Заполняем стоимость по кадастру, при наличии льгот фиксируем информацию в соответствующих строках отчетности. Затем указываем размер ставки. В заключении вписываем итоговую сумму обязательства, исчисленного за весь календарный год. Ниже указываем сумму авансовых платежей, уже перечисленных в бюджет, в течение года.</w:t>
      </w:r>
    </w:p>
    <w:p w14:paraId="22AEB621" w14:textId="77777777" w:rsidR="007608EF" w:rsidRDefault="00E44422" w:rsidP="000B47C4">
      <w:pPr>
        <w:pStyle w:val="aa"/>
        <w:shd w:val="clear" w:color="auto" w:fill="FFFFFF"/>
        <w:rPr>
          <w:color w:val="212529"/>
          <w:sz w:val="26"/>
          <w:szCs w:val="26"/>
        </w:rPr>
      </w:pPr>
      <w:r>
        <w:rPr>
          <w:noProof/>
          <w:color w:val="212529"/>
          <w:sz w:val="26"/>
          <w:szCs w:val="26"/>
          <w:lang w:val="ru-RU" w:eastAsia="ru-RU"/>
        </w:rPr>
        <w:drawing>
          <wp:inline distT="0" distB="0" distL="0" distR="0" wp14:anchorId="2FE7512C" wp14:editId="5821C366">
            <wp:extent cx="6086475" cy="7334250"/>
            <wp:effectExtent l="0" t="0" r="0" b="0"/>
            <wp:docPr id="13" name="Рисунок 31" descr="http://ppt.ru/fls/17028/razde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ppt.ru/fls/17028/razdel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6475" cy="7334250"/>
                    </a:xfrm>
                    <a:prstGeom prst="rect">
                      <a:avLst/>
                    </a:prstGeom>
                    <a:noFill/>
                    <a:ln>
                      <a:noFill/>
                    </a:ln>
                  </pic:spPr>
                </pic:pic>
              </a:graphicData>
            </a:graphic>
          </wp:inline>
        </w:drawing>
      </w:r>
    </w:p>
    <w:p w14:paraId="238DE303" w14:textId="77777777" w:rsidR="007608EF" w:rsidRDefault="007608EF" w:rsidP="000B47C4">
      <w:pPr>
        <w:pStyle w:val="2"/>
        <w:shd w:val="clear" w:color="auto" w:fill="FFFFFF"/>
        <w:spacing w:before="0" w:after="0"/>
        <w:rPr>
          <w:rFonts w:ascii="Times New Roman" w:hAnsi="Times New Roman"/>
          <w:color w:val="212529"/>
          <w:sz w:val="24"/>
          <w:szCs w:val="24"/>
        </w:rPr>
      </w:pPr>
    </w:p>
    <w:p w14:paraId="154AA776" w14:textId="77777777" w:rsidR="007608EF" w:rsidRPr="00E3716B" w:rsidRDefault="007608EF" w:rsidP="000B47C4">
      <w:pPr>
        <w:pStyle w:val="2"/>
        <w:shd w:val="clear" w:color="auto" w:fill="FFFFFF"/>
        <w:spacing w:before="0" w:after="0"/>
        <w:rPr>
          <w:rFonts w:ascii="Times New Roman" w:hAnsi="Times New Roman"/>
          <w:color w:val="212529"/>
          <w:sz w:val="24"/>
          <w:szCs w:val="24"/>
        </w:rPr>
      </w:pPr>
      <w:r w:rsidRPr="00E3716B">
        <w:rPr>
          <w:rFonts w:ascii="Times New Roman" w:hAnsi="Times New Roman"/>
          <w:color w:val="212529"/>
          <w:sz w:val="24"/>
          <w:szCs w:val="24"/>
        </w:rPr>
        <w:t>Шаг № 3. Заполняем раздел № 2</w:t>
      </w:r>
    </w:p>
    <w:p w14:paraId="6C070446" w14:textId="77777777" w:rsidR="007608EF" w:rsidRPr="00E3716B" w:rsidRDefault="007608EF" w:rsidP="000B47C4">
      <w:pPr>
        <w:pStyle w:val="aa"/>
        <w:shd w:val="clear" w:color="auto" w:fill="FFFFFF"/>
        <w:jc w:val="both"/>
        <w:rPr>
          <w:color w:val="212529"/>
          <w:lang w:val="ru-RU"/>
        </w:rPr>
      </w:pPr>
      <w:r w:rsidRPr="00E3716B">
        <w:rPr>
          <w:color w:val="212529"/>
          <w:lang w:val="ru-RU"/>
        </w:rPr>
        <w:t>В первую очередь указываем код имущественных объектов (в большинстве случаев это «03») и ОКТМО по месту нахождения имущественных активов.</w:t>
      </w:r>
    </w:p>
    <w:p w14:paraId="643BEA4A" w14:textId="77777777" w:rsidR="007608EF" w:rsidRPr="00E3716B" w:rsidRDefault="007608EF" w:rsidP="000B47C4">
      <w:pPr>
        <w:shd w:val="clear" w:color="auto" w:fill="FFFFFF"/>
        <w:spacing w:after="0" w:line="240" w:lineRule="auto"/>
        <w:jc w:val="both"/>
        <w:rPr>
          <w:rFonts w:ascii="Times New Roman" w:hAnsi="Times New Roman"/>
          <w:color w:val="333333"/>
          <w:sz w:val="24"/>
          <w:szCs w:val="24"/>
        </w:rPr>
      </w:pPr>
      <w:r w:rsidRPr="00E3716B">
        <w:rPr>
          <w:rFonts w:ascii="Times New Roman" w:hAnsi="Times New Roman"/>
          <w:color w:val="333333"/>
          <w:sz w:val="24"/>
          <w:szCs w:val="24"/>
        </w:rPr>
        <w:t>ВАЖНО!</w:t>
      </w:r>
    </w:p>
    <w:p w14:paraId="6997F245" w14:textId="77777777" w:rsidR="007608EF" w:rsidRPr="00E3716B" w:rsidRDefault="007608EF" w:rsidP="000B47C4">
      <w:pPr>
        <w:shd w:val="clear" w:color="auto" w:fill="FFFFFF"/>
        <w:spacing w:after="0" w:line="240" w:lineRule="auto"/>
        <w:jc w:val="both"/>
        <w:rPr>
          <w:rFonts w:ascii="Times New Roman" w:hAnsi="Times New Roman"/>
          <w:color w:val="333333"/>
          <w:sz w:val="24"/>
          <w:szCs w:val="24"/>
        </w:rPr>
      </w:pPr>
      <w:r w:rsidRPr="00E3716B">
        <w:rPr>
          <w:rFonts w:ascii="Times New Roman" w:hAnsi="Times New Roman"/>
          <w:color w:val="333333"/>
          <w:sz w:val="24"/>
          <w:szCs w:val="24"/>
        </w:rPr>
        <w:t>Если компания имеет в собственности основные средства, расположенные по разным ОКТМО, то придется заполнить несколько разделов № 2 — отдельно для каждого ОКТМО. Аналогичное правило действует и в случаях, если к разным категориям основных средств следует применять разные налоговые ставки.</w:t>
      </w:r>
    </w:p>
    <w:p w14:paraId="053635A9" w14:textId="77777777" w:rsidR="007608EF" w:rsidRPr="00E3716B" w:rsidRDefault="007608EF" w:rsidP="000B47C4">
      <w:pPr>
        <w:pStyle w:val="aa"/>
        <w:shd w:val="clear" w:color="auto" w:fill="FFFFFF"/>
        <w:jc w:val="both"/>
        <w:rPr>
          <w:color w:val="212529"/>
          <w:lang w:val="ru-RU"/>
        </w:rPr>
      </w:pPr>
      <w:r w:rsidRPr="00E3716B">
        <w:rPr>
          <w:color w:val="212529"/>
          <w:lang w:val="ru-RU"/>
        </w:rPr>
        <w:t>Строки 020-130 — указываем стоимость ИО в графе 3 по состоянию на отчетную дату (начало каждого месяца). Сведения должны соответствовать данным бухгалтерского учета. Если у компании имеется право на льготы (льготируемые активы), то их следует зарегистрировать в соответствующих строках графы 4.</w:t>
      </w:r>
    </w:p>
    <w:p w14:paraId="0BB539CA" w14:textId="77777777" w:rsidR="007608EF" w:rsidRPr="00E3716B" w:rsidRDefault="007608EF" w:rsidP="000B47C4">
      <w:pPr>
        <w:pStyle w:val="aa"/>
        <w:shd w:val="clear" w:color="auto" w:fill="FFFFFF"/>
        <w:jc w:val="both"/>
        <w:rPr>
          <w:color w:val="212529"/>
          <w:lang w:val="ru-RU"/>
        </w:rPr>
      </w:pPr>
      <w:r w:rsidRPr="00E3716B">
        <w:rPr>
          <w:color w:val="212529"/>
          <w:lang w:val="ru-RU"/>
        </w:rPr>
        <w:t>Строка 140 — указываем остаточную стоимость основных средств по состоянию на 31 декабря отчетного года. Данные вносим соответственно: в графу 3 — общие сведения, в графу 4 — данные о льготируемых ОС. Если в данной категории активов числится недвижимость, то информацию о ее стоимости укажите в строке 141.</w:t>
      </w:r>
    </w:p>
    <w:p w14:paraId="42769FFF" w14:textId="77777777" w:rsidR="007608EF" w:rsidRPr="00E3716B" w:rsidRDefault="007608EF" w:rsidP="000B47C4">
      <w:pPr>
        <w:pStyle w:val="aa"/>
        <w:shd w:val="clear" w:color="auto" w:fill="FFFFFF"/>
        <w:jc w:val="both"/>
        <w:rPr>
          <w:color w:val="212529"/>
          <w:lang w:val="ru-RU"/>
        </w:rPr>
      </w:pPr>
      <w:r w:rsidRPr="00E3716B">
        <w:rPr>
          <w:color w:val="212529"/>
          <w:lang w:val="ru-RU"/>
        </w:rPr>
        <w:t>Строка 150 декларации по налогу на имущество — это среднегодовая стоимость основных средств, исчисленная по формуле: сумма строк 020-140 разделенная на 13.</w:t>
      </w:r>
    </w:p>
    <w:p w14:paraId="5BE4DA85" w14:textId="77777777" w:rsidR="007608EF" w:rsidRPr="00E3716B" w:rsidRDefault="007608EF" w:rsidP="000B47C4">
      <w:pPr>
        <w:pStyle w:val="aa"/>
        <w:shd w:val="clear" w:color="auto" w:fill="FFFFFF"/>
        <w:jc w:val="both"/>
        <w:rPr>
          <w:color w:val="212529"/>
          <w:lang w:val="ru-RU"/>
        </w:rPr>
      </w:pPr>
      <w:r w:rsidRPr="00E3716B">
        <w:rPr>
          <w:color w:val="212529"/>
          <w:lang w:val="ru-RU"/>
        </w:rPr>
        <w:t>Далее укажите сведения о льготах (строки 160, 170).</w:t>
      </w:r>
    </w:p>
    <w:p w14:paraId="759FF4D5" w14:textId="77777777" w:rsidR="007608EF" w:rsidRPr="00E3716B" w:rsidRDefault="007608EF" w:rsidP="000B47C4">
      <w:pPr>
        <w:pStyle w:val="aa"/>
        <w:shd w:val="clear" w:color="auto" w:fill="FFFFFF"/>
        <w:jc w:val="both"/>
        <w:rPr>
          <w:color w:val="212529"/>
          <w:lang w:val="ru-RU"/>
        </w:rPr>
      </w:pPr>
      <w:r w:rsidRPr="00E3716B">
        <w:rPr>
          <w:color w:val="212529"/>
          <w:lang w:val="ru-RU"/>
        </w:rPr>
        <w:t>Строка 180 декларации по налогу на имущество — укажите долю балансовой стоимости объекта недвижимости на территории соответствующего субъекта РФ (в виде правильной простой дроби). Заполняется, только если в строке 001 раздела № 2 указан код «02».</w:t>
      </w:r>
    </w:p>
    <w:p w14:paraId="14808B63" w14:textId="77777777" w:rsidR="007608EF" w:rsidRPr="00E3716B" w:rsidRDefault="007608EF" w:rsidP="000B47C4">
      <w:pPr>
        <w:pStyle w:val="aa"/>
        <w:shd w:val="clear" w:color="auto" w:fill="FFFFFF"/>
        <w:jc w:val="both"/>
        <w:rPr>
          <w:color w:val="212529"/>
          <w:lang w:val="ru-RU"/>
        </w:rPr>
      </w:pPr>
      <w:r w:rsidRPr="00E3716B">
        <w:rPr>
          <w:color w:val="212529"/>
          <w:lang w:val="ru-RU"/>
        </w:rPr>
        <w:t>В стр. 190 — прописываем налогооблагаемую базу (среднегодовая стоимость объектов минус льготы дробной части строки 170).</w:t>
      </w:r>
    </w:p>
    <w:p w14:paraId="2270201F" w14:textId="77777777" w:rsidR="007608EF" w:rsidRPr="00E3716B" w:rsidRDefault="007608EF" w:rsidP="000B47C4">
      <w:pPr>
        <w:pStyle w:val="aa"/>
        <w:shd w:val="clear" w:color="auto" w:fill="FFFFFF"/>
        <w:jc w:val="both"/>
        <w:rPr>
          <w:color w:val="212529"/>
          <w:lang w:val="ru-RU"/>
        </w:rPr>
      </w:pPr>
      <w:r w:rsidRPr="00E3716B">
        <w:rPr>
          <w:color w:val="212529"/>
          <w:lang w:val="ru-RU"/>
        </w:rPr>
        <w:t>Стр. 210 декларации по налогу на имущество — это налоговая ставка. Ее указывайте с учетом льгот, предусмотренных</w:t>
      </w:r>
      <w:r w:rsidRPr="00E3716B">
        <w:rPr>
          <w:color w:val="212529"/>
        </w:rPr>
        <w:t> </w:t>
      </w:r>
      <w:hyperlink r:id="rId65" w:history="1">
        <w:r w:rsidRPr="00E3716B">
          <w:rPr>
            <w:rStyle w:val="af"/>
            <w:color w:val="auto"/>
            <w:u w:val="none"/>
            <w:lang w:val="ru-RU"/>
          </w:rPr>
          <w:t>НК РФ</w:t>
        </w:r>
      </w:hyperlink>
      <w:r w:rsidRPr="00E3716B">
        <w:rPr>
          <w:lang w:val="ru-RU"/>
        </w:rPr>
        <w:t>.</w:t>
      </w:r>
      <w:r w:rsidRPr="00E3716B">
        <w:rPr>
          <w:color w:val="212529"/>
          <w:lang w:val="ru-RU"/>
        </w:rPr>
        <w:t xml:space="preserve"> В нашем случае строка 210 декларации по налогу на имущество организаций 2018 ставка равна 2,2 %.</w:t>
      </w:r>
    </w:p>
    <w:p w14:paraId="428CFFDB" w14:textId="77777777" w:rsidR="007608EF" w:rsidRPr="00E3716B" w:rsidRDefault="007608EF" w:rsidP="000B47C4">
      <w:pPr>
        <w:pStyle w:val="aa"/>
        <w:shd w:val="clear" w:color="auto" w:fill="FFFFFF"/>
        <w:jc w:val="both"/>
        <w:rPr>
          <w:color w:val="212529"/>
          <w:lang w:val="ru-RU"/>
        </w:rPr>
      </w:pPr>
      <w:r w:rsidRPr="00E3716B">
        <w:rPr>
          <w:color w:val="212529"/>
          <w:lang w:val="ru-RU"/>
        </w:rPr>
        <w:t>Стр. 220 — это сумма исчисленного обязательства за налоговый период. Рассчитывается как произведение стр. 190 и стр. 210, разделенное на 100 %, то есть налогооблагаемая база перемножается на ставку.</w:t>
      </w:r>
    </w:p>
    <w:p w14:paraId="3640500C" w14:textId="77777777" w:rsidR="007608EF" w:rsidRPr="00E3716B" w:rsidRDefault="007608EF" w:rsidP="000B47C4">
      <w:pPr>
        <w:pStyle w:val="aa"/>
        <w:shd w:val="clear" w:color="auto" w:fill="FFFFFF"/>
        <w:jc w:val="both"/>
        <w:rPr>
          <w:color w:val="212529"/>
          <w:lang w:val="ru-RU"/>
        </w:rPr>
      </w:pPr>
      <w:r w:rsidRPr="00E3716B">
        <w:rPr>
          <w:color w:val="212529"/>
          <w:lang w:val="ru-RU"/>
        </w:rPr>
        <w:t>Стр. 230 декларации по налогу на имущество — прописываем суммы перечисленных авансов. По условиям нашего примера, в течение 2018 г. ООО «Весна» перечислило в бюджет 325 050 руб. Именно эту сумму вносим в строку 230 декларации по налогу на имущество.</w:t>
      </w:r>
    </w:p>
    <w:p w14:paraId="5C4BADE1" w14:textId="77777777" w:rsidR="007608EF" w:rsidRPr="00E3716B" w:rsidRDefault="007608EF" w:rsidP="000B47C4">
      <w:pPr>
        <w:pStyle w:val="aa"/>
        <w:shd w:val="clear" w:color="auto" w:fill="FFFFFF"/>
        <w:jc w:val="both"/>
        <w:rPr>
          <w:color w:val="212529"/>
          <w:lang w:val="ru-RU"/>
        </w:rPr>
      </w:pPr>
      <w:r w:rsidRPr="00E3716B">
        <w:rPr>
          <w:color w:val="212529"/>
          <w:lang w:val="ru-RU"/>
        </w:rPr>
        <w:t>Стр. 240-250 — информация о льготах, которые уменьшают сумму платежей в бюджет.</w:t>
      </w:r>
    </w:p>
    <w:p w14:paraId="5E5A828E" w14:textId="77777777" w:rsidR="007608EF" w:rsidRPr="00E3716B" w:rsidRDefault="007608EF" w:rsidP="000B47C4">
      <w:pPr>
        <w:pStyle w:val="aa"/>
        <w:shd w:val="clear" w:color="auto" w:fill="FFFFFF"/>
        <w:jc w:val="both"/>
        <w:rPr>
          <w:color w:val="212529"/>
          <w:lang w:val="ru-RU"/>
        </w:rPr>
      </w:pPr>
      <w:r w:rsidRPr="00E3716B">
        <w:rPr>
          <w:color w:val="212529"/>
          <w:lang w:val="ru-RU"/>
        </w:rPr>
        <w:t>Если компания перечисляет платежи за пределами нашей страны, то эти суммы следует указать в строке 260.</w:t>
      </w:r>
    </w:p>
    <w:p w14:paraId="514F580D" w14:textId="77777777" w:rsidR="007608EF" w:rsidRPr="00E3716B" w:rsidRDefault="007608EF" w:rsidP="000B47C4">
      <w:pPr>
        <w:pStyle w:val="aa"/>
        <w:shd w:val="clear" w:color="auto" w:fill="FFFFFF"/>
        <w:jc w:val="both"/>
        <w:rPr>
          <w:color w:val="212529"/>
          <w:lang w:val="ru-RU"/>
        </w:rPr>
      </w:pPr>
      <w:r w:rsidRPr="00E3716B">
        <w:rPr>
          <w:color w:val="212529"/>
          <w:lang w:val="ru-RU"/>
        </w:rPr>
        <w:t>Строка 270 декларации по налогу на имущество — регистрируем остаточную стоимость всех основных средств, числящихся на балансе компании, по состоянию на 31.12.2018. Из этой суммы исключите стоимость ОС, необлагаемых по пп. 1-7 п. 4</w:t>
      </w:r>
      <w:r w:rsidRPr="00E3716B">
        <w:rPr>
          <w:color w:val="212529"/>
        </w:rPr>
        <w:t> </w:t>
      </w:r>
      <w:hyperlink r:id="rId66" w:history="1">
        <w:r w:rsidRPr="00E3716B">
          <w:rPr>
            <w:rStyle w:val="af"/>
            <w:color w:val="339CD3"/>
            <w:lang w:val="ru-RU"/>
          </w:rPr>
          <w:t>ст. 374 НК РФ</w:t>
        </w:r>
      </w:hyperlink>
      <w:r w:rsidRPr="00E3716B">
        <w:rPr>
          <w:color w:val="212529"/>
          <w:lang w:val="ru-RU"/>
        </w:rPr>
        <w:t>.</w:t>
      </w:r>
    </w:p>
    <w:p w14:paraId="6BF1DC16" w14:textId="77777777" w:rsidR="007608EF" w:rsidRDefault="00E44422" w:rsidP="000B47C4">
      <w:pPr>
        <w:pStyle w:val="3"/>
        <w:shd w:val="clear" w:color="auto" w:fill="FFFFFF"/>
        <w:spacing w:before="0" w:after="0"/>
        <w:rPr>
          <w:b w:val="0"/>
          <w:bCs w:val="0"/>
          <w:color w:val="212529"/>
        </w:rPr>
      </w:pPr>
      <w:r>
        <w:rPr>
          <w:noProof/>
          <w:color w:val="212529"/>
        </w:rPr>
        <w:drawing>
          <wp:inline distT="0" distB="0" distL="0" distR="0" wp14:anchorId="225205A9" wp14:editId="3FAFE38F">
            <wp:extent cx="6086475" cy="6848475"/>
            <wp:effectExtent l="0" t="0" r="0" b="0"/>
            <wp:docPr id="14" name="Рисунок 32" descr="http://ppt.ru/fls/17028/razd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ppt.ru/fls/17028/razdel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86475" cy="6848475"/>
                    </a:xfrm>
                    <a:prstGeom prst="rect">
                      <a:avLst/>
                    </a:prstGeom>
                    <a:noFill/>
                    <a:ln>
                      <a:noFill/>
                    </a:ln>
                  </pic:spPr>
                </pic:pic>
              </a:graphicData>
            </a:graphic>
          </wp:inline>
        </w:drawing>
      </w:r>
    </w:p>
    <w:p w14:paraId="38953160" w14:textId="77777777" w:rsidR="007608EF" w:rsidRPr="00E3716B" w:rsidRDefault="007608EF" w:rsidP="000B47C4">
      <w:pPr>
        <w:pStyle w:val="2"/>
        <w:shd w:val="clear" w:color="auto" w:fill="FFFFFF"/>
        <w:spacing w:before="0" w:after="0"/>
        <w:rPr>
          <w:rFonts w:ascii="Times New Roman" w:hAnsi="Times New Roman"/>
          <w:color w:val="212529"/>
          <w:sz w:val="24"/>
          <w:szCs w:val="24"/>
        </w:rPr>
      </w:pPr>
      <w:r w:rsidRPr="00E3716B">
        <w:rPr>
          <w:rFonts w:ascii="Times New Roman" w:hAnsi="Times New Roman"/>
          <w:color w:val="212529"/>
          <w:sz w:val="24"/>
          <w:szCs w:val="24"/>
        </w:rPr>
        <w:t>Шаг № 4. Завершаем составление отчета — раздел № 1</w:t>
      </w:r>
    </w:p>
    <w:p w14:paraId="4E94139B" w14:textId="4ACBD17A" w:rsidR="007608EF" w:rsidRPr="00E3716B" w:rsidRDefault="007608EF" w:rsidP="000B47C4">
      <w:pPr>
        <w:pStyle w:val="aa"/>
        <w:shd w:val="clear" w:color="auto" w:fill="FFFFFF"/>
        <w:jc w:val="both"/>
        <w:rPr>
          <w:color w:val="212529"/>
          <w:lang w:val="ru-RU"/>
        </w:rPr>
      </w:pPr>
      <w:r w:rsidRPr="00E3716B">
        <w:rPr>
          <w:color w:val="212529"/>
          <w:lang w:val="ru-RU"/>
        </w:rPr>
        <w:t>В данном разделе отражаем информацию о суммах налога на имущество (декларация 20</w:t>
      </w:r>
      <w:r w:rsidR="002F00D5">
        <w:rPr>
          <w:color w:val="212529"/>
          <w:lang w:val="ru-RU"/>
        </w:rPr>
        <w:t>22</w:t>
      </w:r>
      <w:r w:rsidRPr="00E3716B">
        <w:rPr>
          <w:color w:val="212529"/>
          <w:lang w:val="ru-RU"/>
        </w:rPr>
        <w:t>), подлежащих уплате в бюджет по итогам года.</w:t>
      </w:r>
    </w:p>
    <w:p w14:paraId="21C0F215" w14:textId="77777777" w:rsidR="007608EF" w:rsidRPr="00E3716B" w:rsidRDefault="007608EF" w:rsidP="000B47C4">
      <w:pPr>
        <w:pStyle w:val="aa"/>
        <w:shd w:val="clear" w:color="auto" w:fill="FFFFFF"/>
        <w:jc w:val="both"/>
        <w:rPr>
          <w:color w:val="212529"/>
          <w:lang w:val="ru-RU"/>
        </w:rPr>
      </w:pPr>
      <w:r w:rsidRPr="00E3716B">
        <w:rPr>
          <w:color w:val="212529"/>
          <w:lang w:val="ru-RU"/>
        </w:rPr>
        <w:t>Строка 010 — это код ОКТМО.</w:t>
      </w:r>
    </w:p>
    <w:p w14:paraId="0213E221" w14:textId="77777777" w:rsidR="007608EF" w:rsidRPr="00E3716B" w:rsidRDefault="007608EF" w:rsidP="000B47C4">
      <w:pPr>
        <w:pStyle w:val="aa"/>
        <w:shd w:val="clear" w:color="auto" w:fill="FFFFFF"/>
        <w:jc w:val="both"/>
        <w:rPr>
          <w:color w:val="212529"/>
          <w:lang w:val="ru-RU"/>
        </w:rPr>
      </w:pPr>
      <w:r w:rsidRPr="00E3716B">
        <w:rPr>
          <w:color w:val="212529"/>
          <w:lang w:val="ru-RU"/>
        </w:rPr>
        <w:t>Стр. 020 — код бюджетной классификации, для основного платежа указывайте 180 106 02 01 002 1000 110.</w:t>
      </w:r>
    </w:p>
    <w:p w14:paraId="4FD6BEF0" w14:textId="77777777" w:rsidR="007608EF" w:rsidRPr="00F4759A" w:rsidRDefault="007608EF" w:rsidP="000B47C4">
      <w:pPr>
        <w:pStyle w:val="aa"/>
        <w:shd w:val="clear" w:color="auto" w:fill="FFFFFF"/>
        <w:jc w:val="both"/>
        <w:rPr>
          <w:color w:val="212529"/>
          <w:lang w:val="ru-RU"/>
        </w:rPr>
      </w:pPr>
      <w:r w:rsidRPr="00E3716B">
        <w:rPr>
          <w:color w:val="212529"/>
          <w:lang w:val="ru-RU"/>
        </w:rPr>
        <w:t xml:space="preserve">Стр. 030 — сумма, подлежащая перечислению в ИФНС по итогам года. Расчет осуществите следующим образом: общая сумма обязательств минус уплаченные авансы. </w:t>
      </w:r>
    </w:p>
    <w:p w14:paraId="7C67EACE" w14:textId="77777777" w:rsidR="007608EF" w:rsidRDefault="00E44422" w:rsidP="000B47C4">
      <w:pPr>
        <w:pStyle w:val="aa"/>
        <w:shd w:val="clear" w:color="auto" w:fill="FFFFFF"/>
        <w:rPr>
          <w:color w:val="212529"/>
          <w:sz w:val="26"/>
          <w:szCs w:val="26"/>
        </w:rPr>
      </w:pPr>
      <w:r>
        <w:rPr>
          <w:noProof/>
          <w:color w:val="212529"/>
          <w:sz w:val="26"/>
          <w:szCs w:val="26"/>
          <w:lang w:val="ru-RU" w:eastAsia="ru-RU"/>
        </w:rPr>
        <w:drawing>
          <wp:inline distT="0" distB="0" distL="0" distR="0" wp14:anchorId="59B9C382" wp14:editId="468E34E8">
            <wp:extent cx="6038850" cy="3476625"/>
            <wp:effectExtent l="0" t="0" r="0" b="0"/>
            <wp:docPr id="15" name="Рисунок 33" descr="http://ppt.ru/fls/17028/razd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ppt.ru/fls/17028/razdel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38850" cy="3476625"/>
                    </a:xfrm>
                    <a:prstGeom prst="rect">
                      <a:avLst/>
                    </a:prstGeom>
                    <a:noFill/>
                    <a:ln>
                      <a:noFill/>
                    </a:ln>
                  </pic:spPr>
                </pic:pic>
              </a:graphicData>
            </a:graphic>
          </wp:inline>
        </w:drawing>
      </w:r>
    </w:p>
    <w:p w14:paraId="39A7EE14" w14:textId="77777777" w:rsidR="007608EF" w:rsidRDefault="007608EF" w:rsidP="000B47C4">
      <w:pPr>
        <w:spacing w:after="0" w:line="240" w:lineRule="auto"/>
        <w:jc w:val="both"/>
        <w:rPr>
          <w:rFonts w:ascii="Times New Roman" w:hAnsi="Times New Roman"/>
          <w:sz w:val="24"/>
          <w:szCs w:val="24"/>
        </w:rPr>
      </w:pPr>
      <w:r>
        <w:rPr>
          <w:rFonts w:ascii="Times New Roman" w:hAnsi="Times New Roman"/>
          <w:sz w:val="24"/>
          <w:szCs w:val="24"/>
        </w:rPr>
        <w:t xml:space="preserve">Транспортный налог </w:t>
      </w:r>
    </w:p>
    <w:p w14:paraId="7A6537E0"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ситуационных задач</w:t>
      </w:r>
    </w:p>
    <w:p w14:paraId="181D7893" w14:textId="77777777" w:rsidR="007608EF" w:rsidRDefault="007608EF" w:rsidP="000B47C4">
      <w:pPr>
        <w:spacing w:after="0" w:line="240" w:lineRule="auto"/>
        <w:jc w:val="center"/>
        <w:rPr>
          <w:rFonts w:ascii="Times New Roman" w:hAnsi="Times New Roman"/>
          <w:b/>
          <w:sz w:val="24"/>
          <w:szCs w:val="24"/>
        </w:rPr>
      </w:pPr>
      <w:r w:rsidRPr="00630A81">
        <w:rPr>
          <w:rFonts w:ascii="Times New Roman" w:hAnsi="Times New Roman"/>
          <w:b/>
          <w:sz w:val="24"/>
          <w:szCs w:val="24"/>
        </w:rPr>
        <w:t>Ситуационная задача</w:t>
      </w:r>
    </w:p>
    <w:p w14:paraId="3DA75DF8" w14:textId="77777777" w:rsidR="007608EF" w:rsidRPr="00630A81" w:rsidRDefault="007608EF" w:rsidP="000B47C4">
      <w:pPr>
        <w:spacing w:after="0" w:line="240" w:lineRule="auto"/>
        <w:rPr>
          <w:rFonts w:ascii="Times New Roman" w:hAnsi="Times New Roman"/>
          <w:b/>
          <w:sz w:val="24"/>
          <w:szCs w:val="24"/>
        </w:rPr>
      </w:pPr>
      <w:r>
        <w:rPr>
          <w:rFonts w:ascii="Times New Roman" w:hAnsi="Times New Roman"/>
          <w:b/>
          <w:sz w:val="24"/>
          <w:szCs w:val="24"/>
        </w:rPr>
        <w:t>Задача 1</w:t>
      </w:r>
    </w:p>
    <w:p w14:paraId="58CCC045" w14:textId="77777777" w:rsidR="007608EF" w:rsidRDefault="007608EF" w:rsidP="000B47C4">
      <w:pPr>
        <w:spacing w:after="0" w:line="240" w:lineRule="auto"/>
        <w:jc w:val="both"/>
        <w:rPr>
          <w:rFonts w:ascii="Times New Roman" w:hAnsi="Times New Roman"/>
          <w:sz w:val="24"/>
          <w:szCs w:val="24"/>
          <w:shd w:val="clear" w:color="auto" w:fill="FFFFFF"/>
        </w:rPr>
      </w:pPr>
      <w:r w:rsidRPr="00630A81">
        <w:rPr>
          <w:rFonts w:ascii="Times New Roman" w:hAnsi="Times New Roman"/>
          <w:sz w:val="24"/>
          <w:szCs w:val="24"/>
          <w:shd w:val="clear" w:color="auto" w:fill="FFFFFF"/>
        </w:rPr>
        <w:t xml:space="preserve">Определение суммы транспортного налога по грузовой машине. Фирма (московская) является собственником грузовика, мощность – 155 лошадей. Для определения размера налога необходимо использовать ставку 38.00 рублей за 1 л. с. Отчетные периоды не устанавливались. Бухгалтер рассчитает так: 155 * 38 = 5890 (в рублях). Расчет по судну несамоходного типа. На балансе предприятия есть баржа в Москве, валовая вместимость которой 1,5 тыс. тонн. Ставка – 200 рублей за 1 т. Авансы не нужно платить. Сделаем расчет: 1,5 тыс. * 200 = 300 тыс. рублей. </w:t>
      </w:r>
    </w:p>
    <w:p w14:paraId="41F8F45A" w14:textId="77777777" w:rsidR="007608EF" w:rsidRPr="00630A81" w:rsidRDefault="007608EF" w:rsidP="000B47C4">
      <w:pPr>
        <w:spacing w:after="0" w:line="240" w:lineRule="auto"/>
        <w:jc w:val="both"/>
        <w:rPr>
          <w:rFonts w:ascii="Times New Roman" w:hAnsi="Times New Roman"/>
          <w:b/>
          <w:sz w:val="24"/>
          <w:szCs w:val="24"/>
          <w:shd w:val="clear" w:color="auto" w:fill="FFFFFF"/>
        </w:rPr>
      </w:pPr>
      <w:r w:rsidRPr="00630A81">
        <w:rPr>
          <w:rFonts w:ascii="Times New Roman" w:hAnsi="Times New Roman"/>
          <w:b/>
          <w:sz w:val="24"/>
          <w:szCs w:val="24"/>
          <w:shd w:val="clear" w:color="auto" w:fill="FFFFFF"/>
        </w:rPr>
        <w:t>Задача 2</w:t>
      </w:r>
    </w:p>
    <w:p w14:paraId="06C30002" w14:textId="119C369D" w:rsidR="007608EF" w:rsidRDefault="007608EF" w:rsidP="000B47C4">
      <w:pPr>
        <w:spacing w:after="0" w:line="240" w:lineRule="auto"/>
        <w:ind w:firstLine="708"/>
        <w:jc w:val="both"/>
        <w:rPr>
          <w:rFonts w:ascii="Times New Roman" w:hAnsi="Times New Roman"/>
          <w:sz w:val="24"/>
          <w:szCs w:val="24"/>
          <w:shd w:val="clear" w:color="auto" w:fill="FFFFFF"/>
        </w:rPr>
      </w:pPr>
      <w:r w:rsidRPr="00630A81">
        <w:rPr>
          <w:rFonts w:ascii="Times New Roman" w:hAnsi="Times New Roman"/>
          <w:sz w:val="24"/>
          <w:szCs w:val="24"/>
          <w:shd w:val="clear" w:color="auto" w:fill="FFFFFF"/>
        </w:rPr>
        <w:t xml:space="preserve">Расчет по </w:t>
      </w:r>
      <w:r w:rsidR="002F00D5" w:rsidRPr="00630A81">
        <w:rPr>
          <w:rFonts w:ascii="Times New Roman" w:hAnsi="Times New Roman"/>
          <w:sz w:val="24"/>
          <w:szCs w:val="24"/>
          <w:shd w:val="clear" w:color="auto" w:fill="FFFFFF"/>
        </w:rPr>
        <w:t>нескольки</w:t>
      </w:r>
      <w:r w:rsidR="002F00D5">
        <w:rPr>
          <w:rFonts w:ascii="Times New Roman" w:hAnsi="Times New Roman"/>
          <w:sz w:val="24"/>
          <w:szCs w:val="24"/>
          <w:shd w:val="clear" w:color="auto" w:fill="FFFFFF"/>
        </w:rPr>
        <w:t>м единицам</w:t>
      </w:r>
      <w:r w:rsidRPr="00630A81">
        <w:rPr>
          <w:rFonts w:ascii="Times New Roman" w:hAnsi="Times New Roman"/>
          <w:sz w:val="24"/>
          <w:szCs w:val="24"/>
          <w:shd w:val="clear" w:color="auto" w:fill="FFFFFF"/>
        </w:rPr>
        <w:t xml:space="preserve"> транспорта одной категории. На балансе предприятия находится 20 грузовиков, мощность которых превышает 100 лошадей. Отчетных периодов нет. Налоговая ставка – 25 рублей. Решение: 25 рублей * 100 * 20 машин = 50 тыс. рублей – это сумма, которую организация уплатит в бюджет. </w:t>
      </w:r>
    </w:p>
    <w:p w14:paraId="01E40201" w14:textId="77777777" w:rsidR="007608EF" w:rsidRPr="00630A81" w:rsidRDefault="007608EF" w:rsidP="000B47C4">
      <w:pPr>
        <w:spacing w:after="0" w:line="240" w:lineRule="auto"/>
        <w:jc w:val="both"/>
        <w:rPr>
          <w:rFonts w:ascii="Times New Roman" w:hAnsi="Times New Roman"/>
          <w:b/>
          <w:sz w:val="24"/>
          <w:szCs w:val="24"/>
          <w:shd w:val="clear" w:color="auto" w:fill="FFFFFF"/>
        </w:rPr>
      </w:pPr>
      <w:r w:rsidRPr="00630A81">
        <w:rPr>
          <w:rFonts w:ascii="Times New Roman" w:hAnsi="Times New Roman"/>
          <w:b/>
          <w:sz w:val="24"/>
          <w:szCs w:val="24"/>
          <w:shd w:val="clear" w:color="auto" w:fill="FFFFFF"/>
        </w:rPr>
        <w:t>Задача 3</w:t>
      </w:r>
    </w:p>
    <w:p w14:paraId="232D9976" w14:textId="77777777" w:rsidR="007608EF" w:rsidRDefault="007608EF" w:rsidP="000B47C4">
      <w:pPr>
        <w:spacing w:after="0" w:line="240" w:lineRule="auto"/>
        <w:ind w:firstLine="708"/>
        <w:jc w:val="both"/>
        <w:rPr>
          <w:rFonts w:ascii="Times New Roman" w:hAnsi="Times New Roman"/>
          <w:sz w:val="24"/>
          <w:szCs w:val="24"/>
          <w:shd w:val="clear" w:color="auto" w:fill="FFFFFF"/>
        </w:rPr>
      </w:pPr>
      <w:r w:rsidRPr="00630A81">
        <w:rPr>
          <w:rFonts w:ascii="Times New Roman" w:hAnsi="Times New Roman"/>
          <w:sz w:val="24"/>
          <w:szCs w:val="24"/>
          <w:shd w:val="clear" w:color="auto" w:fill="FFFFFF"/>
        </w:rPr>
        <w:t xml:space="preserve">ЗАДАЧИ С ПРОВОДКАМИ Такие задачи по транспортному налогу физических лиц не касаются, поскольку обязанность вести бухучет лежит только на организациях. Как же их решать и какие проводки будут отражать операции? </w:t>
      </w:r>
    </w:p>
    <w:p w14:paraId="27650715" w14:textId="77777777" w:rsidR="007608EF" w:rsidRDefault="007608EF" w:rsidP="000B47C4">
      <w:pPr>
        <w:spacing w:after="0" w:line="240" w:lineRule="auto"/>
        <w:ind w:firstLine="708"/>
        <w:jc w:val="both"/>
        <w:rPr>
          <w:rFonts w:ascii="Times New Roman" w:hAnsi="Times New Roman"/>
          <w:sz w:val="24"/>
          <w:szCs w:val="24"/>
        </w:rPr>
      </w:pPr>
      <w:r w:rsidRPr="00630A81">
        <w:rPr>
          <w:rFonts w:ascii="Times New Roman" w:hAnsi="Times New Roman"/>
          <w:sz w:val="24"/>
          <w:szCs w:val="24"/>
          <w:shd w:val="clear" w:color="auto" w:fill="FFFFFF"/>
        </w:rPr>
        <w:t>Например, предприятие приобрело 20</w:t>
      </w:r>
      <w:r w:rsidRPr="00630A81">
        <w:rPr>
          <w:rFonts w:ascii="Times New Roman" w:hAnsi="Times New Roman"/>
          <w:sz w:val="24"/>
          <w:szCs w:val="24"/>
        </w:rPr>
        <w:t xml:space="preserve">апреля 2019 г. автомобиль Mazda 3 мощностью 105 л.с. Зарегистрировано авто в Санкт-Петербурге. Размер перечисления: 105 * 35 * 8 мес. :12 мес. = 2450 руб. То есть, суммируем налоговую ставку, базу и кол-во месяцев, когда машина была в собственности. В бухгалтерском учете будут использованы проводки: Проводка Операция Дебет 26 Кредит 68 субсчет (расчеты транспортного налога) 2450 руб. – то, что было начислено Дебет 68 субсчет (по расчетам налога) Кредит 51 2450 – то, что уплачивалось Пример 2. Предприятие имеет автобус, мощность двигателя которого составляет 14 лошадей. К примеру, ставка – 10 руб. за лошадиную силу. Итоговая сумма налога за весь год: 140 * 10 = 1400 руб. Отображен такой расчет в бухучете проводками: Проводка Операция Дебет 26 Кредит 68 субсчет для проведения расчетов 1400 руб. – то, что начислено Дебет 68 субсчет для расчета Кредит 51 1400 руб. — то, что перечислялось в казну </w:t>
      </w:r>
    </w:p>
    <w:p w14:paraId="69CD787C" w14:textId="77777777" w:rsidR="007608EF" w:rsidRPr="00630A81" w:rsidRDefault="007608EF" w:rsidP="000B47C4">
      <w:pPr>
        <w:spacing w:after="0" w:line="240" w:lineRule="auto"/>
        <w:rPr>
          <w:rFonts w:ascii="Times New Roman" w:hAnsi="Times New Roman"/>
          <w:b/>
          <w:sz w:val="24"/>
          <w:szCs w:val="24"/>
        </w:rPr>
      </w:pPr>
      <w:r w:rsidRPr="00630A81">
        <w:rPr>
          <w:rFonts w:ascii="Times New Roman" w:hAnsi="Times New Roman"/>
          <w:b/>
          <w:sz w:val="24"/>
          <w:szCs w:val="24"/>
        </w:rPr>
        <w:t>Задача 4</w:t>
      </w:r>
    </w:p>
    <w:p w14:paraId="0A940E4F" w14:textId="77777777" w:rsidR="007608EF" w:rsidRDefault="007608EF" w:rsidP="000B47C4">
      <w:pPr>
        <w:spacing w:after="0" w:line="240" w:lineRule="auto"/>
        <w:jc w:val="both"/>
        <w:rPr>
          <w:rFonts w:ascii="Times New Roman" w:hAnsi="Times New Roman"/>
          <w:sz w:val="24"/>
          <w:szCs w:val="24"/>
        </w:rPr>
      </w:pPr>
      <w:r w:rsidRPr="00630A81">
        <w:rPr>
          <w:rFonts w:ascii="Times New Roman" w:hAnsi="Times New Roman"/>
          <w:sz w:val="24"/>
          <w:szCs w:val="24"/>
        </w:rPr>
        <w:t xml:space="preserve">ЗАДАЧИ ПО ДЕКЛАРАЦИИ </w:t>
      </w:r>
    </w:p>
    <w:p w14:paraId="6CF59755" w14:textId="6F59A830" w:rsidR="007608EF" w:rsidRDefault="007608EF" w:rsidP="000B47C4">
      <w:pPr>
        <w:spacing w:after="0" w:line="240" w:lineRule="auto"/>
        <w:ind w:firstLine="708"/>
        <w:jc w:val="both"/>
        <w:rPr>
          <w:rFonts w:ascii="Times New Roman" w:hAnsi="Times New Roman"/>
          <w:sz w:val="24"/>
          <w:szCs w:val="24"/>
        </w:rPr>
      </w:pPr>
      <w:r w:rsidRPr="00630A81">
        <w:rPr>
          <w:rFonts w:ascii="Times New Roman" w:hAnsi="Times New Roman"/>
          <w:sz w:val="24"/>
          <w:szCs w:val="24"/>
        </w:rPr>
        <w:t>Предприятие имеет в собственности (на 1.01.20</w:t>
      </w:r>
      <w:r w:rsidR="002F00D5">
        <w:rPr>
          <w:rFonts w:ascii="Times New Roman" w:hAnsi="Times New Roman"/>
          <w:sz w:val="24"/>
          <w:szCs w:val="24"/>
        </w:rPr>
        <w:t>22</w:t>
      </w:r>
      <w:r w:rsidRPr="00630A81">
        <w:rPr>
          <w:rFonts w:ascii="Times New Roman" w:hAnsi="Times New Roman"/>
          <w:sz w:val="24"/>
          <w:szCs w:val="24"/>
        </w:rPr>
        <w:t xml:space="preserve"> г.) такой транспорт: Транспортное средство Характеристика Грузовик ИЖ-27715 Мощность составляет 85 л. с. Эксплуатируется с 2007 г. Грузовик ГАЗ-3302 Мощность – 102 л. с. Эксплуатируется с 2008 г. Легковую машину ВАЗ-21099 Мощность – 78 л. с. Машину куплено в 2009 году, а в 20</w:t>
      </w:r>
      <w:r w:rsidR="002F00D5">
        <w:rPr>
          <w:rFonts w:ascii="Times New Roman" w:hAnsi="Times New Roman"/>
          <w:sz w:val="24"/>
          <w:szCs w:val="24"/>
        </w:rPr>
        <w:t>22</w:t>
      </w:r>
      <w:r w:rsidRPr="00630A81">
        <w:rPr>
          <w:rFonts w:ascii="Times New Roman" w:hAnsi="Times New Roman"/>
          <w:sz w:val="24"/>
          <w:szCs w:val="24"/>
        </w:rPr>
        <w:t xml:space="preserve"> г. ее угнали Легковую машину ВАЗ-2115 Мощность двигателя – 72 л. с. Куплено ее в феврале 2010 года, тогда же и зарегистрирована Весь транспорт организации находится на учете в </w:t>
      </w:r>
      <w:r w:rsidR="002F00D5" w:rsidRPr="00630A81">
        <w:rPr>
          <w:rFonts w:ascii="Times New Roman" w:hAnsi="Times New Roman"/>
          <w:sz w:val="24"/>
          <w:szCs w:val="24"/>
        </w:rPr>
        <w:t>Ростове</w:t>
      </w:r>
      <w:r w:rsidRPr="00630A81">
        <w:rPr>
          <w:rFonts w:ascii="Times New Roman" w:hAnsi="Times New Roman"/>
          <w:sz w:val="24"/>
          <w:szCs w:val="24"/>
        </w:rPr>
        <w:t>, где ставка на грузовые виды транспорта до 100 лошадей – 7 рублей, на грузовики (мощность до 100 лошадей), которые эксплуатируются менее 5 лет – 17 рублей, более 5 лет – 22 рубля. Льготы предприятию не доступны.Код ОКАТО муниципального образования (место расположения транспорта) – 60401000000, вид деятельности (ОКВЭД) — 51.16.1. Авансы уплачивались и составляют: Период Сумма За 1-й квартал 1051 руб. За 2-й квартал 1048 руб. За 3-й квартал 1048 руб</w:t>
      </w:r>
    </w:p>
    <w:p w14:paraId="24BB7F48" w14:textId="337A4147" w:rsidR="007608EF" w:rsidRDefault="007608EF" w:rsidP="000B47C4">
      <w:pPr>
        <w:spacing w:after="0" w:line="240" w:lineRule="auto"/>
        <w:ind w:firstLine="708"/>
        <w:jc w:val="both"/>
        <w:rPr>
          <w:rFonts w:ascii="Times New Roman" w:hAnsi="Times New Roman"/>
          <w:sz w:val="24"/>
          <w:szCs w:val="24"/>
        </w:rPr>
      </w:pPr>
      <w:r w:rsidRPr="00630A81">
        <w:rPr>
          <w:rFonts w:ascii="Times New Roman" w:hAnsi="Times New Roman"/>
          <w:sz w:val="24"/>
          <w:szCs w:val="24"/>
        </w:rPr>
        <w:t>Как будет заполнена декларация? Срок подачи отчета предприятием – не позднее 1 февраля 20</w:t>
      </w:r>
      <w:r w:rsidR="0033196C">
        <w:rPr>
          <w:rFonts w:ascii="Times New Roman" w:hAnsi="Times New Roman"/>
          <w:sz w:val="24"/>
          <w:szCs w:val="24"/>
        </w:rPr>
        <w:t xml:space="preserve">22 </w:t>
      </w:r>
      <w:r w:rsidRPr="00630A81">
        <w:rPr>
          <w:rFonts w:ascii="Times New Roman" w:hAnsi="Times New Roman"/>
          <w:sz w:val="24"/>
          <w:szCs w:val="24"/>
        </w:rPr>
        <w:t xml:space="preserve">г. </w:t>
      </w:r>
    </w:p>
    <w:p w14:paraId="480EBA1C" w14:textId="77777777" w:rsidR="007608EF" w:rsidRPr="00630A81" w:rsidRDefault="007608EF" w:rsidP="000B47C4">
      <w:pPr>
        <w:spacing w:after="0" w:line="240" w:lineRule="auto"/>
        <w:ind w:firstLine="708"/>
        <w:jc w:val="both"/>
        <w:rPr>
          <w:rFonts w:ascii="Times New Roman" w:hAnsi="Times New Roman"/>
          <w:sz w:val="24"/>
          <w:szCs w:val="24"/>
        </w:rPr>
      </w:pPr>
      <w:r w:rsidRPr="00630A81">
        <w:rPr>
          <w:rFonts w:ascii="Times New Roman" w:hAnsi="Times New Roman"/>
          <w:sz w:val="24"/>
          <w:szCs w:val="24"/>
        </w:rPr>
        <w:t>Заполняются 1-й, 2-й разделы и титульный лист. Во втором разделе будет заполнена такая информация: Код ОКАТО, то есть 60401000000. Далее в строке 020 по грузовику Иж-27715: Номер графы Содержание 1-я Номер 1 2-я Код (вид транспортного средства согласно перечню из приложения) – 520 01 3-я ИНН (согласно ПТС) – X 9P4810207 4-я Марка машины – Иж-27715 5-я Знак регистрации – с 901 кс 50 rus 6-я База налога – 85 (в лошадиных силах) 7-я Код (мера измерения в соответствии с приложением) – 251 8-я Время эксплуатации – 3 года 9-я Указание коэффициента для проведения расчета суммы налога – 1 (12 месяцев в собственности : 12 месяцев налогового периода) 10-я Ставка – 17 рублей 11-я Рассчитанная сумма – 1445 рублей (85 * 1 * 17 руб.) 12, 13-я Прочерк (льготы отсутствуют) Итоговая сумма 1445 руб По грузовику ГАЗ-3302: Номер графы Содержание 1-я номер 2 2-я Код 520 01 3-я ИНН по ПТС – X 7D4781601 4-я Марка автомобиля – ГАЗ-3302 5-я Знак регистрации – п 887 мс 50 rus 6-я База налога – 102 л.с. 7-я Единица измерения в кодовом обозначении – 251 8-я Время эксплуатации – два года 9-я Указание коэффициента – 1 10-я Ставка – 22 рубля 11-я Сумма налога, что был исчислен – 2244 рубля (102 * 1 * 22 рубля) 12, 13-я Прочерк (льготы не предоставлены) 14-я Итоговая сумма налога – 2244 рубля По легковой машине ВАЗ-21099: Номер графы Содержание 1-я Номер 3 2-я Код 510 04 3-я X TA210994506 4-я ВАЗ-21099 5-я л 492 лс 501 rus 6-я База – 78 7-я 251 8-я Ничего не пишется, поскольку не используется дифференциация налоговых ставок 9-я 0,08 (1 месяц : 12 месяцев), так как на балансе машина находилась только месяц 10-я 7 рублей 11-я 44 рубля (рассчитанная сумма) 12-я, 13-я Ничего не нужно писать 14-я Итог – 44 рубля По машине ВАЗ-2115: Номер графы Содержание 1-я № 4 2-я Тот же 3-я XTAА 21154508 4-я Марка – ВАЗ-2115 5-я Знак м 281 ос 50 rus 6-я 72 7-я 251 8-я Пропустить 9-я Коэффициент 0,92 (11 месяцев : 12 месяцев) 10-я Ставка – 7 рублей 11-я Расчет – 464 рубля 12-я, 13-я Ничего не нужно писать 14-я Итог – 464 рубля Затем заполняется 1-й раздел и титульный лист. Вносятся данные предприятия, контактные номера, код ОКАТО, суммированный налог по всем единицам транспортных средств (4194 рубля), указывается итоговая сумма после внесения авансов – 1050 рублей (4197 – 3147 (сумма авансовых взносов)), ставят подписи.</w:t>
      </w:r>
    </w:p>
    <w:p w14:paraId="78068C8D" w14:textId="77777777" w:rsidR="007608EF" w:rsidRDefault="007608EF" w:rsidP="000B47C4">
      <w:pPr>
        <w:spacing w:after="0" w:line="240" w:lineRule="auto"/>
        <w:jc w:val="both"/>
        <w:rPr>
          <w:rFonts w:ascii="Times New Roman" w:hAnsi="Times New Roman"/>
          <w:i/>
          <w:sz w:val="24"/>
          <w:szCs w:val="24"/>
        </w:rPr>
      </w:pPr>
      <w:r w:rsidRPr="00125C21">
        <w:rPr>
          <w:rFonts w:ascii="Times New Roman" w:hAnsi="Times New Roman"/>
          <w:b/>
          <w:i/>
          <w:sz w:val="24"/>
          <w:szCs w:val="24"/>
        </w:rPr>
        <w:t>Практическое занятие</w:t>
      </w:r>
      <w:r>
        <w:rPr>
          <w:rFonts w:ascii="Times New Roman" w:hAnsi="Times New Roman"/>
          <w:i/>
          <w:sz w:val="24"/>
          <w:szCs w:val="24"/>
        </w:rPr>
        <w:t>-</w:t>
      </w:r>
      <w:r w:rsidRPr="00CA2B43">
        <w:rPr>
          <w:rFonts w:ascii="Times New Roman" w:hAnsi="Times New Roman"/>
          <w:sz w:val="24"/>
          <w:szCs w:val="24"/>
        </w:rPr>
        <w:t>Заполнение налоговой декларации по местному налогу</w:t>
      </w:r>
      <w:r w:rsidRPr="00630A81">
        <w:rPr>
          <w:rFonts w:ascii="Times New Roman" w:hAnsi="Times New Roman"/>
          <w:i/>
          <w:sz w:val="24"/>
          <w:szCs w:val="24"/>
        </w:rPr>
        <w:t>.</w:t>
      </w:r>
    </w:p>
    <w:p w14:paraId="2E4AE8E5"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ситуационных задач</w:t>
      </w:r>
    </w:p>
    <w:p w14:paraId="0AD573C9" w14:textId="77777777" w:rsidR="007608EF" w:rsidRDefault="007608EF" w:rsidP="000B47C4">
      <w:pPr>
        <w:spacing w:after="0" w:line="240" w:lineRule="auto"/>
        <w:jc w:val="center"/>
        <w:rPr>
          <w:rFonts w:ascii="Times New Roman" w:hAnsi="Times New Roman"/>
          <w:b/>
          <w:sz w:val="24"/>
          <w:szCs w:val="24"/>
        </w:rPr>
      </w:pPr>
      <w:r>
        <w:rPr>
          <w:rFonts w:ascii="Times New Roman" w:hAnsi="Times New Roman"/>
          <w:b/>
          <w:sz w:val="24"/>
          <w:szCs w:val="24"/>
        </w:rPr>
        <w:t>Ситуационные задачи</w:t>
      </w:r>
    </w:p>
    <w:p w14:paraId="39C78A49" w14:textId="77777777" w:rsidR="007608EF" w:rsidRDefault="007608EF" w:rsidP="000B47C4">
      <w:pPr>
        <w:pStyle w:val="aa"/>
        <w:shd w:val="clear" w:color="auto" w:fill="FFFFFF"/>
        <w:ind w:firstLine="170"/>
        <w:jc w:val="both"/>
        <w:rPr>
          <w:rStyle w:val="af"/>
          <w:color w:val="auto"/>
          <w:u w:val="none"/>
          <w:lang w:val="ru-RU"/>
        </w:rPr>
      </w:pPr>
      <w:r w:rsidRPr="00D72BB0">
        <w:rPr>
          <w:color w:val="000000"/>
          <w:lang w:val="ru-RU"/>
        </w:rPr>
        <w:t>1)</w:t>
      </w:r>
      <w:hyperlink r:id="rId69" w:history="1">
        <w:r w:rsidRPr="00D72BB0">
          <w:rPr>
            <w:rStyle w:val="af"/>
            <w:color w:val="auto"/>
            <w:u w:val="none"/>
            <w:lang w:val="ru-RU"/>
          </w:rPr>
          <w:t>Земельный налог</w:t>
        </w:r>
      </w:hyperlink>
    </w:p>
    <w:p w14:paraId="3710E910" w14:textId="77777777" w:rsidR="007608EF" w:rsidRPr="00D72BB0" w:rsidRDefault="007608EF" w:rsidP="000B47C4">
      <w:pPr>
        <w:pStyle w:val="aa"/>
        <w:shd w:val="clear" w:color="auto" w:fill="FFFFFF"/>
        <w:ind w:firstLine="170"/>
        <w:jc w:val="both"/>
        <w:rPr>
          <w:b/>
          <w:lang w:val="ru-RU"/>
        </w:rPr>
      </w:pPr>
      <w:r w:rsidRPr="00D72BB0">
        <w:rPr>
          <w:rStyle w:val="af"/>
          <w:b/>
          <w:color w:val="auto"/>
          <w:u w:val="none"/>
          <w:lang w:val="ru-RU"/>
        </w:rPr>
        <w:t>Задача 1</w:t>
      </w:r>
    </w:p>
    <w:p w14:paraId="1EC9DCC9" w14:textId="77777777" w:rsidR="007608EF" w:rsidRPr="00630A81" w:rsidRDefault="007608EF" w:rsidP="000B47C4">
      <w:pPr>
        <w:pStyle w:val="aa"/>
        <w:shd w:val="clear" w:color="auto" w:fill="FFFFFF"/>
        <w:textAlignment w:val="baseline"/>
      </w:pPr>
      <w:r w:rsidRPr="00630A81">
        <w:rPr>
          <w:lang w:val="ru-RU"/>
        </w:rPr>
        <w:t xml:space="preserve">Организации принадлежит участок для долговременного хранения автомобилей кадастровой стоимостью </w:t>
      </w:r>
      <w:r w:rsidRPr="00630A81">
        <w:t>64 105 865 руб.</w:t>
      </w:r>
    </w:p>
    <w:p w14:paraId="4127D9EB" w14:textId="77777777" w:rsidR="007608EF" w:rsidRPr="00630A81" w:rsidRDefault="007608EF" w:rsidP="00ED1E17">
      <w:pPr>
        <w:numPr>
          <w:ilvl w:val="0"/>
          <w:numId w:val="29"/>
        </w:numPr>
        <w:shd w:val="clear" w:color="auto" w:fill="FFFFFF"/>
        <w:spacing w:after="0" w:line="240" w:lineRule="auto"/>
        <w:ind w:left="0" w:firstLine="567"/>
        <w:jc w:val="both"/>
        <w:textAlignment w:val="baseline"/>
        <w:rPr>
          <w:rFonts w:ascii="Times New Roman" w:hAnsi="Times New Roman"/>
          <w:sz w:val="24"/>
          <w:szCs w:val="24"/>
        </w:rPr>
      </w:pPr>
      <w:r w:rsidRPr="00630A81">
        <w:rPr>
          <w:rFonts w:ascii="Times New Roman" w:hAnsi="Times New Roman"/>
          <w:sz w:val="24"/>
          <w:szCs w:val="24"/>
        </w:rPr>
        <w:t>Налоговая ставка – 0,1%.</w:t>
      </w:r>
    </w:p>
    <w:p w14:paraId="30DFF07A" w14:textId="77777777" w:rsidR="007608EF" w:rsidRPr="00630A81" w:rsidRDefault="007608EF" w:rsidP="00ED1E17">
      <w:pPr>
        <w:numPr>
          <w:ilvl w:val="0"/>
          <w:numId w:val="29"/>
        </w:numPr>
        <w:shd w:val="clear" w:color="auto" w:fill="FFFFFF"/>
        <w:spacing w:after="0" w:line="240" w:lineRule="auto"/>
        <w:ind w:left="0" w:firstLine="567"/>
        <w:jc w:val="both"/>
        <w:textAlignment w:val="baseline"/>
        <w:rPr>
          <w:rFonts w:ascii="Times New Roman" w:hAnsi="Times New Roman"/>
          <w:sz w:val="24"/>
          <w:szCs w:val="24"/>
        </w:rPr>
      </w:pPr>
      <w:r w:rsidRPr="00630A81">
        <w:rPr>
          <w:rFonts w:ascii="Times New Roman" w:hAnsi="Times New Roman"/>
          <w:sz w:val="24"/>
          <w:szCs w:val="24"/>
        </w:rPr>
        <w:t>Исчисленная сумма налога за год – 64 106 руб. (64 105 865 руб. x 0,1%).</w:t>
      </w:r>
    </w:p>
    <w:p w14:paraId="1A194593" w14:textId="77777777" w:rsidR="007608EF" w:rsidRPr="00630A81" w:rsidRDefault="007608EF" w:rsidP="00ED1E17">
      <w:pPr>
        <w:numPr>
          <w:ilvl w:val="0"/>
          <w:numId w:val="29"/>
        </w:numPr>
        <w:shd w:val="clear" w:color="auto" w:fill="FFFFFF"/>
        <w:spacing w:after="0" w:line="240" w:lineRule="auto"/>
        <w:ind w:left="0" w:firstLine="567"/>
        <w:jc w:val="both"/>
        <w:textAlignment w:val="baseline"/>
        <w:rPr>
          <w:rFonts w:ascii="Times New Roman" w:hAnsi="Times New Roman"/>
          <w:sz w:val="24"/>
          <w:szCs w:val="24"/>
        </w:rPr>
      </w:pPr>
      <w:r w:rsidRPr="00630A81">
        <w:rPr>
          <w:rFonts w:ascii="Times New Roman" w:hAnsi="Times New Roman"/>
          <w:sz w:val="24"/>
          <w:szCs w:val="24"/>
        </w:rPr>
        <w:t>Авансовые платежи за 1, 2 и 3 кварталы – по 16 027 руб. (64 106 руб. / 4).</w:t>
      </w:r>
    </w:p>
    <w:p w14:paraId="568ED64B" w14:textId="77777777" w:rsidR="007608EF" w:rsidRPr="00630A81" w:rsidRDefault="007608EF" w:rsidP="00ED1E17">
      <w:pPr>
        <w:numPr>
          <w:ilvl w:val="0"/>
          <w:numId w:val="29"/>
        </w:numPr>
        <w:shd w:val="clear" w:color="auto" w:fill="FFFFFF"/>
        <w:spacing w:after="0" w:line="240" w:lineRule="auto"/>
        <w:ind w:left="0" w:firstLine="567"/>
        <w:jc w:val="both"/>
        <w:textAlignment w:val="baseline"/>
        <w:rPr>
          <w:rFonts w:ascii="Times New Roman" w:hAnsi="Times New Roman"/>
          <w:sz w:val="24"/>
          <w:szCs w:val="24"/>
        </w:rPr>
      </w:pPr>
      <w:r w:rsidRPr="00630A81">
        <w:rPr>
          <w:rFonts w:ascii="Times New Roman" w:hAnsi="Times New Roman"/>
          <w:sz w:val="24"/>
          <w:szCs w:val="24"/>
        </w:rPr>
        <w:t>Налог к уплате по итогам года – 16 025 руб. (64 106 руб. – (16 027 руб. x 3)).</w:t>
      </w:r>
    </w:p>
    <w:p w14:paraId="40BFD66F" w14:textId="77777777" w:rsidR="007608EF" w:rsidRPr="00630A81" w:rsidRDefault="007608EF" w:rsidP="007F21F2">
      <w:pPr>
        <w:pStyle w:val="3"/>
        <w:shd w:val="clear" w:color="auto" w:fill="FFFFFF"/>
        <w:spacing w:before="0" w:after="0"/>
        <w:ind w:firstLine="567"/>
        <w:jc w:val="both"/>
        <w:textAlignment w:val="baseline"/>
        <w:rPr>
          <w:rFonts w:ascii="Times New Roman" w:hAnsi="Times New Roman"/>
          <w:b w:val="0"/>
          <w:bCs w:val="0"/>
          <w:sz w:val="24"/>
          <w:szCs w:val="24"/>
        </w:rPr>
      </w:pPr>
      <w:r w:rsidRPr="00630A81">
        <w:rPr>
          <w:rFonts w:ascii="Times New Roman" w:hAnsi="Times New Roman"/>
          <w:b w:val="0"/>
          <w:bCs w:val="0"/>
          <w:sz w:val="24"/>
          <w:szCs w:val="24"/>
        </w:rPr>
        <w:t>Раздел 1: сумма земельного налога</w:t>
      </w:r>
    </w:p>
    <w:p w14:paraId="1A923C57" w14:textId="77777777" w:rsidR="007608EF" w:rsidRPr="00630A81" w:rsidRDefault="007608EF" w:rsidP="007F21F2">
      <w:pPr>
        <w:pStyle w:val="aa"/>
        <w:shd w:val="clear" w:color="auto" w:fill="FFFFFF"/>
        <w:ind w:firstLine="567"/>
        <w:jc w:val="both"/>
        <w:textAlignment w:val="baseline"/>
        <w:rPr>
          <w:lang w:val="ru-RU"/>
        </w:rPr>
      </w:pPr>
      <w:r w:rsidRPr="00630A81">
        <w:rPr>
          <w:lang w:val="ru-RU"/>
        </w:rPr>
        <w:t>Раздел 1 заполняется по всем земельным участкам – объектам налогообложения (п. 4.1 Порядка). В нем отражаются суммы налога, рассчитанного по итогам года (включая авансовые платежи за отчетные периоды). При этом по каждому ОКТМО нужно заполнить строки 010 – 040 отдельно.</w:t>
      </w:r>
    </w:p>
    <w:p w14:paraId="77218B2D" w14:textId="77777777" w:rsidR="007608EF" w:rsidRPr="00630A81" w:rsidRDefault="007608EF" w:rsidP="007F21F2">
      <w:pPr>
        <w:pStyle w:val="aa"/>
        <w:shd w:val="clear" w:color="auto" w:fill="FFFFFF"/>
        <w:ind w:firstLine="567"/>
        <w:jc w:val="both"/>
        <w:textAlignment w:val="baseline"/>
        <w:rPr>
          <w:lang w:val="ru-RU"/>
        </w:rPr>
      </w:pPr>
      <w:r w:rsidRPr="00630A81">
        <w:rPr>
          <w:lang w:val="ru-RU"/>
        </w:rPr>
        <w:t>При заполнении строки 021 следует сложить суммы налога, указанные в строке 250 всех разд. 2, которые имеют один ОКТМО и КБК (пп. 3 п. 4.2 Порядка).</w:t>
      </w:r>
    </w:p>
    <w:p w14:paraId="5CE538AE" w14:textId="77777777" w:rsidR="007608EF" w:rsidRPr="00D72BB0" w:rsidRDefault="007608EF" w:rsidP="000B47C4">
      <w:pPr>
        <w:shd w:val="clear" w:color="auto" w:fill="FFFFFF"/>
        <w:spacing w:after="0" w:line="240" w:lineRule="auto"/>
        <w:textAlignment w:val="baseline"/>
        <w:rPr>
          <w:rFonts w:ascii="Times New Roman" w:hAnsi="Times New Roman"/>
          <w:b/>
          <w:sz w:val="24"/>
          <w:szCs w:val="24"/>
        </w:rPr>
      </w:pPr>
      <w:r w:rsidRPr="00D72BB0">
        <w:rPr>
          <w:rFonts w:ascii="Times New Roman" w:hAnsi="Times New Roman"/>
          <w:b/>
          <w:sz w:val="24"/>
          <w:szCs w:val="24"/>
        </w:rPr>
        <w:t>Задача 2</w:t>
      </w:r>
    </w:p>
    <w:p w14:paraId="60BC4473" w14:textId="77777777" w:rsidR="007608EF" w:rsidRPr="00630A81" w:rsidRDefault="007608EF" w:rsidP="000B47C4">
      <w:pPr>
        <w:shd w:val="clear" w:color="auto" w:fill="FFFFFF"/>
        <w:spacing w:after="0" w:line="240" w:lineRule="auto"/>
        <w:textAlignment w:val="baseline"/>
        <w:rPr>
          <w:rFonts w:ascii="Times New Roman" w:hAnsi="Times New Roman"/>
          <w:sz w:val="24"/>
          <w:szCs w:val="24"/>
        </w:rPr>
      </w:pPr>
      <w:r w:rsidRPr="00630A81">
        <w:rPr>
          <w:rFonts w:ascii="Times New Roman" w:hAnsi="Times New Roman"/>
          <w:sz w:val="24"/>
          <w:szCs w:val="24"/>
        </w:rPr>
        <w:t>организация состоит на налоговом учете по месту нахождения в ИФНС России N 27 по г. Москве (код налогового органа – 7727);</w:t>
      </w:r>
    </w:p>
    <w:p w14:paraId="319AD66E" w14:textId="77777777" w:rsidR="007608EF" w:rsidRPr="00630A81" w:rsidRDefault="007608EF" w:rsidP="000B47C4">
      <w:pPr>
        <w:shd w:val="clear" w:color="auto" w:fill="FFFFFF"/>
        <w:spacing w:after="0" w:line="240" w:lineRule="auto"/>
        <w:textAlignment w:val="baseline"/>
        <w:rPr>
          <w:rFonts w:ascii="Times New Roman" w:hAnsi="Times New Roman"/>
          <w:sz w:val="24"/>
          <w:szCs w:val="24"/>
        </w:rPr>
      </w:pPr>
      <w:r w:rsidRPr="00630A81">
        <w:rPr>
          <w:rFonts w:ascii="Times New Roman" w:hAnsi="Times New Roman"/>
          <w:sz w:val="24"/>
          <w:szCs w:val="24"/>
        </w:rPr>
        <w:t>ИНН 7727098760/КПП 772701001;</w:t>
      </w:r>
    </w:p>
    <w:p w14:paraId="1C210DF5" w14:textId="77777777" w:rsidR="007608EF" w:rsidRPr="00630A81" w:rsidRDefault="007608EF" w:rsidP="000B47C4">
      <w:pPr>
        <w:shd w:val="clear" w:color="auto" w:fill="FFFFFF"/>
        <w:spacing w:after="0" w:line="240" w:lineRule="auto"/>
        <w:textAlignment w:val="baseline"/>
        <w:rPr>
          <w:rFonts w:ascii="Times New Roman" w:hAnsi="Times New Roman"/>
          <w:sz w:val="24"/>
          <w:szCs w:val="24"/>
        </w:rPr>
      </w:pPr>
      <w:r w:rsidRPr="00630A81">
        <w:rPr>
          <w:rFonts w:ascii="Times New Roman" w:hAnsi="Times New Roman"/>
          <w:sz w:val="24"/>
          <w:szCs w:val="24"/>
        </w:rPr>
        <w:t>организации принадлежит один земельный участок (код по ОКТМО – 45908000);</w:t>
      </w:r>
    </w:p>
    <w:p w14:paraId="3B213B3C" w14:textId="75826F54" w:rsidR="007608EF" w:rsidRPr="00630A81" w:rsidRDefault="007608EF" w:rsidP="000B47C4">
      <w:pPr>
        <w:shd w:val="clear" w:color="auto" w:fill="FFFFFF"/>
        <w:spacing w:after="0" w:line="240" w:lineRule="auto"/>
        <w:textAlignment w:val="baseline"/>
        <w:rPr>
          <w:rFonts w:ascii="Times New Roman" w:hAnsi="Times New Roman"/>
          <w:sz w:val="24"/>
          <w:szCs w:val="24"/>
        </w:rPr>
      </w:pPr>
      <w:r w:rsidRPr="00630A81">
        <w:rPr>
          <w:rFonts w:ascii="Times New Roman" w:hAnsi="Times New Roman"/>
          <w:sz w:val="24"/>
          <w:szCs w:val="24"/>
        </w:rPr>
        <w:t>период владения земельным участком в 20</w:t>
      </w:r>
      <w:r w:rsidR="0033196C">
        <w:rPr>
          <w:rFonts w:ascii="Times New Roman" w:hAnsi="Times New Roman"/>
          <w:sz w:val="24"/>
          <w:szCs w:val="24"/>
        </w:rPr>
        <w:t>22</w:t>
      </w:r>
      <w:r w:rsidRPr="00630A81">
        <w:rPr>
          <w:rFonts w:ascii="Times New Roman" w:hAnsi="Times New Roman"/>
          <w:sz w:val="24"/>
          <w:szCs w:val="24"/>
        </w:rPr>
        <w:t xml:space="preserve"> г. – 12 месяцев;</w:t>
      </w:r>
    </w:p>
    <w:p w14:paraId="04EA2E5D" w14:textId="508FD613" w:rsidR="007608EF" w:rsidRPr="00630A81" w:rsidRDefault="007608EF" w:rsidP="000B47C4">
      <w:pPr>
        <w:shd w:val="clear" w:color="auto" w:fill="FFFFFF"/>
        <w:spacing w:after="0" w:line="240" w:lineRule="auto"/>
        <w:textAlignment w:val="baseline"/>
        <w:rPr>
          <w:rFonts w:ascii="Times New Roman" w:hAnsi="Times New Roman"/>
          <w:sz w:val="24"/>
          <w:szCs w:val="24"/>
        </w:rPr>
      </w:pPr>
      <w:r w:rsidRPr="00630A81">
        <w:rPr>
          <w:rFonts w:ascii="Times New Roman" w:hAnsi="Times New Roman"/>
          <w:sz w:val="24"/>
          <w:szCs w:val="24"/>
        </w:rPr>
        <w:t>кадастровая стоимость земельного участка на 1 января 20</w:t>
      </w:r>
      <w:r w:rsidR="0033196C">
        <w:rPr>
          <w:rFonts w:ascii="Times New Roman" w:hAnsi="Times New Roman"/>
          <w:sz w:val="24"/>
          <w:szCs w:val="24"/>
        </w:rPr>
        <w:t>22</w:t>
      </w:r>
      <w:r w:rsidRPr="00630A81">
        <w:rPr>
          <w:rFonts w:ascii="Times New Roman" w:hAnsi="Times New Roman"/>
          <w:sz w:val="24"/>
          <w:szCs w:val="24"/>
        </w:rPr>
        <w:t xml:space="preserve"> г. составила 58 000 000 руб.;</w:t>
      </w:r>
    </w:p>
    <w:p w14:paraId="270156CA" w14:textId="77777777" w:rsidR="007608EF" w:rsidRPr="00630A81" w:rsidRDefault="007608EF" w:rsidP="000B47C4">
      <w:pPr>
        <w:shd w:val="clear" w:color="auto" w:fill="FFFFFF"/>
        <w:spacing w:after="0" w:line="240" w:lineRule="auto"/>
        <w:textAlignment w:val="baseline"/>
        <w:rPr>
          <w:rFonts w:ascii="Times New Roman" w:hAnsi="Times New Roman"/>
          <w:sz w:val="24"/>
          <w:szCs w:val="24"/>
        </w:rPr>
      </w:pPr>
      <w:r w:rsidRPr="00630A81">
        <w:rPr>
          <w:rFonts w:ascii="Times New Roman" w:hAnsi="Times New Roman"/>
          <w:sz w:val="24"/>
          <w:szCs w:val="24"/>
        </w:rPr>
        <w:t>1 ноября 2018 г. в ЕГРН внесены сведения об изменении кадастровой стоимости земельного участка в связи с изменением площади участка – кадастровая стоимость составила 57 500 000 руб.;</w:t>
      </w:r>
    </w:p>
    <w:p w14:paraId="796B5547" w14:textId="631DA910" w:rsidR="007608EF" w:rsidRPr="00630A81" w:rsidRDefault="007608EF" w:rsidP="000B47C4">
      <w:pPr>
        <w:shd w:val="clear" w:color="auto" w:fill="FFFFFF"/>
        <w:spacing w:after="0" w:line="240" w:lineRule="auto"/>
        <w:textAlignment w:val="baseline"/>
        <w:rPr>
          <w:rFonts w:ascii="Times New Roman" w:hAnsi="Times New Roman"/>
          <w:sz w:val="24"/>
          <w:szCs w:val="24"/>
        </w:rPr>
      </w:pPr>
      <w:r w:rsidRPr="00630A81">
        <w:rPr>
          <w:rFonts w:ascii="Times New Roman" w:hAnsi="Times New Roman"/>
          <w:sz w:val="24"/>
          <w:szCs w:val="24"/>
        </w:rPr>
        <w:t>кадастровый номер участка до изменения кадастровой стоимости – 77:06:0004005:71. С 1 ноября 20</w:t>
      </w:r>
      <w:r w:rsidR="0033196C">
        <w:rPr>
          <w:rFonts w:ascii="Times New Roman" w:hAnsi="Times New Roman"/>
          <w:sz w:val="24"/>
          <w:szCs w:val="24"/>
        </w:rPr>
        <w:t>22</w:t>
      </w:r>
      <w:r w:rsidRPr="00630A81">
        <w:rPr>
          <w:rFonts w:ascii="Times New Roman" w:hAnsi="Times New Roman"/>
          <w:sz w:val="24"/>
          <w:szCs w:val="24"/>
        </w:rPr>
        <w:t xml:space="preserve"> г. кадастровый номер участка – 77:06:0004005:77;</w:t>
      </w:r>
    </w:p>
    <w:p w14:paraId="25B37317" w14:textId="77777777" w:rsidR="007608EF" w:rsidRPr="00630A81" w:rsidRDefault="007608EF" w:rsidP="000B47C4">
      <w:pPr>
        <w:shd w:val="clear" w:color="auto" w:fill="FFFFFF"/>
        <w:spacing w:after="0" w:line="240" w:lineRule="auto"/>
        <w:textAlignment w:val="baseline"/>
        <w:rPr>
          <w:rFonts w:ascii="Times New Roman" w:hAnsi="Times New Roman"/>
          <w:sz w:val="24"/>
          <w:szCs w:val="24"/>
        </w:rPr>
      </w:pPr>
      <w:r w:rsidRPr="00630A81">
        <w:rPr>
          <w:rFonts w:ascii="Times New Roman" w:hAnsi="Times New Roman"/>
          <w:sz w:val="24"/>
          <w:szCs w:val="24"/>
        </w:rPr>
        <w:t>ставка земельного налога – 1,5% от кадастровой стоимости участка (п. 4 ч. 1 ст. 2 Закона г. Москвы от 24.11.2004 N 74);</w:t>
      </w:r>
    </w:p>
    <w:p w14:paraId="7052FB37" w14:textId="77777777" w:rsidR="007608EF" w:rsidRPr="00630A81" w:rsidRDefault="007608EF" w:rsidP="000B47C4">
      <w:pPr>
        <w:shd w:val="clear" w:color="auto" w:fill="FFFFFF"/>
        <w:spacing w:after="0" w:line="240" w:lineRule="auto"/>
        <w:textAlignment w:val="baseline"/>
        <w:rPr>
          <w:rFonts w:ascii="Times New Roman" w:hAnsi="Times New Roman"/>
          <w:sz w:val="24"/>
          <w:szCs w:val="24"/>
        </w:rPr>
      </w:pPr>
      <w:r w:rsidRPr="00630A81">
        <w:rPr>
          <w:rFonts w:ascii="Times New Roman" w:hAnsi="Times New Roman"/>
          <w:sz w:val="24"/>
          <w:szCs w:val="24"/>
        </w:rPr>
        <w:t>оснований для применения налоговых льгот у организации нет;</w:t>
      </w:r>
    </w:p>
    <w:p w14:paraId="3A7C6039" w14:textId="77777777" w:rsidR="007608EF" w:rsidRPr="00630A81" w:rsidRDefault="007608EF" w:rsidP="000B47C4">
      <w:pPr>
        <w:shd w:val="clear" w:color="auto" w:fill="FFFFFF"/>
        <w:spacing w:after="0" w:line="240" w:lineRule="auto"/>
        <w:textAlignment w:val="baseline"/>
        <w:rPr>
          <w:rFonts w:ascii="Times New Roman" w:hAnsi="Times New Roman"/>
          <w:sz w:val="24"/>
          <w:szCs w:val="24"/>
        </w:rPr>
      </w:pPr>
      <w:r w:rsidRPr="00630A81">
        <w:rPr>
          <w:rFonts w:ascii="Times New Roman" w:hAnsi="Times New Roman"/>
          <w:sz w:val="24"/>
          <w:szCs w:val="24"/>
        </w:rPr>
        <w:t>в течение налогового периода организация уплачивает авансовые платежи по земельному налогу (п. 2 ст. 397 НК РФ, ч. 2 ст. 3 Закона г. Москвы от 24.11.2004 № 74).</w:t>
      </w:r>
    </w:p>
    <w:p w14:paraId="50842C45" w14:textId="09AC4290" w:rsidR="007608EF" w:rsidRPr="00630A81" w:rsidRDefault="0033196C" w:rsidP="000B47C4">
      <w:pPr>
        <w:spacing w:after="0" w:line="240" w:lineRule="auto"/>
        <w:jc w:val="both"/>
        <w:rPr>
          <w:rFonts w:ascii="Times New Roman" w:hAnsi="Times New Roman"/>
          <w:sz w:val="24"/>
          <w:szCs w:val="24"/>
        </w:rPr>
      </w:pPr>
      <w:r w:rsidRPr="00630A81">
        <w:rPr>
          <w:rFonts w:ascii="Times New Roman" w:hAnsi="Times New Roman"/>
          <w:sz w:val="24"/>
          <w:szCs w:val="24"/>
        </w:rPr>
        <w:t>Согласно задачам</w:t>
      </w:r>
      <w:r w:rsidR="007608EF" w:rsidRPr="00630A81">
        <w:rPr>
          <w:rFonts w:ascii="Times New Roman" w:hAnsi="Times New Roman"/>
          <w:sz w:val="24"/>
          <w:szCs w:val="24"/>
        </w:rPr>
        <w:t xml:space="preserve"> заполнить бланк декларации</w:t>
      </w:r>
    </w:p>
    <w:p w14:paraId="79A32A6E" w14:textId="77777777" w:rsidR="007608EF" w:rsidRDefault="007608EF" w:rsidP="000B47C4">
      <w:pPr>
        <w:spacing w:after="0" w:line="240" w:lineRule="auto"/>
        <w:jc w:val="both"/>
        <w:rPr>
          <w:rStyle w:val="af"/>
          <w:rFonts w:ascii="Times New Roman" w:hAnsi="Times New Roman"/>
          <w:color w:val="auto"/>
          <w:sz w:val="24"/>
          <w:szCs w:val="24"/>
          <w:u w:val="none"/>
        </w:rPr>
      </w:pPr>
      <w:r w:rsidRPr="00D72BB0">
        <w:rPr>
          <w:rFonts w:ascii="Times New Roman" w:hAnsi="Times New Roman"/>
          <w:color w:val="000000"/>
          <w:sz w:val="24"/>
          <w:szCs w:val="24"/>
        </w:rPr>
        <w:t>2) </w:t>
      </w:r>
      <w:hyperlink r:id="rId70" w:history="1">
        <w:r w:rsidRPr="00D72BB0">
          <w:rPr>
            <w:rStyle w:val="af"/>
            <w:rFonts w:ascii="Times New Roman" w:hAnsi="Times New Roman"/>
            <w:color w:val="auto"/>
            <w:sz w:val="24"/>
            <w:szCs w:val="24"/>
            <w:u w:val="none"/>
          </w:rPr>
          <w:t>Налог на имущество физических лиц</w:t>
        </w:r>
      </w:hyperlink>
    </w:p>
    <w:p w14:paraId="039FB63A" w14:textId="77777777" w:rsidR="007608EF" w:rsidRPr="00D72BB0" w:rsidRDefault="007608EF" w:rsidP="000B47C4">
      <w:pPr>
        <w:spacing w:after="0" w:line="240" w:lineRule="auto"/>
        <w:jc w:val="both"/>
        <w:rPr>
          <w:rFonts w:ascii="Times New Roman" w:hAnsi="Times New Roman"/>
          <w:b/>
          <w:sz w:val="24"/>
          <w:szCs w:val="24"/>
        </w:rPr>
      </w:pPr>
      <w:r w:rsidRPr="00D72BB0">
        <w:rPr>
          <w:rStyle w:val="af"/>
          <w:rFonts w:ascii="Times New Roman" w:hAnsi="Times New Roman"/>
          <w:b/>
          <w:color w:val="auto"/>
          <w:sz w:val="24"/>
          <w:szCs w:val="24"/>
          <w:u w:val="none"/>
        </w:rPr>
        <w:t>Задача 1</w:t>
      </w:r>
    </w:p>
    <w:p w14:paraId="211E70B7" w14:textId="3F0C4EA6" w:rsidR="007608EF" w:rsidRPr="00D72BB0" w:rsidRDefault="007608EF" w:rsidP="000B47C4">
      <w:pPr>
        <w:spacing w:after="0" w:line="240" w:lineRule="auto"/>
        <w:ind w:firstLine="708"/>
        <w:jc w:val="both"/>
        <w:rPr>
          <w:rFonts w:ascii="Times New Roman" w:hAnsi="Times New Roman"/>
          <w:sz w:val="24"/>
          <w:szCs w:val="24"/>
        </w:rPr>
      </w:pPr>
      <w:r w:rsidRPr="00D72BB0">
        <w:rPr>
          <w:rFonts w:ascii="Times New Roman" w:hAnsi="Times New Roman"/>
          <w:sz w:val="24"/>
          <w:szCs w:val="24"/>
        </w:rPr>
        <w:t>Левчук И.Р. приобрел жилье по стоимости 2 млн. руб. в 20</w:t>
      </w:r>
      <w:r w:rsidR="0062434D">
        <w:rPr>
          <w:rFonts w:ascii="Times New Roman" w:hAnsi="Times New Roman"/>
          <w:sz w:val="24"/>
          <w:szCs w:val="24"/>
        </w:rPr>
        <w:t>22</w:t>
      </w:r>
      <w:r w:rsidRPr="00D72BB0">
        <w:rPr>
          <w:rFonts w:ascii="Times New Roman" w:hAnsi="Times New Roman"/>
          <w:sz w:val="24"/>
          <w:szCs w:val="24"/>
        </w:rPr>
        <w:t xml:space="preserve"> г. В этом же году имел ежемесячную прибыль в размере 50 тыс. руб. За весь год он уплатил 78 000 рублей НДФЛ в государственную казну. Размер вычета – 2 000 000, — столько же, сколько стоила покупка. 2 000 000 * 13% = 260 000 – сумма, которую плательщик мог бы вернуть. Но он сможет получить обратно только 78 000 руб., которые уплатил за год. Остаток (182 000) может быть использован гражданином при последующих покупках недвижимости. </w:t>
      </w:r>
    </w:p>
    <w:p w14:paraId="27D6E550" w14:textId="77777777" w:rsidR="007608EF" w:rsidRDefault="007608EF" w:rsidP="000B47C4">
      <w:pPr>
        <w:spacing w:after="0" w:line="240" w:lineRule="auto"/>
        <w:jc w:val="both"/>
        <w:rPr>
          <w:rFonts w:ascii="Times New Roman" w:hAnsi="Times New Roman"/>
          <w:sz w:val="24"/>
          <w:szCs w:val="24"/>
        </w:rPr>
      </w:pPr>
      <w:r w:rsidRPr="00D72BB0">
        <w:rPr>
          <w:rFonts w:ascii="Times New Roman" w:hAnsi="Times New Roman"/>
          <w:sz w:val="24"/>
          <w:szCs w:val="24"/>
        </w:rPr>
        <w:t xml:space="preserve">ИНСТРУКЦИЯ ПО ЗАПОЛНЕНИЮ Допускается использовать при заполнении справки 3-НДФЛ ручку синего или черного цвета. Можно использовать и одностороннюю печать бланков. Нельзя вносить поправки или зачеркивать данные. Следите за состоянием штрих-кодов, которые часто повреждаются при скреплении листов. Суммы стоит указывать в рублях, копейки должны округляться (показатель 50 и более – в большую сторону, менее 50 – в меньшую). Для каждого знака есть ячейка – нельзя вписывать данные хаотично. При наличии в значении ОКАТО больше 11 цифр нужно проставить нули. На каждом листе стоит указать ИНН, ФИО заявителя. Внизу ставят дату и подписи. При заполнении декларации всегда используются 1-й и 6-й разделы, независимо от вида вычета. Остальные подбираются по ситуации. Все листы озаглавлены, так что разобраться, какой стоит использовать, не составит сложности. При подготовке документации для получения имущественного вычета заполняют 1, 6 разделы, а также: Лист Описание А Для отображения общих сумм прибыли, что облагаются НДФЛ Е Для указания сумм прибыли от реализации недвижимого имущества, суммы вычета И Данные о жилом объекте и затраты, которые понесены плательщиком налога Если декларация заполняется первый раз, то надобности вписывать информацию в пункт 2.1, 2.2 нет. При повторном использовании вычета, указывают суммы, что получены ранее, а также проценты, что перечислялись в банк. Взять эти данные можно со старого бланка декларации, который сдавался в предыдущем налоговом периоде. Пункт 2.3, 2.4 содержит информацию об остатке суммы вычета по имущественному объекту. Размер вычета, использованного в предыдущем году, а также текущем, в том числе и остаточная сумма не должны превысить установленного лимита, на который лицо имеет право претендовать. Обратите внимание, — 1-й раздел стоит заполнять лицам, имеющим прибыль, что облагается налогом по ставке 13%. 2-й и 3-й разделы заполняют налогоплательщики, которые имеют доход, облагаемый налогом по ставке 35% и 9%. Если лицо не является резидентом страны, то ему стоит вписать данные в раздел 2, 5 (ставки – 30 и 15%). В последнюю очередь заполняют раздел 6. </w:t>
      </w:r>
    </w:p>
    <w:p w14:paraId="7A27F6D1" w14:textId="77777777" w:rsidR="007608EF" w:rsidRDefault="007608EF" w:rsidP="000B47C4">
      <w:pPr>
        <w:spacing w:after="0" w:line="240" w:lineRule="auto"/>
        <w:jc w:val="both"/>
        <w:rPr>
          <w:rFonts w:ascii="Times New Roman" w:hAnsi="Times New Roman"/>
          <w:sz w:val="24"/>
          <w:szCs w:val="24"/>
        </w:rPr>
      </w:pPr>
      <w:r w:rsidRPr="00D72BB0">
        <w:rPr>
          <w:rFonts w:ascii="Times New Roman" w:hAnsi="Times New Roman"/>
          <w:b/>
          <w:sz w:val="24"/>
          <w:szCs w:val="24"/>
        </w:rPr>
        <w:t>Задача 2</w:t>
      </w:r>
    </w:p>
    <w:p w14:paraId="6A349813" w14:textId="6A7868EE" w:rsidR="007608EF" w:rsidRPr="00D72BB0" w:rsidRDefault="007608EF" w:rsidP="000B47C4">
      <w:pPr>
        <w:spacing w:after="0" w:line="240" w:lineRule="auto"/>
        <w:ind w:firstLine="708"/>
        <w:jc w:val="both"/>
        <w:rPr>
          <w:rFonts w:ascii="Times New Roman" w:hAnsi="Times New Roman"/>
          <w:sz w:val="24"/>
          <w:szCs w:val="24"/>
        </w:rPr>
      </w:pPr>
      <w:r w:rsidRPr="00D72BB0">
        <w:rPr>
          <w:rFonts w:ascii="Times New Roman" w:hAnsi="Times New Roman"/>
          <w:sz w:val="24"/>
          <w:szCs w:val="24"/>
        </w:rPr>
        <w:t>Рассмотрим пример заполнения 3-НДФЛ на имущественный вычет. Ливановой Натальей Михайловной было получено прибыль в 20</w:t>
      </w:r>
      <w:r w:rsidR="0062434D">
        <w:rPr>
          <w:rFonts w:ascii="Times New Roman" w:hAnsi="Times New Roman"/>
          <w:sz w:val="24"/>
          <w:szCs w:val="24"/>
        </w:rPr>
        <w:t>22</w:t>
      </w:r>
      <w:r w:rsidRPr="00D72BB0">
        <w:rPr>
          <w:rFonts w:ascii="Times New Roman" w:hAnsi="Times New Roman"/>
          <w:sz w:val="24"/>
          <w:szCs w:val="24"/>
        </w:rPr>
        <w:t xml:space="preserve"> году в сумме 171 тыс. руб. В этом году было куплено квартиру по цене 2,5 млн. руб. В титульном листе нужно будет: указать номер корректировки – 0; вписать ИНН; код отчетного периода – 34; код налоговой инстанции; код категории плательщика налога, который берут из Приложения № 1 (760); ОКАТО; ФИО, контактные данные; количество страниц. Обратите внимание, что дату рождения стоит вписывать в бланк в таком формате: чч.мм.гггг. Гражданство подтверждается числом 1, если нет гражданства – 2. Далее указывается код страны, вписываются данные из паспорта, адрес проживания. В пункте для отображения статуса плательщика указывается число 1 для резидента, 2 – для нерезидента.</w:t>
      </w:r>
    </w:p>
    <w:p w14:paraId="7EBAFD52" w14:textId="77777777" w:rsidR="007608EF" w:rsidRPr="00D72BB0" w:rsidRDefault="007608EF" w:rsidP="000B47C4">
      <w:pPr>
        <w:spacing w:after="0" w:line="240" w:lineRule="auto"/>
        <w:jc w:val="both"/>
        <w:rPr>
          <w:rFonts w:ascii="Times New Roman" w:hAnsi="Times New Roman"/>
          <w:sz w:val="24"/>
          <w:szCs w:val="24"/>
        </w:rPr>
      </w:pPr>
      <w:r w:rsidRPr="00D72BB0">
        <w:rPr>
          <w:rFonts w:ascii="Times New Roman" w:hAnsi="Times New Roman"/>
          <w:sz w:val="24"/>
          <w:szCs w:val="24"/>
        </w:rPr>
        <w:t>В листе А отражается информация из справки 2-НДФЛ. В бланке декларации указывается сумма прибыли и сумму, что облагается налогом, сумму, что удержана при оплате НДФЛ.</w:t>
      </w:r>
    </w:p>
    <w:p w14:paraId="66952C9F" w14:textId="77777777" w:rsidR="007608EF" w:rsidRPr="00D72BB0" w:rsidRDefault="007608EF" w:rsidP="000B47C4">
      <w:pPr>
        <w:spacing w:after="0" w:line="240" w:lineRule="auto"/>
        <w:jc w:val="both"/>
        <w:rPr>
          <w:rFonts w:ascii="Times New Roman" w:hAnsi="Times New Roman"/>
          <w:sz w:val="24"/>
          <w:szCs w:val="24"/>
        </w:rPr>
      </w:pPr>
      <w:r w:rsidRPr="00D72BB0">
        <w:rPr>
          <w:rFonts w:ascii="Times New Roman" w:hAnsi="Times New Roman"/>
          <w:sz w:val="24"/>
          <w:szCs w:val="24"/>
        </w:rPr>
        <w:t>Итоговые суммы затем будут переноситься в раздел 1. Затраты при покупке жилья указываются в листе И. Здесь пишут: код названия объектов (для квартиры – 2); вид собственности; признак плательщика налога (1 – для собственника, 2 – для супруга); месторасположение недвижимости; информация о затратах (когда зарегистрировано жилье, когда начал возвращаться вычет, размеры расходов при покупке); В разделе 1 рассчитывается налоговая база, итоговые суммы, которые подлежат уплате: Код Разъяснение 010 Сумма общего дохода 030 Сумма, что облагается налогом 040 Сумма из пункта 2.8 листа И 050 Разница строк 030 и 040 060 Перемножается строка 050 на 13% 070 Данные из строки 2.4 листа А 110 Сумма возврата</w:t>
      </w:r>
    </w:p>
    <w:p w14:paraId="03DDB718" w14:textId="77777777" w:rsidR="007608EF" w:rsidRDefault="007608EF" w:rsidP="000B47C4">
      <w:pPr>
        <w:spacing w:after="0" w:line="240" w:lineRule="auto"/>
        <w:jc w:val="both"/>
        <w:rPr>
          <w:rFonts w:ascii="Times New Roman" w:hAnsi="Times New Roman"/>
          <w:sz w:val="24"/>
          <w:szCs w:val="24"/>
        </w:rPr>
      </w:pPr>
      <w:r>
        <w:rPr>
          <w:rFonts w:ascii="Times New Roman" w:hAnsi="Times New Roman"/>
          <w:sz w:val="24"/>
          <w:szCs w:val="24"/>
        </w:rPr>
        <w:t>Теперь составим декларацию</w:t>
      </w:r>
    </w:p>
    <w:p w14:paraId="6BC5B356" w14:textId="77777777" w:rsidR="007608EF" w:rsidRPr="009A3E44" w:rsidRDefault="007608EF" w:rsidP="000B47C4">
      <w:pPr>
        <w:spacing w:after="0" w:line="240" w:lineRule="auto"/>
        <w:jc w:val="both"/>
        <w:rPr>
          <w:rFonts w:ascii="Times New Roman" w:hAnsi="Times New Roman"/>
          <w:sz w:val="24"/>
          <w:szCs w:val="24"/>
        </w:rPr>
      </w:pPr>
    </w:p>
    <w:p w14:paraId="1A7DDD1C" w14:textId="77777777" w:rsidR="007608EF" w:rsidRPr="001D3B54" w:rsidRDefault="007608EF" w:rsidP="000B47C4">
      <w:pPr>
        <w:spacing w:after="0" w:line="240" w:lineRule="auto"/>
        <w:jc w:val="both"/>
        <w:rPr>
          <w:rFonts w:ascii="Times New Roman" w:hAnsi="Times New Roman"/>
          <w:i/>
          <w:sz w:val="24"/>
          <w:szCs w:val="24"/>
        </w:rPr>
      </w:pPr>
      <w:r w:rsidRPr="00125C21">
        <w:rPr>
          <w:rFonts w:ascii="Times New Roman" w:hAnsi="Times New Roman"/>
          <w:b/>
          <w:i/>
          <w:sz w:val="24"/>
          <w:szCs w:val="24"/>
        </w:rPr>
        <w:t>Практическое занятие</w:t>
      </w:r>
      <w:r>
        <w:rPr>
          <w:rFonts w:ascii="Times New Roman" w:hAnsi="Times New Roman"/>
          <w:i/>
          <w:sz w:val="24"/>
          <w:szCs w:val="24"/>
        </w:rPr>
        <w:t>-</w:t>
      </w:r>
      <w:r w:rsidRPr="00CA2B43">
        <w:rPr>
          <w:rFonts w:ascii="Times New Roman" w:hAnsi="Times New Roman"/>
          <w:sz w:val="24"/>
          <w:szCs w:val="24"/>
        </w:rPr>
        <w:t>Заполнение расчета по страховым взносам в ИФНС и расчетов во внебюджетные фонды.</w:t>
      </w:r>
    </w:p>
    <w:p w14:paraId="6998402E" w14:textId="77777777" w:rsidR="007608EF" w:rsidRDefault="007608EF" w:rsidP="000B47C4">
      <w:pPr>
        <w:spacing w:after="0" w:line="240" w:lineRule="auto"/>
        <w:jc w:val="center"/>
        <w:rPr>
          <w:rFonts w:ascii="Times New Roman" w:hAnsi="Times New Roman"/>
          <w:sz w:val="24"/>
          <w:szCs w:val="24"/>
        </w:rPr>
      </w:pPr>
      <w:r w:rsidRPr="001D3B54">
        <w:rPr>
          <w:rFonts w:ascii="Times New Roman" w:hAnsi="Times New Roman"/>
          <w:sz w:val="24"/>
          <w:szCs w:val="24"/>
        </w:rPr>
        <w:t>Заработная плата сотрудников</w:t>
      </w:r>
    </w:p>
    <w:p w14:paraId="10E309B8" w14:textId="77777777" w:rsidR="007608EF" w:rsidRPr="001D3B54" w:rsidRDefault="007608EF" w:rsidP="007F21F2">
      <w:pPr>
        <w:spacing w:after="0" w:line="240" w:lineRule="auto"/>
        <w:jc w:val="right"/>
        <w:rPr>
          <w:rFonts w:ascii="Times New Roman" w:hAnsi="Times New Roman"/>
          <w:sz w:val="24"/>
          <w:szCs w:val="24"/>
        </w:rPr>
      </w:pPr>
      <w:r w:rsidRPr="00CA2B43">
        <w:rPr>
          <w:rFonts w:ascii="Times New Roman" w:hAnsi="Times New Roman"/>
          <w:b/>
          <w:sz w:val="24"/>
          <w:szCs w:val="24"/>
        </w:rPr>
        <w:t>Таблица 14</w:t>
      </w:r>
    </w:p>
    <w:tbl>
      <w:tblPr>
        <w:tblW w:w="9356"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80"/>
        <w:gridCol w:w="5777"/>
        <w:gridCol w:w="2899"/>
      </w:tblGrid>
      <w:tr w:rsidR="007608EF" w:rsidRPr="0009245E" w14:paraId="69D3F488" w14:textId="77777777" w:rsidTr="007F21F2">
        <w:trPr>
          <w:trHeight w:val="13"/>
        </w:trPr>
        <w:tc>
          <w:tcPr>
            <w:tcW w:w="639" w:type="dxa"/>
            <w:tcMar>
              <w:top w:w="203" w:type="dxa"/>
              <w:left w:w="219" w:type="dxa"/>
              <w:bottom w:w="203" w:type="dxa"/>
              <w:right w:w="219" w:type="dxa"/>
            </w:tcMar>
          </w:tcPr>
          <w:p w14:paraId="70F8859F" w14:textId="77777777" w:rsidR="007608EF" w:rsidRPr="00CA2B43" w:rsidRDefault="007608EF" w:rsidP="007F21F2">
            <w:pPr>
              <w:spacing w:after="0" w:line="240" w:lineRule="exact"/>
              <w:textAlignment w:val="baseline"/>
              <w:rPr>
                <w:rFonts w:ascii="Times New Roman" w:hAnsi="Times New Roman"/>
                <w:sz w:val="24"/>
                <w:szCs w:val="24"/>
              </w:rPr>
            </w:pPr>
            <w:r w:rsidRPr="00CA2B43">
              <w:rPr>
                <w:rFonts w:ascii="Times New Roman" w:hAnsi="Times New Roman"/>
                <w:b/>
                <w:bCs/>
                <w:sz w:val="24"/>
                <w:szCs w:val="24"/>
              </w:rPr>
              <w:t>№</w:t>
            </w:r>
          </w:p>
        </w:tc>
        <w:tc>
          <w:tcPr>
            <w:tcW w:w="5806" w:type="dxa"/>
            <w:tcMar>
              <w:top w:w="203" w:type="dxa"/>
              <w:left w:w="219" w:type="dxa"/>
              <w:bottom w:w="203" w:type="dxa"/>
              <w:right w:w="219" w:type="dxa"/>
            </w:tcMar>
          </w:tcPr>
          <w:p w14:paraId="092B244B" w14:textId="77777777" w:rsidR="007608EF" w:rsidRPr="00CA2B43" w:rsidRDefault="007608EF" w:rsidP="007F21F2">
            <w:pPr>
              <w:spacing w:after="0" w:line="240" w:lineRule="exact"/>
              <w:rPr>
                <w:rFonts w:ascii="Times New Roman" w:hAnsi="Times New Roman"/>
                <w:sz w:val="24"/>
                <w:szCs w:val="24"/>
              </w:rPr>
            </w:pPr>
            <w:r w:rsidRPr="00CA2B43">
              <w:rPr>
                <w:rFonts w:ascii="Times New Roman" w:hAnsi="Times New Roman"/>
                <w:b/>
                <w:bCs/>
                <w:sz w:val="24"/>
                <w:szCs w:val="24"/>
              </w:rPr>
              <w:t>ФИО работника</w:t>
            </w:r>
          </w:p>
        </w:tc>
        <w:tc>
          <w:tcPr>
            <w:tcW w:w="2911" w:type="dxa"/>
            <w:tcMar>
              <w:top w:w="203" w:type="dxa"/>
              <w:left w:w="219" w:type="dxa"/>
              <w:bottom w:w="203" w:type="dxa"/>
              <w:right w:w="219" w:type="dxa"/>
            </w:tcMar>
          </w:tcPr>
          <w:p w14:paraId="571C0AB7" w14:textId="77777777" w:rsidR="007608EF" w:rsidRPr="00CA2B43" w:rsidRDefault="007608EF" w:rsidP="007F21F2">
            <w:pPr>
              <w:spacing w:after="0" w:line="240" w:lineRule="exact"/>
              <w:textAlignment w:val="baseline"/>
              <w:rPr>
                <w:rFonts w:ascii="Times New Roman" w:hAnsi="Times New Roman"/>
                <w:sz w:val="24"/>
                <w:szCs w:val="24"/>
              </w:rPr>
            </w:pPr>
            <w:r w:rsidRPr="00CA2B43">
              <w:rPr>
                <w:rFonts w:ascii="Times New Roman" w:hAnsi="Times New Roman"/>
                <w:b/>
                <w:bCs/>
                <w:sz w:val="24"/>
                <w:szCs w:val="24"/>
              </w:rPr>
              <w:t>Оклад, руб.</w:t>
            </w:r>
          </w:p>
        </w:tc>
      </w:tr>
      <w:tr w:rsidR="007608EF" w:rsidRPr="0009245E" w14:paraId="647718CA" w14:textId="77777777" w:rsidTr="007F21F2">
        <w:trPr>
          <w:trHeight w:val="13"/>
        </w:trPr>
        <w:tc>
          <w:tcPr>
            <w:tcW w:w="639" w:type="dxa"/>
            <w:tcMar>
              <w:top w:w="203" w:type="dxa"/>
              <w:left w:w="219" w:type="dxa"/>
              <w:bottom w:w="203" w:type="dxa"/>
              <w:right w:w="219" w:type="dxa"/>
            </w:tcMar>
          </w:tcPr>
          <w:p w14:paraId="0358EE63" w14:textId="77777777" w:rsidR="007608EF" w:rsidRPr="00CA2B43" w:rsidRDefault="007608EF" w:rsidP="007F21F2">
            <w:pPr>
              <w:spacing w:after="0" w:line="240" w:lineRule="exact"/>
              <w:textAlignment w:val="baseline"/>
              <w:rPr>
                <w:rFonts w:ascii="Times New Roman" w:hAnsi="Times New Roman"/>
                <w:sz w:val="24"/>
                <w:szCs w:val="24"/>
              </w:rPr>
            </w:pPr>
            <w:r w:rsidRPr="00CA2B43">
              <w:rPr>
                <w:rFonts w:ascii="Times New Roman" w:hAnsi="Times New Roman"/>
                <w:sz w:val="24"/>
                <w:szCs w:val="24"/>
              </w:rPr>
              <w:t>1</w:t>
            </w:r>
          </w:p>
        </w:tc>
        <w:tc>
          <w:tcPr>
            <w:tcW w:w="5806" w:type="dxa"/>
            <w:tcMar>
              <w:top w:w="203" w:type="dxa"/>
              <w:left w:w="219" w:type="dxa"/>
              <w:bottom w:w="203" w:type="dxa"/>
              <w:right w:w="219" w:type="dxa"/>
            </w:tcMar>
          </w:tcPr>
          <w:p w14:paraId="05BDEB70" w14:textId="77777777" w:rsidR="007608EF" w:rsidRPr="00CA2B43" w:rsidRDefault="007608EF" w:rsidP="007F21F2">
            <w:pPr>
              <w:spacing w:after="0" w:line="240" w:lineRule="exact"/>
              <w:rPr>
                <w:rFonts w:ascii="Times New Roman" w:hAnsi="Times New Roman"/>
                <w:sz w:val="24"/>
                <w:szCs w:val="24"/>
              </w:rPr>
            </w:pPr>
            <w:r w:rsidRPr="00CA2B43">
              <w:rPr>
                <w:rFonts w:ascii="Times New Roman" w:hAnsi="Times New Roman"/>
                <w:sz w:val="24"/>
                <w:szCs w:val="24"/>
              </w:rPr>
              <w:t>Сачко Наталья Викторовна</w:t>
            </w:r>
          </w:p>
        </w:tc>
        <w:tc>
          <w:tcPr>
            <w:tcW w:w="2911" w:type="dxa"/>
            <w:tcMar>
              <w:top w:w="203" w:type="dxa"/>
              <w:left w:w="219" w:type="dxa"/>
              <w:bottom w:w="203" w:type="dxa"/>
              <w:right w:w="219" w:type="dxa"/>
            </w:tcMar>
          </w:tcPr>
          <w:p w14:paraId="61FDE640" w14:textId="77777777" w:rsidR="007608EF" w:rsidRPr="00CA2B43" w:rsidRDefault="007608EF" w:rsidP="007F21F2">
            <w:pPr>
              <w:spacing w:after="0" w:line="240" w:lineRule="exact"/>
              <w:rPr>
                <w:rFonts w:ascii="Times New Roman" w:hAnsi="Times New Roman"/>
                <w:sz w:val="24"/>
                <w:szCs w:val="24"/>
              </w:rPr>
            </w:pPr>
            <w:r w:rsidRPr="00CA2B43">
              <w:rPr>
                <w:rFonts w:ascii="Times New Roman" w:hAnsi="Times New Roman"/>
                <w:sz w:val="24"/>
                <w:szCs w:val="24"/>
              </w:rPr>
              <w:t>65 000</w:t>
            </w:r>
          </w:p>
        </w:tc>
      </w:tr>
      <w:tr w:rsidR="007608EF" w:rsidRPr="0009245E" w14:paraId="7DFD610A" w14:textId="77777777" w:rsidTr="007F21F2">
        <w:trPr>
          <w:trHeight w:val="13"/>
        </w:trPr>
        <w:tc>
          <w:tcPr>
            <w:tcW w:w="639" w:type="dxa"/>
            <w:tcMar>
              <w:top w:w="203" w:type="dxa"/>
              <w:left w:w="219" w:type="dxa"/>
              <w:bottom w:w="203" w:type="dxa"/>
              <w:right w:w="219" w:type="dxa"/>
            </w:tcMar>
          </w:tcPr>
          <w:p w14:paraId="47FEDAAB" w14:textId="77777777" w:rsidR="007608EF" w:rsidRPr="00CA2B43" w:rsidRDefault="007608EF" w:rsidP="007F21F2">
            <w:pPr>
              <w:spacing w:after="0" w:line="240" w:lineRule="exact"/>
              <w:rPr>
                <w:rFonts w:ascii="Times New Roman" w:hAnsi="Times New Roman"/>
                <w:sz w:val="24"/>
                <w:szCs w:val="24"/>
              </w:rPr>
            </w:pPr>
            <w:r w:rsidRPr="00CA2B43">
              <w:rPr>
                <w:rFonts w:ascii="Times New Roman" w:hAnsi="Times New Roman"/>
                <w:sz w:val="24"/>
                <w:szCs w:val="24"/>
              </w:rPr>
              <w:t>2</w:t>
            </w:r>
          </w:p>
        </w:tc>
        <w:tc>
          <w:tcPr>
            <w:tcW w:w="5806" w:type="dxa"/>
            <w:tcMar>
              <w:top w:w="203" w:type="dxa"/>
              <w:left w:w="219" w:type="dxa"/>
              <w:bottom w:w="203" w:type="dxa"/>
              <w:right w:w="219" w:type="dxa"/>
            </w:tcMar>
          </w:tcPr>
          <w:p w14:paraId="1717B16F" w14:textId="77777777" w:rsidR="007608EF" w:rsidRPr="00CA2B43" w:rsidRDefault="007608EF" w:rsidP="007F21F2">
            <w:pPr>
              <w:spacing w:after="0" w:line="240" w:lineRule="exact"/>
              <w:rPr>
                <w:rFonts w:ascii="Times New Roman" w:hAnsi="Times New Roman"/>
                <w:sz w:val="24"/>
                <w:szCs w:val="24"/>
              </w:rPr>
            </w:pPr>
            <w:r w:rsidRPr="00CA2B43">
              <w:rPr>
                <w:rFonts w:ascii="Times New Roman" w:hAnsi="Times New Roman"/>
                <w:sz w:val="24"/>
                <w:szCs w:val="24"/>
              </w:rPr>
              <w:t>Ким Валерий Николаевич</w:t>
            </w:r>
          </w:p>
        </w:tc>
        <w:tc>
          <w:tcPr>
            <w:tcW w:w="2911" w:type="dxa"/>
            <w:tcMar>
              <w:top w:w="203" w:type="dxa"/>
              <w:left w:w="219" w:type="dxa"/>
              <w:bottom w:w="203" w:type="dxa"/>
              <w:right w:w="219" w:type="dxa"/>
            </w:tcMar>
          </w:tcPr>
          <w:p w14:paraId="02FEA49A" w14:textId="77777777" w:rsidR="007608EF" w:rsidRPr="00CA2B43" w:rsidRDefault="007608EF" w:rsidP="007F21F2">
            <w:pPr>
              <w:spacing w:after="0" w:line="240" w:lineRule="exact"/>
              <w:textAlignment w:val="baseline"/>
              <w:rPr>
                <w:rFonts w:ascii="Times New Roman" w:hAnsi="Times New Roman"/>
                <w:sz w:val="24"/>
                <w:szCs w:val="24"/>
              </w:rPr>
            </w:pPr>
            <w:r w:rsidRPr="00CA2B43">
              <w:rPr>
                <w:rFonts w:ascii="Times New Roman" w:hAnsi="Times New Roman"/>
                <w:sz w:val="24"/>
                <w:szCs w:val="24"/>
              </w:rPr>
              <w:t>60 000</w:t>
            </w:r>
          </w:p>
        </w:tc>
      </w:tr>
      <w:tr w:rsidR="007608EF" w:rsidRPr="0009245E" w14:paraId="5F075AEC" w14:textId="77777777" w:rsidTr="00611998">
        <w:trPr>
          <w:trHeight w:val="249"/>
        </w:trPr>
        <w:tc>
          <w:tcPr>
            <w:tcW w:w="639" w:type="dxa"/>
            <w:tcMar>
              <w:top w:w="203" w:type="dxa"/>
              <w:left w:w="219" w:type="dxa"/>
              <w:bottom w:w="203" w:type="dxa"/>
              <w:right w:w="219" w:type="dxa"/>
            </w:tcMar>
          </w:tcPr>
          <w:p w14:paraId="7C80A635" w14:textId="77777777" w:rsidR="007608EF" w:rsidRPr="00CA2B43" w:rsidRDefault="007608EF" w:rsidP="007F21F2">
            <w:pPr>
              <w:spacing w:after="0" w:line="240" w:lineRule="exact"/>
              <w:textAlignment w:val="baseline"/>
              <w:rPr>
                <w:rFonts w:ascii="Times New Roman" w:hAnsi="Times New Roman"/>
                <w:sz w:val="24"/>
                <w:szCs w:val="24"/>
              </w:rPr>
            </w:pPr>
            <w:r w:rsidRPr="00CA2B43">
              <w:rPr>
                <w:rFonts w:ascii="Times New Roman" w:hAnsi="Times New Roman"/>
                <w:sz w:val="24"/>
                <w:szCs w:val="24"/>
              </w:rPr>
              <w:t>3</w:t>
            </w:r>
          </w:p>
        </w:tc>
        <w:tc>
          <w:tcPr>
            <w:tcW w:w="5806" w:type="dxa"/>
            <w:tcMar>
              <w:top w:w="203" w:type="dxa"/>
              <w:left w:w="219" w:type="dxa"/>
              <w:bottom w:w="203" w:type="dxa"/>
              <w:right w:w="219" w:type="dxa"/>
            </w:tcMar>
          </w:tcPr>
          <w:p w14:paraId="6E752D79" w14:textId="77777777" w:rsidR="007608EF" w:rsidRPr="00CA2B43" w:rsidRDefault="007608EF" w:rsidP="007F21F2">
            <w:pPr>
              <w:spacing w:after="0" w:line="240" w:lineRule="exact"/>
              <w:rPr>
                <w:rFonts w:ascii="Times New Roman" w:hAnsi="Times New Roman"/>
                <w:sz w:val="24"/>
                <w:szCs w:val="24"/>
              </w:rPr>
            </w:pPr>
            <w:r w:rsidRPr="00CA2B43">
              <w:rPr>
                <w:rFonts w:ascii="Times New Roman" w:hAnsi="Times New Roman"/>
                <w:sz w:val="24"/>
                <w:szCs w:val="24"/>
              </w:rPr>
              <w:t>Ларина Ирина Олеговна</w:t>
            </w:r>
          </w:p>
        </w:tc>
        <w:tc>
          <w:tcPr>
            <w:tcW w:w="2911" w:type="dxa"/>
            <w:tcMar>
              <w:top w:w="203" w:type="dxa"/>
              <w:left w:w="219" w:type="dxa"/>
              <w:bottom w:w="203" w:type="dxa"/>
              <w:right w:w="219" w:type="dxa"/>
            </w:tcMar>
          </w:tcPr>
          <w:p w14:paraId="205E5C4B" w14:textId="77777777" w:rsidR="007608EF" w:rsidRPr="00CA2B43" w:rsidRDefault="007608EF" w:rsidP="007F21F2">
            <w:pPr>
              <w:spacing w:after="0" w:line="240" w:lineRule="exact"/>
              <w:rPr>
                <w:rFonts w:ascii="Times New Roman" w:hAnsi="Times New Roman"/>
                <w:sz w:val="24"/>
                <w:szCs w:val="24"/>
              </w:rPr>
            </w:pPr>
            <w:r w:rsidRPr="00CA2B43">
              <w:rPr>
                <w:rFonts w:ascii="Times New Roman" w:hAnsi="Times New Roman"/>
                <w:sz w:val="24"/>
                <w:szCs w:val="24"/>
              </w:rPr>
              <w:t>30 000</w:t>
            </w:r>
          </w:p>
        </w:tc>
      </w:tr>
      <w:tr w:rsidR="007608EF" w:rsidRPr="0009245E" w14:paraId="58313FE0" w14:textId="77777777" w:rsidTr="00611998">
        <w:trPr>
          <w:trHeight w:val="281"/>
        </w:trPr>
        <w:tc>
          <w:tcPr>
            <w:tcW w:w="639" w:type="dxa"/>
            <w:tcMar>
              <w:top w:w="203" w:type="dxa"/>
              <w:left w:w="219" w:type="dxa"/>
              <w:bottom w:w="203" w:type="dxa"/>
              <w:right w:w="219" w:type="dxa"/>
            </w:tcMar>
          </w:tcPr>
          <w:p w14:paraId="3837F9FC" w14:textId="77777777" w:rsidR="007608EF" w:rsidRPr="00CA2B43" w:rsidRDefault="007608EF" w:rsidP="007F21F2">
            <w:pPr>
              <w:spacing w:after="0" w:line="240" w:lineRule="exact"/>
              <w:textAlignment w:val="baseline"/>
              <w:rPr>
                <w:rFonts w:ascii="Times New Roman" w:hAnsi="Times New Roman"/>
                <w:sz w:val="24"/>
                <w:szCs w:val="24"/>
              </w:rPr>
            </w:pPr>
            <w:r w:rsidRPr="00CA2B43">
              <w:rPr>
                <w:rFonts w:ascii="Times New Roman" w:hAnsi="Times New Roman"/>
                <w:sz w:val="24"/>
                <w:szCs w:val="24"/>
              </w:rPr>
              <w:t>4.</w:t>
            </w:r>
          </w:p>
        </w:tc>
        <w:tc>
          <w:tcPr>
            <w:tcW w:w="5806" w:type="dxa"/>
            <w:tcMar>
              <w:top w:w="203" w:type="dxa"/>
              <w:left w:w="219" w:type="dxa"/>
              <w:bottom w:w="203" w:type="dxa"/>
              <w:right w:w="219" w:type="dxa"/>
            </w:tcMar>
          </w:tcPr>
          <w:p w14:paraId="567E01C0" w14:textId="77777777" w:rsidR="007608EF" w:rsidRPr="00CA2B43" w:rsidRDefault="007608EF" w:rsidP="007F21F2">
            <w:pPr>
              <w:spacing w:after="0" w:line="240" w:lineRule="exact"/>
              <w:rPr>
                <w:rFonts w:ascii="Times New Roman" w:hAnsi="Times New Roman"/>
                <w:sz w:val="24"/>
                <w:szCs w:val="24"/>
              </w:rPr>
            </w:pPr>
            <w:r w:rsidRPr="00CA2B43">
              <w:rPr>
                <w:rFonts w:ascii="Times New Roman" w:hAnsi="Times New Roman"/>
                <w:sz w:val="24"/>
                <w:szCs w:val="24"/>
              </w:rPr>
              <w:t>Иванов Петр Иванович</w:t>
            </w:r>
          </w:p>
        </w:tc>
        <w:tc>
          <w:tcPr>
            <w:tcW w:w="2911" w:type="dxa"/>
            <w:tcMar>
              <w:top w:w="203" w:type="dxa"/>
              <w:left w:w="219" w:type="dxa"/>
              <w:bottom w:w="203" w:type="dxa"/>
              <w:right w:w="219" w:type="dxa"/>
            </w:tcMar>
          </w:tcPr>
          <w:p w14:paraId="3B160E59" w14:textId="77777777" w:rsidR="007608EF" w:rsidRPr="00CA2B43" w:rsidRDefault="007608EF" w:rsidP="007F21F2">
            <w:pPr>
              <w:spacing w:after="0" w:line="240" w:lineRule="exact"/>
              <w:rPr>
                <w:rFonts w:ascii="Times New Roman" w:hAnsi="Times New Roman"/>
                <w:sz w:val="24"/>
                <w:szCs w:val="24"/>
              </w:rPr>
            </w:pPr>
            <w:r w:rsidRPr="00CA2B43">
              <w:rPr>
                <w:rFonts w:ascii="Times New Roman" w:hAnsi="Times New Roman"/>
                <w:sz w:val="24"/>
                <w:szCs w:val="24"/>
              </w:rPr>
              <w:t>20000</w:t>
            </w:r>
          </w:p>
        </w:tc>
      </w:tr>
      <w:tr w:rsidR="007608EF" w:rsidRPr="0009245E" w14:paraId="5F2FA980" w14:textId="77777777" w:rsidTr="007F21F2">
        <w:trPr>
          <w:trHeight w:val="13"/>
        </w:trPr>
        <w:tc>
          <w:tcPr>
            <w:tcW w:w="6445" w:type="dxa"/>
            <w:gridSpan w:val="2"/>
            <w:tcMar>
              <w:top w:w="203" w:type="dxa"/>
              <w:left w:w="219" w:type="dxa"/>
              <w:bottom w:w="203" w:type="dxa"/>
              <w:right w:w="219" w:type="dxa"/>
            </w:tcMar>
          </w:tcPr>
          <w:p w14:paraId="746C6284" w14:textId="77777777" w:rsidR="007608EF" w:rsidRPr="00CA2B43" w:rsidRDefault="007608EF" w:rsidP="007F21F2">
            <w:pPr>
              <w:spacing w:after="0" w:line="240" w:lineRule="exact"/>
              <w:rPr>
                <w:rFonts w:ascii="Times New Roman" w:hAnsi="Times New Roman"/>
                <w:sz w:val="24"/>
                <w:szCs w:val="24"/>
              </w:rPr>
            </w:pPr>
            <w:r w:rsidRPr="00CA2B43">
              <w:rPr>
                <w:rFonts w:ascii="Times New Roman" w:hAnsi="Times New Roman"/>
                <w:sz w:val="24"/>
                <w:szCs w:val="24"/>
              </w:rPr>
              <w:t>Итого Фонд оплаты труда</w:t>
            </w:r>
          </w:p>
        </w:tc>
        <w:tc>
          <w:tcPr>
            <w:tcW w:w="2911" w:type="dxa"/>
            <w:tcMar>
              <w:top w:w="203" w:type="dxa"/>
              <w:left w:w="219" w:type="dxa"/>
              <w:bottom w:w="203" w:type="dxa"/>
              <w:right w:w="219" w:type="dxa"/>
            </w:tcMar>
          </w:tcPr>
          <w:p w14:paraId="7D0C629A" w14:textId="77777777" w:rsidR="007608EF" w:rsidRPr="00CA2B43" w:rsidRDefault="007608EF" w:rsidP="007F21F2">
            <w:pPr>
              <w:spacing w:after="0" w:line="240" w:lineRule="exact"/>
              <w:textAlignment w:val="baseline"/>
              <w:rPr>
                <w:rFonts w:ascii="Times New Roman" w:hAnsi="Times New Roman"/>
                <w:sz w:val="24"/>
                <w:szCs w:val="24"/>
              </w:rPr>
            </w:pPr>
            <w:r w:rsidRPr="00CA2B43">
              <w:rPr>
                <w:rFonts w:ascii="Times New Roman" w:hAnsi="Times New Roman"/>
                <w:sz w:val="24"/>
                <w:szCs w:val="24"/>
              </w:rPr>
              <w:t>175 00</w:t>
            </w:r>
          </w:p>
        </w:tc>
      </w:tr>
    </w:tbl>
    <w:p w14:paraId="42868192" w14:textId="77777777" w:rsidR="007608EF" w:rsidRDefault="007608EF" w:rsidP="000B47C4">
      <w:pPr>
        <w:spacing w:after="0" w:line="240" w:lineRule="auto"/>
        <w:jc w:val="both"/>
        <w:rPr>
          <w:rFonts w:ascii="Times New Roman" w:hAnsi="Times New Roman"/>
          <w:sz w:val="24"/>
          <w:szCs w:val="24"/>
        </w:rPr>
      </w:pPr>
      <w:r>
        <w:rPr>
          <w:rFonts w:ascii="Times New Roman" w:hAnsi="Times New Roman"/>
          <w:sz w:val="24"/>
          <w:szCs w:val="24"/>
        </w:rPr>
        <w:t>Рассчитайте суммы отчислений во внебюджетные фонды и на основании данных заполните отчет по начислению страховых взносов.</w:t>
      </w:r>
    </w:p>
    <w:p w14:paraId="3D25915C" w14:textId="77777777" w:rsidR="007608EF" w:rsidRPr="009A3E44" w:rsidRDefault="007608EF" w:rsidP="000B47C4">
      <w:pPr>
        <w:spacing w:after="0" w:line="240" w:lineRule="auto"/>
        <w:jc w:val="both"/>
        <w:rPr>
          <w:rFonts w:ascii="Times New Roman" w:hAnsi="Times New Roman"/>
          <w:sz w:val="24"/>
          <w:szCs w:val="24"/>
        </w:rPr>
      </w:pPr>
    </w:p>
    <w:p w14:paraId="65464FA9" w14:textId="77777777" w:rsidR="007608EF" w:rsidRDefault="007608EF" w:rsidP="000B47C4">
      <w:pPr>
        <w:spacing w:after="0" w:line="240" w:lineRule="auto"/>
        <w:jc w:val="both"/>
        <w:rPr>
          <w:rFonts w:ascii="Times New Roman" w:hAnsi="Times New Roman"/>
          <w:i/>
          <w:sz w:val="24"/>
          <w:szCs w:val="24"/>
        </w:rPr>
      </w:pPr>
      <w:r w:rsidRPr="00125C21">
        <w:rPr>
          <w:rFonts w:ascii="Times New Roman" w:hAnsi="Times New Roman"/>
          <w:b/>
          <w:i/>
          <w:sz w:val="24"/>
          <w:szCs w:val="24"/>
        </w:rPr>
        <w:t>Практическое занятие</w:t>
      </w:r>
      <w:r>
        <w:rPr>
          <w:rFonts w:ascii="Times New Roman" w:hAnsi="Times New Roman"/>
          <w:i/>
          <w:sz w:val="24"/>
          <w:szCs w:val="24"/>
        </w:rPr>
        <w:t>-</w:t>
      </w:r>
      <w:r w:rsidRPr="00CA2B43">
        <w:rPr>
          <w:rFonts w:ascii="Times New Roman" w:hAnsi="Times New Roman"/>
          <w:sz w:val="24"/>
          <w:szCs w:val="24"/>
        </w:rPr>
        <w:t>Заполнение форм статистической отчетности</w:t>
      </w:r>
      <w:r w:rsidRPr="00C726E7">
        <w:rPr>
          <w:rFonts w:ascii="Times New Roman" w:hAnsi="Times New Roman"/>
          <w:i/>
          <w:sz w:val="24"/>
          <w:szCs w:val="24"/>
        </w:rPr>
        <w:t>.</w:t>
      </w:r>
    </w:p>
    <w:p w14:paraId="556AED0C"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опрос</w:t>
      </w:r>
    </w:p>
    <w:p w14:paraId="0214B95C" w14:textId="77777777" w:rsidR="007608EF" w:rsidRDefault="007608EF" w:rsidP="000B47C4">
      <w:pPr>
        <w:pStyle w:val="af0"/>
        <w:tabs>
          <w:tab w:val="left" w:pos="3195"/>
        </w:tabs>
        <w:spacing w:before="0" w:after="0"/>
        <w:ind w:left="0"/>
        <w:jc w:val="center"/>
        <w:rPr>
          <w:i/>
          <w:u w:val="single"/>
        </w:rPr>
      </w:pPr>
      <w:r>
        <w:rPr>
          <w:i/>
          <w:u w:val="single"/>
        </w:rPr>
        <w:t>Вопросы для проверки знаний (опроса):</w:t>
      </w:r>
    </w:p>
    <w:p w14:paraId="7017A349" w14:textId="77777777" w:rsidR="007608EF" w:rsidRPr="001D3B54" w:rsidRDefault="007608EF" w:rsidP="000B47C4">
      <w:pPr>
        <w:shd w:val="clear" w:color="auto" w:fill="FEFEFE"/>
        <w:spacing w:after="0" w:line="240" w:lineRule="auto"/>
        <w:jc w:val="both"/>
        <w:rPr>
          <w:rFonts w:ascii="Times New Roman" w:hAnsi="Times New Roman"/>
          <w:sz w:val="24"/>
          <w:szCs w:val="24"/>
        </w:rPr>
      </w:pPr>
      <w:r w:rsidRPr="001D3B54">
        <w:rPr>
          <w:rFonts w:ascii="Times New Roman" w:hAnsi="Times New Roman"/>
          <w:sz w:val="24"/>
          <w:szCs w:val="24"/>
        </w:rPr>
        <w:t>1. Назовите основные источники информации для экономической статистики.</w:t>
      </w:r>
    </w:p>
    <w:p w14:paraId="55E00F72" w14:textId="77777777" w:rsidR="007608EF" w:rsidRPr="001D3B54" w:rsidRDefault="007608EF" w:rsidP="000B47C4">
      <w:pPr>
        <w:shd w:val="clear" w:color="auto" w:fill="FEFEFE"/>
        <w:spacing w:after="0" w:line="240" w:lineRule="auto"/>
        <w:jc w:val="both"/>
        <w:rPr>
          <w:rFonts w:ascii="Times New Roman" w:hAnsi="Times New Roman"/>
          <w:sz w:val="24"/>
          <w:szCs w:val="24"/>
        </w:rPr>
      </w:pPr>
      <w:r w:rsidRPr="001D3B54">
        <w:rPr>
          <w:rFonts w:ascii="Times New Roman" w:hAnsi="Times New Roman"/>
          <w:sz w:val="24"/>
          <w:szCs w:val="24"/>
        </w:rPr>
        <w:t>2. В чем заключаются различия между бухгалтерской и статистической отчетностью?</w:t>
      </w:r>
    </w:p>
    <w:p w14:paraId="0FBD76C9" w14:textId="77777777" w:rsidR="007608EF" w:rsidRPr="001D3B54" w:rsidRDefault="007608EF" w:rsidP="000B47C4">
      <w:pPr>
        <w:shd w:val="clear" w:color="auto" w:fill="FEFEFE"/>
        <w:spacing w:after="0" w:line="240" w:lineRule="auto"/>
        <w:jc w:val="both"/>
        <w:rPr>
          <w:rFonts w:ascii="Times New Roman" w:hAnsi="Times New Roman"/>
          <w:sz w:val="24"/>
          <w:szCs w:val="24"/>
        </w:rPr>
      </w:pPr>
      <w:r w:rsidRPr="001D3B54">
        <w:rPr>
          <w:rFonts w:ascii="Times New Roman" w:hAnsi="Times New Roman"/>
          <w:sz w:val="24"/>
          <w:szCs w:val="24"/>
        </w:rPr>
        <w:t>3. Какую роль играют выборочные обследования и переписи в экономике с централизованным планированием и в рыночной экономике?</w:t>
      </w:r>
    </w:p>
    <w:p w14:paraId="7282C5D9" w14:textId="77777777" w:rsidR="007608EF" w:rsidRPr="001D3B54" w:rsidRDefault="007608EF" w:rsidP="000B47C4">
      <w:pPr>
        <w:shd w:val="clear" w:color="auto" w:fill="FEFEFE"/>
        <w:spacing w:after="0" w:line="240" w:lineRule="auto"/>
        <w:jc w:val="both"/>
        <w:rPr>
          <w:rFonts w:ascii="Times New Roman" w:hAnsi="Times New Roman"/>
          <w:sz w:val="24"/>
          <w:szCs w:val="24"/>
        </w:rPr>
      </w:pPr>
      <w:r w:rsidRPr="001D3B54">
        <w:rPr>
          <w:rFonts w:ascii="Times New Roman" w:hAnsi="Times New Roman"/>
          <w:sz w:val="24"/>
          <w:szCs w:val="24"/>
        </w:rPr>
        <w:t>4. Какие формы статистической отчетности вы знаете?</w:t>
      </w:r>
    </w:p>
    <w:p w14:paraId="1DED04F4" w14:textId="77777777" w:rsidR="007608EF" w:rsidRPr="001D3B54" w:rsidRDefault="007608EF" w:rsidP="000B47C4">
      <w:pPr>
        <w:shd w:val="clear" w:color="auto" w:fill="FEFEFE"/>
        <w:spacing w:after="0" w:line="240" w:lineRule="auto"/>
        <w:jc w:val="both"/>
        <w:rPr>
          <w:rFonts w:ascii="Times New Roman" w:hAnsi="Times New Roman"/>
          <w:sz w:val="24"/>
          <w:szCs w:val="24"/>
        </w:rPr>
      </w:pPr>
      <w:r w:rsidRPr="001D3B54">
        <w:rPr>
          <w:rFonts w:ascii="Times New Roman" w:hAnsi="Times New Roman"/>
          <w:sz w:val="24"/>
          <w:szCs w:val="24"/>
        </w:rPr>
        <w:t>5. Какая информация содержится в отчете об исполнении государственного бюджета, в платежном балансе? Для чего она используется?</w:t>
      </w:r>
    </w:p>
    <w:p w14:paraId="28E3C681" w14:textId="77777777" w:rsidR="007608EF" w:rsidRPr="001D3B54" w:rsidRDefault="007608EF" w:rsidP="000B47C4">
      <w:pPr>
        <w:shd w:val="clear" w:color="auto" w:fill="FEFEFE"/>
        <w:spacing w:after="0" w:line="240" w:lineRule="auto"/>
        <w:jc w:val="both"/>
        <w:rPr>
          <w:rFonts w:ascii="Times New Roman" w:hAnsi="Times New Roman"/>
          <w:sz w:val="24"/>
          <w:szCs w:val="24"/>
        </w:rPr>
      </w:pPr>
      <w:r w:rsidRPr="001D3B54">
        <w:rPr>
          <w:rFonts w:ascii="Times New Roman" w:hAnsi="Times New Roman"/>
          <w:sz w:val="24"/>
          <w:szCs w:val="24"/>
        </w:rPr>
        <w:t>6.Что отражается в форме П-1</w:t>
      </w:r>
    </w:p>
    <w:p w14:paraId="45430FBD" w14:textId="77777777" w:rsidR="007608EF" w:rsidRPr="001D3B54" w:rsidRDefault="007608EF" w:rsidP="000B47C4">
      <w:pPr>
        <w:shd w:val="clear" w:color="auto" w:fill="FEFEFE"/>
        <w:spacing w:after="0" w:line="240" w:lineRule="auto"/>
        <w:jc w:val="both"/>
        <w:rPr>
          <w:rFonts w:ascii="Times New Roman" w:hAnsi="Times New Roman"/>
          <w:sz w:val="24"/>
          <w:szCs w:val="24"/>
        </w:rPr>
      </w:pPr>
      <w:r w:rsidRPr="001D3B54">
        <w:rPr>
          <w:rFonts w:ascii="Times New Roman" w:hAnsi="Times New Roman"/>
          <w:sz w:val="24"/>
          <w:szCs w:val="24"/>
        </w:rPr>
        <w:t>7.Что отражается в форме П-2</w:t>
      </w:r>
    </w:p>
    <w:p w14:paraId="38BFAD70" w14:textId="77777777" w:rsidR="007608EF" w:rsidRPr="001D3B54" w:rsidRDefault="007608EF" w:rsidP="000B47C4">
      <w:pPr>
        <w:shd w:val="clear" w:color="auto" w:fill="FEFEFE"/>
        <w:spacing w:after="0" w:line="240" w:lineRule="auto"/>
        <w:jc w:val="both"/>
        <w:rPr>
          <w:rFonts w:ascii="Times New Roman" w:hAnsi="Times New Roman"/>
          <w:sz w:val="24"/>
          <w:szCs w:val="24"/>
        </w:rPr>
      </w:pPr>
      <w:r w:rsidRPr="001D3B54">
        <w:rPr>
          <w:rFonts w:ascii="Times New Roman" w:hAnsi="Times New Roman"/>
          <w:sz w:val="24"/>
          <w:szCs w:val="24"/>
        </w:rPr>
        <w:t>8. Что отражается в форме П-3</w:t>
      </w:r>
    </w:p>
    <w:p w14:paraId="2C6D6B1E" w14:textId="77777777" w:rsidR="007608EF" w:rsidRPr="001D3B54" w:rsidRDefault="007608EF" w:rsidP="000B47C4">
      <w:pPr>
        <w:shd w:val="clear" w:color="auto" w:fill="FEFEFE"/>
        <w:spacing w:after="0" w:line="240" w:lineRule="auto"/>
        <w:jc w:val="both"/>
        <w:rPr>
          <w:rFonts w:ascii="Times New Roman" w:hAnsi="Times New Roman"/>
          <w:sz w:val="24"/>
          <w:szCs w:val="24"/>
        </w:rPr>
      </w:pPr>
      <w:r w:rsidRPr="001D3B54">
        <w:rPr>
          <w:rFonts w:ascii="Times New Roman" w:hAnsi="Times New Roman"/>
          <w:sz w:val="24"/>
          <w:szCs w:val="24"/>
        </w:rPr>
        <w:t>9. Что отражается в форме П-4</w:t>
      </w:r>
    </w:p>
    <w:p w14:paraId="7CB33809" w14:textId="77777777" w:rsidR="007608EF" w:rsidRPr="00C726E7" w:rsidRDefault="007608EF" w:rsidP="000B47C4">
      <w:pPr>
        <w:shd w:val="clear" w:color="auto" w:fill="FEFEFE"/>
        <w:spacing w:after="0" w:line="240" w:lineRule="auto"/>
        <w:jc w:val="both"/>
        <w:rPr>
          <w:rFonts w:ascii="Times New Roman" w:hAnsi="Times New Roman"/>
          <w:color w:val="222222"/>
          <w:sz w:val="24"/>
          <w:szCs w:val="24"/>
        </w:rPr>
      </w:pPr>
    </w:p>
    <w:p w14:paraId="02799ED2" w14:textId="77777777" w:rsidR="007608EF" w:rsidRPr="001A375B" w:rsidRDefault="007608EF" w:rsidP="000B47C4">
      <w:pPr>
        <w:autoSpaceDE w:val="0"/>
        <w:autoSpaceDN w:val="0"/>
        <w:spacing w:after="0" w:line="240" w:lineRule="auto"/>
        <w:jc w:val="center"/>
        <w:rPr>
          <w:rFonts w:ascii="Times New Roman" w:hAnsi="Times New Roman"/>
          <w:b/>
          <w:sz w:val="24"/>
          <w:szCs w:val="24"/>
        </w:rPr>
      </w:pPr>
      <w:r w:rsidRPr="001A375B">
        <w:rPr>
          <w:rFonts w:ascii="Times New Roman" w:hAnsi="Times New Roman"/>
          <w:b/>
          <w:sz w:val="24"/>
          <w:szCs w:val="24"/>
        </w:rPr>
        <w:t>Контрольные тесты по итогам курса</w:t>
      </w:r>
    </w:p>
    <w:p w14:paraId="0ECE80FC" w14:textId="77777777" w:rsidR="007608EF" w:rsidRPr="001A375B" w:rsidRDefault="007608EF" w:rsidP="000B47C4">
      <w:pPr>
        <w:autoSpaceDE w:val="0"/>
        <w:autoSpaceDN w:val="0"/>
        <w:spacing w:after="0" w:line="240" w:lineRule="auto"/>
        <w:jc w:val="center"/>
        <w:rPr>
          <w:rFonts w:ascii="Times New Roman" w:hAnsi="Times New Roman"/>
          <w:sz w:val="24"/>
          <w:szCs w:val="24"/>
        </w:rPr>
      </w:pPr>
    </w:p>
    <w:p w14:paraId="2336FAD9" w14:textId="478163FA" w:rsidR="007608EF" w:rsidRPr="001A375B" w:rsidRDefault="007608EF" w:rsidP="000B47C4">
      <w:pPr>
        <w:autoSpaceDE w:val="0"/>
        <w:autoSpaceDN w:val="0"/>
        <w:spacing w:after="0" w:line="240" w:lineRule="auto"/>
        <w:jc w:val="center"/>
        <w:rPr>
          <w:rFonts w:ascii="Times New Roman" w:hAnsi="Times New Roman"/>
          <w:b/>
          <w:sz w:val="24"/>
          <w:szCs w:val="24"/>
        </w:rPr>
      </w:pPr>
      <w:r w:rsidRPr="001A375B">
        <w:rPr>
          <w:rFonts w:ascii="Times New Roman" w:hAnsi="Times New Roman"/>
          <w:b/>
          <w:sz w:val="24"/>
          <w:szCs w:val="24"/>
        </w:rPr>
        <w:t>МДК 0</w:t>
      </w:r>
      <w:r w:rsidR="00AA4E68">
        <w:rPr>
          <w:rFonts w:ascii="Times New Roman" w:hAnsi="Times New Roman"/>
          <w:b/>
          <w:sz w:val="24"/>
          <w:szCs w:val="24"/>
        </w:rPr>
        <w:t>2</w:t>
      </w:r>
      <w:r w:rsidRPr="001A375B">
        <w:rPr>
          <w:rFonts w:ascii="Times New Roman" w:hAnsi="Times New Roman"/>
          <w:b/>
          <w:sz w:val="24"/>
          <w:szCs w:val="24"/>
        </w:rPr>
        <w:t>.0</w:t>
      </w:r>
      <w:r w:rsidR="00AA4E68">
        <w:rPr>
          <w:rFonts w:ascii="Times New Roman" w:hAnsi="Times New Roman"/>
          <w:b/>
          <w:sz w:val="24"/>
          <w:szCs w:val="24"/>
        </w:rPr>
        <w:t>2</w:t>
      </w:r>
      <w:r w:rsidRPr="001A375B">
        <w:rPr>
          <w:rFonts w:ascii="Times New Roman" w:hAnsi="Times New Roman"/>
          <w:b/>
          <w:sz w:val="24"/>
          <w:szCs w:val="24"/>
        </w:rPr>
        <w:t xml:space="preserve"> Технология составления бухгалтерской </w:t>
      </w:r>
      <w:r>
        <w:rPr>
          <w:rFonts w:ascii="Times New Roman" w:hAnsi="Times New Roman"/>
          <w:b/>
          <w:sz w:val="24"/>
          <w:szCs w:val="24"/>
        </w:rPr>
        <w:t xml:space="preserve">(финансовой) </w:t>
      </w:r>
      <w:r w:rsidRPr="001A375B">
        <w:rPr>
          <w:rFonts w:ascii="Times New Roman" w:hAnsi="Times New Roman"/>
          <w:b/>
          <w:sz w:val="24"/>
          <w:szCs w:val="24"/>
        </w:rPr>
        <w:t>отчетности</w:t>
      </w:r>
    </w:p>
    <w:p w14:paraId="0F422343" w14:textId="77777777" w:rsidR="007608EF" w:rsidRPr="001A375B" w:rsidRDefault="007608EF" w:rsidP="000B47C4">
      <w:pPr>
        <w:autoSpaceDE w:val="0"/>
        <w:autoSpaceDN w:val="0"/>
        <w:spacing w:after="0" w:line="240" w:lineRule="auto"/>
        <w:rPr>
          <w:rFonts w:ascii="Times New Roman" w:hAnsi="Times New Roman"/>
          <w:sz w:val="24"/>
          <w:szCs w:val="24"/>
        </w:rPr>
      </w:pPr>
    </w:p>
    <w:p w14:paraId="774F7F4D" w14:textId="77777777" w:rsidR="007608EF" w:rsidRPr="001A375B" w:rsidRDefault="007608EF" w:rsidP="000B47C4">
      <w:pPr>
        <w:autoSpaceDE w:val="0"/>
        <w:autoSpaceDN w:val="0"/>
        <w:spacing w:after="0" w:line="240" w:lineRule="auto"/>
        <w:jc w:val="center"/>
        <w:rPr>
          <w:rFonts w:ascii="Times New Roman" w:hAnsi="Times New Roman"/>
          <w:b/>
          <w:sz w:val="24"/>
          <w:szCs w:val="24"/>
        </w:rPr>
      </w:pPr>
      <w:r w:rsidRPr="001A375B">
        <w:rPr>
          <w:rFonts w:ascii="Times New Roman" w:hAnsi="Times New Roman"/>
          <w:b/>
          <w:sz w:val="24"/>
          <w:szCs w:val="24"/>
        </w:rPr>
        <w:t>ВАРИАНТ 1</w:t>
      </w:r>
    </w:p>
    <w:p w14:paraId="3FD3B57E" w14:textId="77777777" w:rsidR="007608EF" w:rsidRPr="001A375B" w:rsidRDefault="007608EF" w:rsidP="000B47C4">
      <w:pPr>
        <w:autoSpaceDE w:val="0"/>
        <w:autoSpaceDN w:val="0"/>
        <w:spacing w:after="0" w:line="240" w:lineRule="auto"/>
        <w:jc w:val="center"/>
        <w:rPr>
          <w:rFonts w:ascii="Times New Roman" w:hAnsi="Times New Roman"/>
          <w:b/>
          <w:sz w:val="24"/>
          <w:szCs w:val="24"/>
        </w:rPr>
      </w:pPr>
    </w:p>
    <w:p w14:paraId="37E67AD1"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1. Каким основополагающим принципом бухгалтерского учета вызвана необходимость составления бухгалтерской (финансовой) отчетности?</w:t>
      </w:r>
    </w:p>
    <w:p w14:paraId="200267D0"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1. Временной определенности фактов хозяйственной деятельности организации.</w:t>
      </w:r>
    </w:p>
    <w:p w14:paraId="17555FC5"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2. Приоритета содержания над формой.</w:t>
      </w:r>
    </w:p>
    <w:p w14:paraId="4147CDCD"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 xml:space="preserve">3. Непрерывности деятельности организации. </w:t>
      </w:r>
    </w:p>
    <w:p w14:paraId="7AAF0504"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Эталон ответов: 3</w:t>
      </w:r>
    </w:p>
    <w:p w14:paraId="27605899" w14:textId="77777777" w:rsidR="007608EF" w:rsidRPr="001A375B" w:rsidRDefault="007608EF" w:rsidP="000B47C4">
      <w:pPr>
        <w:autoSpaceDE w:val="0"/>
        <w:autoSpaceDN w:val="0"/>
        <w:spacing w:after="0" w:line="240" w:lineRule="auto"/>
        <w:rPr>
          <w:rFonts w:ascii="Times New Roman" w:hAnsi="Times New Roman"/>
          <w:sz w:val="24"/>
          <w:szCs w:val="24"/>
        </w:rPr>
      </w:pPr>
    </w:p>
    <w:p w14:paraId="3633C005" w14:textId="4C8B8B90"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2. Каким обобщающим термином, используемым в нормативном регулировании бухгалтерского учета и отчетности, определяется все множество лиц, заинтересованных в получении информации о деятельности организации?</w:t>
      </w:r>
    </w:p>
    <w:p w14:paraId="7A5A62DE"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1.Потребители.</w:t>
      </w:r>
    </w:p>
    <w:p w14:paraId="788FE3CB"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 xml:space="preserve">2. Пользователи.  </w:t>
      </w:r>
    </w:p>
    <w:p w14:paraId="4322DA68"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3. Инвесторы.</w:t>
      </w:r>
    </w:p>
    <w:p w14:paraId="2B21A4C5"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Эталон ответов: 1</w:t>
      </w:r>
    </w:p>
    <w:p w14:paraId="44BADD00" w14:textId="77777777" w:rsidR="007608EF" w:rsidRPr="001A375B" w:rsidRDefault="007608EF" w:rsidP="000B47C4">
      <w:pPr>
        <w:autoSpaceDE w:val="0"/>
        <w:autoSpaceDN w:val="0"/>
        <w:spacing w:after="0" w:line="240" w:lineRule="auto"/>
        <w:rPr>
          <w:rFonts w:ascii="Times New Roman" w:hAnsi="Times New Roman"/>
          <w:sz w:val="24"/>
          <w:szCs w:val="24"/>
        </w:rPr>
      </w:pPr>
    </w:p>
    <w:p w14:paraId="4FBD351F"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3. Формирование показателей бухгалтерской финансовой отчетности представляет собой:</w:t>
      </w:r>
    </w:p>
    <w:p w14:paraId="28ABC439"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1.Этап бухгалтерской процедуры в виде итогового обобщения результатов хозяйственных операций за период.</w:t>
      </w:r>
    </w:p>
    <w:p w14:paraId="60939001"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2.Текущую группировку результатов хозяйственных операций за период.</w:t>
      </w:r>
    </w:p>
    <w:p w14:paraId="18085347"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3.Регистрацию результатов хозяйственных операций за период.</w:t>
      </w:r>
    </w:p>
    <w:p w14:paraId="126F8743"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Эталон ответов:1</w:t>
      </w:r>
    </w:p>
    <w:p w14:paraId="5BA4DF38" w14:textId="77777777" w:rsidR="007608EF" w:rsidRPr="001A375B" w:rsidRDefault="007608EF" w:rsidP="000B47C4">
      <w:pPr>
        <w:autoSpaceDE w:val="0"/>
        <w:autoSpaceDN w:val="0"/>
        <w:spacing w:after="0" w:line="240" w:lineRule="auto"/>
        <w:rPr>
          <w:rFonts w:ascii="Times New Roman" w:hAnsi="Times New Roman"/>
          <w:sz w:val="24"/>
          <w:szCs w:val="24"/>
        </w:rPr>
      </w:pPr>
    </w:p>
    <w:p w14:paraId="5F1444ED"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4. Содержание бухгалтерской финансовой отчетности представляет собой:</w:t>
      </w:r>
    </w:p>
    <w:p w14:paraId="27A53348"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1.Систему учетных показателей, заданных в интересах пользователей за определенный период.</w:t>
      </w:r>
    </w:p>
    <w:p w14:paraId="07AD1C50"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2.Типовую процедуру представления и утверждения отчетности.</w:t>
      </w:r>
    </w:p>
    <w:p w14:paraId="1723E3A9"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3.Данные счетов Главной книги.</w:t>
      </w:r>
    </w:p>
    <w:p w14:paraId="56E17F85"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Эталон ответов:1</w:t>
      </w:r>
    </w:p>
    <w:p w14:paraId="23E5E2D7" w14:textId="77777777" w:rsidR="007608EF" w:rsidRPr="001A375B" w:rsidRDefault="007608EF" w:rsidP="000B47C4">
      <w:pPr>
        <w:autoSpaceDE w:val="0"/>
        <w:autoSpaceDN w:val="0"/>
        <w:spacing w:after="0" w:line="240" w:lineRule="auto"/>
        <w:rPr>
          <w:rFonts w:ascii="Times New Roman" w:hAnsi="Times New Roman"/>
          <w:sz w:val="24"/>
          <w:szCs w:val="24"/>
        </w:rPr>
      </w:pPr>
    </w:p>
    <w:p w14:paraId="453C1D8F"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5. Данные бухгалтерского учета, используемые при составлении бухгалтерской отчетности, - это:</w:t>
      </w:r>
    </w:p>
    <w:p w14:paraId="2E46CD6B"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1.Качественно определенные величины, имеющие переменное количественное значение.</w:t>
      </w:r>
    </w:p>
    <w:p w14:paraId="6D434CDF"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2.Временной отрезок, за который показатели должны быть представлены в бухгалтерской отчетности.</w:t>
      </w:r>
    </w:p>
    <w:p w14:paraId="49E90065"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3.Показатели счетов Главной книги и данные регистров аналитического учета, сгруппированные в целях формирования бухгалтерской отчетности.</w:t>
      </w:r>
    </w:p>
    <w:p w14:paraId="0AC1066D"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Эталон ответов:3</w:t>
      </w:r>
    </w:p>
    <w:p w14:paraId="2A202E02" w14:textId="77777777" w:rsidR="007608EF" w:rsidRPr="001A375B" w:rsidRDefault="007608EF" w:rsidP="000B47C4">
      <w:pPr>
        <w:autoSpaceDE w:val="0"/>
        <w:autoSpaceDN w:val="0"/>
        <w:spacing w:after="0" w:line="240" w:lineRule="auto"/>
        <w:rPr>
          <w:rFonts w:ascii="Times New Roman" w:hAnsi="Times New Roman"/>
          <w:sz w:val="24"/>
          <w:szCs w:val="24"/>
        </w:rPr>
      </w:pPr>
    </w:p>
    <w:p w14:paraId="2F91D539"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6. Концепция бухгалтерской отчетности представляет собой:</w:t>
      </w:r>
    </w:p>
    <w:p w14:paraId="08ADC506"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1.Системы показателей, подготовленных составителями для пользователей информации.</w:t>
      </w:r>
    </w:p>
    <w:p w14:paraId="0D6C3E71"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2.Перечень отчетных форм, регламентированных органами государственного управления.</w:t>
      </w:r>
    </w:p>
    <w:p w14:paraId="0CA41E91"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3.Свод методологических принципов и методических правил, по которым можно сверять вопросы практического осуществления финансово-хозяйственной деятельности, эффективность которых определяется тем, насколько адекватны совершенные на их основе управленческие решения по этим практическим вопросам.</w:t>
      </w:r>
    </w:p>
    <w:p w14:paraId="0F3545EB"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Эталон ответов:3</w:t>
      </w:r>
    </w:p>
    <w:p w14:paraId="09C8066A" w14:textId="77777777" w:rsidR="007608EF" w:rsidRPr="001A375B" w:rsidRDefault="007608EF" w:rsidP="000B47C4">
      <w:pPr>
        <w:autoSpaceDE w:val="0"/>
        <w:autoSpaceDN w:val="0"/>
        <w:spacing w:after="0" w:line="240" w:lineRule="auto"/>
        <w:rPr>
          <w:rFonts w:ascii="Times New Roman" w:hAnsi="Times New Roman"/>
          <w:sz w:val="24"/>
          <w:szCs w:val="24"/>
        </w:rPr>
      </w:pPr>
    </w:p>
    <w:p w14:paraId="59AAD345"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7.   Укажите элемент бухгалтерского баланса, который считается основным при группировке информации, отражаемой в нем.</w:t>
      </w:r>
    </w:p>
    <w:p w14:paraId="0977D1D7"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1.Счет бухгалтерского учета.</w:t>
      </w:r>
    </w:p>
    <w:p w14:paraId="54B9DB6D"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2.Статья баланса.</w:t>
      </w:r>
    </w:p>
    <w:p w14:paraId="7923D8E2"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3.Валюта баланса.</w:t>
      </w:r>
    </w:p>
    <w:p w14:paraId="6F4452B4"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Эталон ответов:2</w:t>
      </w:r>
    </w:p>
    <w:p w14:paraId="2B25C64B" w14:textId="77777777" w:rsidR="007608EF" w:rsidRPr="001A375B" w:rsidRDefault="007608EF" w:rsidP="000B47C4">
      <w:pPr>
        <w:autoSpaceDE w:val="0"/>
        <w:autoSpaceDN w:val="0"/>
        <w:spacing w:after="0" w:line="240" w:lineRule="auto"/>
        <w:rPr>
          <w:rFonts w:ascii="Times New Roman" w:hAnsi="Times New Roman"/>
          <w:sz w:val="24"/>
          <w:szCs w:val="24"/>
        </w:rPr>
      </w:pPr>
    </w:p>
    <w:p w14:paraId="6334EB4F"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 xml:space="preserve"> 8.   Очередность представления разделов, а внутри их статей в активе баланса определяется:</w:t>
      </w:r>
    </w:p>
    <w:p w14:paraId="00341B28"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1.Степенью ликвидности актива.</w:t>
      </w:r>
    </w:p>
    <w:p w14:paraId="6A027EC2"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2.Способом оценки имущества.</w:t>
      </w:r>
    </w:p>
    <w:p w14:paraId="7CC5BF47"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3.Сроком полезного использования.</w:t>
      </w:r>
    </w:p>
    <w:p w14:paraId="4947F71C" w14:textId="77777777" w:rsidR="007608EF" w:rsidRPr="001A375B" w:rsidRDefault="007608EF" w:rsidP="000B47C4">
      <w:pPr>
        <w:autoSpaceDE w:val="0"/>
        <w:autoSpaceDN w:val="0"/>
        <w:spacing w:after="0" w:line="240" w:lineRule="auto"/>
        <w:rPr>
          <w:rFonts w:ascii="Times New Roman" w:hAnsi="Times New Roman"/>
          <w:sz w:val="24"/>
          <w:szCs w:val="24"/>
        </w:rPr>
      </w:pPr>
      <w:r w:rsidRPr="001A375B">
        <w:rPr>
          <w:rFonts w:ascii="Times New Roman" w:hAnsi="Times New Roman"/>
          <w:sz w:val="24"/>
          <w:szCs w:val="24"/>
        </w:rPr>
        <w:t>Эталон ответов: 1</w:t>
      </w:r>
    </w:p>
    <w:p w14:paraId="68DFD1CC" w14:textId="77777777" w:rsidR="007608EF" w:rsidRPr="001A375B" w:rsidRDefault="007608EF" w:rsidP="000B47C4">
      <w:pPr>
        <w:autoSpaceDE w:val="0"/>
        <w:autoSpaceDN w:val="0"/>
        <w:spacing w:after="0" w:line="240" w:lineRule="auto"/>
        <w:rPr>
          <w:rFonts w:ascii="Times New Roman" w:hAnsi="Times New Roman"/>
          <w:sz w:val="24"/>
          <w:szCs w:val="24"/>
        </w:rPr>
      </w:pPr>
    </w:p>
    <w:p w14:paraId="6D807D23" w14:textId="77777777" w:rsidR="007608EF" w:rsidRPr="001A375B" w:rsidRDefault="007608EF" w:rsidP="000B47C4">
      <w:pPr>
        <w:autoSpaceDE w:val="0"/>
        <w:autoSpaceDN w:val="0"/>
        <w:spacing w:after="0" w:line="240" w:lineRule="auto"/>
        <w:jc w:val="center"/>
        <w:rPr>
          <w:rFonts w:ascii="Times New Roman" w:hAnsi="Times New Roman"/>
          <w:b/>
          <w:sz w:val="24"/>
          <w:szCs w:val="24"/>
        </w:rPr>
      </w:pPr>
      <w:r w:rsidRPr="001A375B">
        <w:rPr>
          <w:rFonts w:ascii="Times New Roman" w:hAnsi="Times New Roman"/>
          <w:b/>
          <w:sz w:val="24"/>
          <w:szCs w:val="24"/>
        </w:rPr>
        <w:t>ВАРИАНТ 2</w:t>
      </w:r>
    </w:p>
    <w:p w14:paraId="754D957B" w14:textId="77777777" w:rsidR="007608EF" w:rsidRPr="001A375B" w:rsidRDefault="007608EF" w:rsidP="000B47C4">
      <w:pPr>
        <w:autoSpaceDE w:val="0"/>
        <w:autoSpaceDN w:val="0"/>
        <w:spacing w:after="0" w:line="240" w:lineRule="auto"/>
        <w:rPr>
          <w:rFonts w:ascii="Times New Roman" w:hAnsi="Times New Roman"/>
          <w:sz w:val="24"/>
          <w:szCs w:val="24"/>
        </w:rPr>
      </w:pPr>
    </w:p>
    <w:p w14:paraId="3C6C93EF"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 xml:space="preserve"> 1. Очередность представления разделов, а внутри их статей в пассиве баланса определяется:</w:t>
      </w:r>
    </w:p>
    <w:p w14:paraId="2C74023B"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Способом оценки обязательства.</w:t>
      </w:r>
    </w:p>
    <w:p w14:paraId="79865311"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Срочностью погашения обязательства.</w:t>
      </w:r>
    </w:p>
    <w:p w14:paraId="312DB7E0"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 xml:space="preserve">3. Сроками погашения обязательств перед кредиторами. </w:t>
      </w:r>
    </w:p>
    <w:p w14:paraId="41F3DA3A"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ответов: 2</w:t>
      </w:r>
    </w:p>
    <w:p w14:paraId="4307B258"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1951BA8E"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 xml:space="preserve"> 2. Укажите структуру разделов действующего бухгалтерского баланса.</w:t>
      </w:r>
    </w:p>
    <w:p w14:paraId="6F6E923B"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1.Три раздела в активе и три в пассиве баланса.</w:t>
      </w:r>
    </w:p>
    <w:p w14:paraId="7FECC78F"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2.Два раздела в активе и три в пассиве баланса.</w:t>
      </w:r>
    </w:p>
    <w:p w14:paraId="39B0A8F8"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3.Три раздела в активе и два в пассиве баланса.</w:t>
      </w:r>
    </w:p>
    <w:p w14:paraId="494EFAD9"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ответов:2</w:t>
      </w:r>
    </w:p>
    <w:p w14:paraId="75FA3EFB"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1C4F0F75"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 xml:space="preserve"> 3.Формирование в активе баланса показателя только в нетто-оценке применяется для отражения:</w:t>
      </w:r>
    </w:p>
    <w:p w14:paraId="2010C11D"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1.Амортизируемых объектов.</w:t>
      </w:r>
    </w:p>
    <w:p w14:paraId="3DCD458F"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2.Дебиторской задолженности.</w:t>
      </w:r>
    </w:p>
    <w:p w14:paraId="06F2587E"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3.Финансовых вложений.</w:t>
      </w:r>
    </w:p>
    <w:p w14:paraId="1A398F93"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4.Все указанное выше.</w:t>
      </w:r>
    </w:p>
    <w:p w14:paraId="2D45BDEA"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ответов: 1</w:t>
      </w:r>
    </w:p>
    <w:p w14:paraId="679386BB" w14:textId="77777777" w:rsidR="007608EF" w:rsidRPr="001A375B" w:rsidRDefault="007608EF" w:rsidP="000B47C4">
      <w:pPr>
        <w:autoSpaceDE w:val="0"/>
        <w:autoSpaceDN w:val="0"/>
        <w:spacing w:after="0" w:line="240" w:lineRule="auto"/>
        <w:rPr>
          <w:rFonts w:ascii="Times New Roman" w:hAnsi="Times New Roman"/>
          <w:sz w:val="24"/>
          <w:szCs w:val="24"/>
        </w:rPr>
      </w:pPr>
    </w:p>
    <w:p w14:paraId="21A4B423"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 xml:space="preserve"> 4. Представление показателя в бухгалтерском балансе в развернутом виде осуществляется в случаях:</w:t>
      </w:r>
    </w:p>
    <w:p w14:paraId="469F7463"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1.Необходимости его представления в нетто-оценке.</w:t>
      </w:r>
    </w:p>
    <w:p w14:paraId="6E40D35A"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2.Отражения на одном счете бухгалтерского учета как дебиторской, так и кредиторской задолженности организации.</w:t>
      </w:r>
    </w:p>
    <w:p w14:paraId="47F91849"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3.Резервирования сумм.</w:t>
      </w:r>
    </w:p>
    <w:p w14:paraId="3A257446"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ответов: 2</w:t>
      </w:r>
    </w:p>
    <w:p w14:paraId="49EA6D68"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41740FAA"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 xml:space="preserve"> 5. Какой счет бухгалтерского учета формирует информацию о наращивании прибыли с начала деятельности организации для отражения данных об этом процессе в балансе?</w:t>
      </w:r>
    </w:p>
    <w:p w14:paraId="1C89C148"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1.Счет «Прибыли и убытки».</w:t>
      </w:r>
    </w:p>
    <w:p w14:paraId="6BC8966F"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2.Счет «Прочие доходы и расходы».</w:t>
      </w:r>
    </w:p>
    <w:p w14:paraId="094011C5"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3.Счет «Нераспределенная прибыль (непокрытый убыток)».</w:t>
      </w:r>
    </w:p>
    <w:p w14:paraId="79F66657"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ответов :3</w:t>
      </w:r>
    </w:p>
    <w:p w14:paraId="7CC10526"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13EF723A"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 xml:space="preserve"> 6. В бухгалтерском балансе основные средства отражаются:</w:t>
      </w:r>
    </w:p>
    <w:p w14:paraId="63FDD271"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1.По первоначальной стоимости.</w:t>
      </w:r>
    </w:p>
    <w:p w14:paraId="1B7F1BCF"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2.По восстановительной стоимости.</w:t>
      </w:r>
    </w:p>
    <w:p w14:paraId="765A971B"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3.По остаточной стоимости.</w:t>
      </w:r>
    </w:p>
    <w:p w14:paraId="0C63EEE2"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ответов: 3</w:t>
      </w:r>
    </w:p>
    <w:p w14:paraId="70D0022E"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76F093BF" w14:textId="3FB50ACE"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 xml:space="preserve">7. Собственные акции, выкупленные </w:t>
      </w:r>
      <w:r w:rsidR="0062434D" w:rsidRPr="001A375B">
        <w:rPr>
          <w:rFonts w:ascii="Times New Roman" w:hAnsi="Times New Roman"/>
          <w:sz w:val="24"/>
          <w:szCs w:val="24"/>
        </w:rPr>
        <w:t>у акционеров,</w:t>
      </w:r>
      <w:r w:rsidRPr="001A375B">
        <w:rPr>
          <w:rFonts w:ascii="Times New Roman" w:hAnsi="Times New Roman"/>
          <w:sz w:val="24"/>
          <w:szCs w:val="24"/>
        </w:rPr>
        <w:t xml:space="preserve"> отражаются:</w:t>
      </w:r>
    </w:p>
    <w:p w14:paraId="0660FC1A"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1.В разделе «Оборотные активы».</w:t>
      </w:r>
    </w:p>
    <w:p w14:paraId="51B432B5"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2.В разделе «Внеоборотные активы».</w:t>
      </w:r>
    </w:p>
    <w:p w14:paraId="090A2B9D"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3.В разделе «Капитал и резервы».</w:t>
      </w:r>
    </w:p>
    <w:p w14:paraId="6637E20D"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ответов: 3</w:t>
      </w:r>
    </w:p>
    <w:p w14:paraId="08E7F986"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465C3344"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8. В бухгалтерском балансе нематериальные активы отражаются:</w:t>
      </w:r>
    </w:p>
    <w:p w14:paraId="5A278A46"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1.По первоначальной стоимости.</w:t>
      </w:r>
    </w:p>
    <w:p w14:paraId="39F07FB7"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2.По восстановительной стоимости.</w:t>
      </w:r>
    </w:p>
    <w:p w14:paraId="5A60529D"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3.По остаточной стоимости.</w:t>
      </w:r>
    </w:p>
    <w:p w14:paraId="3C4E47A6"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ответов: 3</w:t>
      </w:r>
    </w:p>
    <w:p w14:paraId="221F7363"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2B9A6CC4" w14:textId="77777777" w:rsidR="007608EF" w:rsidRPr="001A375B" w:rsidRDefault="007608EF" w:rsidP="000B47C4">
      <w:pPr>
        <w:autoSpaceDE w:val="0"/>
        <w:autoSpaceDN w:val="0"/>
        <w:spacing w:after="0" w:line="240" w:lineRule="auto"/>
        <w:jc w:val="both"/>
        <w:rPr>
          <w:rFonts w:ascii="Times New Roman" w:hAnsi="Times New Roman"/>
          <w:b/>
          <w:sz w:val="24"/>
          <w:szCs w:val="24"/>
        </w:rPr>
      </w:pPr>
      <w:r w:rsidRPr="001A375B">
        <w:rPr>
          <w:rFonts w:ascii="Times New Roman" w:hAnsi="Times New Roman"/>
          <w:b/>
          <w:sz w:val="24"/>
          <w:szCs w:val="24"/>
        </w:rPr>
        <w:t>ВАРИАНТ 3</w:t>
      </w:r>
    </w:p>
    <w:p w14:paraId="5E4B5FD6"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0CA87D45"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 xml:space="preserve"> 1. Бухгалтерский баланс, в который не включаются регулирующие статьи, называется:</w:t>
      </w:r>
    </w:p>
    <w:p w14:paraId="36DA8274"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1.Баланс-брутто.</w:t>
      </w:r>
    </w:p>
    <w:p w14:paraId="77CB736E"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2.Баланс-нетто.</w:t>
      </w:r>
    </w:p>
    <w:p w14:paraId="53183440"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3.Сальдовый баланс.</w:t>
      </w:r>
    </w:p>
    <w:p w14:paraId="62996DAA"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ответов: 2</w:t>
      </w:r>
    </w:p>
    <w:p w14:paraId="3310FA9C" w14:textId="77777777" w:rsidR="007608EF" w:rsidRPr="001A375B" w:rsidRDefault="007608EF" w:rsidP="000B47C4">
      <w:pPr>
        <w:autoSpaceDE w:val="0"/>
        <w:autoSpaceDN w:val="0"/>
        <w:spacing w:after="0" w:line="240" w:lineRule="auto"/>
        <w:rPr>
          <w:rFonts w:ascii="Times New Roman" w:hAnsi="Times New Roman"/>
          <w:sz w:val="24"/>
          <w:szCs w:val="24"/>
        </w:rPr>
      </w:pPr>
    </w:p>
    <w:p w14:paraId="2D6B0312"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 xml:space="preserve"> 2. Активами являются:</w:t>
      </w:r>
    </w:p>
    <w:p w14:paraId="7D619F8E"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1.Ресурсы, контролируемые организацией в результате прошлых событий и сделок, а также обещающие получение экономических выгод в будущем.</w:t>
      </w:r>
    </w:p>
    <w:p w14:paraId="2532F882"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2.Источники уменьшения экономических выгод в будущем, возникшие в результате прошлых событий и сделок.</w:t>
      </w:r>
    </w:p>
    <w:p w14:paraId="2F7458B0"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3.Ресурсы организации, оставшиеся после вычета всех долговых обязательств.</w:t>
      </w:r>
    </w:p>
    <w:p w14:paraId="1D7B1A07"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ответов: 1</w:t>
      </w:r>
    </w:p>
    <w:p w14:paraId="16A239F7"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68966DC7"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3.Последовательная структура отчета о прибылях и убытках предусматривает:</w:t>
      </w:r>
    </w:p>
    <w:p w14:paraId="6DFE5C35"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1.Отражение информации в виде таблицы, левая часть которой формирует показатели прибыли, правая – убытков.</w:t>
      </w:r>
    </w:p>
    <w:p w14:paraId="52245331"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2.Отражение информации в виде таблицы, строки которой последовательно отражают доходы, расходы и разницу между ними.</w:t>
      </w:r>
    </w:p>
    <w:p w14:paraId="5698550B"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3.Отражение информации в виде таблицы, в которой искомый показатель отражается на пересечении определенной строки и графы.</w:t>
      </w:r>
    </w:p>
    <w:p w14:paraId="2D036376"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ответов: 2</w:t>
      </w:r>
    </w:p>
    <w:p w14:paraId="760B5EE2"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2D440D12"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4. Валовая прибыль в целях составления отчета о прибылях и убытках представляет собой:</w:t>
      </w:r>
    </w:p>
    <w:p w14:paraId="26B646E1"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1.Разницу между доходами от обычной деятельности и прямыми расходами на нее.</w:t>
      </w:r>
    </w:p>
    <w:p w14:paraId="39C9E953"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2.Разницу между доходами от обычной деятельности и всей совокупностью расходов, связанных с ней.</w:t>
      </w:r>
    </w:p>
    <w:p w14:paraId="1208E8DA"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3.Разницу между всеми доходами и расходами организации, осуществляемые ею в процессе ведения финансово-хозяйственной деятельности.</w:t>
      </w:r>
    </w:p>
    <w:p w14:paraId="7AD9A28C"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ответов: 2</w:t>
      </w:r>
    </w:p>
    <w:p w14:paraId="0A3DCD46"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7FF8A601"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5. Прибыль (убыток) до налогообложения, формируемый в действующем отчете о прибылях и убытках, представляет собой:</w:t>
      </w:r>
    </w:p>
    <w:p w14:paraId="010581AF"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1.Разницу между доходами от обычной деятельности и прямыми расходами на нее.</w:t>
      </w:r>
    </w:p>
    <w:p w14:paraId="4B4CB9DD"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2.Разницу между всеми доходами и расходами организации, осуществляемые ею в процессе ведения финансово-хозяйственной деятельности.</w:t>
      </w:r>
    </w:p>
    <w:p w14:paraId="59834254"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3.Разницу между всеми доходами и расходами организации, скорректированную на величину разницы между отложенными налоговыми активами и отложенными налоговыми обязательствами.</w:t>
      </w:r>
    </w:p>
    <w:p w14:paraId="1B947D2A"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ответов: 2</w:t>
      </w:r>
    </w:p>
    <w:p w14:paraId="2A927645" w14:textId="77777777" w:rsidR="007608EF" w:rsidRPr="001A375B" w:rsidRDefault="007608EF" w:rsidP="000B47C4">
      <w:pPr>
        <w:autoSpaceDE w:val="0"/>
        <w:autoSpaceDN w:val="0"/>
        <w:spacing w:after="0" w:line="240" w:lineRule="auto"/>
        <w:rPr>
          <w:rFonts w:ascii="Times New Roman" w:hAnsi="Times New Roman"/>
          <w:sz w:val="24"/>
          <w:szCs w:val="24"/>
        </w:rPr>
      </w:pPr>
    </w:p>
    <w:p w14:paraId="4FD00FE1"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6. Основной целью представления в бухгалтерской отчетности данных о собственном капитале является:</w:t>
      </w:r>
    </w:p>
    <w:p w14:paraId="7BFE0A45"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1.Отражение его структуры.</w:t>
      </w:r>
    </w:p>
    <w:p w14:paraId="5BDCE99B"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2.Отражение его динамики.</w:t>
      </w:r>
    </w:p>
    <w:p w14:paraId="44FAD8EB"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3.Отражение его динамики в разрезе структуры, присущей данной организации, и экономических прав пользователей информации, связанных с деятельностью этой организации.</w:t>
      </w:r>
    </w:p>
    <w:p w14:paraId="666081A4"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ответов: 3</w:t>
      </w:r>
    </w:p>
    <w:p w14:paraId="1F5A5B5A"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686F5F50"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7.Величина какой из составляющих собственного капитала зависит от изъятия его в виде начисления дивидендов?</w:t>
      </w:r>
    </w:p>
    <w:p w14:paraId="13A8752E"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 xml:space="preserve">1.Уставного капитала.  </w:t>
      </w:r>
    </w:p>
    <w:p w14:paraId="40A41584"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2.Добавочного капитала.</w:t>
      </w:r>
    </w:p>
    <w:p w14:paraId="71DA3E72"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3.Нераспределенной прибыли (непокрытого убытка).</w:t>
      </w:r>
    </w:p>
    <w:p w14:paraId="5C9A7EEB"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ответов: 3</w:t>
      </w:r>
    </w:p>
    <w:p w14:paraId="2E03DF9A"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8.Основной целью составления отчета о движении денежных средств является:</w:t>
      </w:r>
    </w:p>
    <w:p w14:paraId="65A5F5CD"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1.Формирование данных об остатках на счетах учета денежных средств.</w:t>
      </w:r>
    </w:p>
    <w:p w14:paraId="2AD3B807"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2.Формирование информации о движении денежных средств в разрезе счетов учета денежных средств.</w:t>
      </w:r>
    </w:p>
    <w:p w14:paraId="1747B65E"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3.Формирование информации о движении денежных средств в разрезе направлений деятельности, определяемых специально для этих целей нормативным регулированием бухгалтерской отчетности.</w:t>
      </w:r>
    </w:p>
    <w:p w14:paraId="352BF51D"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ответов: 3</w:t>
      </w:r>
    </w:p>
    <w:p w14:paraId="72671F84" w14:textId="77777777" w:rsidR="007608EF" w:rsidRPr="007C1128" w:rsidRDefault="007608EF" w:rsidP="000B47C4">
      <w:pPr>
        <w:spacing w:after="0" w:line="240" w:lineRule="auto"/>
        <w:rPr>
          <w:rFonts w:ascii="Times New Roman" w:hAnsi="Times New Roman"/>
          <w:bCs/>
          <w:sz w:val="24"/>
          <w:szCs w:val="24"/>
          <w:lang w:eastAsia="en-US"/>
        </w:rPr>
      </w:pPr>
      <w:r w:rsidRPr="007C1128">
        <w:rPr>
          <w:rFonts w:ascii="Times New Roman" w:hAnsi="Times New Roman"/>
          <w:bCs/>
          <w:sz w:val="24"/>
          <w:szCs w:val="24"/>
          <w:lang w:eastAsia="en-US"/>
        </w:rPr>
        <w:t>Критерии оценки результата тестирования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0"/>
        <w:gridCol w:w="4700"/>
      </w:tblGrid>
      <w:tr w:rsidR="007608EF" w:rsidRPr="0009245E" w14:paraId="3A0B390D" w14:textId="77777777" w:rsidTr="004007C6">
        <w:tc>
          <w:tcPr>
            <w:tcW w:w="4730" w:type="dxa"/>
          </w:tcPr>
          <w:p w14:paraId="7930FDD1" w14:textId="77777777" w:rsidR="007608EF" w:rsidRPr="0009245E" w:rsidRDefault="007608EF" w:rsidP="000B47C4">
            <w:pPr>
              <w:spacing w:after="0" w:line="240" w:lineRule="auto"/>
              <w:jc w:val="center"/>
              <w:rPr>
                <w:rFonts w:ascii="Times New Roman" w:hAnsi="Times New Roman"/>
                <w:bCs/>
                <w:sz w:val="24"/>
                <w:szCs w:val="24"/>
              </w:rPr>
            </w:pPr>
            <w:r w:rsidRPr="0009245E">
              <w:rPr>
                <w:rFonts w:ascii="Times New Roman" w:hAnsi="Times New Roman"/>
                <w:bCs/>
                <w:sz w:val="24"/>
                <w:szCs w:val="24"/>
              </w:rPr>
              <w:t>Оценка (стандартная)</w:t>
            </w:r>
          </w:p>
        </w:tc>
        <w:tc>
          <w:tcPr>
            <w:tcW w:w="4700" w:type="dxa"/>
          </w:tcPr>
          <w:p w14:paraId="6786264C" w14:textId="77777777" w:rsidR="007608EF" w:rsidRPr="0009245E" w:rsidRDefault="007608EF" w:rsidP="000B47C4">
            <w:pPr>
              <w:spacing w:after="0" w:line="240" w:lineRule="auto"/>
              <w:jc w:val="center"/>
              <w:rPr>
                <w:rFonts w:ascii="Times New Roman" w:hAnsi="Times New Roman"/>
                <w:bCs/>
                <w:sz w:val="24"/>
                <w:szCs w:val="24"/>
              </w:rPr>
            </w:pPr>
            <w:r w:rsidRPr="0009245E">
              <w:rPr>
                <w:rFonts w:ascii="Times New Roman" w:hAnsi="Times New Roman"/>
                <w:bCs/>
                <w:sz w:val="24"/>
                <w:szCs w:val="24"/>
              </w:rPr>
              <w:t>Оценка</w:t>
            </w:r>
          </w:p>
          <w:p w14:paraId="207816B1" w14:textId="77777777" w:rsidR="007608EF" w:rsidRPr="0009245E" w:rsidRDefault="007608EF" w:rsidP="000B47C4">
            <w:pPr>
              <w:spacing w:after="0" w:line="240" w:lineRule="auto"/>
              <w:jc w:val="center"/>
              <w:rPr>
                <w:rFonts w:ascii="Times New Roman" w:hAnsi="Times New Roman"/>
                <w:bCs/>
                <w:sz w:val="24"/>
                <w:szCs w:val="24"/>
              </w:rPr>
            </w:pPr>
            <w:r w:rsidRPr="0009245E">
              <w:rPr>
                <w:rFonts w:ascii="Times New Roman" w:hAnsi="Times New Roman"/>
                <w:bCs/>
                <w:sz w:val="24"/>
                <w:szCs w:val="24"/>
              </w:rPr>
              <w:t>(тестовые нормы: % правильных ответов)</w:t>
            </w:r>
          </w:p>
        </w:tc>
      </w:tr>
      <w:tr w:rsidR="007608EF" w:rsidRPr="0009245E" w14:paraId="410F1DEF" w14:textId="77777777" w:rsidTr="004007C6">
        <w:tc>
          <w:tcPr>
            <w:tcW w:w="4730" w:type="dxa"/>
          </w:tcPr>
          <w:p w14:paraId="5B987CC4" w14:textId="77777777" w:rsidR="007608EF" w:rsidRPr="0009245E" w:rsidRDefault="007608EF" w:rsidP="000B47C4">
            <w:pPr>
              <w:spacing w:after="0" w:line="240" w:lineRule="auto"/>
              <w:rPr>
                <w:rFonts w:ascii="Times New Roman" w:hAnsi="Times New Roman"/>
                <w:bCs/>
                <w:sz w:val="24"/>
                <w:szCs w:val="24"/>
              </w:rPr>
            </w:pPr>
            <w:r w:rsidRPr="0009245E">
              <w:rPr>
                <w:rFonts w:ascii="Times New Roman" w:hAnsi="Times New Roman"/>
                <w:bCs/>
                <w:sz w:val="24"/>
                <w:szCs w:val="24"/>
              </w:rPr>
              <w:t>«отлично»</w:t>
            </w:r>
          </w:p>
        </w:tc>
        <w:tc>
          <w:tcPr>
            <w:tcW w:w="4700" w:type="dxa"/>
          </w:tcPr>
          <w:p w14:paraId="03F74B44" w14:textId="77777777" w:rsidR="007608EF" w:rsidRPr="0009245E" w:rsidRDefault="007608EF" w:rsidP="000B47C4">
            <w:pPr>
              <w:spacing w:after="0" w:line="240" w:lineRule="auto"/>
              <w:rPr>
                <w:rFonts w:ascii="Times New Roman" w:hAnsi="Times New Roman"/>
                <w:bCs/>
                <w:sz w:val="24"/>
                <w:szCs w:val="24"/>
              </w:rPr>
            </w:pPr>
            <w:r w:rsidRPr="0009245E">
              <w:rPr>
                <w:rFonts w:ascii="Times New Roman" w:hAnsi="Times New Roman"/>
                <w:bCs/>
                <w:sz w:val="24"/>
                <w:szCs w:val="24"/>
              </w:rPr>
              <w:t>80-100 %</w:t>
            </w:r>
          </w:p>
        </w:tc>
      </w:tr>
      <w:tr w:rsidR="007608EF" w:rsidRPr="0009245E" w14:paraId="2F00ED62" w14:textId="77777777" w:rsidTr="004007C6">
        <w:tc>
          <w:tcPr>
            <w:tcW w:w="4730" w:type="dxa"/>
          </w:tcPr>
          <w:p w14:paraId="7BFC366F" w14:textId="77777777" w:rsidR="007608EF" w:rsidRPr="0009245E" w:rsidRDefault="007608EF" w:rsidP="000B47C4">
            <w:pPr>
              <w:spacing w:after="0" w:line="240" w:lineRule="auto"/>
              <w:rPr>
                <w:rFonts w:ascii="Times New Roman" w:hAnsi="Times New Roman"/>
                <w:bCs/>
                <w:sz w:val="24"/>
                <w:szCs w:val="24"/>
              </w:rPr>
            </w:pPr>
            <w:r w:rsidRPr="0009245E">
              <w:rPr>
                <w:rFonts w:ascii="Times New Roman" w:hAnsi="Times New Roman"/>
                <w:bCs/>
                <w:sz w:val="24"/>
                <w:szCs w:val="24"/>
              </w:rPr>
              <w:t>«хорошо»</w:t>
            </w:r>
          </w:p>
        </w:tc>
        <w:tc>
          <w:tcPr>
            <w:tcW w:w="4700" w:type="dxa"/>
          </w:tcPr>
          <w:p w14:paraId="15C12DA6" w14:textId="77777777" w:rsidR="007608EF" w:rsidRPr="0009245E" w:rsidRDefault="007608EF" w:rsidP="000B47C4">
            <w:pPr>
              <w:spacing w:after="0" w:line="240" w:lineRule="auto"/>
              <w:rPr>
                <w:rFonts w:ascii="Times New Roman" w:hAnsi="Times New Roman"/>
                <w:bCs/>
                <w:sz w:val="24"/>
                <w:szCs w:val="24"/>
              </w:rPr>
            </w:pPr>
            <w:r w:rsidRPr="0009245E">
              <w:rPr>
                <w:rFonts w:ascii="Times New Roman" w:hAnsi="Times New Roman"/>
                <w:bCs/>
                <w:sz w:val="24"/>
                <w:szCs w:val="24"/>
              </w:rPr>
              <w:t>70-79%</w:t>
            </w:r>
          </w:p>
        </w:tc>
      </w:tr>
      <w:tr w:rsidR="007608EF" w:rsidRPr="0009245E" w14:paraId="1D689D22" w14:textId="77777777" w:rsidTr="004007C6">
        <w:tc>
          <w:tcPr>
            <w:tcW w:w="4730" w:type="dxa"/>
          </w:tcPr>
          <w:p w14:paraId="519F854B" w14:textId="77777777" w:rsidR="007608EF" w:rsidRPr="0009245E" w:rsidRDefault="007608EF" w:rsidP="000B47C4">
            <w:pPr>
              <w:spacing w:after="0" w:line="240" w:lineRule="auto"/>
              <w:rPr>
                <w:rFonts w:ascii="Times New Roman" w:hAnsi="Times New Roman"/>
                <w:bCs/>
                <w:sz w:val="24"/>
                <w:szCs w:val="24"/>
              </w:rPr>
            </w:pPr>
            <w:r w:rsidRPr="0009245E">
              <w:rPr>
                <w:rFonts w:ascii="Times New Roman" w:hAnsi="Times New Roman"/>
                <w:bCs/>
                <w:sz w:val="24"/>
                <w:szCs w:val="24"/>
              </w:rPr>
              <w:t>«удовлетворительно»</w:t>
            </w:r>
          </w:p>
        </w:tc>
        <w:tc>
          <w:tcPr>
            <w:tcW w:w="4700" w:type="dxa"/>
          </w:tcPr>
          <w:p w14:paraId="6FC96D07" w14:textId="77777777" w:rsidR="007608EF" w:rsidRPr="0009245E" w:rsidRDefault="007608EF" w:rsidP="000B47C4">
            <w:pPr>
              <w:spacing w:after="0" w:line="240" w:lineRule="auto"/>
              <w:rPr>
                <w:rFonts w:ascii="Times New Roman" w:hAnsi="Times New Roman"/>
                <w:bCs/>
                <w:sz w:val="24"/>
                <w:szCs w:val="24"/>
              </w:rPr>
            </w:pPr>
            <w:r w:rsidRPr="0009245E">
              <w:rPr>
                <w:rFonts w:ascii="Times New Roman" w:hAnsi="Times New Roman"/>
                <w:bCs/>
                <w:sz w:val="24"/>
                <w:szCs w:val="24"/>
              </w:rPr>
              <w:t>50-69%</w:t>
            </w:r>
          </w:p>
        </w:tc>
      </w:tr>
      <w:tr w:rsidR="007608EF" w:rsidRPr="0009245E" w14:paraId="3FDAA903" w14:textId="77777777" w:rsidTr="004007C6">
        <w:tc>
          <w:tcPr>
            <w:tcW w:w="4730" w:type="dxa"/>
          </w:tcPr>
          <w:p w14:paraId="5160D0EE" w14:textId="77777777" w:rsidR="007608EF" w:rsidRPr="0009245E" w:rsidRDefault="007608EF" w:rsidP="000B47C4">
            <w:pPr>
              <w:spacing w:after="0" w:line="240" w:lineRule="auto"/>
              <w:rPr>
                <w:rFonts w:ascii="Times New Roman" w:hAnsi="Times New Roman"/>
                <w:bCs/>
                <w:sz w:val="24"/>
                <w:szCs w:val="24"/>
              </w:rPr>
            </w:pPr>
            <w:r w:rsidRPr="0009245E">
              <w:rPr>
                <w:rFonts w:ascii="Times New Roman" w:hAnsi="Times New Roman"/>
                <w:bCs/>
                <w:sz w:val="24"/>
                <w:szCs w:val="24"/>
              </w:rPr>
              <w:t>«неудовлетворительно»</w:t>
            </w:r>
          </w:p>
        </w:tc>
        <w:tc>
          <w:tcPr>
            <w:tcW w:w="4700" w:type="dxa"/>
          </w:tcPr>
          <w:p w14:paraId="0A3C216B" w14:textId="77777777" w:rsidR="007608EF" w:rsidRPr="0009245E" w:rsidRDefault="007608EF" w:rsidP="000B47C4">
            <w:pPr>
              <w:spacing w:after="0" w:line="240" w:lineRule="auto"/>
              <w:rPr>
                <w:rFonts w:ascii="Times New Roman" w:hAnsi="Times New Roman"/>
                <w:bCs/>
                <w:sz w:val="24"/>
                <w:szCs w:val="24"/>
              </w:rPr>
            </w:pPr>
            <w:r w:rsidRPr="0009245E">
              <w:rPr>
                <w:rFonts w:ascii="Times New Roman" w:hAnsi="Times New Roman"/>
                <w:bCs/>
                <w:sz w:val="24"/>
                <w:szCs w:val="24"/>
              </w:rPr>
              <w:t>Меньше 50 %</w:t>
            </w:r>
          </w:p>
        </w:tc>
      </w:tr>
    </w:tbl>
    <w:p w14:paraId="4292B932" w14:textId="77777777" w:rsidR="007608EF" w:rsidRDefault="007608EF" w:rsidP="000B47C4">
      <w:pPr>
        <w:autoSpaceDE w:val="0"/>
        <w:autoSpaceDN w:val="0"/>
        <w:spacing w:after="0" w:line="240" w:lineRule="auto"/>
        <w:jc w:val="center"/>
        <w:rPr>
          <w:rFonts w:ascii="Times New Roman" w:hAnsi="Times New Roman"/>
          <w:b/>
          <w:sz w:val="24"/>
          <w:szCs w:val="24"/>
        </w:rPr>
      </w:pPr>
    </w:p>
    <w:p w14:paraId="11D79C97" w14:textId="77777777" w:rsidR="007608EF" w:rsidRPr="001A375B" w:rsidRDefault="007608EF" w:rsidP="000B47C4">
      <w:pPr>
        <w:autoSpaceDE w:val="0"/>
        <w:autoSpaceDN w:val="0"/>
        <w:spacing w:after="0" w:line="240" w:lineRule="auto"/>
        <w:jc w:val="center"/>
        <w:rPr>
          <w:rFonts w:ascii="Times New Roman" w:hAnsi="Times New Roman"/>
          <w:b/>
          <w:sz w:val="24"/>
          <w:szCs w:val="24"/>
        </w:rPr>
      </w:pPr>
      <w:r w:rsidRPr="001A375B">
        <w:rPr>
          <w:rFonts w:ascii="Times New Roman" w:hAnsi="Times New Roman"/>
          <w:b/>
          <w:sz w:val="24"/>
          <w:szCs w:val="24"/>
        </w:rPr>
        <w:t>Форма контроля ДФК</w:t>
      </w:r>
    </w:p>
    <w:p w14:paraId="179F1623" w14:textId="77777777" w:rsidR="007608EF" w:rsidRPr="00112139" w:rsidRDefault="007608EF" w:rsidP="000B47C4">
      <w:pPr>
        <w:shd w:val="clear" w:color="auto" w:fill="FFFFFF"/>
        <w:spacing w:after="0" w:line="240" w:lineRule="auto"/>
        <w:jc w:val="center"/>
        <w:rPr>
          <w:rFonts w:ascii="Times New Roman" w:hAnsi="Times New Roman"/>
          <w:b/>
          <w:bCs/>
          <w:caps/>
          <w:kern w:val="32"/>
          <w:sz w:val="24"/>
          <w:szCs w:val="24"/>
        </w:rPr>
      </w:pPr>
      <w:r w:rsidRPr="00112139">
        <w:rPr>
          <w:rFonts w:ascii="Times New Roman" w:hAnsi="Times New Roman"/>
          <w:b/>
          <w:bCs/>
          <w:kern w:val="32"/>
          <w:sz w:val="24"/>
          <w:szCs w:val="24"/>
        </w:rPr>
        <w:t>Контрольные вопросы</w:t>
      </w:r>
    </w:p>
    <w:p w14:paraId="4D2108EB" w14:textId="77777777" w:rsidR="007608EF" w:rsidRPr="00112139" w:rsidRDefault="007608EF" w:rsidP="000B47C4">
      <w:pPr>
        <w:shd w:val="clear" w:color="auto" w:fill="FFFFFF"/>
        <w:spacing w:after="0" w:line="240" w:lineRule="auto"/>
        <w:jc w:val="both"/>
        <w:rPr>
          <w:rFonts w:ascii="Times New Roman" w:hAnsi="Times New Roman"/>
          <w:sz w:val="24"/>
          <w:szCs w:val="24"/>
        </w:rPr>
      </w:pPr>
      <w:r w:rsidRPr="00112139">
        <w:rPr>
          <w:rFonts w:ascii="Times New Roman" w:hAnsi="Times New Roman"/>
          <w:sz w:val="24"/>
          <w:szCs w:val="24"/>
        </w:rPr>
        <w:t xml:space="preserve">1.Понятие бухгалтерской отчетности. </w:t>
      </w:r>
    </w:p>
    <w:p w14:paraId="075FEECD" w14:textId="77777777" w:rsidR="007608EF" w:rsidRPr="00112139" w:rsidRDefault="007608EF" w:rsidP="000B47C4">
      <w:pPr>
        <w:shd w:val="clear" w:color="auto" w:fill="FFFFFF"/>
        <w:spacing w:after="0" w:line="240" w:lineRule="auto"/>
        <w:jc w:val="both"/>
        <w:rPr>
          <w:rFonts w:ascii="Times New Roman" w:hAnsi="Times New Roman"/>
          <w:sz w:val="24"/>
          <w:szCs w:val="24"/>
        </w:rPr>
      </w:pPr>
      <w:r w:rsidRPr="00112139">
        <w:rPr>
          <w:rFonts w:ascii="Times New Roman" w:hAnsi="Times New Roman"/>
          <w:sz w:val="24"/>
          <w:szCs w:val="24"/>
        </w:rPr>
        <w:t xml:space="preserve">2.Бухгалтерская (финансовая) отчетность как источник информации об имущественном положении и финансовых результатах деятельности хозяйствующего субъекта. </w:t>
      </w:r>
    </w:p>
    <w:p w14:paraId="0658D045" w14:textId="77777777" w:rsidR="007608EF" w:rsidRPr="00112139" w:rsidRDefault="007608EF" w:rsidP="000B47C4">
      <w:pPr>
        <w:shd w:val="clear" w:color="auto" w:fill="FFFFFF"/>
        <w:spacing w:after="0" w:line="240" w:lineRule="auto"/>
        <w:jc w:val="both"/>
        <w:rPr>
          <w:rFonts w:ascii="Times New Roman" w:hAnsi="Times New Roman"/>
          <w:sz w:val="24"/>
          <w:szCs w:val="24"/>
        </w:rPr>
      </w:pPr>
      <w:r w:rsidRPr="00112139">
        <w:rPr>
          <w:rFonts w:ascii="Times New Roman" w:hAnsi="Times New Roman"/>
          <w:sz w:val="24"/>
          <w:szCs w:val="24"/>
        </w:rPr>
        <w:t>3. Значение и функции бухгалтерской отчетности в рыночной экономике.</w:t>
      </w:r>
    </w:p>
    <w:p w14:paraId="183A9779" w14:textId="77777777" w:rsidR="007608EF" w:rsidRPr="00112139" w:rsidRDefault="007608EF" w:rsidP="000B47C4">
      <w:pPr>
        <w:shd w:val="clear" w:color="auto" w:fill="FFFFFF"/>
        <w:tabs>
          <w:tab w:val="left" w:pos="2160"/>
        </w:tabs>
        <w:spacing w:after="0" w:line="240" w:lineRule="auto"/>
        <w:jc w:val="both"/>
        <w:rPr>
          <w:rFonts w:ascii="Times New Roman" w:hAnsi="Times New Roman"/>
          <w:sz w:val="24"/>
          <w:szCs w:val="24"/>
        </w:rPr>
      </w:pPr>
      <w:r w:rsidRPr="00112139">
        <w:rPr>
          <w:rFonts w:ascii="Times New Roman" w:hAnsi="Times New Roman"/>
          <w:sz w:val="24"/>
          <w:szCs w:val="24"/>
        </w:rPr>
        <w:t xml:space="preserve">4. Виды отчетности предприятия: бухгалтерская, статистическая; внешняя, внутренняя. </w:t>
      </w:r>
    </w:p>
    <w:p w14:paraId="1AD1BD79" w14:textId="77777777" w:rsidR="007608EF" w:rsidRPr="00112139" w:rsidRDefault="007608EF" w:rsidP="000B47C4">
      <w:pPr>
        <w:shd w:val="clear" w:color="auto" w:fill="FFFFFF"/>
        <w:tabs>
          <w:tab w:val="left" w:pos="2160"/>
        </w:tabs>
        <w:spacing w:after="0" w:line="240" w:lineRule="auto"/>
        <w:jc w:val="both"/>
        <w:rPr>
          <w:rFonts w:ascii="Times New Roman" w:hAnsi="Times New Roman"/>
          <w:sz w:val="24"/>
          <w:szCs w:val="24"/>
        </w:rPr>
      </w:pPr>
      <w:r w:rsidRPr="00112139">
        <w:rPr>
          <w:rFonts w:ascii="Times New Roman" w:hAnsi="Times New Roman"/>
          <w:sz w:val="24"/>
          <w:szCs w:val="24"/>
        </w:rPr>
        <w:t>5. Система нормативного регулирования бухгалтерского учета и отчетности в России. Форматирование бухгалтерской отчетности как метод повышения ее информативности.</w:t>
      </w:r>
    </w:p>
    <w:p w14:paraId="7B5E8D7D" w14:textId="1B5B0AF6" w:rsidR="007608EF" w:rsidRPr="00112139" w:rsidRDefault="007608EF" w:rsidP="000B47C4">
      <w:pPr>
        <w:shd w:val="clear" w:color="auto" w:fill="FFFFFF"/>
        <w:tabs>
          <w:tab w:val="left" w:pos="2160"/>
        </w:tabs>
        <w:spacing w:after="0" w:line="240" w:lineRule="auto"/>
        <w:jc w:val="both"/>
        <w:rPr>
          <w:rFonts w:ascii="Times New Roman" w:hAnsi="Times New Roman"/>
          <w:sz w:val="24"/>
          <w:szCs w:val="24"/>
        </w:rPr>
      </w:pPr>
      <w:r w:rsidRPr="00112139">
        <w:rPr>
          <w:rFonts w:ascii="Times New Roman" w:hAnsi="Times New Roman"/>
          <w:sz w:val="24"/>
          <w:szCs w:val="24"/>
        </w:rPr>
        <w:t xml:space="preserve">6. Международные стандарты бухгалтерского учета и Директивы по учету стран Европейского сообщества (ЕС) </w:t>
      </w:r>
      <w:r w:rsidR="0062434D" w:rsidRPr="00112139">
        <w:rPr>
          <w:rFonts w:ascii="Times New Roman" w:hAnsi="Times New Roman"/>
          <w:sz w:val="24"/>
          <w:szCs w:val="24"/>
        </w:rPr>
        <w:t>- важнейшие</w:t>
      </w:r>
      <w:r w:rsidRPr="00112139">
        <w:rPr>
          <w:rFonts w:ascii="Times New Roman" w:hAnsi="Times New Roman"/>
          <w:sz w:val="24"/>
          <w:szCs w:val="24"/>
        </w:rPr>
        <w:t xml:space="preserve"> международные нормативные акты, регулирующие состав и содержание бухгалтерских отчетов в международной практике. </w:t>
      </w:r>
    </w:p>
    <w:p w14:paraId="75670000" w14:textId="77777777" w:rsidR="007608EF" w:rsidRPr="00112139" w:rsidRDefault="007608EF" w:rsidP="000B47C4">
      <w:pPr>
        <w:shd w:val="clear" w:color="auto" w:fill="FFFFFF"/>
        <w:tabs>
          <w:tab w:val="left" w:pos="2160"/>
        </w:tabs>
        <w:spacing w:after="0" w:line="240" w:lineRule="auto"/>
        <w:jc w:val="both"/>
        <w:rPr>
          <w:rFonts w:ascii="Times New Roman" w:hAnsi="Times New Roman"/>
          <w:sz w:val="24"/>
          <w:szCs w:val="24"/>
        </w:rPr>
      </w:pPr>
      <w:r w:rsidRPr="00112139">
        <w:rPr>
          <w:rFonts w:ascii="Times New Roman" w:hAnsi="Times New Roman"/>
          <w:sz w:val="24"/>
          <w:szCs w:val="24"/>
        </w:rPr>
        <w:t xml:space="preserve">7. Международных стандартов бухгалтерского учета (финансовой отчетности), трактовка экономической сущности и анализ объектов учета в международных стандартах учета. </w:t>
      </w:r>
    </w:p>
    <w:p w14:paraId="0B77E921" w14:textId="77777777" w:rsidR="007608EF" w:rsidRPr="00112139" w:rsidRDefault="007608EF" w:rsidP="000B47C4">
      <w:pPr>
        <w:shd w:val="clear" w:color="auto" w:fill="FFFFFF"/>
        <w:tabs>
          <w:tab w:val="left" w:pos="2160"/>
        </w:tabs>
        <w:spacing w:after="0" w:line="240" w:lineRule="auto"/>
        <w:jc w:val="both"/>
        <w:rPr>
          <w:rFonts w:ascii="Times New Roman" w:hAnsi="Times New Roman"/>
          <w:sz w:val="24"/>
          <w:szCs w:val="24"/>
        </w:rPr>
      </w:pPr>
      <w:r w:rsidRPr="00112139">
        <w:rPr>
          <w:rFonts w:ascii="Times New Roman" w:hAnsi="Times New Roman"/>
          <w:sz w:val="24"/>
          <w:szCs w:val="24"/>
        </w:rPr>
        <w:t xml:space="preserve">8. Переход России на международные стандарты учета - сближение состава и содержания форм бухгалтерской (финансовой) отчетности. </w:t>
      </w:r>
    </w:p>
    <w:p w14:paraId="12374479" w14:textId="77777777" w:rsidR="007608EF" w:rsidRPr="00112139" w:rsidRDefault="007608EF" w:rsidP="000B47C4">
      <w:pPr>
        <w:shd w:val="clear" w:color="auto" w:fill="FFFFFF"/>
        <w:tabs>
          <w:tab w:val="left" w:pos="2160"/>
        </w:tabs>
        <w:spacing w:after="0" w:line="240" w:lineRule="auto"/>
        <w:jc w:val="both"/>
        <w:rPr>
          <w:rFonts w:ascii="Times New Roman" w:hAnsi="Times New Roman"/>
          <w:sz w:val="24"/>
          <w:szCs w:val="24"/>
        </w:rPr>
      </w:pPr>
      <w:r w:rsidRPr="00112139">
        <w:rPr>
          <w:rFonts w:ascii="Times New Roman" w:hAnsi="Times New Roman"/>
          <w:sz w:val="24"/>
          <w:szCs w:val="24"/>
        </w:rPr>
        <w:t>9. Оценка ПБУ Российской Федерации.</w:t>
      </w:r>
    </w:p>
    <w:p w14:paraId="6D4A933F" w14:textId="77777777" w:rsidR="007608EF" w:rsidRPr="00112139" w:rsidRDefault="007608EF" w:rsidP="000B47C4">
      <w:pPr>
        <w:shd w:val="clear" w:color="auto" w:fill="FFFFFF"/>
        <w:spacing w:after="0" w:line="240" w:lineRule="auto"/>
        <w:jc w:val="both"/>
        <w:rPr>
          <w:rFonts w:ascii="Times New Roman" w:hAnsi="Times New Roman"/>
          <w:sz w:val="24"/>
          <w:szCs w:val="24"/>
        </w:rPr>
      </w:pPr>
      <w:r w:rsidRPr="00112139">
        <w:rPr>
          <w:rFonts w:ascii="Times New Roman" w:hAnsi="Times New Roman"/>
          <w:sz w:val="24"/>
          <w:szCs w:val="24"/>
        </w:rPr>
        <w:t xml:space="preserve">10. Состав годового и периодического бухгалтерских отчетов на российских предприятиях. </w:t>
      </w:r>
    </w:p>
    <w:p w14:paraId="60FFC80D" w14:textId="77777777" w:rsidR="007608EF" w:rsidRPr="00112139" w:rsidRDefault="007608EF" w:rsidP="000B47C4">
      <w:pPr>
        <w:shd w:val="clear" w:color="auto" w:fill="FFFFFF"/>
        <w:spacing w:after="0" w:line="240" w:lineRule="auto"/>
        <w:jc w:val="both"/>
        <w:rPr>
          <w:rFonts w:ascii="Times New Roman" w:hAnsi="Times New Roman"/>
          <w:sz w:val="24"/>
          <w:szCs w:val="24"/>
        </w:rPr>
      </w:pPr>
      <w:r w:rsidRPr="00112139">
        <w:rPr>
          <w:rFonts w:ascii="Times New Roman" w:hAnsi="Times New Roman"/>
          <w:sz w:val="24"/>
          <w:szCs w:val="24"/>
        </w:rPr>
        <w:t xml:space="preserve">11.Интерпретация отчетности применительно к конкретному пользователю (собственнику, инвестору, кредитору, партнеру). </w:t>
      </w:r>
    </w:p>
    <w:p w14:paraId="4FAA97C7" w14:textId="77777777" w:rsidR="007608EF" w:rsidRPr="00112139" w:rsidRDefault="007608EF" w:rsidP="000B47C4">
      <w:pPr>
        <w:shd w:val="clear" w:color="auto" w:fill="FFFFFF"/>
        <w:spacing w:after="0" w:line="240" w:lineRule="auto"/>
        <w:jc w:val="both"/>
        <w:rPr>
          <w:rFonts w:ascii="Times New Roman" w:hAnsi="Times New Roman"/>
          <w:sz w:val="24"/>
          <w:szCs w:val="24"/>
        </w:rPr>
      </w:pPr>
      <w:r w:rsidRPr="00112139">
        <w:rPr>
          <w:rFonts w:ascii="Times New Roman" w:hAnsi="Times New Roman"/>
          <w:sz w:val="24"/>
          <w:szCs w:val="24"/>
        </w:rPr>
        <w:t>12. Анализ соответствия бухгалтерской отчетности налоговым декларациям и статистической отчетности.</w:t>
      </w:r>
    </w:p>
    <w:p w14:paraId="5E8D8D33" w14:textId="77777777" w:rsidR="007608EF" w:rsidRPr="00112139" w:rsidRDefault="007608EF" w:rsidP="000B47C4">
      <w:pPr>
        <w:shd w:val="clear" w:color="auto" w:fill="FFFFFF"/>
        <w:tabs>
          <w:tab w:val="left" w:pos="2160"/>
        </w:tabs>
        <w:spacing w:after="0" w:line="240" w:lineRule="auto"/>
        <w:jc w:val="both"/>
        <w:rPr>
          <w:rFonts w:ascii="Times New Roman" w:hAnsi="Times New Roman"/>
          <w:sz w:val="24"/>
          <w:szCs w:val="24"/>
        </w:rPr>
      </w:pPr>
      <w:r w:rsidRPr="00112139">
        <w:rPr>
          <w:rFonts w:ascii="Times New Roman" w:hAnsi="Times New Roman"/>
          <w:sz w:val="24"/>
          <w:szCs w:val="24"/>
        </w:rPr>
        <w:t xml:space="preserve">13. Предмет, цели и задачи анализа бухгалтерской отчетности. Содержание анализа бухгалтерской отчетности. </w:t>
      </w:r>
    </w:p>
    <w:p w14:paraId="776ECA8C" w14:textId="77777777" w:rsidR="007608EF" w:rsidRPr="00112139" w:rsidRDefault="007608EF" w:rsidP="000B47C4">
      <w:pPr>
        <w:shd w:val="clear" w:color="auto" w:fill="FFFFFF"/>
        <w:tabs>
          <w:tab w:val="left" w:pos="2160"/>
        </w:tabs>
        <w:spacing w:after="0" w:line="240" w:lineRule="auto"/>
        <w:jc w:val="both"/>
        <w:rPr>
          <w:rFonts w:ascii="Times New Roman" w:hAnsi="Times New Roman"/>
          <w:sz w:val="24"/>
          <w:szCs w:val="24"/>
          <w:shd w:val="clear" w:color="auto" w:fill="FFFFFF"/>
        </w:rPr>
      </w:pPr>
      <w:r w:rsidRPr="00112139">
        <w:rPr>
          <w:rFonts w:ascii="Times New Roman" w:hAnsi="Times New Roman"/>
          <w:sz w:val="24"/>
          <w:szCs w:val="24"/>
        </w:rPr>
        <w:t xml:space="preserve">14. </w:t>
      </w:r>
      <w:r w:rsidRPr="00112139">
        <w:rPr>
          <w:rFonts w:ascii="Times New Roman" w:hAnsi="Times New Roman"/>
          <w:sz w:val="24"/>
          <w:szCs w:val="24"/>
          <w:shd w:val="clear" w:color="auto" w:fill="FFFFFF"/>
        </w:rPr>
        <w:t xml:space="preserve">Объекты анализа бухгалтерской отчетности. </w:t>
      </w:r>
    </w:p>
    <w:p w14:paraId="705D41B6" w14:textId="77777777" w:rsidR="007608EF" w:rsidRPr="00112139" w:rsidRDefault="007608EF" w:rsidP="000B47C4">
      <w:pPr>
        <w:shd w:val="clear" w:color="auto" w:fill="FFFFFF"/>
        <w:tabs>
          <w:tab w:val="left" w:pos="2160"/>
        </w:tabs>
        <w:spacing w:after="0" w:line="240" w:lineRule="auto"/>
        <w:jc w:val="both"/>
        <w:rPr>
          <w:rFonts w:ascii="Times New Roman" w:hAnsi="Times New Roman"/>
          <w:sz w:val="24"/>
          <w:szCs w:val="24"/>
          <w:shd w:val="clear" w:color="auto" w:fill="FFFFFF"/>
        </w:rPr>
      </w:pPr>
      <w:r w:rsidRPr="00112139">
        <w:rPr>
          <w:rFonts w:ascii="Times New Roman" w:hAnsi="Times New Roman"/>
          <w:sz w:val="24"/>
          <w:szCs w:val="24"/>
          <w:shd w:val="clear" w:color="auto" w:fill="FFFFFF"/>
        </w:rPr>
        <w:t xml:space="preserve">15. Виды анализа бухгалтерской отчетности, их характеристика. </w:t>
      </w:r>
    </w:p>
    <w:p w14:paraId="44AECFD7" w14:textId="77777777" w:rsidR="007608EF" w:rsidRPr="00112139" w:rsidRDefault="007608EF" w:rsidP="000B47C4">
      <w:pPr>
        <w:shd w:val="clear" w:color="auto" w:fill="FFFFFF"/>
        <w:spacing w:after="0" w:line="240" w:lineRule="auto"/>
        <w:jc w:val="both"/>
        <w:rPr>
          <w:rFonts w:ascii="Times New Roman" w:hAnsi="Times New Roman"/>
          <w:sz w:val="24"/>
          <w:szCs w:val="24"/>
          <w:shd w:val="clear" w:color="auto" w:fill="FFFFFF"/>
        </w:rPr>
      </w:pPr>
      <w:r w:rsidRPr="00112139">
        <w:rPr>
          <w:rFonts w:ascii="Times New Roman" w:hAnsi="Times New Roman"/>
          <w:sz w:val="24"/>
          <w:szCs w:val="24"/>
        </w:rPr>
        <w:t>16. Методические подходы к проведению анализа бухгалтерской отчетности.</w:t>
      </w:r>
    </w:p>
    <w:p w14:paraId="0168342A" w14:textId="77777777" w:rsidR="007608EF" w:rsidRPr="00112139" w:rsidRDefault="007608EF" w:rsidP="000B47C4">
      <w:pPr>
        <w:shd w:val="clear" w:color="auto" w:fill="FFFFFF"/>
        <w:tabs>
          <w:tab w:val="left" w:pos="2160"/>
        </w:tabs>
        <w:spacing w:after="0" w:line="240" w:lineRule="auto"/>
        <w:jc w:val="both"/>
        <w:rPr>
          <w:rFonts w:ascii="Times New Roman" w:hAnsi="Times New Roman"/>
          <w:sz w:val="24"/>
          <w:szCs w:val="24"/>
          <w:shd w:val="clear" w:color="auto" w:fill="FFFFFF"/>
        </w:rPr>
      </w:pPr>
      <w:r w:rsidRPr="00112139">
        <w:rPr>
          <w:rFonts w:ascii="Times New Roman" w:hAnsi="Times New Roman"/>
          <w:sz w:val="24"/>
          <w:szCs w:val="24"/>
        </w:rPr>
        <w:t xml:space="preserve">17. </w:t>
      </w:r>
      <w:r w:rsidRPr="00112139">
        <w:rPr>
          <w:rFonts w:ascii="Times New Roman" w:hAnsi="Times New Roman"/>
          <w:sz w:val="24"/>
          <w:szCs w:val="24"/>
          <w:shd w:val="clear" w:color="auto" w:fill="FFFFFF"/>
        </w:rPr>
        <w:t xml:space="preserve">Бухгалтерская отчетность как источник информации о деятельности организации. Элементы бухгалтерской отчетности и их денежная оценка. </w:t>
      </w:r>
    </w:p>
    <w:p w14:paraId="15A5E68F" w14:textId="77777777" w:rsidR="007608EF" w:rsidRPr="00112139" w:rsidRDefault="007608EF" w:rsidP="000B47C4">
      <w:pPr>
        <w:shd w:val="clear" w:color="auto" w:fill="FFFFFF"/>
        <w:tabs>
          <w:tab w:val="left" w:pos="2160"/>
        </w:tabs>
        <w:spacing w:after="0" w:line="240" w:lineRule="auto"/>
        <w:jc w:val="both"/>
        <w:rPr>
          <w:rFonts w:ascii="Times New Roman" w:hAnsi="Times New Roman"/>
          <w:sz w:val="24"/>
          <w:szCs w:val="24"/>
        </w:rPr>
      </w:pPr>
      <w:r w:rsidRPr="00112139">
        <w:rPr>
          <w:rFonts w:ascii="Times New Roman" w:hAnsi="Times New Roman"/>
          <w:sz w:val="24"/>
          <w:szCs w:val="24"/>
          <w:shd w:val="clear" w:color="auto" w:fill="FFFFFF"/>
        </w:rPr>
        <w:t>18. Влияние инфляции и фактора времени на оценку показателей бухгалтерской отчетности</w:t>
      </w:r>
      <w:r w:rsidRPr="00112139">
        <w:rPr>
          <w:rFonts w:ascii="Times New Roman" w:hAnsi="Times New Roman"/>
          <w:sz w:val="24"/>
          <w:szCs w:val="24"/>
        </w:rPr>
        <w:t xml:space="preserve">. </w:t>
      </w:r>
    </w:p>
    <w:p w14:paraId="188AB161" w14:textId="77777777" w:rsidR="007608EF" w:rsidRPr="00112139" w:rsidRDefault="007608EF" w:rsidP="000B47C4">
      <w:pPr>
        <w:pStyle w:val="af0"/>
        <w:spacing w:before="0" w:after="0"/>
        <w:ind w:left="0"/>
        <w:jc w:val="both"/>
      </w:pPr>
    </w:p>
    <w:p w14:paraId="1BC38269" w14:textId="77777777" w:rsidR="007608EF" w:rsidRDefault="007608EF" w:rsidP="000B47C4">
      <w:pPr>
        <w:spacing w:after="0" w:line="240" w:lineRule="auto"/>
        <w:jc w:val="center"/>
        <w:rPr>
          <w:rFonts w:ascii="Times New Roman" w:hAnsi="Times New Roman"/>
          <w:b/>
          <w:sz w:val="24"/>
          <w:szCs w:val="24"/>
        </w:rPr>
      </w:pPr>
    </w:p>
    <w:p w14:paraId="366EBFC3" w14:textId="77777777" w:rsidR="007608EF" w:rsidRDefault="007608EF" w:rsidP="000B47C4">
      <w:pPr>
        <w:spacing w:after="0" w:line="240" w:lineRule="auto"/>
        <w:jc w:val="center"/>
        <w:rPr>
          <w:rFonts w:ascii="Times New Roman" w:hAnsi="Times New Roman"/>
          <w:b/>
          <w:sz w:val="24"/>
          <w:szCs w:val="24"/>
        </w:rPr>
      </w:pPr>
    </w:p>
    <w:p w14:paraId="51BF7438" w14:textId="77777777" w:rsidR="007608EF" w:rsidRDefault="007608EF">
      <w:pPr>
        <w:rPr>
          <w:rFonts w:ascii="Times New Roman" w:hAnsi="Times New Roman"/>
          <w:b/>
          <w:sz w:val="24"/>
          <w:szCs w:val="24"/>
        </w:rPr>
      </w:pPr>
      <w:r>
        <w:rPr>
          <w:rFonts w:ascii="Times New Roman" w:hAnsi="Times New Roman"/>
          <w:b/>
          <w:sz w:val="24"/>
          <w:szCs w:val="24"/>
        </w:rPr>
        <w:br w:type="page"/>
      </w:r>
    </w:p>
    <w:p w14:paraId="38DA585E" w14:textId="77777777" w:rsidR="007608EF" w:rsidRPr="004007C6" w:rsidRDefault="00E93143" w:rsidP="000B47C4">
      <w:pPr>
        <w:widowControl w:val="0"/>
        <w:spacing w:after="0" w:line="240" w:lineRule="auto"/>
        <w:ind w:firstLine="400"/>
        <w:jc w:val="center"/>
        <w:textAlignment w:val="baseline"/>
        <w:rPr>
          <w:rFonts w:ascii="Times New Roman" w:hAnsi="Times New Roman"/>
          <w:b/>
          <w:bCs/>
          <w:sz w:val="24"/>
          <w:szCs w:val="24"/>
        </w:rPr>
      </w:pPr>
      <w:r>
        <w:rPr>
          <w:rFonts w:ascii="Times New Roman" w:hAnsi="Times New Roman"/>
          <w:b/>
          <w:bCs/>
          <w:sz w:val="24"/>
          <w:szCs w:val="24"/>
        </w:rPr>
        <w:t>3</w:t>
      </w:r>
      <w:r w:rsidR="007608EF" w:rsidRPr="004007C6">
        <w:rPr>
          <w:rFonts w:ascii="Times New Roman" w:hAnsi="Times New Roman"/>
          <w:b/>
          <w:bCs/>
          <w:sz w:val="24"/>
          <w:szCs w:val="24"/>
        </w:rPr>
        <w:t>. ПАСПОРТ ОЦЕНОЧНЫХ СРЕДСТВ</w:t>
      </w:r>
    </w:p>
    <w:p w14:paraId="2B7CE7B0" w14:textId="77777777" w:rsidR="007608EF" w:rsidRPr="004007C6" w:rsidRDefault="007608EF" w:rsidP="000B47C4">
      <w:pPr>
        <w:widowControl w:val="0"/>
        <w:spacing w:after="0" w:line="240" w:lineRule="auto"/>
        <w:ind w:firstLine="400"/>
        <w:jc w:val="center"/>
        <w:textAlignment w:val="baseline"/>
        <w:rPr>
          <w:rFonts w:ascii="Segoe UI" w:hAnsi="Segoe UI" w:cs="Segoe UI"/>
          <w:sz w:val="24"/>
          <w:szCs w:val="24"/>
        </w:rPr>
      </w:pPr>
      <w:r w:rsidRPr="004007C6">
        <w:rPr>
          <w:rFonts w:ascii="Times New Roman" w:hAnsi="Times New Roman"/>
          <w:b/>
          <w:bCs/>
          <w:sz w:val="24"/>
          <w:szCs w:val="24"/>
        </w:rPr>
        <w:t>Матрица учебных заданий</w:t>
      </w:r>
      <w:r w:rsidRPr="004007C6">
        <w:rPr>
          <w:rFonts w:ascii="Times New Roman" w:hAnsi="Times New Roman"/>
          <w:sz w:val="24"/>
          <w:szCs w:val="24"/>
        </w:rPr>
        <w:t> </w:t>
      </w:r>
    </w:p>
    <w:p w14:paraId="71D12719" w14:textId="2B031DE0" w:rsidR="007608EF" w:rsidRPr="002D4178" w:rsidRDefault="007608EF" w:rsidP="000B47C4">
      <w:pPr>
        <w:autoSpaceDE w:val="0"/>
        <w:autoSpaceDN w:val="0"/>
        <w:spacing w:after="0" w:line="240" w:lineRule="auto"/>
        <w:jc w:val="center"/>
        <w:rPr>
          <w:rFonts w:ascii="Times New Roman" w:hAnsi="Times New Roman"/>
          <w:b/>
          <w:sz w:val="24"/>
          <w:szCs w:val="24"/>
        </w:rPr>
      </w:pPr>
      <w:r>
        <w:rPr>
          <w:rFonts w:ascii="Times New Roman" w:hAnsi="Times New Roman"/>
          <w:b/>
          <w:sz w:val="24"/>
          <w:szCs w:val="24"/>
        </w:rPr>
        <w:t>МДК.0</w:t>
      </w:r>
      <w:r w:rsidR="00B567ED">
        <w:rPr>
          <w:rFonts w:ascii="Times New Roman" w:hAnsi="Times New Roman"/>
          <w:b/>
          <w:sz w:val="24"/>
          <w:szCs w:val="24"/>
        </w:rPr>
        <w:t>2</w:t>
      </w:r>
      <w:r>
        <w:rPr>
          <w:rFonts w:ascii="Times New Roman" w:hAnsi="Times New Roman"/>
          <w:b/>
          <w:sz w:val="24"/>
          <w:szCs w:val="24"/>
        </w:rPr>
        <w:t>.0</w:t>
      </w:r>
      <w:r w:rsidR="00B567ED">
        <w:rPr>
          <w:rFonts w:ascii="Times New Roman" w:hAnsi="Times New Roman"/>
          <w:b/>
          <w:sz w:val="24"/>
          <w:szCs w:val="24"/>
        </w:rPr>
        <w:t xml:space="preserve">3 </w:t>
      </w:r>
      <w:r w:rsidRPr="009A3E44">
        <w:rPr>
          <w:rFonts w:ascii="Times New Roman" w:hAnsi="Times New Roman"/>
          <w:b/>
          <w:bCs/>
          <w:sz w:val="24"/>
          <w:szCs w:val="24"/>
        </w:rPr>
        <w:t xml:space="preserve">Основы анализа </w:t>
      </w:r>
      <w:r w:rsidR="00B567ED" w:rsidRPr="009A3E44">
        <w:rPr>
          <w:rFonts w:ascii="Times New Roman" w:hAnsi="Times New Roman"/>
          <w:b/>
          <w:bCs/>
          <w:sz w:val="24"/>
          <w:szCs w:val="24"/>
        </w:rPr>
        <w:t>бухгалтерской отчетности</w:t>
      </w:r>
    </w:p>
    <w:p w14:paraId="7FD5D3F4" w14:textId="77777777" w:rsidR="007608EF" w:rsidRPr="002D4178" w:rsidRDefault="007608EF" w:rsidP="000B47C4">
      <w:pPr>
        <w:autoSpaceDE w:val="0"/>
        <w:autoSpaceDN w:val="0"/>
        <w:spacing w:after="0" w:line="240" w:lineRule="auto"/>
        <w:rPr>
          <w:rFonts w:ascii="Times New Roman" w:hAnsi="Times New Roman"/>
          <w:sz w:val="24"/>
          <w:szCs w:val="24"/>
        </w:rPr>
      </w:pP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73"/>
        <w:gridCol w:w="4313"/>
        <w:gridCol w:w="4662"/>
      </w:tblGrid>
      <w:tr w:rsidR="00E93143" w:rsidRPr="0009245E" w14:paraId="62DEA59F" w14:textId="77777777" w:rsidTr="00E93143">
        <w:trPr>
          <w:trHeight w:val="765"/>
        </w:trPr>
        <w:tc>
          <w:tcPr>
            <w:tcW w:w="373" w:type="dxa"/>
            <w:tcBorders>
              <w:top w:val="single" w:sz="6" w:space="0" w:color="000000"/>
              <w:left w:val="single" w:sz="6" w:space="0" w:color="000000"/>
              <w:bottom w:val="nil"/>
              <w:right w:val="nil"/>
            </w:tcBorders>
            <w:shd w:val="clear" w:color="auto" w:fill="FFFFFF"/>
          </w:tcPr>
          <w:p w14:paraId="49312ACE" w14:textId="77777777" w:rsidR="00E93143" w:rsidRPr="002D4178" w:rsidRDefault="00E93143" w:rsidP="000B47C4">
            <w:pPr>
              <w:autoSpaceDE w:val="0"/>
              <w:autoSpaceDN w:val="0"/>
              <w:spacing w:after="0" w:line="240" w:lineRule="auto"/>
              <w:rPr>
                <w:rFonts w:ascii="Times New Roman" w:hAnsi="Times New Roman"/>
                <w:sz w:val="24"/>
                <w:szCs w:val="24"/>
              </w:rPr>
            </w:pPr>
            <w:r w:rsidRPr="002D4178">
              <w:rPr>
                <w:rFonts w:ascii="Times New Roman" w:hAnsi="Times New Roman"/>
                <w:b/>
                <w:bCs/>
                <w:sz w:val="24"/>
                <w:szCs w:val="24"/>
              </w:rPr>
              <w:t>№</w:t>
            </w:r>
            <w:r w:rsidRPr="002D4178">
              <w:rPr>
                <w:rFonts w:ascii="Times New Roman" w:hAnsi="Times New Roman"/>
                <w:sz w:val="24"/>
                <w:szCs w:val="24"/>
              </w:rPr>
              <w:t> </w:t>
            </w:r>
          </w:p>
          <w:p w14:paraId="7E4401B7" w14:textId="77777777" w:rsidR="00E93143" w:rsidRPr="002D4178" w:rsidRDefault="00E93143" w:rsidP="000B47C4">
            <w:pPr>
              <w:autoSpaceDE w:val="0"/>
              <w:autoSpaceDN w:val="0"/>
              <w:spacing w:after="0" w:line="240" w:lineRule="auto"/>
              <w:rPr>
                <w:rFonts w:ascii="Times New Roman" w:hAnsi="Times New Roman"/>
                <w:sz w:val="24"/>
                <w:szCs w:val="24"/>
              </w:rPr>
            </w:pPr>
            <w:r w:rsidRPr="002D4178">
              <w:rPr>
                <w:rFonts w:ascii="Times New Roman" w:hAnsi="Times New Roman"/>
                <w:sz w:val="24"/>
                <w:szCs w:val="24"/>
              </w:rPr>
              <w:t> </w:t>
            </w:r>
          </w:p>
          <w:p w14:paraId="1202C45E" w14:textId="77777777" w:rsidR="00E93143" w:rsidRPr="002D4178" w:rsidRDefault="00E93143" w:rsidP="000B47C4">
            <w:pPr>
              <w:autoSpaceDE w:val="0"/>
              <w:autoSpaceDN w:val="0"/>
              <w:spacing w:after="0" w:line="240" w:lineRule="auto"/>
              <w:rPr>
                <w:rFonts w:ascii="Times New Roman" w:hAnsi="Times New Roman"/>
                <w:sz w:val="24"/>
                <w:szCs w:val="24"/>
              </w:rPr>
            </w:pPr>
            <w:r w:rsidRPr="002D4178">
              <w:rPr>
                <w:rFonts w:ascii="Times New Roman" w:hAnsi="Times New Roman"/>
                <w:sz w:val="24"/>
                <w:szCs w:val="24"/>
              </w:rPr>
              <w:t> </w:t>
            </w:r>
          </w:p>
        </w:tc>
        <w:tc>
          <w:tcPr>
            <w:tcW w:w="4313" w:type="dxa"/>
            <w:tcBorders>
              <w:top w:val="single" w:sz="6" w:space="0" w:color="000000"/>
              <w:left w:val="single" w:sz="6" w:space="0" w:color="000000"/>
              <w:bottom w:val="nil"/>
              <w:right w:val="nil"/>
            </w:tcBorders>
            <w:shd w:val="clear" w:color="auto" w:fill="FFFFFF"/>
          </w:tcPr>
          <w:p w14:paraId="0F33F96E" w14:textId="77777777" w:rsidR="00E93143" w:rsidRPr="002D4178" w:rsidRDefault="00E93143" w:rsidP="000B47C4">
            <w:pPr>
              <w:autoSpaceDE w:val="0"/>
              <w:autoSpaceDN w:val="0"/>
              <w:spacing w:after="0" w:line="240" w:lineRule="auto"/>
              <w:rPr>
                <w:rFonts w:ascii="Times New Roman" w:hAnsi="Times New Roman"/>
                <w:sz w:val="24"/>
                <w:szCs w:val="24"/>
              </w:rPr>
            </w:pPr>
            <w:r w:rsidRPr="002D4178">
              <w:rPr>
                <w:rFonts w:ascii="Times New Roman" w:hAnsi="Times New Roman"/>
                <w:sz w:val="24"/>
                <w:szCs w:val="24"/>
              </w:rPr>
              <w:t>Наименование темы </w:t>
            </w:r>
          </w:p>
        </w:tc>
        <w:tc>
          <w:tcPr>
            <w:tcW w:w="4662" w:type="dxa"/>
            <w:tcBorders>
              <w:top w:val="single" w:sz="6" w:space="0" w:color="000000"/>
              <w:left w:val="single" w:sz="6" w:space="0" w:color="000000"/>
              <w:bottom w:val="nil"/>
            </w:tcBorders>
            <w:shd w:val="clear" w:color="auto" w:fill="FFFFFF"/>
          </w:tcPr>
          <w:p w14:paraId="57F4BC0A" w14:textId="77777777" w:rsidR="00E93143" w:rsidRPr="002D4178" w:rsidRDefault="00E93143" w:rsidP="000B47C4">
            <w:pPr>
              <w:autoSpaceDE w:val="0"/>
              <w:autoSpaceDN w:val="0"/>
              <w:spacing w:after="0" w:line="240" w:lineRule="auto"/>
              <w:rPr>
                <w:rFonts w:ascii="Times New Roman" w:hAnsi="Times New Roman"/>
                <w:sz w:val="24"/>
                <w:szCs w:val="24"/>
              </w:rPr>
            </w:pPr>
            <w:r w:rsidRPr="002D4178">
              <w:rPr>
                <w:rFonts w:ascii="Times New Roman" w:hAnsi="Times New Roman"/>
                <w:sz w:val="24"/>
                <w:szCs w:val="24"/>
              </w:rPr>
              <w:t>Вид контрольного задания </w:t>
            </w:r>
          </w:p>
        </w:tc>
      </w:tr>
      <w:tr w:rsidR="00E93143" w:rsidRPr="0009245E" w14:paraId="4B209F5E" w14:textId="77777777" w:rsidTr="00E93143">
        <w:trPr>
          <w:trHeight w:val="765"/>
        </w:trPr>
        <w:tc>
          <w:tcPr>
            <w:tcW w:w="373" w:type="dxa"/>
            <w:tcBorders>
              <w:top w:val="single" w:sz="6" w:space="0" w:color="000000"/>
              <w:left w:val="single" w:sz="6" w:space="0" w:color="000000"/>
              <w:bottom w:val="nil"/>
              <w:right w:val="nil"/>
            </w:tcBorders>
            <w:shd w:val="clear" w:color="auto" w:fill="FFFFFF"/>
          </w:tcPr>
          <w:p w14:paraId="1284A460" w14:textId="77777777" w:rsidR="00E93143" w:rsidRPr="002D4178" w:rsidRDefault="00E93143" w:rsidP="000B47C4">
            <w:pPr>
              <w:autoSpaceDE w:val="0"/>
              <w:autoSpaceDN w:val="0"/>
              <w:spacing w:after="0" w:line="240" w:lineRule="auto"/>
              <w:rPr>
                <w:rFonts w:ascii="Times New Roman" w:hAnsi="Times New Roman"/>
                <w:b/>
                <w:bCs/>
                <w:sz w:val="24"/>
                <w:szCs w:val="24"/>
              </w:rPr>
            </w:pPr>
          </w:p>
        </w:tc>
        <w:tc>
          <w:tcPr>
            <w:tcW w:w="8975" w:type="dxa"/>
            <w:gridSpan w:val="2"/>
            <w:tcBorders>
              <w:top w:val="single" w:sz="6" w:space="0" w:color="000000"/>
              <w:left w:val="single" w:sz="6" w:space="0" w:color="000000"/>
              <w:bottom w:val="nil"/>
            </w:tcBorders>
            <w:shd w:val="clear" w:color="auto" w:fill="FFFFFF"/>
          </w:tcPr>
          <w:p w14:paraId="05A2A1AA" w14:textId="3A7A1956" w:rsidR="00E93143" w:rsidRPr="002D4178" w:rsidRDefault="00E93143" w:rsidP="000B47C4">
            <w:pPr>
              <w:autoSpaceDE w:val="0"/>
              <w:autoSpaceDN w:val="0"/>
              <w:spacing w:after="0" w:line="240" w:lineRule="auto"/>
              <w:rPr>
                <w:rFonts w:ascii="Times New Roman" w:hAnsi="Times New Roman"/>
                <w:sz w:val="24"/>
                <w:szCs w:val="24"/>
              </w:rPr>
            </w:pPr>
            <w:r w:rsidRPr="0009245E">
              <w:rPr>
                <w:rFonts w:ascii="Times New Roman" w:hAnsi="Times New Roman"/>
                <w:b/>
                <w:bCs/>
                <w:sz w:val="24"/>
                <w:szCs w:val="24"/>
              </w:rPr>
              <w:t xml:space="preserve">РАЗДЕЛ </w:t>
            </w:r>
            <w:r w:rsidR="00B567ED">
              <w:rPr>
                <w:rFonts w:ascii="Times New Roman" w:hAnsi="Times New Roman"/>
                <w:b/>
                <w:bCs/>
                <w:sz w:val="24"/>
                <w:szCs w:val="24"/>
              </w:rPr>
              <w:t>3</w:t>
            </w:r>
            <w:r w:rsidRPr="0009245E">
              <w:rPr>
                <w:rFonts w:ascii="Times New Roman" w:hAnsi="Times New Roman"/>
                <w:b/>
                <w:bCs/>
                <w:sz w:val="24"/>
                <w:szCs w:val="24"/>
              </w:rPr>
              <w:t xml:space="preserve"> </w:t>
            </w:r>
            <w:r w:rsidR="0062434D" w:rsidRPr="0009245E">
              <w:rPr>
                <w:rFonts w:ascii="Times New Roman" w:hAnsi="Times New Roman"/>
                <w:b/>
                <w:bCs/>
                <w:sz w:val="24"/>
                <w:szCs w:val="24"/>
              </w:rPr>
              <w:t>ОСНОВЫ АНАЛИЗА</w:t>
            </w:r>
            <w:r w:rsidRPr="0009245E">
              <w:rPr>
                <w:rFonts w:ascii="Times New Roman" w:hAnsi="Times New Roman"/>
                <w:b/>
                <w:bCs/>
                <w:sz w:val="24"/>
                <w:szCs w:val="24"/>
              </w:rPr>
              <w:t xml:space="preserve"> БУХГАЛТЕРСКОЙ ОТЧЕТНОСТИ </w:t>
            </w:r>
          </w:p>
        </w:tc>
      </w:tr>
      <w:tr w:rsidR="00E93143" w:rsidRPr="0009245E" w14:paraId="5679B91E" w14:textId="77777777" w:rsidTr="00E93143">
        <w:trPr>
          <w:trHeight w:val="315"/>
        </w:trPr>
        <w:tc>
          <w:tcPr>
            <w:tcW w:w="373" w:type="dxa"/>
            <w:tcBorders>
              <w:top w:val="single" w:sz="6" w:space="0" w:color="000000"/>
              <w:left w:val="single" w:sz="6" w:space="0" w:color="000000"/>
              <w:bottom w:val="single" w:sz="6" w:space="0" w:color="000000"/>
              <w:right w:val="nil"/>
            </w:tcBorders>
            <w:shd w:val="clear" w:color="auto" w:fill="FFFFFF"/>
          </w:tcPr>
          <w:p w14:paraId="3D8EC439" w14:textId="77777777" w:rsidR="00E93143" w:rsidRPr="002D4178" w:rsidRDefault="00E93143" w:rsidP="000B47C4">
            <w:pPr>
              <w:autoSpaceDE w:val="0"/>
              <w:autoSpaceDN w:val="0"/>
              <w:spacing w:after="0" w:line="240" w:lineRule="auto"/>
              <w:rPr>
                <w:rFonts w:ascii="Times New Roman" w:hAnsi="Times New Roman"/>
                <w:sz w:val="24"/>
                <w:szCs w:val="24"/>
              </w:rPr>
            </w:pPr>
            <w:r w:rsidRPr="002D4178">
              <w:rPr>
                <w:rFonts w:ascii="Times New Roman" w:hAnsi="Times New Roman"/>
                <w:sz w:val="24"/>
                <w:szCs w:val="24"/>
              </w:rPr>
              <w:t> 1.</w:t>
            </w:r>
          </w:p>
        </w:tc>
        <w:tc>
          <w:tcPr>
            <w:tcW w:w="4313" w:type="dxa"/>
            <w:tcBorders>
              <w:top w:val="single" w:sz="6" w:space="0" w:color="000000"/>
              <w:left w:val="single" w:sz="6" w:space="0" w:color="000000"/>
              <w:bottom w:val="single" w:sz="6" w:space="0" w:color="000000"/>
              <w:right w:val="nil"/>
            </w:tcBorders>
            <w:shd w:val="clear" w:color="auto" w:fill="FFFFFF"/>
          </w:tcPr>
          <w:p w14:paraId="290A87D7" w14:textId="791B14B2" w:rsidR="00E93143" w:rsidRPr="002D4178" w:rsidRDefault="00E93143" w:rsidP="000B47C4">
            <w:pPr>
              <w:autoSpaceDE w:val="0"/>
              <w:autoSpaceDN w:val="0"/>
              <w:spacing w:after="0" w:line="240" w:lineRule="auto"/>
              <w:rPr>
                <w:rFonts w:ascii="Times New Roman" w:hAnsi="Times New Roman"/>
                <w:b/>
                <w:bCs/>
                <w:sz w:val="24"/>
                <w:szCs w:val="24"/>
              </w:rPr>
            </w:pPr>
            <w:r w:rsidRPr="0009245E">
              <w:rPr>
                <w:rFonts w:ascii="Times New Roman" w:hAnsi="Times New Roman"/>
                <w:b/>
                <w:bCs/>
                <w:sz w:val="24"/>
                <w:szCs w:val="24"/>
              </w:rPr>
              <w:t xml:space="preserve">Тема </w:t>
            </w:r>
            <w:r w:rsidR="00B567ED">
              <w:rPr>
                <w:rFonts w:ascii="Times New Roman" w:hAnsi="Times New Roman"/>
                <w:b/>
                <w:bCs/>
                <w:sz w:val="24"/>
                <w:szCs w:val="24"/>
              </w:rPr>
              <w:t>3</w:t>
            </w:r>
            <w:r w:rsidRPr="0009245E">
              <w:rPr>
                <w:rFonts w:ascii="Times New Roman" w:hAnsi="Times New Roman"/>
                <w:b/>
                <w:bCs/>
                <w:sz w:val="24"/>
                <w:szCs w:val="24"/>
              </w:rPr>
              <w:t xml:space="preserve">.1 </w:t>
            </w:r>
            <w:r w:rsidR="0062434D" w:rsidRPr="0009245E">
              <w:rPr>
                <w:rFonts w:ascii="Times New Roman" w:hAnsi="Times New Roman"/>
                <w:b/>
                <w:bCs/>
                <w:sz w:val="24"/>
                <w:szCs w:val="24"/>
              </w:rPr>
              <w:t>Основы анализа</w:t>
            </w:r>
            <w:r w:rsidRPr="0009245E">
              <w:rPr>
                <w:rFonts w:ascii="Times New Roman" w:hAnsi="Times New Roman"/>
                <w:b/>
                <w:bCs/>
                <w:sz w:val="24"/>
                <w:szCs w:val="24"/>
              </w:rPr>
              <w:t xml:space="preserve"> бухгалтерской (финансовой) отчетности</w:t>
            </w:r>
          </w:p>
        </w:tc>
        <w:tc>
          <w:tcPr>
            <w:tcW w:w="4662" w:type="dxa"/>
            <w:tcBorders>
              <w:top w:val="single" w:sz="6" w:space="0" w:color="000000"/>
              <w:left w:val="single" w:sz="6" w:space="0" w:color="000000"/>
              <w:bottom w:val="single" w:sz="6" w:space="0" w:color="000000"/>
            </w:tcBorders>
            <w:shd w:val="clear" w:color="auto" w:fill="FFFFFF"/>
          </w:tcPr>
          <w:p w14:paraId="140A0160" w14:textId="77777777" w:rsidR="00F341C4" w:rsidRPr="00F24DD8" w:rsidRDefault="00F341C4" w:rsidP="00F341C4">
            <w:pPr>
              <w:spacing w:after="0" w:line="240" w:lineRule="exact"/>
              <w:jc w:val="both"/>
              <w:rPr>
                <w:rFonts w:ascii="Times New Roman" w:hAnsi="Times New Roman"/>
                <w:b/>
                <w:bCs/>
              </w:rPr>
            </w:pPr>
            <w:r w:rsidRPr="00F24DD8">
              <w:rPr>
                <w:rFonts w:ascii="Times New Roman" w:hAnsi="Times New Roman"/>
                <w:b/>
                <w:bCs/>
              </w:rPr>
              <w:t>(в том числе в форме практической подготовки)</w:t>
            </w:r>
          </w:p>
          <w:p w14:paraId="5EE3712D" w14:textId="77777777" w:rsidR="00E93143" w:rsidRPr="002D4178" w:rsidRDefault="00E93143" w:rsidP="000B47C4">
            <w:pPr>
              <w:autoSpaceDE w:val="0"/>
              <w:autoSpaceDN w:val="0"/>
              <w:spacing w:after="0" w:line="240" w:lineRule="auto"/>
              <w:rPr>
                <w:rFonts w:ascii="Times New Roman" w:hAnsi="Times New Roman"/>
                <w:color w:val="000000"/>
                <w:sz w:val="24"/>
                <w:szCs w:val="24"/>
              </w:rPr>
            </w:pPr>
            <w:r>
              <w:rPr>
                <w:rFonts w:ascii="Times New Roman" w:hAnsi="Times New Roman"/>
                <w:sz w:val="24"/>
                <w:szCs w:val="24"/>
              </w:rPr>
              <w:t>Подготовка к опросу, решению ситуационных задач</w:t>
            </w:r>
          </w:p>
        </w:tc>
      </w:tr>
      <w:tr w:rsidR="00E93143" w:rsidRPr="0009245E" w14:paraId="4C3A430A" w14:textId="77777777" w:rsidTr="00E93143">
        <w:trPr>
          <w:trHeight w:val="590"/>
        </w:trPr>
        <w:tc>
          <w:tcPr>
            <w:tcW w:w="373" w:type="dxa"/>
            <w:tcBorders>
              <w:top w:val="single" w:sz="6" w:space="0" w:color="000000"/>
              <w:left w:val="single" w:sz="6" w:space="0" w:color="000000"/>
              <w:bottom w:val="single" w:sz="6" w:space="0" w:color="000000"/>
              <w:right w:val="nil"/>
            </w:tcBorders>
            <w:shd w:val="clear" w:color="auto" w:fill="FFFFFF"/>
          </w:tcPr>
          <w:p w14:paraId="16BF91B6" w14:textId="77777777" w:rsidR="00E93143" w:rsidRPr="002D4178" w:rsidRDefault="00E93143" w:rsidP="000B47C4">
            <w:pPr>
              <w:autoSpaceDE w:val="0"/>
              <w:autoSpaceDN w:val="0"/>
              <w:spacing w:after="0" w:line="240" w:lineRule="auto"/>
              <w:rPr>
                <w:rFonts w:ascii="Times New Roman" w:hAnsi="Times New Roman"/>
                <w:sz w:val="24"/>
                <w:szCs w:val="24"/>
              </w:rPr>
            </w:pPr>
          </w:p>
        </w:tc>
        <w:tc>
          <w:tcPr>
            <w:tcW w:w="4313" w:type="dxa"/>
            <w:tcBorders>
              <w:top w:val="single" w:sz="6" w:space="0" w:color="000000"/>
              <w:left w:val="single" w:sz="6" w:space="0" w:color="000000"/>
              <w:bottom w:val="single" w:sz="6" w:space="0" w:color="000000"/>
              <w:right w:val="nil"/>
            </w:tcBorders>
            <w:shd w:val="clear" w:color="auto" w:fill="FFFFFF"/>
          </w:tcPr>
          <w:p w14:paraId="4E45B67A" w14:textId="77777777" w:rsidR="00E93143" w:rsidRPr="002D4178" w:rsidRDefault="00E93143" w:rsidP="000B47C4">
            <w:pPr>
              <w:autoSpaceDE w:val="0"/>
              <w:autoSpaceDN w:val="0"/>
              <w:spacing w:after="0" w:line="240" w:lineRule="auto"/>
              <w:rPr>
                <w:rFonts w:ascii="Times New Roman" w:hAnsi="Times New Roman"/>
                <w:b/>
                <w:sz w:val="24"/>
                <w:szCs w:val="24"/>
              </w:rPr>
            </w:pPr>
          </w:p>
        </w:tc>
        <w:tc>
          <w:tcPr>
            <w:tcW w:w="4662" w:type="dxa"/>
            <w:tcBorders>
              <w:top w:val="single" w:sz="6" w:space="0" w:color="000000"/>
              <w:left w:val="single" w:sz="6" w:space="0" w:color="000000"/>
              <w:bottom w:val="single" w:sz="6" w:space="0" w:color="000000"/>
            </w:tcBorders>
            <w:shd w:val="clear" w:color="auto" w:fill="FFFFFF"/>
          </w:tcPr>
          <w:p w14:paraId="63764B79" w14:textId="77777777" w:rsidR="00E93143" w:rsidRPr="002D4178" w:rsidRDefault="00E93143" w:rsidP="000B47C4">
            <w:pPr>
              <w:autoSpaceDE w:val="0"/>
              <w:autoSpaceDN w:val="0"/>
              <w:spacing w:after="0" w:line="240" w:lineRule="auto"/>
              <w:rPr>
                <w:rFonts w:ascii="Times New Roman" w:hAnsi="Times New Roman"/>
                <w:sz w:val="24"/>
                <w:szCs w:val="24"/>
              </w:rPr>
            </w:pPr>
            <w:r w:rsidRPr="002D4178">
              <w:rPr>
                <w:rFonts w:ascii="Times New Roman" w:hAnsi="Times New Roman"/>
                <w:sz w:val="24"/>
                <w:szCs w:val="24"/>
              </w:rPr>
              <w:t>Контрольные тесты по итогам курса</w:t>
            </w:r>
          </w:p>
        </w:tc>
      </w:tr>
    </w:tbl>
    <w:p w14:paraId="722AA78D" w14:textId="77777777" w:rsidR="007608EF" w:rsidRDefault="007608EF" w:rsidP="00E93143">
      <w:pPr>
        <w:tabs>
          <w:tab w:val="left" w:pos="1197"/>
        </w:tabs>
        <w:spacing w:after="0" w:line="240" w:lineRule="auto"/>
        <w:jc w:val="both"/>
        <w:rPr>
          <w:rFonts w:ascii="Times New Roman" w:hAnsi="Times New Roman"/>
          <w:sz w:val="24"/>
          <w:szCs w:val="24"/>
        </w:rPr>
      </w:pPr>
    </w:p>
    <w:p w14:paraId="696AD304" w14:textId="5CBBBFAB" w:rsidR="00E93143" w:rsidRPr="004C2901" w:rsidRDefault="00B567ED" w:rsidP="00E93143">
      <w:pPr>
        <w:widowControl w:val="0"/>
        <w:suppressAutoHyphens/>
        <w:autoSpaceDN w:val="0"/>
        <w:spacing w:after="0" w:line="240" w:lineRule="auto"/>
        <w:jc w:val="center"/>
        <w:rPr>
          <w:rFonts w:ascii="Times New Roman" w:hAnsi="Times New Roman"/>
          <w:b/>
          <w:kern w:val="3"/>
          <w:sz w:val="24"/>
          <w:szCs w:val="24"/>
          <w:lang w:eastAsia="ja-JP" w:bidi="fa-IR"/>
        </w:rPr>
      </w:pPr>
      <w:r>
        <w:rPr>
          <w:rFonts w:ascii="Times New Roman" w:hAnsi="Times New Roman"/>
          <w:b/>
          <w:kern w:val="3"/>
          <w:sz w:val="24"/>
          <w:szCs w:val="24"/>
          <w:lang w:eastAsia="ja-JP" w:bidi="fa-IR"/>
        </w:rPr>
        <w:t>3</w:t>
      </w:r>
      <w:r w:rsidR="00E93143" w:rsidRPr="004C2901">
        <w:rPr>
          <w:rFonts w:ascii="Times New Roman" w:hAnsi="Times New Roman"/>
          <w:b/>
          <w:kern w:val="3"/>
          <w:sz w:val="24"/>
          <w:szCs w:val="24"/>
          <w:lang w:eastAsia="ja-JP" w:bidi="fa-IR"/>
        </w:rPr>
        <w:t>. ОПИСАНИЕ ОЦЕНОЧНЫХ ПРОЦЕДУР ПО ПРОГРАММЕ</w:t>
      </w:r>
    </w:p>
    <w:p w14:paraId="422E37F7" w14:textId="1DE9145F" w:rsidR="00E93143" w:rsidRPr="00E93143" w:rsidRDefault="00E93143" w:rsidP="00E93143">
      <w:pPr>
        <w:tabs>
          <w:tab w:val="left" w:pos="1197"/>
        </w:tabs>
        <w:spacing w:after="0" w:line="240" w:lineRule="auto"/>
        <w:jc w:val="both"/>
        <w:rPr>
          <w:rFonts w:ascii="Times New Roman" w:hAnsi="Times New Roman"/>
          <w:b/>
          <w:sz w:val="24"/>
          <w:szCs w:val="24"/>
        </w:rPr>
      </w:pPr>
      <w:r w:rsidRPr="00E93143">
        <w:rPr>
          <w:rFonts w:ascii="Times New Roman" w:hAnsi="Times New Roman"/>
          <w:b/>
          <w:sz w:val="24"/>
          <w:szCs w:val="24"/>
        </w:rPr>
        <w:t xml:space="preserve">Тема </w:t>
      </w:r>
      <w:r w:rsidR="00B567ED">
        <w:rPr>
          <w:rFonts w:ascii="Times New Roman" w:hAnsi="Times New Roman"/>
          <w:b/>
          <w:sz w:val="24"/>
          <w:szCs w:val="24"/>
        </w:rPr>
        <w:t>3</w:t>
      </w:r>
      <w:r w:rsidRPr="00E93143">
        <w:rPr>
          <w:rFonts w:ascii="Times New Roman" w:hAnsi="Times New Roman"/>
          <w:b/>
          <w:sz w:val="24"/>
          <w:szCs w:val="24"/>
        </w:rPr>
        <w:t xml:space="preserve">.1 </w:t>
      </w:r>
      <w:r w:rsidR="00CA60ED" w:rsidRPr="00E93143">
        <w:rPr>
          <w:rFonts w:ascii="Times New Roman" w:hAnsi="Times New Roman"/>
          <w:b/>
          <w:sz w:val="24"/>
          <w:szCs w:val="24"/>
        </w:rPr>
        <w:t>Основы анализа</w:t>
      </w:r>
      <w:r w:rsidRPr="00E93143">
        <w:rPr>
          <w:rFonts w:ascii="Times New Roman" w:hAnsi="Times New Roman"/>
          <w:b/>
          <w:sz w:val="24"/>
          <w:szCs w:val="24"/>
        </w:rPr>
        <w:t xml:space="preserve"> бухгалтерской (финансовой) отчетности</w:t>
      </w:r>
    </w:p>
    <w:p w14:paraId="0225CDB6" w14:textId="77777777" w:rsidR="00E93143" w:rsidRDefault="00E93143" w:rsidP="00E93143">
      <w:pPr>
        <w:tabs>
          <w:tab w:val="left" w:pos="1197"/>
        </w:tabs>
        <w:spacing w:after="0" w:line="240" w:lineRule="auto"/>
        <w:jc w:val="both"/>
        <w:rPr>
          <w:rFonts w:ascii="Times New Roman" w:hAnsi="Times New Roman"/>
          <w:sz w:val="24"/>
          <w:szCs w:val="24"/>
        </w:rPr>
      </w:pPr>
    </w:p>
    <w:p w14:paraId="7F515D76" w14:textId="77777777" w:rsidR="007608EF" w:rsidRPr="00CA2B43" w:rsidRDefault="007608EF" w:rsidP="000B47C4">
      <w:pPr>
        <w:spacing w:after="0" w:line="240" w:lineRule="auto"/>
        <w:jc w:val="both"/>
        <w:rPr>
          <w:rFonts w:ascii="Times New Roman" w:hAnsi="Times New Roman"/>
          <w:sz w:val="24"/>
          <w:szCs w:val="24"/>
        </w:rPr>
      </w:pPr>
      <w:r w:rsidRPr="00095709">
        <w:rPr>
          <w:rFonts w:ascii="Times New Roman" w:hAnsi="Times New Roman"/>
          <w:b/>
          <w:i/>
          <w:sz w:val="24"/>
          <w:szCs w:val="24"/>
        </w:rPr>
        <w:t>Практическое занятие</w:t>
      </w:r>
      <w:r>
        <w:rPr>
          <w:rFonts w:ascii="Times New Roman" w:hAnsi="Times New Roman"/>
          <w:i/>
          <w:sz w:val="24"/>
          <w:szCs w:val="24"/>
        </w:rPr>
        <w:t xml:space="preserve">- </w:t>
      </w:r>
      <w:r w:rsidRPr="00CA2B43">
        <w:rPr>
          <w:rFonts w:ascii="Times New Roman" w:hAnsi="Times New Roman"/>
          <w:sz w:val="24"/>
          <w:szCs w:val="24"/>
        </w:rPr>
        <w:t>Решение ситуационных задач с применением различных приемов анализа.</w:t>
      </w:r>
    </w:p>
    <w:p w14:paraId="6F7B675C" w14:textId="77777777" w:rsidR="007608EF" w:rsidRDefault="007608EF" w:rsidP="000B47C4">
      <w:pPr>
        <w:spacing w:after="0" w:line="240" w:lineRule="auto"/>
        <w:jc w:val="both"/>
        <w:rPr>
          <w:rFonts w:ascii="Times New Roman" w:hAnsi="Times New Roman"/>
          <w:b/>
          <w:sz w:val="24"/>
          <w:szCs w:val="24"/>
        </w:rPr>
      </w:pPr>
      <w:r w:rsidRPr="006420C7">
        <w:rPr>
          <w:rFonts w:ascii="Times New Roman" w:hAnsi="Times New Roman"/>
          <w:b/>
          <w:sz w:val="24"/>
          <w:szCs w:val="24"/>
        </w:rPr>
        <w:t>Вид контроля – Решение ситуационных задач</w:t>
      </w:r>
    </w:p>
    <w:p w14:paraId="6C393020" w14:textId="77777777" w:rsidR="007608EF" w:rsidRPr="006420C7" w:rsidRDefault="007608EF" w:rsidP="000B47C4">
      <w:pPr>
        <w:spacing w:after="0" w:line="240" w:lineRule="auto"/>
        <w:jc w:val="center"/>
        <w:rPr>
          <w:rFonts w:ascii="Times New Roman" w:hAnsi="Times New Roman"/>
          <w:sz w:val="24"/>
          <w:szCs w:val="24"/>
        </w:rPr>
      </w:pPr>
      <w:r>
        <w:rPr>
          <w:rFonts w:ascii="Times New Roman" w:hAnsi="Times New Roman"/>
          <w:b/>
          <w:sz w:val="24"/>
          <w:szCs w:val="24"/>
        </w:rPr>
        <w:t>Ситуационные задачи</w:t>
      </w:r>
    </w:p>
    <w:p w14:paraId="68F837A1" w14:textId="77777777" w:rsidR="007608EF" w:rsidRDefault="007608EF" w:rsidP="000B47C4">
      <w:pPr>
        <w:spacing w:after="0" w:line="240" w:lineRule="auto"/>
        <w:jc w:val="both"/>
        <w:rPr>
          <w:rFonts w:ascii="Times New Roman" w:hAnsi="Times New Roman"/>
          <w:i/>
          <w:sz w:val="24"/>
          <w:szCs w:val="24"/>
        </w:rPr>
      </w:pPr>
    </w:p>
    <w:p w14:paraId="157B0D02" w14:textId="77777777" w:rsidR="007608EF" w:rsidRPr="006420C7" w:rsidRDefault="007608EF" w:rsidP="000B47C4">
      <w:pPr>
        <w:spacing w:after="0" w:line="240" w:lineRule="auto"/>
        <w:jc w:val="both"/>
        <w:rPr>
          <w:rFonts w:ascii="Times New Roman" w:hAnsi="Times New Roman"/>
          <w:sz w:val="24"/>
          <w:szCs w:val="24"/>
        </w:rPr>
      </w:pPr>
      <w:r w:rsidRPr="006420C7">
        <w:rPr>
          <w:rFonts w:ascii="Times New Roman" w:hAnsi="Times New Roman"/>
          <w:b/>
          <w:sz w:val="24"/>
          <w:szCs w:val="24"/>
        </w:rPr>
        <w:t>Задача 1.</w:t>
      </w:r>
    </w:p>
    <w:p w14:paraId="2CAEC052" w14:textId="77777777" w:rsidR="007608EF" w:rsidRPr="00B65B86" w:rsidRDefault="007608EF" w:rsidP="000B47C4">
      <w:pPr>
        <w:shd w:val="clear" w:color="auto" w:fill="FFFFFF"/>
        <w:spacing w:after="0" w:line="240" w:lineRule="auto"/>
        <w:rPr>
          <w:rFonts w:ascii="Arial" w:hAnsi="Arial" w:cs="Arial"/>
          <w:color w:val="000000"/>
          <w:sz w:val="21"/>
          <w:szCs w:val="21"/>
        </w:rPr>
      </w:pPr>
      <w:r w:rsidRPr="00B65B86">
        <w:rPr>
          <w:rFonts w:ascii="Times New Roman" w:hAnsi="Times New Roman"/>
          <w:color w:val="000000"/>
          <w:sz w:val="24"/>
          <w:szCs w:val="24"/>
        </w:rPr>
        <w:t>Провести горизонтальный анализ показателей. Определить динамику индикаторов, отметив наиболее существенные изменения отдельных статей по сравнению с другими статьями.</w:t>
      </w:r>
      <w:r>
        <w:rPr>
          <w:rFonts w:ascii="Times New Roman" w:hAnsi="Times New Roman"/>
          <w:color w:val="000000"/>
          <w:sz w:val="24"/>
          <w:szCs w:val="24"/>
        </w:rPr>
        <w:t xml:space="preserve"> Данные взять из любого баланса</w:t>
      </w:r>
    </w:p>
    <w:p w14:paraId="4714E547" w14:textId="77777777" w:rsidR="007608EF" w:rsidRDefault="007608EF" w:rsidP="000B47C4">
      <w:pPr>
        <w:shd w:val="clear" w:color="auto" w:fill="FFFFFF"/>
        <w:spacing w:after="0" w:line="240" w:lineRule="auto"/>
        <w:jc w:val="center"/>
        <w:rPr>
          <w:rFonts w:ascii="Times New Roman" w:hAnsi="Times New Roman"/>
          <w:color w:val="000000"/>
          <w:sz w:val="24"/>
          <w:szCs w:val="24"/>
        </w:rPr>
      </w:pPr>
      <w:r w:rsidRPr="00B65B86">
        <w:rPr>
          <w:rFonts w:ascii="Times New Roman" w:hAnsi="Times New Roman"/>
          <w:color w:val="000000"/>
          <w:sz w:val="24"/>
          <w:szCs w:val="24"/>
        </w:rPr>
        <w:t>Анализ актива бухгалтерского баланса</w:t>
      </w:r>
    </w:p>
    <w:p w14:paraId="07ACA652" w14:textId="77777777" w:rsidR="007608EF" w:rsidRPr="00CA2B43" w:rsidRDefault="007608EF" w:rsidP="000B47C4">
      <w:pPr>
        <w:shd w:val="clear" w:color="auto" w:fill="FFFFFF"/>
        <w:spacing w:after="0" w:line="240" w:lineRule="auto"/>
        <w:jc w:val="right"/>
        <w:rPr>
          <w:rFonts w:ascii="Times New Roman" w:hAnsi="Times New Roman"/>
          <w:b/>
          <w:color w:val="000000"/>
          <w:sz w:val="24"/>
          <w:szCs w:val="24"/>
        </w:rPr>
      </w:pPr>
      <w:r w:rsidRPr="00CA2B43">
        <w:rPr>
          <w:rFonts w:ascii="Times New Roman" w:hAnsi="Times New Roman"/>
          <w:b/>
          <w:color w:val="000000"/>
          <w:sz w:val="24"/>
          <w:szCs w:val="24"/>
        </w:rPr>
        <w:t>Таблица 15</w:t>
      </w:r>
    </w:p>
    <w:p w14:paraId="05753CE2" w14:textId="77777777" w:rsidR="007608EF" w:rsidRDefault="007608EF" w:rsidP="000B47C4">
      <w:pPr>
        <w:shd w:val="clear" w:color="auto" w:fill="FFFFFF"/>
        <w:spacing w:after="0" w:line="240" w:lineRule="auto"/>
        <w:jc w:val="center"/>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7"/>
        <w:gridCol w:w="1886"/>
        <w:gridCol w:w="1886"/>
        <w:gridCol w:w="1886"/>
        <w:gridCol w:w="1886"/>
      </w:tblGrid>
      <w:tr w:rsidR="007608EF" w:rsidRPr="0009245E" w14:paraId="3111EB7A" w14:textId="77777777" w:rsidTr="0009245E">
        <w:tc>
          <w:tcPr>
            <w:tcW w:w="1886" w:type="dxa"/>
          </w:tcPr>
          <w:p w14:paraId="7DAD5A34" w14:textId="77777777" w:rsidR="007608EF" w:rsidRPr="0009245E" w:rsidRDefault="007608EF" w:rsidP="0009245E">
            <w:pPr>
              <w:spacing w:after="0" w:line="240" w:lineRule="auto"/>
              <w:rPr>
                <w:rFonts w:ascii="Times New Roman" w:hAnsi="Times New Roman"/>
                <w:sz w:val="24"/>
                <w:szCs w:val="24"/>
                <w:lang w:eastAsia="en-US"/>
              </w:rPr>
            </w:pPr>
            <w:r w:rsidRPr="0009245E">
              <w:rPr>
                <w:rFonts w:ascii="Times New Roman" w:hAnsi="Times New Roman"/>
                <w:color w:val="000000"/>
                <w:sz w:val="24"/>
                <w:szCs w:val="24"/>
                <w:shd w:val="clear" w:color="auto" w:fill="FFFFFF"/>
                <w:lang w:eastAsia="en-US"/>
              </w:rPr>
              <w:t>Показатели</w:t>
            </w:r>
          </w:p>
          <w:p w14:paraId="7E6A6E4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5414AD12" w14:textId="77777777" w:rsidR="007608EF" w:rsidRPr="0009245E" w:rsidRDefault="00F341C4" w:rsidP="0009245E">
            <w:pPr>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2022</w:t>
            </w:r>
            <w:r w:rsidR="007608EF" w:rsidRPr="0009245E">
              <w:rPr>
                <w:rFonts w:ascii="Times New Roman" w:hAnsi="Times New Roman"/>
                <w:color w:val="000000"/>
                <w:sz w:val="24"/>
                <w:szCs w:val="24"/>
                <w:lang w:eastAsia="en-US"/>
              </w:rPr>
              <w:t xml:space="preserve"> г</w:t>
            </w:r>
          </w:p>
        </w:tc>
        <w:tc>
          <w:tcPr>
            <w:tcW w:w="1886" w:type="dxa"/>
          </w:tcPr>
          <w:p w14:paraId="38407650" w14:textId="77777777" w:rsidR="007608EF" w:rsidRPr="0009245E" w:rsidRDefault="00F341C4" w:rsidP="0009245E">
            <w:pPr>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2021</w:t>
            </w:r>
            <w:r w:rsidR="007608EF" w:rsidRPr="0009245E">
              <w:rPr>
                <w:rFonts w:ascii="Times New Roman" w:hAnsi="Times New Roman"/>
                <w:color w:val="000000"/>
                <w:sz w:val="24"/>
                <w:szCs w:val="24"/>
                <w:lang w:eastAsia="en-US"/>
              </w:rPr>
              <w:t xml:space="preserve"> г</w:t>
            </w:r>
          </w:p>
        </w:tc>
        <w:tc>
          <w:tcPr>
            <w:tcW w:w="1886" w:type="dxa"/>
          </w:tcPr>
          <w:p w14:paraId="1C07AEAF"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Изменение</w:t>
            </w:r>
          </w:p>
          <w:p w14:paraId="6DC53E52"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w:t>
            </w:r>
          </w:p>
          <w:p w14:paraId="42F4CC52"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тыс.</w:t>
            </w:r>
          </w:p>
          <w:p w14:paraId="444F3B6F"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руб.</w:t>
            </w:r>
          </w:p>
          <w:p w14:paraId="2EA7DC6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78BF3567"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b/>
                <w:bCs/>
                <w:color w:val="000000"/>
                <w:sz w:val="24"/>
                <w:szCs w:val="24"/>
                <w:lang w:eastAsia="en-US"/>
              </w:rPr>
              <w:t>%</w:t>
            </w:r>
          </w:p>
          <w:p w14:paraId="5A70B66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65E6BE87" w14:textId="77777777" w:rsidTr="0009245E">
        <w:tc>
          <w:tcPr>
            <w:tcW w:w="1886" w:type="dxa"/>
          </w:tcPr>
          <w:p w14:paraId="1783764C"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1.Внеоборотные активы</w:t>
            </w:r>
          </w:p>
        </w:tc>
        <w:tc>
          <w:tcPr>
            <w:tcW w:w="1886" w:type="dxa"/>
          </w:tcPr>
          <w:p w14:paraId="295E065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172540E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0B385C0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0C2E43A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578F7E34" w14:textId="77777777" w:rsidTr="0009245E">
        <w:tc>
          <w:tcPr>
            <w:tcW w:w="1886" w:type="dxa"/>
          </w:tcPr>
          <w:p w14:paraId="60281EDA"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Нематериальные активы</w:t>
            </w:r>
          </w:p>
        </w:tc>
        <w:tc>
          <w:tcPr>
            <w:tcW w:w="1886" w:type="dxa"/>
          </w:tcPr>
          <w:p w14:paraId="7E347AE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3E5C6E8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7B08ECE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2075858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7B7DBDBB" w14:textId="77777777" w:rsidTr="0009245E">
        <w:tc>
          <w:tcPr>
            <w:tcW w:w="1886" w:type="dxa"/>
          </w:tcPr>
          <w:p w14:paraId="36E970A6"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Основные средства</w:t>
            </w:r>
          </w:p>
        </w:tc>
        <w:tc>
          <w:tcPr>
            <w:tcW w:w="1886" w:type="dxa"/>
          </w:tcPr>
          <w:p w14:paraId="34936F6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1725161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04CC294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2758248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0BDD4972" w14:textId="77777777" w:rsidTr="0009245E">
        <w:tc>
          <w:tcPr>
            <w:tcW w:w="1886" w:type="dxa"/>
          </w:tcPr>
          <w:p w14:paraId="21E4B0B6"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Незавершенное строительство</w:t>
            </w:r>
          </w:p>
        </w:tc>
        <w:tc>
          <w:tcPr>
            <w:tcW w:w="1886" w:type="dxa"/>
          </w:tcPr>
          <w:p w14:paraId="5D5C00A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2D92960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6B93938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17900A0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6A187812" w14:textId="77777777" w:rsidTr="0009245E">
        <w:tc>
          <w:tcPr>
            <w:tcW w:w="1886" w:type="dxa"/>
          </w:tcPr>
          <w:p w14:paraId="435755E8"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Доходные вложения в материальные ценности</w:t>
            </w:r>
          </w:p>
        </w:tc>
        <w:tc>
          <w:tcPr>
            <w:tcW w:w="1886" w:type="dxa"/>
          </w:tcPr>
          <w:p w14:paraId="088787A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526C4B3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1F8D66C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0EABA65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6D4D8310" w14:textId="77777777" w:rsidTr="0009245E">
        <w:tc>
          <w:tcPr>
            <w:tcW w:w="1886" w:type="dxa"/>
          </w:tcPr>
          <w:p w14:paraId="47C3340A"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 xml:space="preserve">Долгосрочные финансовые </w:t>
            </w:r>
          </w:p>
          <w:p w14:paraId="26B033E2"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p>
          <w:p w14:paraId="50C32D2F"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p>
          <w:p w14:paraId="6AA933DF"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вложения</w:t>
            </w:r>
          </w:p>
        </w:tc>
        <w:tc>
          <w:tcPr>
            <w:tcW w:w="1886" w:type="dxa"/>
          </w:tcPr>
          <w:p w14:paraId="7837DD0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12267E4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69C6461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767B252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79C873BA" w14:textId="77777777" w:rsidTr="0009245E">
        <w:tc>
          <w:tcPr>
            <w:tcW w:w="1886" w:type="dxa"/>
          </w:tcPr>
          <w:p w14:paraId="51A9EFAD"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Отложенные налоговые активы</w:t>
            </w:r>
          </w:p>
        </w:tc>
        <w:tc>
          <w:tcPr>
            <w:tcW w:w="1886" w:type="dxa"/>
          </w:tcPr>
          <w:p w14:paraId="7F5CAB3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2121685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19ACF27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1ADF0B7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417C933E" w14:textId="77777777" w:rsidTr="0009245E">
        <w:tc>
          <w:tcPr>
            <w:tcW w:w="1886" w:type="dxa"/>
          </w:tcPr>
          <w:p w14:paraId="1A0CA50D"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Прочие внеоборотные активы</w:t>
            </w:r>
          </w:p>
        </w:tc>
        <w:tc>
          <w:tcPr>
            <w:tcW w:w="1886" w:type="dxa"/>
          </w:tcPr>
          <w:p w14:paraId="7224AE9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044A28D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2C0DF8F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2F14869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1BC0FD45" w14:textId="77777777" w:rsidTr="0009245E">
        <w:tc>
          <w:tcPr>
            <w:tcW w:w="1886" w:type="dxa"/>
          </w:tcPr>
          <w:p w14:paraId="63298E6F"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Итого по разделу I</w:t>
            </w:r>
          </w:p>
        </w:tc>
        <w:tc>
          <w:tcPr>
            <w:tcW w:w="1886" w:type="dxa"/>
          </w:tcPr>
          <w:p w14:paraId="4C4A1B2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5200976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7BBD74B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2E33FEC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254734AC" w14:textId="77777777" w:rsidTr="0009245E">
        <w:tc>
          <w:tcPr>
            <w:tcW w:w="1886" w:type="dxa"/>
          </w:tcPr>
          <w:p w14:paraId="55C0FAA9"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2. Оборотные активы</w:t>
            </w:r>
          </w:p>
        </w:tc>
        <w:tc>
          <w:tcPr>
            <w:tcW w:w="1886" w:type="dxa"/>
          </w:tcPr>
          <w:p w14:paraId="675D00E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75F7AF9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3A19589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7967FC4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31F3C751" w14:textId="77777777" w:rsidTr="0009245E">
        <w:tc>
          <w:tcPr>
            <w:tcW w:w="1886" w:type="dxa"/>
          </w:tcPr>
          <w:p w14:paraId="37BC7989"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Запасы</w:t>
            </w:r>
          </w:p>
        </w:tc>
        <w:tc>
          <w:tcPr>
            <w:tcW w:w="1886" w:type="dxa"/>
          </w:tcPr>
          <w:p w14:paraId="548F487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17DB28C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4DB88C0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3BE0965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1A5B2EAA" w14:textId="77777777" w:rsidTr="0009245E">
        <w:tc>
          <w:tcPr>
            <w:tcW w:w="1886" w:type="dxa"/>
          </w:tcPr>
          <w:p w14:paraId="70324E1B"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Налог на добавленную стоимость по приобретенным ценностям</w:t>
            </w:r>
          </w:p>
        </w:tc>
        <w:tc>
          <w:tcPr>
            <w:tcW w:w="1886" w:type="dxa"/>
          </w:tcPr>
          <w:p w14:paraId="54EB604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64D9C1B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10EA34B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03F6490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5EA8C1D1" w14:textId="77777777" w:rsidTr="0009245E">
        <w:tc>
          <w:tcPr>
            <w:tcW w:w="1886" w:type="dxa"/>
          </w:tcPr>
          <w:p w14:paraId="3719E2EF"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Дебиторская задолженность</w:t>
            </w:r>
          </w:p>
        </w:tc>
        <w:tc>
          <w:tcPr>
            <w:tcW w:w="1886" w:type="dxa"/>
          </w:tcPr>
          <w:p w14:paraId="7723C6F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32959B6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30784B0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11E3791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5080FFB3" w14:textId="77777777" w:rsidTr="0009245E">
        <w:tc>
          <w:tcPr>
            <w:tcW w:w="1886" w:type="dxa"/>
          </w:tcPr>
          <w:p w14:paraId="0B2048B2"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Краткосрочные финансовые вложения</w:t>
            </w:r>
          </w:p>
        </w:tc>
        <w:tc>
          <w:tcPr>
            <w:tcW w:w="1886" w:type="dxa"/>
          </w:tcPr>
          <w:p w14:paraId="7091790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17DBF8E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6CE7773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06D5BB5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48DFE2DF" w14:textId="77777777" w:rsidTr="0009245E">
        <w:tc>
          <w:tcPr>
            <w:tcW w:w="1886" w:type="dxa"/>
          </w:tcPr>
          <w:p w14:paraId="7FDE62F8"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Денежные средства</w:t>
            </w:r>
          </w:p>
        </w:tc>
        <w:tc>
          <w:tcPr>
            <w:tcW w:w="1886" w:type="dxa"/>
          </w:tcPr>
          <w:p w14:paraId="1187C85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211DA26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08EAFE8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3A32C5E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24BDEEB5" w14:textId="77777777" w:rsidTr="0009245E">
        <w:tc>
          <w:tcPr>
            <w:tcW w:w="1886" w:type="dxa"/>
          </w:tcPr>
          <w:p w14:paraId="500F73AE"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Прочие оборотные активы</w:t>
            </w:r>
          </w:p>
        </w:tc>
        <w:tc>
          <w:tcPr>
            <w:tcW w:w="1886" w:type="dxa"/>
          </w:tcPr>
          <w:p w14:paraId="7BD5BEE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5209F5A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63217E4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16F7352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005CCADC" w14:textId="77777777" w:rsidTr="0009245E">
        <w:tc>
          <w:tcPr>
            <w:tcW w:w="1886" w:type="dxa"/>
          </w:tcPr>
          <w:p w14:paraId="257B66AE"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Итого по разделу II</w:t>
            </w:r>
          </w:p>
        </w:tc>
        <w:tc>
          <w:tcPr>
            <w:tcW w:w="1886" w:type="dxa"/>
          </w:tcPr>
          <w:p w14:paraId="0A1EDB4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5CCF2A3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1293E17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4E3C74E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1A596868" w14:textId="77777777" w:rsidTr="0009245E">
        <w:tc>
          <w:tcPr>
            <w:tcW w:w="1886" w:type="dxa"/>
          </w:tcPr>
          <w:p w14:paraId="02DF1BB7"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БАЛАНС</w:t>
            </w:r>
          </w:p>
        </w:tc>
        <w:tc>
          <w:tcPr>
            <w:tcW w:w="1886" w:type="dxa"/>
          </w:tcPr>
          <w:p w14:paraId="4436DB0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077D6F7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7229797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86" w:type="dxa"/>
          </w:tcPr>
          <w:p w14:paraId="3C2609F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bl>
    <w:p w14:paraId="7307142D" w14:textId="77777777" w:rsidR="007608EF" w:rsidRPr="00B65B86" w:rsidRDefault="007608EF" w:rsidP="000B47C4">
      <w:pPr>
        <w:shd w:val="clear" w:color="auto" w:fill="FFFFFF"/>
        <w:spacing w:after="0" w:line="240" w:lineRule="auto"/>
        <w:jc w:val="center"/>
        <w:rPr>
          <w:rFonts w:ascii="Arial" w:hAnsi="Arial" w:cs="Arial"/>
          <w:color w:val="000000"/>
          <w:sz w:val="21"/>
          <w:szCs w:val="21"/>
        </w:rPr>
      </w:pPr>
    </w:p>
    <w:p w14:paraId="719DFD9A" w14:textId="77777777" w:rsidR="007608EF" w:rsidRPr="00B65B86" w:rsidRDefault="007608EF" w:rsidP="000B47C4">
      <w:pPr>
        <w:shd w:val="clear" w:color="auto" w:fill="FFFFFF"/>
        <w:spacing w:after="0" w:line="240" w:lineRule="auto"/>
        <w:rPr>
          <w:rFonts w:ascii="Arial" w:hAnsi="Arial" w:cs="Arial"/>
          <w:color w:val="000000"/>
          <w:sz w:val="21"/>
          <w:szCs w:val="21"/>
        </w:rPr>
      </w:pPr>
    </w:p>
    <w:p w14:paraId="5516F581" w14:textId="77777777" w:rsidR="007608EF" w:rsidRPr="00B65B86" w:rsidRDefault="007608EF" w:rsidP="000B47C4">
      <w:pPr>
        <w:shd w:val="clear" w:color="auto" w:fill="FFFFFF"/>
        <w:spacing w:after="0" w:line="240" w:lineRule="auto"/>
        <w:rPr>
          <w:rFonts w:ascii="Arial" w:hAnsi="Arial" w:cs="Arial"/>
          <w:color w:val="000000"/>
          <w:sz w:val="21"/>
          <w:szCs w:val="21"/>
        </w:rPr>
      </w:pPr>
    </w:p>
    <w:p w14:paraId="6CD539BE" w14:textId="77777777" w:rsidR="007608EF" w:rsidRDefault="007608EF" w:rsidP="000B47C4">
      <w:pPr>
        <w:shd w:val="clear" w:color="auto" w:fill="FFFFFF"/>
        <w:spacing w:after="0" w:line="240" w:lineRule="auto"/>
        <w:jc w:val="center"/>
        <w:rPr>
          <w:rFonts w:ascii="Times New Roman" w:hAnsi="Times New Roman"/>
          <w:color w:val="000000"/>
          <w:sz w:val="24"/>
          <w:szCs w:val="24"/>
        </w:rPr>
      </w:pPr>
      <w:r w:rsidRPr="00B65B86">
        <w:rPr>
          <w:rFonts w:ascii="Times New Roman" w:hAnsi="Times New Roman"/>
          <w:color w:val="000000"/>
          <w:sz w:val="24"/>
          <w:szCs w:val="24"/>
        </w:rPr>
        <w:t>Анализ пассива бухгалтерского баланса</w:t>
      </w:r>
    </w:p>
    <w:p w14:paraId="4B150CBC" w14:textId="77777777" w:rsidR="007608EF" w:rsidRPr="00075B0F" w:rsidRDefault="007608EF" w:rsidP="000B47C4">
      <w:pPr>
        <w:shd w:val="clear" w:color="auto" w:fill="FFFFFF"/>
        <w:spacing w:after="0" w:line="240" w:lineRule="auto"/>
        <w:jc w:val="right"/>
        <w:rPr>
          <w:rFonts w:ascii="Times New Roman" w:hAnsi="Times New Roman"/>
          <w:b/>
          <w:color w:val="000000"/>
          <w:sz w:val="24"/>
          <w:szCs w:val="24"/>
        </w:rPr>
      </w:pPr>
      <w:r w:rsidRPr="00075B0F">
        <w:rPr>
          <w:rFonts w:ascii="Times New Roman" w:hAnsi="Times New Roman"/>
          <w:b/>
          <w:color w:val="000000"/>
          <w:sz w:val="24"/>
          <w:szCs w:val="24"/>
        </w:rPr>
        <w:t xml:space="preserve">Таблица 16 </w:t>
      </w:r>
    </w:p>
    <w:p w14:paraId="0196528E" w14:textId="77777777" w:rsidR="007608EF" w:rsidRDefault="007608EF" w:rsidP="000B47C4">
      <w:pPr>
        <w:shd w:val="clear" w:color="auto" w:fill="FFFFFF"/>
        <w:spacing w:after="0" w:line="240" w:lineRule="auto"/>
        <w:jc w:val="center"/>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3"/>
        <w:gridCol w:w="1824"/>
        <w:gridCol w:w="1824"/>
        <w:gridCol w:w="1858"/>
        <w:gridCol w:w="1811"/>
      </w:tblGrid>
      <w:tr w:rsidR="007608EF" w:rsidRPr="0009245E" w14:paraId="4661004E" w14:textId="77777777" w:rsidTr="0009245E">
        <w:tc>
          <w:tcPr>
            <w:tcW w:w="2113" w:type="dxa"/>
          </w:tcPr>
          <w:p w14:paraId="7EE9C548" w14:textId="77777777" w:rsidR="007608EF" w:rsidRPr="0009245E" w:rsidRDefault="007608EF" w:rsidP="0009245E">
            <w:pPr>
              <w:spacing w:after="0" w:line="240" w:lineRule="auto"/>
              <w:rPr>
                <w:rFonts w:ascii="Times New Roman" w:hAnsi="Times New Roman"/>
                <w:sz w:val="24"/>
                <w:szCs w:val="24"/>
                <w:lang w:eastAsia="en-US"/>
              </w:rPr>
            </w:pPr>
            <w:r w:rsidRPr="0009245E">
              <w:rPr>
                <w:rFonts w:ascii="Times New Roman" w:hAnsi="Times New Roman"/>
                <w:color w:val="000000"/>
                <w:sz w:val="24"/>
                <w:szCs w:val="24"/>
                <w:shd w:val="clear" w:color="auto" w:fill="FFFFFF"/>
                <w:lang w:eastAsia="en-US"/>
              </w:rPr>
              <w:t>Показатели</w:t>
            </w:r>
          </w:p>
          <w:p w14:paraId="6942681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33A05FB9" w14:textId="77777777" w:rsidR="007608EF" w:rsidRPr="0009245E" w:rsidRDefault="00F341C4" w:rsidP="0009245E">
            <w:pPr>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2020</w:t>
            </w:r>
            <w:r w:rsidR="007608EF" w:rsidRPr="0009245E">
              <w:rPr>
                <w:rFonts w:ascii="Times New Roman" w:hAnsi="Times New Roman"/>
                <w:color w:val="000000"/>
                <w:sz w:val="24"/>
                <w:szCs w:val="24"/>
                <w:lang w:eastAsia="en-US"/>
              </w:rPr>
              <w:t xml:space="preserve"> г</w:t>
            </w:r>
          </w:p>
        </w:tc>
        <w:tc>
          <w:tcPr>
            <w:tcW w:w="1824" w:type="dxa"/>
          </w:tcPr>
          <w:p w14:paraId="2A85117A" w14:textId="77777777" w:rsidR="007608EF" w:rsidRPr="0009245E" w:rsidRDefault="00F341C4" w:rsidP="0009245E">
            <w:pPr>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2021</w:t>
            </w:r>
            <w:r w:rsidR="007608EF" w:rsidRPr="0009245E">
              <w:rPr>
                <w:rFonts w:ascii="Times New Roman" w:hAnsi="Times New Roman"/>
                <w:color w:val="000000"/>
                <w:sz w:val="24"/>
                <w:szCs w:val="24"/>
                <w:lang w:eastAsia="en-US"/>
              </w:rPr>
              <w:t xml:space="preserve"> г</w:t>
            </w:r>
          </w:p>
        </w:tc>
        <w:tc>
          <w:tcPr>
            <w:tcW w:w="1858" w:type="dxa"/>
          </w:tcPr>
          <w:p w14:paraId="4DFC43EB"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Изменение</w:t>
            </w:r>
          </w:p>
          <w:p w14:paraId="61C67CF7"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w:t>
            </w:r>
          </w:p>
          <w:p w14:paraId="16B4ED78"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тыс.</w:t>
            </w:r>
          </w:p>
          <w:p w14:paraId="3606D0FD"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руб.</w:t>
            </w:r>
          </w:p>
          <w:p w14:paraId="3E8C3CD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250625FF"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b/>
                <w:bCs/>
                <w:color w:val="000000"/>
                <w:sz w:val="24"/>
                <w:szCs w:val="24"/>
                <w:lang w:eastAsia="en-US"/>
              </w:rPr>
              <w:t>%</w:t>
            </w:r>
          </w:p>
          <w:p w14:paraId="77EC7C1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55F5BFA7" w14:textId="77777777" w:rsidTr="0009245E">
        <w:tc>
          <w:tcPr>
            <w:tcW w:w="2113" w:type="dxa"/>
          </w:tcPr>
          <w:p w14:paraId="12557FB0"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3. Капитали резервы</w:t>
            </w:r>
          </w:p>
        </w:tc>
        <w:tc>
          <w:tcPr>
            <w:tcW w:w="1824" w:type="dxa"/>
          </w:tcPr>
          <w:p w14:paraId="7510441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0C125A8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58" w:type="dxa"/>
          </w:tcPr>
          <w:p w14:paraId="37273A2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76EF50A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3F581A25" w14:textId="77777777" w:rsidTr="0009245E">
        <w:tc>
          <w:tcPr>
            <w:tcW w:w="2113" w:type="dxa"/>
          </w:tcPr>
          <w:p w14:paraId="4FC6514B"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Уставный капитал</w:t>
            </w:r>
          </w:p>
        </w:tc>
        <w:tc>
          <w:tcPr>
            <w:tcW w:w="1824" w:type="dxa"/>
          </w:tcPr>
          <w:p w14:paraId="06298C1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02F0A3D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58" w:type="dxa"/>
          </w:tcPr>
          <w:p w14:paraId="64C9C27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2B3585B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6F73FCEF" w14:textId="77777777" w:rsidTr="0009245E">
        <w:tc>
          <w:tcPr>
            <w:tcW w:w="2113" w:type="dxa"/>
          </w:tcPr>
          <w:p w14:paraId="31EFD4A9"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Собственные акции, выкупленные у своих акционеров</w:t>
            </w:r>
          </w:p>
        </w:tc>
        <w:tc>
          <w:tcPr>
            <w:tcW w:w="1824" w:type="dxa"/>
          </w:tcPr>
          <w:p w14:paraId="58BE1B5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102C423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58" w:type="dxa"/>
          </w:tcPr>
          <w:p w14:paraId="0CF5B8E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49C3969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41B47943" w14:textId="77777777" w:rsidTr="0009245E">
        <w:tc>
          <w:tcPr>
            <w:tcW w:w="2113" w:type="dxa"/>
          </w:tcPr>
          <w:p w14:paraId="4FBB48DF"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Добавочный капитал</w:t>
            </w:r>
          </w:p>
        </w:tc>
        <w:tc>
          <w:tcPr>
            <w:tcW w:w="1824" w:type="dxa"/>
          </w:tcPr>
          <w:p w14:paraId="5EE76A2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6EE03D8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58" w:type="dxa"/>
          </w:tcPr>
          <w:p w14:paraId="2BA511F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76AF64A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236F70D8" w14:textId="77777777" w:rsidTr="0009245E">
        <w:tc>
          <w:tcPr>
            <w:tcW w:w="2113" w:type="dxa"/>
          </w:tcPr>
          <w:p w14:paraId="439CD415"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Резервный капитал</w:t>
            </w:r>
          </w:p>
        </w:tc>
        <w:tc>
          <w:tcPr>
            <w:tcW w:w="1824" w:type="dxa"/>
          </w:tcPr>
          <w:p w14:paraId="7281142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5CEFE76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58" w:type="dxa"/>
          </w:tcPr>
          <w:p w14:paraId="7A8E1BC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38CCCA0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5F300D39" w14:textId="77777777" w:rsidTr="0009245E">
        <w:tc>
          <w:tcPr>
            <w:tcW w:w="2113" w:type="dxa"/>
          </w:tcPr>
          <w:p w14:paraId="0548E371"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Нераспределенная прибыль (непокрытый убыток)</w:t>
            </w:r>
          </w:p>
        </w:tc>
        <w:tc>
          <w:tcPr>
            <w:tcW w:w="1824" w:type="dxa"/>
          </w:tcPr>
          <w:p w14:paraId="584A18C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2DA5630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58" w:type="dxa"/>
          </w:tcPr>
          <w:p w14:paraId="3CD41FF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30DB113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0A696E26" w14:textId="77777777" w:rsidTr="0009245E">
        <w:tc>
          <w:tcPr>
            <w:tcW w:w="2113" w:type="dxa"/>
          </w:tcPr>
          <w:p w14:paraId="51781DEC" w14:textId="77777777" w:rsidR="007608EF" w:rsidRPr="0009245E" w:rsidRDefault="007608EF" w:rsidP="0009245E">
            <w:pPr>
              <w:shd w:val="clear" w:color="auto" w:fill="FFFFFF"/>
              <w:spacing w:after="0" w:line="240" w:lineRule="auto"/>
              <w:rPr>
                <w:rFonts w:ascii="Times New Roman" w:hAnsi="Times New Roman"/>
                <w:color w:val="000000"/>
                <w:sz w:val="24"/>
                <w:szCs w:val="24"/>
                <w:lang w:val="en-US" w:eastAsia="en-US"/>
              </w:rPr>
            </w:pPr>
            <w:r w:rsidRPr="0009245E">
              <w:rPr>
                <w:rFonts w:ascii="Times New Roman" w:hAnsi="Times New Roman"/>
                <w:color w:val="000000"/>
                <w:sz w:val="24"/>
                <w:szCs w:val="24"/>
                <w:lang w:eastAsia="en-US"/>
              </w:rPr>
              <w:t>Итого по разделу</w:t>
            </w:r>
            <w:r w:rsidRPr="0009245E">
              <w:rPr>
                <w:rFonts w:ascii="Times New Roman" w:hAnsi="Times New Roman"/>
                <w:color w:val="000000"/>
                <w:sz w:val="24"/>
                <w:szCs w:val="24"/>
                <w:lang w:val="en-US" w:eastAsia="en-US"/>
              </w:rPr>
              <w:t>III</w:t>
            </w:r>
          </w:p>
        </w:tc>
        <w:tc>
          <w:tcPr>
            <w:tcW w:w="1824" w:type="dxa"/>
          </w:tcPr>
          <w:p w14:paraId="0820B4E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69C82D3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58" w:type="dxa"/>
          </w:tcPr>
          <w:p w14:paraId="3F7CC05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2FEBF6D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51DB932C" w14:textId="77777777" w:rsidTr="0009245E">
        <w:tc>
          <w:tcPr>
            <w:tcW w:w="2113" w:type="dxa"/>
          </w:tcPr>
          <w:p w14:paraId="09B36BB2"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4. Долгосрочные обязательства</w:t>
            </w:r>
          </w:p>
        </w:tc>
        <w:tc>
          <w:tcPr>
            <w:tcW w:w="1824" w:type="dxa"/>
          </w:tcPr>
          <w:p w14:paraId="43372E8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36FFF67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58" w:type="dxa"/>
          </w:tcPr>
          <w:p w14:paraId="149EE06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2E140A4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1D607D72" w14:textId="77777777" w:rsidTr="0009245E">
        <w:tc>
          <w:tcPr>
            <w:tcW w:w="2113" w:type="dxa"/>
          </w:tcPr>
          <w:p w14:paraId="6FA9D41A"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Займы и кредиты</w:t>
            </w:r>
          </w:p>
        </w:tc>
        <w:tc>
          <w:tcPr>
            <w:tcW w:w="1824" w:type="dxa"/>
          </w:tcPr>
          <w:p w14:paraId="613AD07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285C828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58" w:type="dxa"/>
          </w:tcPr>
          <w:p w14:paraId="000772D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38CCA19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2596A733" w14:textId="77777777" w:rsidTr="0009245E">
        <w:tc>
          <w:tcPr>
            <w:tcW w:w="2113" w:type="dxa"/>
          </w:tcPr>
          <w:p w14:paraId="19B94021"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Отложенные налоговые обязательства</w:t>
            </w:r>
          </w:p>
        </w:tc>
        <w:tc>
          <w:tcPr>
            <w:tcW w:w="1824" w:type="dxa"/>
          </w:tcPr>
          <w:p w14:paraId="72DDF0E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4770A41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58" w:type="dxa"/>
          </w:tcPr>
          <w:p w14:paraId="4754DBA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1D7B7DD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702B7561" w14:textId="77777777" w:rsidTr="0009245E">
        <w:tc>
          <w:tcPr>
            <w:tcW w:w="2113" w:type="dxa"/>
          </w:tcPr>
          <w:p w14:paraId="1F991510"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Прочие долгосрочные обязательства</w:t>
            </w:r>
          </w:p>
        </w:tc>
        <w:tc>
          <w:tcPr>
            <w:tcW w:w="1824" w:type="dxa"/>
          </w:tcPr>
          <w:p w14:paraId="4EC9CFD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2F38554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58" w:type="dxa"/>
          </w:tcPr>
          <w:p w14:paraId="1F2D937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327FE97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2EB7A0FB" w14:textId="77777777" w:rsidTr="0009245E">
        <w:tc>
          <w:tcPr>
            <w:tcW w:w="2113" w:type="dxa"/>
          </w:tcPr>
          <w:p w14:paraId="4E430891" w14:textId="77777777" w:rsidR="007608EF" w:rsidRPr="0009245E" w:rsidRDefault="007608EF" w:rsidP="0009245E">
            <w:pPr>
              <w:shd w:val="clear" w:color="auto" w:fill="FFFFFF"/>
              <w:spacing w:after="0" w:line="240" w:lineRule="auto"/>
              <w:rPr>
                <w:rFonts w:ascii="Times New Roman" w:hAnsi="Times New Roman"/>
                <w:color w:val="000000"/>
                <w:sz w:val="24"/>
                <w:szCs w:val="24"/>
                <w:lang w:val="en-US" w:eastAsia="en-US"/>
              </w:rPr>
            </w:pPr>
            <w:r w:rsidRPr="0009245E">
              <w:rPr>
                <w:rFonts w:ascii="Times New Roman" w:hAnsi="Times New Roman"/>
                <w:color w:val="000000"/>
                <w:sz w:val="24"/>
                <w:szCs w:val="24"/>
                <w:lang w:eastAsia="en-US"/>
              </w:rPr>
              <w:t>Итого по разделу</w:t>
            </w:r>
            <w:r w:rsidRPr="0009245E">
              <w:rPr>
                <w:rFonts w:ascii="Times New Roman" w:hAnsi="Times New Roman"/>
                <w:color w:val="000000"/>
                <w:sz w:val="24"/>
                <w:szCs w:val="24"/>
                <w:lang w:val="en-US" w:eastAsia="en-US"/>
              </w:rPr>
              <w:t xml:space="preserve"> IY</w:t>
            </w:r>
          </w:p>
        </w:tc>
        <w:tc>
          <w:tcPr>
            <w:tcW w:w="1824" w:type="dxa"/>
          </w:tcPr>
          <w:p w14:paraId="7CAC861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01A1951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58" w:type="dxa"/>
          </w:tcPr>
          <w:p w14:paraId="2EE0B6A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7DCCA3D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07E4916E" w14:textId="77777777" w:rsidTr="0009245E">
        <w:tc>
          <w:tcPr>
            <w:tcW w:w="2113" w:type="dxa"/>
          </w:tcPr>
          <w:p w14:paraId="55A77BE6"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5. Краткосрочные обязательства</w:t>
            </w:r>
          </w:p>
        </w:tc>
        <w:tc>
          <w:tcPr>
            <w:tcW w:w="1824" w:type="dxa"/>
          </w:tcPr>
          <w:p w14:paraId="154901A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2CD1D22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58" w:type="dxa"/>
          </w:tcPr>
          <w:p w14:paraId="0878755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1039790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5A9E8620" w14:textId="77777777" w:rsidTr="0009245E">
        <w:tc>
          <w:tcPr>
            <w:tcW w:w="2113" w:type="dxa"/>
          </w:tcPr>
          <w:p w14:paraId="66ABEFEA"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Займы и кредиты</w:t>
            </w:r>
          </w:p>
        </w:tc>
        <w:tc>
          <w:tcPr>
            <w:tcW w:w="1824" w:type="dxa"/>
          </w:tcPr>
          <w:p w14:paraId="6D1FE4B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7B96DC6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58" w:type="dxa"/>
          </w:tcPr>
          <w:p w14:paraId="65917E9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19B1F20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743B28BF" w14:textId="77777777" w:rsidTr="0009245E">
        <w:tc>
          <w:tcPr>
            <w:tcW w:w="2113" w:type="dxa"/>
          </w:tcPr>
          <w:p w14:paraId="0E8C7170"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Кредиторская задолженность</w:t>
            </w:r>
          </w:p>
        </w:tc>
        <w:tc>
          <w:tcPr>
            <w:tcW w:w="1824" w:type="dxa"/>
          </w:tcPr>
          <w:p w14:paraId="3CE89A2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426F649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58" w:type="dxa"/>
          </w:tcPr>
          <w:p w14:paraId="4672260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2429D77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52520EB2" w14:textId="77777777" w:rsidTr="0009245E">
        <w:tc>
          <w:tcPr>
            <w:tcW w:w="2113" w:type="dxa"/>
          </w:tcPr>
          <w:p w14:paraId="1C971CA7"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Задолженность учредителям по выплате доходов</w:t>
            </w:r>
          </w:p>
        </w:tc>
        <w:tc>
          <w:tcPr>
            <w:tcW w:w="1824" w:type="dxa"/>
          </w:tcPr>
          <w:p w14:paraId="6C32F07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7940994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58" w:type="dxa"/>
          </w:tcPr>
          <w:p w14:paraId="3E44A5D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6A9ADE6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156922DF" w14:textId="77777777" w:rsidTr="0009245E">
        <w:tc>
          <w:tcPr>
            <w:tcW w:w="2113" w:type="dxa"/>
          </w:tcPr>
          <w:p w14:paraId="310AAC3D"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Доходы будущих периодов</w:t>
            </w:r>
          </w:p>
        </w:tc>
        <w:tc>
          <w:tcPr>
            <w:tcW w:w="1824" w:type="dxa"/>
          </w:tcPr>
          <w:p w14:paraId="017E776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6BB6883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58" w:type="dxa"/>
          </w:tcPr>
          <w:p w14:paraId="5493DCB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4786B20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42BA2FC8" w14:textId="77777777" w:rsidTr="0009245E">
        <w:tc>
          <w:tcPr>
            <w:tcW w:w="2113" w:type="dxa"/>
          </w:tcPr>
          <w:p w14:paraId="7D6B7470"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Резервы предстоящих расходов</w:t>
            </w:r>
          </w:p>
        </w:tc>
        <w:tc>
          <w:tcPr>
            <w:tcW w:w="1824" w:type="dxa"/>
          </w:tcPr>
          <w:p w14:paraId="1E5EEC1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3A9319E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58" w:type="dxa"/>
          </w:tcPr>
          <w:p w14:paraId="3856531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62BE89D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6732ADB0" w14:textId="77777777" w:rsidTr="0009245E">
        <w:tc>
          <w:tcPr>
            <w:tcW w:w="2113" w:type="dxa"/>
          </w:tcPr>
          <w:p w14:paraId="7BC7D41C"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Прочие краткосрочные обязательства</w:t>
            </w:r>
          </w:p>
        </w:tc>
        <w:tc>
          <w:tcPr>
            <w:tcW w:w="1824" w:type="dxa"/>
          </w:tcPr>
          <w:p w14:paraId="3C2128D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5F278A1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58" w:type="dxa"/>
          </w:tcPr>
          <w:p w14:paraId="0AE9FFC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4E066A8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0649630E" w14:textId="77777777" w:rsidTr="0009245E">
        <w:tc>
          <w:tcPr>
            <w:tcW w:w="2113" w:type="dxa"/>
          </w:tcPr>
          <w:p w14:paraId="1E3E2C8E"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Итого по разделу V</w:t>
            </w:r>
          </w:p>
        </w:tc>
        <w:tc>
          <w:tcPr>
            <w:tcW w:w="1824" w:type="dxa"/>
          </w:tcPr>
          <w:p w14:paraId="5240017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7C85808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58" w:type="dxa"/>
          </w:tcPr>
          <w:p w14:paraId="289FD73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17111B1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3AC52441" w14:textId="77777777" w:rsidTr="0009245E">
        <w:tc>
          <w:tcPr>
            <w:tcW w:w="2113" w:type="dxa"/>
          </w:tcPr>
          <w:p w14:paraId="4869C2D0"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БАЛАНС</w:t>
            </w:r>
          </w:p>
        </w:tc>
        <w:tc>
          <w:tcPr>
            <w:tcW w:w="1824" w:type="dxa"/>
          </w:tcPr>
          <w:p w14:paraId="1C637E4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24" w:type="dxa"/>
          </w:tcPr>
          <w:p w14:paraId="2FF0460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58" w:type="dxa"/>
          </w:tcPr>
          <w:p w14:paraId="2FBB6B6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811" w:type="dxa"/>
          </w:tcPr>
          <w:p w14:paraId="44137D9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bl>
    <w:p w14:paraId="380C9FC4" w14:textId="77777777" w:rsidR="007608EF" w:rsidRPr="00321FB0" w:rsidRDefault="007608EF" w:rsidP="000B47C4">
      <w:pPr>
        <w:shd w:val="clear" w:color="auto" w:fill="FFFFFF"/>
        <w:spacing w:after="0" w:line="240" w:lineRule="auto"/>
        <w:jc w:val="both"/>
        <w:rPr>
          <w:rFonts w:ascii="Times New Roman" w:hAnsi="Times New Roman"/>
          <w:color w:val="000000"/>
          <w:sz w:val="24"/>
          <w:szCs w:val="24"/>
        </w:rPr>
      </w:pPr>
    </w:p>
    <w:p w14:paraId="5759E6FC" w14:textId="77777777" w:rsidR="007608EF" w:rsidRPr="00321FB0" w:rsidRDefault="007608EF" w:rsidP="000B47C4">
      <w:pPr>
        <w:shd w:val="clear" w:color="auto" w:fill="FFFFFF"/>
        <w:spacing w:after="0" w:line="240" w:lineRule="auto"/>
        <w:jc w:val="both"/>
        <w:rPr>
          <w:rFonts w:ascii="Times New Roman" w:hAnsi="Times New Roman"/>
          <w:color w:val="000000"/>
          <w:sz w:val="24"/>
          <w:szCs w:val="24"/>
          <w:shd w:val="clear" w:color="auto" w:fill="FFFFFF"/>
        </w:rPr>
      </w:pPr>
      <w:r w:rsidRPr="006420C7">
        <w:rPr>
          <w:rFonts w:ascii="Times New Roman" w:hAnsi="Times New Roman"/>
          <w:b/>
          <w:color w:val="000000"/>
          <w:sz w:val="24"/>
          <w:szCs w:val="24"/>
        </w:rPr>
        <w:t>Задача 2</w:t>
      </w:r>
      <w:r>
        <w:rPr>
          <w:rFonts w:ascii="Times New Roman" w:hAnsi="Times New Roman"/>
          <w:color w:val="000000"/>
          <w:sz w:val="24"/>
          <w:szCs w:val="24"/>
        </w:rPr>
        <w:t>.</w:t>
      </w:r>
      <w:r w:rsidRPr="00321FB0">
        <w:rPr>
          <w:rFonts w:ascii="Times New Roman" w:hAnsi="Times New Roman"/>
          <w:color w:val="000000"/>
          <w:sz w:val="24"/>
          <w:szCs w:val="24"/>
          <w:shd w:val="clear" w:color="auto" w:fill="FFFFFF"/>
        </w:rPr>
        <w:t>Произвести вертикальный анализ бухгалтерского баланса. Определить удельные веса отдельных статей базисного года по сравнению с анализируемым периодом. Данные взять из любого баланса</w:t>
      </w:r>
    </w:p>
    <w:p w14:paraId="2EFF4803" w14:textId="77777777" w:rsidR="007608EF" w:rsidRDefault="007608EF" w:rsidP="000B47C4">
      <w:pPr>
        <w:shd w:val="clear" w:color="auto" w:fill="FFFFFF"/>
        <w:spacing w:after="0" w:line="240" w:lineRule="auto"/>
        <w:rPr>
          <w:color w:val="000000"/>
          <w:shd w:val="clear" w:color="auto" w:fill="FFFFFF"/>
        </w:rPr>
      </w:pPr>
    </w:p>
    <w:p w14:paraId="127A553D" w14:textId="77777777" w:rsidR="007608EF" w:rsidRDefault="007608EF" w:rsidP="000B47C4">
      <w:pPr>
        <w:shd w:val="clear" w:color="auto" w:fill="FFFFFF"/>
        <w:spacing w:after="0" w:line="240" w:lineRule="auto"/>
        <w:jc w:val="center"/>
        <w:rPr>
          <w:rFonts w:ascii="Times New Roman" w:hAnsi="Times New Roman"/>
          <w:color w:val="000000"/>
          <w:sz w:val="24"/>
          <w:szCs w:val="24"/>
        </w:rPr>
      </w:pPr>
      <w:r w:rsidRPr="00B65B86">
        <w:rPr>
          <w:rFonts w:ascii="Times New Roman" w:hAnsi="Times New Roman"/>
          <w:color w:val="000000"/>
          <w:sz w:val="24"/>
          <w:szCs w:val="24"/>
        </w:rPr>
        <w:t>Анализ актива бухгалтерского баланса</w:t>
      </w:r>
    </w:p>
    <w:p w14:paraId="7A24B6D6" w14:textId="77777777" w:rsidR="007608EF" w:rsidRPr="00075B0F" w:rsidRDefault="007608EF" w:rsidP="000B47C4">
      <w:pPr>
        <w:shd w:val="clear" w:color="auto" w:fill="FFFFFF"/>
        <w:spacing w:after="0" w:line="240" w:lineRule="auto"/>
        <w:jc w:val="right"/>
        <w:rPr>
          <w:rFonts w:ascii="Times New Roman" w:hAnsi="Times New Roman"/>
          <w:b/>
          <w:color w:val="000000"/>
          <w:sz w:val="24"/>
          <w:szCs w:val="24"/>
        </w:rPr>
      </w:pPr>
      <w:r w:rsidRPr="00075B0F">
        <w:rPr>
          <w:rFonts w:ascii="Times New Roman" w:hAnsi="Times New Roman"/>
          <w:b/>
          <w:color w:val="000000"/>
          <w:sz w:val="24"/>
          <w:szCs w:val="24"/>
        </w:rPr>
        <w:t>Таблица 17</w:t>
      </w:r>
    </w:p>
    <w:p w14:paraId="6D8719FD" w14:textId="77777777" w:rsidR="007608EF" w:rsidRDefault="007608EF" w:rsidP="000B47C4">
      <w:pPr>
        <w:shd w:val="clear" w:color="auto" w:fill="FFFFFF"/>
        <w:spacing w:after="0" w:line="240" w:lineRule="auto"/>
        <w:jc w:val="center"/>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316"/>
        <w:gridCol w:w="1434"/>
        <w:gridCol w:w="1649"/>
        <w:gridCol w:w="1595"/>
        <w:gridCol w:w="1488"/>
      </w:tblGrid>
      <w:tr w:rsidR="007608EF" w:rsidRPr="0009245E" w14:paraId="426F96E6" w14:textId="77777777" w:rsidTr="0009245E">
        <w:tc>
          <w:tcPr>
            <w:tcW w:w="1948" w:type="dxa"/>
          </w:tcPr>
          <w:p w14:paraId="72FCEEA0" w14:textId="77777777" w:rsidR="007608EF" w:rsidRPr="0009245E" w:rsidRDefault="007608EF" w:rsidP="0009245E">
            <w:pPr>
              <w:spacing w:after="0" w:line="240" w:lineRule="auto"/>
              <w:rPr>
                <w:rFonts w:ascii="Times New Roman" w:hAnsi="Times New Roman"/>
                <w:sz w:val="24"/>
                <w:szCs w:val="24"/>
                <w:lang w:eastAsia="en-US"/>
              </w:rPr>
            </w:pPr>
            <w:r w:rsidRPr="0009245E">
              <w:rPr>
                <w:rFonts w:ascii="Times New Roman" w:hAnsi="Times New Roman"/>
                <w:color w:val="000000"/>
                <w:sz w:val="24"/>
                <w:szCs w:val="24"/>
                <w:shd w:val="clear" w:color="auto" w:fill="FFFFFF"/>
                <w:lang w:eastAsia="en-US"/>
              </w:rPr>
              <w:t>Показатели</w:t>
            </w:r>
          </w:p>
          <w:p w14:paraId="6C5B69B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316" w:type="dxa"/>
          </w:tcPr>
          <w:p w14:paraId="09F423A6" w14:textId="77777777" w:rsidR="007608EF" w:rsidRPr="0009245E" w:rsidRDefault="00F341C4" w:rsidP="0009245E">
            <w:pPr>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2020</w:t>
            </w:r>
            <w:r w:rsidR="007608EF" w:rsidRPr="0009245E">
              <w:rPr>
                <w:rFonts w:ascii="Times New Roman" w:hAnsi="Times New Roman"/>
                <w:color w:val="000000"/>
                <w:sz w:val="24"/>
                <w:szCs w:val="24"/>
                <w:lang w:eastAsia="en-US"/>
              </w:rPr>
              <w:t xml:space="preserve"> г</w:t>
            </w:r>
          </w:p>
        </w:tc>
        <w:tc>
          <w:tcPr>
            <w:tcW w:w="1434" w:type="dxa"/>
          </w:tcPr>
          <w:p w14:paraId="76083C64" w14:textId="77777777" w:rsidR="007608EF" w:rsidRPr="0009245E" w:rsidRDefault="00F341C4" w:rsidP="0009245E">
            <w:pPr>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2021</w:t>
            </w:r>
            <w:r w:rsidR="007608EF" w:rsidRPr="0009245E">
              <w:rPr>
                <w:rFonts w:ascii="Times New Roman" w:hAnsi="Times New Roman"/>
                <w:color w:val="000000"/>
                <w:sz w:val="24"/>
                <w:szCs w:val="24"/>
                <w:lang w:eastAsia="en-US"/>
              </w:rPr>
              <w:t xml:space="preserve"> г</w:t>
            </w:r>
          </w:p>
        </w:tc>
        <w:tc>
          <w:tcPr>
            <w:tcW w:w="1649" w:type="dxa"/>
          </w:tcPr>
          <w:p w14:paraId="3501C529"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Изменение</w:t>
            </w:r>
          </w:p>
          <w:p w14:paraId="1FF5810D"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по структуре</w:t>
            </w:r>
            <w:r w:rsidRPr="0009245E">
              <w:rPr>
                <w:rFonts w:ascii="Times New Roman" w:hAnsi="Times New Roman"/>
                <w:color w:val="000000"/>
                <w:sz w:val="24"/>
                <w:szCs w:val="24"/>
                <w:shd w:val="clear" w:color="auto" w:fill="FFFFFF"/>
                <w:lang w:eastAsia="en-US"/>
              </w:rPr>
              <w:t xml:space="preserve"> сумма, тыс. руб.</w:t>
            </w:r>
          </w:p>
        </w:tc>
        <w:tc>
          <w:tcPr>
            <w:tcW w:w="1595" w:type="dxa"/>
          </w:tcPr>
          <w:p w14:paraId="28648A51"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w:t>
            </w:r>
          </w:p>
          <w:p w14:paraId="341B20EA"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к итогу</w:t>
            </w:r>
          </w:p>
          <w:p w14:paraId="0FCA828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88" w:type="dxa"/>
          </w:tcPr>
          <w:p w14:paraId="66FE66DB"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сумма, тыс. руб.</w:t>
            </w:r>
          </w:p>
          <w:p w14:paraId="48BCDC64"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 к итогу</w:t>
            </w:r>
          </w:p>
          <w:p w14:paraId="105FB356"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p>
        </w:tc>
      </w:tr>
      <w:tr w:rsidR="007608EF" w:rsidRPr="0009245E" w14:paraId="677DBDB3" w14:textId="77777777" w:rsidTr="0009245E">
        <w:tc>
          <w:tcPr>
            <w:tcW w:w="1948" w:type="dxa"/>
          </w:tcPr>
          <w:p w14:paraId="4DFCD949"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1.Внеоборотные активы</w:t>
            </w:r>
          </w:p>
        </w:tc>
        <w:tc>
          <w:tcPr>
            <w:tcW w:w="1316" w:type="dxa"/>
          </w:tcPr>
          <w:p w14:paraId="7828964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34" w:type="dxa"/>
          </w:tcPr>
          <w:p w14:paraId="481A8DB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49" w:type="dxa"/>
          </w:tcPr>
          <w:p w14:paraId="3DBC8B6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95" w:type="dxa"/>
          </w:tcPr>
          <w:p w14:paraId="053D2FB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88" w:type="dxa"/>
          </w:tcPr>
          <w:p w14:paraId="175D0B0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460BA9A6" w14:textId="77777777" w:rsidTr="0009245E">
        <w:tc>
          <w:tcPr>
            <w:tcW w:w="1948" w:type="dxa"/>
          </w:tcPr>
          <w:p w14:paraId="5DE35CE8"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Нематериальные активы</w:t>
            </w:r>
          </w:p>
        </w:tc>
        <w:tc>
          <w:tcPr>
            <w:tcW w:w="1316" w:type="dxa"/>
          </w:tcPr>
          <w:p w14:paraId="76702B2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34" w:type="dxa"/>
          </w:tcPr>
          <w:p w14:paraId="4834BFE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49" w:type="dxa"/>
          </w:tcPr>
          <w:p w14:paraId="2AB2CC1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95" w:type="dxa"/>
          </w:tcPr>
          <w:p w14:paraId="284BAF7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88" w:type="dxa"/>
          </w:tcPr>
          <w:p w14:paraId="7A98769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33850534" w14:textId="77777777" w:rsidTr="0009245E">
        <w:tc>
          <w:tcPr>
            <w:tcW w:w="1948" w:type="dxa"/>
          </w:tcPr>
          <w:p w14:paraId="487810C2"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Основные средства</w:t>
            </w:r>
          </w:p>
        </w:tc>
        <w:tc>
          <w:tcPr>
            <w:tcW w:w="1316" w:type="dxa"/>
          </w:tcPr>
          <w:p w14:paraId="4127B8F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34" w:type="dxa"/>
          </w:tcPr>
          <w:p w14:paraId="2BEEE6E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49" w:type="dxa"/>
          </w:tcPr>
          <w:p w14:paraId="071D986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95" w:type="dxa"/>
          </w:tcPr>
          <w:p w14:paraId="156C181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88" w:type="dxa"/>
          </w:tcPr>
          <w:p w14:paraId="6EE3C83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13CDF695" w14:textId="77777777" w:rsidTr="0009245E">
        <w:tc>
          <w:tcPr>
            <w:tcW w:w="1948" w:type="dxa"/>
          </w:tcPr>
          <w:p w14:paraId="11257549"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Незавершенное строительство</w:t>
            </w:r>
          </w:p>
        </w:tc>
        <w:tc>
          <w:tcPr>
            <w:tcW w:w="1316" w:type="dxa"/>
          </w:tcPr>
          <w:p w14:paraId="6511196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34" w:type="dxa"/>
          </w:tcPr>
          <w:p w14:paraId="5C07905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49" w:type="dxa"/>
          </w:tcPr>
          <w:p w14:paraId="2939BF0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95" w:type="dxa"/>
          </w:tcPr>
          <w:p w14:paraId="27629D2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88" w:type="dxa"/>
          </w:tcPr>
          <w:p w14:paraId="0D33B5B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4F91BEED" w14:textId="77777777" w:rsidTr="0009245E">
        <w:tc>
          <w:tcPr>
            <w:tcW w:w="1948" w:type="dxa"/>
          </w:tcPr>
          <w:p w14:paraId="5F797D35"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Доходные вложения в материальные ценности</w:t>
            </w:r>
          </w:p>
        </w:tc>
        <w:tc>
          <w:tcPr>
            <w:tcW w:w="1316" w:type="dxa"/>
          </w:tcPr>
          <w:p w14:paraId="52C5343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34" w:type="dxa"/>
          </w:tcPr>
          <w:p w14:paraId="72720E2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49" w:type="dxa"/>
          </w:tcPr>
          <w:p w14:paraId="1C94FF8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95" w:type="dxa"/>
          </w:tcPr>
          <w:p w14:paraId="1B1AA08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88" w:type="dxa"/>
          </w:tcPr>
          <w:p w14:paraId="678E0CE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57D2421A" w14:textId="77777777" w:rsidTr="0009245E">
        <w:tc>
          <w:tcPr>
            <w:tcW w:w="1948" w:type="dxa"/>
          </w:tcPr>
          <w:p w14:paraId="25566F1A"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Долгосрочные финансовые вложения</w:t>
            </w:r>
          </w:p>
        </w:tc>
        <w:tc>
          <w:tcPr>
            <w:tcW w:w="1316" w:type="dxa"/>
          </w:tcPr>
          <w:p w14:paraId="7FF10C9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34" w:type="dxa"/>
          </w:tcPr>
          <w:p w14:paraId="5D7CD60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49" w:type="dxa"/>
          </w:tcPr>
          <w:p w14:paraId="192B5DA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95" w:type="dxa"/>
          </w:tcPr>
          <w:p w14:paraId="2FB48F5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88" w:type="dxa"/>
          </w:tcPr>
          <w:p w14:paraId="3CEC7F0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376D671B" w14:textId="77777777" w:rsidTr="0009245E">
        <w:tc>
          <w:tcPr>
            <w:tcW w:w="1948" w:type="dxa"/>
          </w:tcPr>
          <w:p w14:paraId="383EC460"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Отложенные налоговые активы</w:t>
            </w:r>
          </w:p>
        </w:tc>
        <w:tc>
          <w:tcPr>
            <w:tcW w:w="1316" w:type="dxa"/>
          </w:tcPr>
          <w:p w14:paraId="5B00640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34" w:type="dxa"/>
          </w:tcPr>
          <w:p w14:paraId="390B240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49" w:type="dxa"/>
          </w:tcPr>
          <w:p w14:paraId="7B71400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95" w:type="dxa"/>
          </w:tcPr>
          <w:p w14:paraId="42B274E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88" w:type="dxa"/>
          </w:tcPr>
          <w:p w14:paraId="533BC7D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2BC53A8F" w14:textId="77777777" w:rsidTr="0009245E">
        <w:tc>
          <w:tcPr>
            <w:tcW w:w="1948" w:type="dxa"/>
          </w:tcPr>
          <w:p w14:paraId="7B1949E7"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Прочие внеоборотные активы</w:t>
            </w:r>
          </w:p>
        </w:tc>
        <w:tc>
          <w:tcPr>
            <w:tcW w:w="1316" w:type="dxa"/>
          </w:tcPr>
          <w:p w14:paraId="14350D9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34" w:type="dxa"/>
          </w:tcPr>
          <w:p w14:paraId="5258330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49" w:type="dxa"/>
          </w:tcPr>
          <w:p w14:paraId="1CAB4C9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95" w:type="dxa"/>
          </w:tcPr>
          <w:p w14:paraId="72A6390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88" w:type="dxa"/>
          </w:tcPr>
          <w:p w14:paraId="6DE6011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0A27AB7C" w14:textId="77777777" w:rsidTr="0009245E">
        <w:tc>
          <w:tcPr>
            <w:tcW w:w="1948" w:type="dxa"/>
          </w:tcPr>
          <w:p w14:paraId="48643A05"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Итого по разделу I</w:t>
            </w:r>
          </w:p>
        </w:tc>
        <w:tc>
          <w:tcPr>
            <w:tcW w:w="1316" w:type="dxa"/>
          </w:tcPr>
          <w:p w14:paraId="4812A2E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34" w:type="dxa"/>
          </w:tcPr>
          <w:p w14:paraId="0DFFCCD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49" w:type="dxa"/>
          </w:tcPr>
          <w:p w14:paraId="2961F69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95" w:type="dxa"/>
          </w:tcPr>
          <w:p w14:paraId="2E3D2E2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88" w:type="dxa"/>
          </w:tcPr>
          <w:p w14:paraId="7C209CA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225BF9EA" w14:textId="77777777" w:rsidTr="0009245E">
        <w:tc>
          <w:tcPr>
            <w:tcW w:w="1948" w:type="dxa"/>
          </w:tcPr>
          <w:p w14:paraId="2EEA79A8"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2. Оборотные активы</w:t>
            </w:r>
          </w:p>
        </w:tc>
        <w:tc>
          <w:tcPr>
            <w:tcW w:w="1316" w:type="dxa"/>
          </w:tcPr>
          <w:p w14:paraId="7449F20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34" w:type="dxa"/>
          </w:tcPr>
          <w:p w14:paraId="53D7DCA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49" w:type="dxa"/>
          </w:tcPr>
          <w:p w14:paraId="1B37C25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95" w:type="dxa"/>
          </w:tcPr>
          <w:p w14:paraId="4528344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88" w:type="dxa"/>
          </w:tcPr>
          <w:p w14:paraId="3269DD4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63CB9C57" w14:textId="77777777" w:rsidTr="0009245E">
        <w:tc>
          <w:tcPr>
            <w:tcW w:w="1948" w:type="dxa"/>
          </w:tcPr>
          <w:p w14:paraId="3D8F5429"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Запасы</w:t>
            </w:r>
          </w:p>
        </w:tc>
        <w:tc>
          <w:tcPr>
            <w:tcW w:w="1316" w:type="dxa"/>
          </w:tcPr>
          <w:p w14:paraId="3E9C6DA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34" w:type="dxa"/>
          </w:tcPr>
          <w:p w14:paraId="12287C5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49" w:type="dxa"/>
          </w:tcPr>
          <w:p w14:paraId="3635C33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95" w:type="dxa"/>
          </w:tcPr>
          <w:p w14:paraId="478EA04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88" w:type="dxa"/>
          </w:tcPr>
          <w:p w14:paraId="45A8477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536E8EFC" w14:textId="77777777" w:rsidTr="0009245E">
        <w:tc>
          <w:tcPr>
            <w:tcW w:w="1948" w:type="dxa"/>
          </w:tcPr>
          <w:p w14:paraId="1539A135"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Налог на добавленную стоимость по приобретенным ценностям</w:t>
            </w:r>
          </w:p>
        </w:tc>
        <w:tc>
          <w:tcPr>
            <w:tcW w:w="1316" w:type="dxa"/>
          </w:tcPr>
          <w:p w14:paraId="5EEA1B6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34" w:type="dxa"/>
          </w:tcPr>
          <w:p w14:paraId="562B5F7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49" w:type="dxa"/>
          </w:tcPr>
          <w:p w14:paraId="58FA58E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95" w:type="dxa"/>
          </w:tcPr>
          <w:p w14:paraId="1730AB3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88" w:type="dxa"/>
          </w:tcPr>
          <w:p w14:paraId="41256A5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435F0367" w14:textId="77777777" w:rsidTr="0009245E">
        <w:tc>
          <w:tcPr>
            <w:tcW w:w="1948" w:type="dxa"/>
          </w:tcPr>
          <w:p w14:paraId="53703688"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Дебиторская задолженность</w:t>
            </w:r>
          </w:p>
        </w:tc>
        <w:tc>
          <w:tcPr>
            <w:tcW w:w="1316" w:type="dxa"/>
          </w:tcPr>
          <w:p w14:paraId="12E8E93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34" w:type="dxa"/>
          </w:tcPr>
          <w:p w14:paraId="0C475C0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49" w:type="dxa"/>
          </w:tcPr>
          <w:p w14:paraId="28A1BD0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95" w:type="dxa"/>
          </w:tcPr>
          <w:p w14:paraId="5FDE6D0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88" w:type="dxa"/>
          </w:tcPr>
          <w:p w14:paraId="730935B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633B3E26" w14:textId="77777777" w:rsidTr="0009245E">
        <w:tc>
          <w:tcPr>
            <w:tcW w:w="1948" w:type="dxa"/>
          </w:tcPr>
          <w:p w14:paraId="2F125060"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Краткосрочные финансовые вложения</w:t>
            </w:r>
          </w:p>
        </w:tc>
        <w:tc>
          <w:tcPr>
            <w:tcW w:w="1316" w:type="dxa"/>
          </w:tcPr>
          <w:p w14:paraId="6CA2311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34" w:type="dxa"/>
          </w:tcPr>
          <w:p w14:paraId="254129E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49" w:type="dxa"/>
          </w:tcPr>
          <w:p w14:paraId="4FF041F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95" w:type="dxa"/>
          </w:tcPr>
          <w:p w14:paraId="4F1FF83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88" w:type="dxa"/>
          </w:tcPr>
          <w:p w14:paraId="18828BD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1BE4573B" w14:textId="77777777" w:rsidTr="0009245E">
        <w:tc>
          <w:tcPr>
            <w:tcW w:w="1948" w:type="dxa"/>
          </w:tcPr>
          <w:p w14:paraId="72CC147D"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Денежные средства</w:t>
            </w:r>
          </w:p>
        </w:tc>
        <w:tc>
          <w:tcPr>
            <w:tcW w:w="1316" w:type="dxa"/>
          </w:tcPr>
          <w:p w14:paraId="1A3AF3B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34" w:type="dxa"/>
          </w:tcPr>
          <w:p w14:paraId="62A3F04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49" w:type="dxa"/>
          </w:tcPr>
          <w:p w14:paraId="4645638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95" w:type="dxa"/>
          </w:tcPr>
          <w:p w14:paraId="6F08116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88" w:type="dxa"/>
          </w:tcPr>
          <w:p w14:paraId="2391653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361FD719" w14:textId="77777777" w:rsidTr="0009245E">
        <w:tc>
          <w:tcPr>
            <w:tcW w:w="1948" w:type="dxa"/>
          </w:tcPr>
          <w:p w14:paraId="21F33605"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Прочие оборотные активы</w:t>
            </w:r>
          </w:p>
        </w:tc>
        <w:tc>
          <w:tcPr>
            <w:tcW w:w="1316" w:type="dxa"/>
          </w:tcPr>
          <w:p w14:paraId="0A6C318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34" w:type="dxa"/>
          </w:tcPr>
          <w:p w14:paraId="73B4444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49" w:type="dxa"/>
          </w:tcPr>
          <w:p w14:paraId="65AD5CB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95" w:type="dxa"/>
          </w:tcPr>
          <w:p w14:paraId="46CBE15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88" w:type="dxa"/>
          </w:tcPr>
          <w:p w14:paraId="16903A7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194DD46E" w14:textId="77777777" w:rsidTr="0009245E">
        <w:tc>
          <w:tcPr>
            <w:tcW w:w="1948" w:type="dxa"/>
          </w:tcPr>
          <w:p w14:paraId="7E8BBB30"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Итого по разделу II</w:t>
            </w:r>
          </w:p>
        </w:tc>
        <w:tc>
          <w:tcPr>
            <w:tcW w:w="1316" w:type="dxa"/>
          </w:tcPr>
          <w:p w14:paraId="519909D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34" w:type="dxa"/>
          </w:tcPr>
          <w:p w14:paraId="771C2CA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49" w:type="dxa"/>
          </w:tcPr>
          <w:p w14:paraId="0EE962C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95" w:type="dxa"/>
          </w:tcPr>
          <w:p w14:paraId="2A7E2B3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88" w:type="dxa"/>
          </w:tcPr>
          <w:p w14:paraId="454C405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44D5C034" w14:textId="77777777" w:rsidTr="0009245E">
        <w:tc>
          <w:tcPr>
            <w:tcW w:w="1948" w:type="dxa"/>
          </w:tcPr>
          <w:p w14:paraId="59DB2C9E"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БАЛАНС</w:t>
            </w:r>
          </w:p>
        </w:tc>
        <w:tc>
          <w:tcPr>
            <w:tcW w:w="1316" w:type="dxa"/>
          </w:tcPr>
          <w:p w14:paraId="484B8D2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34" w:type="dxa"/>
          </w:tcPr>
          <w:p w14:paraId="1571FBC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49" w:type="dxa"/>
          </w:tcPr>
          <w:p w14:paraId="50D43A5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95" w:type="dxa"/>
          </w:tcPr>
          <w:p w14:paraId="78CECE8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88" w:type="dxa"/>
          </w:tcPr>
          <w:p w14:paraId="30D70B3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bl>
    <w:p w14:paraId="573B5D76" w14:textId="77777777" w:rsidR="007608EF" w:rsidRPr="00B65B86" w:rsidRDefault="007608EF" w:rsidP="000B47C4">
      <w:pPr>
        <w:shd w:val="clear" w:color="auto" w:fill="FFFFFF"/>
        <w:spacing w:after="0" w:line="240" w:lineRule="auto"/>
        <w:jc w:val="center"/>
        <w:rPr>
          <w:rFonts w:ascii="Arial" w:hAnsi="Arial" w:cs="Arial"/>
          <w:color w:val="000000"/>
          <w:sz w:val="21"/>
          <w:szCs w:val="21"/>
        </w:rPr>
      </w:pPr>
    </w:p>
    <w:p w14:paraId="1B7D5827" w14:textId="77777777" w:rsidR="007608EF" w:rsidRDefault="007608EF" w:rsidP="000B47C4">
      <w:pPr>
        <w:shd w:val="clear" w:color="auto" w:fill="FFFFFF"/>
        <w:spacing w:after="0" w:line="240" w:lineRule="auto"/>
        <w:jc w:val="center"/>
        <w:rPr>
          <w:rFonts w:ascii="Times New Roman" w:hAnsi="Times New Roman"/>
          <w:color w:val="000000"/>
          <w:sz w:val="24"/>
          <w:szCs w:val="24"/>
        </w:rPr>
      </w:pPr>
      <w:r w:rsidRPr="00B65B86">
        <w:rPr>
          <w:rFonts w:ascii="Times New Roman" w:hAnsi="Times New Roman"/>
          <w:color w:val="000000"/>
          <w:sz w:val="24"/>
          <w:szCs w:val="24"/>
        </w:rPr>
        <w:t>Анализ пассива бухгалтерского баланса</w:t>
      </w:r>
    </w:p>
    <w:p w14:paraId="32AB934E" w14:textId="77777777" w:rsidR="007608EF" w:rsidRDefault="007608EF" w:rsidP="000B47C4">
      <w:pPr>
        <w:shd w:val="clear" w:color="auto" w:fill="FFFFFF"/>
        <w:spacing w:after="0" w:line="240" w:lineRule="auto"/>
        <w:jc w:val="center"/>
        <w:rPr>
          <w:rFonts w:ascii="Times New Roman" w:hAnsi="Times New Roman"/>
          <w:color w:val="000000"/>
          <w:sz w:val="24"/>
          <w:szCs w:val="24"/>
        </w:rPr>
      </w:pPr>
    </w:p>
    <w:p w14:paraId="7B3EE795" w14:textId="77777777" w:rsidR="007608EF" w:rsidRDefault="007608EF" w:rsidP="000B47C4">
      <w:pPr>
        <w:shd w:val="clear" w:color="auto" w:fill="FFFFFF"/>
        <w:spacing w:after="0" w:line="240" w:lineRule="auto"/>
        <w:jc w:val="center"/>
        <w:rPr>
          <w:rFonts w:ascii="Times New Roman" w:hAnsi="Times New Roman"/>
          <w:color w:val="000000"/>
          <w:sz w:val="24"/>
          <w:szCs w:val="24"/>
        </w:rPr>
      </w:pPr>
    </w:p>
    <w:p w14:paraId="37472D93" w14:textId="77777777" w:rsidR="007608EF" w:rsidRPr="00075B0F" w:rsidRDefault="007608EF" w:rsidP="000B47C4">
      <w:pPr>
        <w:shd w:val="clear" w:color="auto" w:fill="FFFFFF"/>
        <w:spacing w:after="0" w:line="240" w:lineRule="auto"/>
        <w:jc w:val="right"/>
        <w:rPr>
          <w:rFonts w:ascii="Times New Roman" w:hAnsi="Times New Roman"/>
          <w:b/>
          <w:color w:val="000000"/>
          <w:sz w:val="24"/>
          <w:szCs w:val="24"/>
        </w:rPr>
      </w:pPr>
      <w:r w:rsidRPr="00075B0F">
        <w:rPr>
          <w:rFonts w:ascii="Times New Roman" w:hAnsi="Times New Roman"/>
          <w:b/>
          <w:color w:val="000000"/>
          <w:sz w:val="24"/>
          <w:szCs w:val="24"/>
        </w:rPr>
        <w:t xml:space="preserve">Таблица 18 </w:t>
      </w:r>
    </w:p>
    <w:p w14:paraId="40AC305A" w14:textId="77777777" w:rsidR="007608EF" w:rsidRDefault="007608EF" w:rsidP="000B47C4">
      <w:pPr>
        <w:shd w:val="clear" w:color="auto" w:fill="FFFFFF"/>
        <w:spacing w:after="0" w:line="240" w:lineRule="auto"/>
        <w:jc w:val="center"/>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3"/>
        <w:gridCol w:w="1110"/>
        <w:gridCol w:w="1411"/>
        <w:gridCol w:w="1698"/>
        <w:gridCol w:w="1550"/>
        <w:gridCol w:w="1548"/>
      </w:tblGrid>
      <w:tr w:rsidR="007608EF" w:rsidRPr="0009245E" w14:paraId="5D0D1AB9" w14:textId="77777777" w:rsidTr="0009245E">
        <w:tc>
          <w:tcPr>
            <w:tcW w:w="2113" w:type="dxa"/>
          </w:tcPr>
          <w:p w14:paraId="28C7BF45" w14:textId="77777777" w:rsidR="007608EF" w:rsidRPr="0009245E" w:rsidRDefault="007608EF" w:rsidP="0009245E">
            <w:pPr>
              <w:spacing w:after="0" w:line="240" w:lineRule="auto"/>
              <w:rPr>
                <w:rFonts w:ascii="Times New Roman" w:hAnsi="Times New Roman"/>
                <w:sz w:val="24"/>
                <w:szCs w:val="24"/>
                <w:lang w:eastAsia="en-US"/>
              </w:rPr>
            </w:pPr>
            <w:r w:rsidRPr="0009245E">
              <w:rPr>
                <w:rFonts w:ascii="Times New Roman" w:hAnsi="Times New Roman"/>
                <w:color w:val="000000"/>
                <w:sz w:val="24"/>
                <w:szCs w:val="24"/>
                <w:shd w:val="clear" w:color="auto" w:fill="FFFFFF"/>
                <w:lang w:eastAsia="en-US"/>
              </w:rPr>
              <w:t>Показатели</w:t>
            </w:r>
          </w:p>
          <w:p w14:paraId="120173F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10" w:type="dxa"/>
          </w:tcPr>
          <w:p w14:paraId="5CCB740B" w14:textId="77777777" w:rsidR="007608EF" w:rsidRPr="0009245E" w:rsidRDefault="00F341C4" w:rsidP="0009245E">
            <w:pPr>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2020</w:t>
            </w:r>
            <w:r w:rsidR="007608EF" w:rsidRPr="0009245E">
              <w:rPr>
                <w:rFonts w:ascii="Times New Roman" w:hAnsi="Times New Roman"/>
                <w:color w:val="000000"/>
                <w:sz w:val="24"/>
                <w:szCs w:val="24"/>
                <w:lang w:eastAsia="en-US"/>
              </w:rPr>
              <w:t xml:space="preserve"> г</w:t>
            </w:r>
          </w:p>
        </w:tc>
        <w:tc>
          <w:tcPr>
            <w:tcW w:w="1411" w:type="dxa"/>
          </w:tcPr>
          <w:p w14:paraId="042FC09D" w14:textId="77777777" w:rsidR="007608EF" w:rsidRPr="0009245E" w:rsidRDefault="00F341C4" w:rsidP="0009245E">
            <w:pPr>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2021</w:t>
            </w:r>
            <w:r w:rsidR="007608EF" w:rsidRPr="0009245E">
              <w:rPr>
                <w:rFonts w:ascii="Times New Roman" w:hAnsi="Times New Roman"/>
                <w:color w:val="000000"/>
                <w:sz w:val="24"/>
                <w:szCs w:val="24"/>
                <w:lang w:eastAsia="en-US"/>
              </w:rPr>
              <w:t xml:space="preserve"> г</w:t>
            </w:r>
          </w:p>
        </w:tc>
        <w:tc>
          <w:tcPr>
            <w:tcW w:w="1698" w:type="dxa"/>
          </w:tcPr>
          <w:p w14:paraId="36FCE8C1"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Изменение</w:t>
            </w:r>
          </w:p>
          <w:p w14:paraId="1F7A03EA"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по структуре</w:t>
            </w:r>
            <w:r w:rsidRPr="0009245E">
              <w:rPr>
                <w:rFonts w:ascii="Times New Roman" w:hAnsi="Times New Roman"/>
                <w:color w:val="000000"/>
                <w:sz w:val="24"/>
                <w:szCs w:val="24"/>
                <w:shd w:val="clear" w:color="auto" w:fill="FFFFFF"/>
                <w:lang w:eastAsia="en-US"/>
              </w:rPr>
              <w:t xml:space="preserve"> сумма, тыс. руб.</w:t>
            </w:r>
          </w:p>
        </w:tc>
        <w:tc>
          <w:tcPr>
            <w:tcW w:w="1550" w:type="dxa"/>
          </w:tcPr>
          <w:p w14:paraId="26F4ECA5"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w:t>
            </w:r>
          </w:p>
          <w:p w14:paraId="1D27381B"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к итогу</w:t>
            </w:r>
          </w:p>
          <w:p w14:paraId="04A0263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0EE62375"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сумма, тыс. руб.</w:t>
            </w:r>
          </w:p>
          <w:p w14:paraId="2DEB0A6F"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 к итогу</w:t>
            </w:r>
          </w:p>
          <w:p w14:paraId="2CFC1061"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p>
        </w:tc>
      </w:tr>
      <w:tr w:rsidR="007608EF" w:rsidRPr="0009245E" w14:paraId="01E2020B" w14:textId="77777777" w:rsidTr="0009245E">
        <w:tc>
          <w:tcPr>
            <w:tcW w:w="2113" w:type="dxa"/>
          </w:tcPr>
          <w:p w14:paraId="5AC721F8"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3. Капитали резервы</w:t>
            </w:r>
          </w:p>
        </w:tc>
        <w:tc>
          <w:tcPr>
            <w:tcW w:w="1110" w:type="dxa"/>
          </w:tcPr>
          <w:p w14:paraId="246EFD1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11" w:type="dxa"/>
          </w:tcPr>
          <w:p w14:paraId="50F1091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98" w:type="dxa"/>
          </w:tcPr>
          <w:p w14:paraId="49F6A31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50" w:type="dxa"/>
          </w:tcPr>
          <w:p w14:paraId="15DBFDE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33A9530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3E19AD19" w14:textId="77777777" w:rsidTr="0009245E">
        <w:tc>
          <w:tcPr>
            <w:tcW w:w="2113" w:type="dxa"/>
          </w:tcPr>
          <w:p w14:paraId="567507B5"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Уставный капитал</w:t>
            </w:r>
          </w:p>
        </w:tc>
        <w:tc>
          <w:tcPr>
            <w:tcW w:w="1110" w:type="dxa"/>
          </w:tcPr>
          <w:p w14:paraId="62B58EE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11" w:type="dxa"/>
          </w:tcPr>
          <w:p w14:paraId="6A39520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98" w:type="dxa"/>
          </w:tcPr>
          <w:p w14:paraId="340D6D6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50" w:type="dxa"/>
          </w:tcPr>
          <w:p w14:paraId="022BCAF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6516FDF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7A654AF1" w14:textId="77777777" w:rsidTr="0009245E">
        <w:tc>
          <w:tcPr>
            <w:tcW w:w="2113" w:type="dxa"/>
          </w:tcPr>
          <w:p w14:paraId="7A1263AE"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Собственные акции, выкупленные у своих акционеров</w:t>
            </w:r>
          </w:p>
        </w:tc>
        <w:tc>
          <w:tcPr>
            <w:tcW w:w="1110" w:type="dxa"/>
          </w:tcPr>
          <w:p w14:paraId="2E8714F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11" w:type="dxa"/>
          </w:tcPr>
          <w:p w14:paraId="0F3CA3F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98" w:type="dxa"/>
          </w:tcPr>
          <w:p w14:paraId="246A4EB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50" w:type="dxa"/>
          </w:tcPr>
          <w:p w14:paraId="1D596C4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0A9B144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314AB9A3" w14:textId="77777777" w:rsidTr="0009245E">
        <w:tc>
          <w:tcPr>
            <w:tcW w:w="2113" w:type="dxa"/>
          </w:tcPr>
          <w:p w14:paraId="1AF90261"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Добавочный капитал</w:t>
            </w:r>
          </w:p>
        </w:tc>
        <w:tc>
          <w:tcPr>
            <w:tcW w:w="1110" w:type="dxa"/>
          </w:tcPr>
          <w:p w14:paraId="5DDCFC6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11" w:type="dxa"/>
          </w:tcPr>
          <w:p w14:paraId="01CC125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98" w:type="dxa"/>
          </w:tcPr>
          <w:p w14:paraId="0CE7CD4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50" w:type="dxa"/>
          </w:tcPr>
          <w:p w14:paraId="33B9D49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7B1D622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29FE5A5E" w14:textId="77777777" w:rsidTr="0009245E">
        <w:tc>
          <w:tcPr>
            <w:tcW w:w="2113" w:type="dxa"/>
          </w:tcPr>
          <w:p w14:paraId="1AC06714"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Резервный капитал</w:t>
            </w:r>
          </w:p>
        </w:tc>
        <w:tc>
          <w:tcPr>
            <w:tcW w:w="1110" w:type="dxa"/>
          </w:tcPr>
          <w:p w14:paraId="623F1AF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11" w:type="dxa"/>
          </w:tcPr>
          <w:p w14:paraId="29FA787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98" w:type="dxa"/>
          </w:tcPr>
          <w:p w14:paraId="08ECDF1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50" w:type="dxa"/>
          </w:tcPr>
          <w:p w14:paraId="0237A8D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2C53E82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298D681A" w14:textId="77777777" w:rsidTr="0009245E">
        <w:tc>
          <w:tcPr>
            <w:tcW w:w="2113" w:type="dxa"/>
          </w:tcPr>
          <w:p w14:paraId="1DDDA117"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Нераспределенная прибыль (непокрытый убыток)</w:t>
            </w:r>
          </w:p>
        </w:tc>
        <w:tc>
          <w:tcPr>
            <w:tcW w:w="1110" w:type="dxa"/>
          </w:tcPr>
          <w:p w14:paraId="5A79BA2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11" w:type="dxa"/>
          </w:tcPr>
          <w:p w14:paraId="0AE68ED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98" w:type="dxa"/>
          </w:tcPr>
          <w:p w14:paraId="4A024B1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50" w:type="dxa"/>
          </w:tcPr>
          <w:p w14:paraId="550840D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38AB955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27978661" w14:textId="77777777" w:rsidTr="0009245E">
        <w:tc>
          <w:tcPr>
            <w:tcW w:w="2113" w:type="dxa"/>
          </w:tcPr>
          <w:p w14:paraId="30DF6F15" w14:textId="77777777" w:rsidR="007608EF" w:rsidRPr="0009245E" w:rsidRDefault="007608EF" w:rsidP="0009245E">
            <w:pPr>
              <w:shd w:val="clear" w:color="auto" w:fill="FFFFFF"/>
              <w:spacing w:after="0" w:line="240" w:lineRule="auto"/>
              <w:rPr>
                <w:rFonts w:ascii="Times New Roman" w:hAnsi="Times New Roman"/>
                <w:color w:val="000000"/>
                <w:sz w:val="24"/>
                <w:szCs w:val="24"/>
                <w:lang w:val="en-US" w:eastAsia="en-US"/>
              </w:rPr>
            </w:pPr>
            <w:r w:rsidRPr="0009245E">
              <w:rPr>
                <w:rFonts w:ascii="Times New Roman" w:hAnsi="Times New Roman"/>
                <w:color w:val="000000"/>
                <w:sz w:val="24"/>
                <w:szCs w:val="24"/>
                <w:lang w:eastAsia="en-US"/>
              </w:rPr>
              <w:t>Итого по разделу</w:t>
            </w:r>
            <w:r w:rsidRPr="0009245E">
              <w:rPr>
                <w:rFonts w:ascii="Times New Roman" w:hAnsi="Times New Roman"/>
                <w:color w:val="000000"/>
                <w:sz w:val="24"/>
                <w:szCs w:val="24"/>
                <w:lang w:val="en-US" w:eastAsia="en-US"/>
              </w:rPr>
              <w:t>III</w:t>
            </w:r>
          </w:p>
        </w:tc>
        <w:tc>
          <w:tcPr>
            <w:tcW w:w="1110" w:type="dxa"/>
          </w:tcPr>
          <w:p w14:paraId="06B556F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11" w:type="dxa"/>
          </w:tcPr>
          <w:p w14:paraId="75D60F8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98" w:type="dxa"/>
          </w:tcPr>
          <w:p w14:paraId="301DB68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50" w:type="dxa"/>
          </w:tcPr>
          <w:p w14:paraId="7EF0642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674044A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27B4156C" w14:textId="77777777" w:rsidTr="0009245E">
        <w:tc>
          <w:tcPr>
            <w:tcW w:w="2113" w:type="dxa"/>
          </w:tcPr>
          <w:p w14:paraId="7B0AEF6E"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4. Долгосрочные обязательства</w:t>
            </w:r>
          </w:p>
        </w:tc>
        <w:tc>
          <w:tcPr>
            <w:tcW w:w="1110" w:type="dxa"/>
          </w:tcPr>
          <w:p w14:paraId="6D90580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11" w:type="dxa"/>
          </w:tcPr>
          <w:p w14:paraId="558D00B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98" w:type="dxa"/>
          </w:tcPr>
          <w:p w14:paraId="1D6265E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50" w:type="dxa"/>
          </w:tcPr>
          <w:p w14:paraId="62EBD91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0CF4D5A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51C95E0A" w14:textId="77777777" w:rsidTr="0009245E">
        <w:tc>
          <w:tcPr>
            <w:tcW w:w="2113" w:type="dxa"/>
          </w:tcPr>
          <w:p w14:paraId="42A68FD9"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Займы и кредиты</w:t>
            </w:r>
          </w:p>
        </w:tc>
        <w:tc>
          <w:tcPr>
            <w:tcW w:w="1110" w:type="dxa"/>
          </w:tcPr>
          <w:p w14:paraId="0AE959D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11" w:type="dxa"/>
          </w:tcPr>
          <w:p w14:paraId="3528571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98" w:type="dxa"/>
          </w:tcPr>
          <w:p w14:paraId="67A0BF0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50" w:type="dxa"/>
          </w:tcPr>
          <w:p w14:paraId="1CCC5A1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66A7E35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404E3324" w14:textId="77777777" w:rsidTr="0009245E">
        <w:tc>
          <w:tcPr>
            <w:tcW w:w="2113" w:type="dxa"/>
          </w:tcPr>
          <w:p w14:paraId="352992E1"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Отложенные налоговые обязательства</w:t>
            </w:r>
          </w:p>
        </w:tc>
        <w:tc>
          <w:tcPr>
            <w:tcW w:w="1110" w:type="dxa"/>
          </w:tcPr>
          <w:p w14:paraId="16F4952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11" w:type="dxa"/>
          </w:tcPr>
          <w:p w14:paraId="400A198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98" w:type="dxa"/>
          </w:tcPr>
          <w:p w14:paraId="5E83657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50" w:type="dxa"/>
          </w:tcPr>
          <w:p w14:paraId="71D8F40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2B1784C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647A7978" w14:textId="77777777" w:rsidTr="0009245E">
        <w:tc>
          <w:tcPr>
            <w:tcW w:w="2113" w:type="dxa"/>
          </w:tcPr>
          <w:p w14:paraId="130CCC4A"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Прочие долгосрочные обязательства</w:t>
            </w:r>
          </w:p>
        </w:tc>
        <w:tc>
          <w:tcPr>
            <w:tcW w:w="1110" w:type="dxa"/>
          </w:tcPr>
          <w:p w14:paraId="6D05EF0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11" w:type="dxa"/>
          </w:tcPr>
          <w:p w14:paraId="17B09A1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98" w:type="dxa"/>
          </w:tcPr>
          <w:p w14:paraId="6D14529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50" w:type="dxa"/>
          </w:tcPr>
          <w:p w14:paraId="3FB0B2A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78C2CE8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4A1F00CA" w14:textId="77777777" w:rsidTr="0009245E">
        <w:tc>
          <w:tcPr>
            <w:tcW w:w="2113" w:type="dxa"/>
          </w:tcPr>
          <w:p w14:paraId="4992DBD1" w14:textId="77777777" w:rsidR="007608EF" w:rsidRPr="0009245E" w:rsidRDefault="007608EF" w:rsidP="0009245E">
            <w:pPr>
              <w:shd w:val="clear" w:color="auto" w:fill="FFFFFF"/>
              <w:spacing w:after="0" w:line="240" w:lineRule="auto"/>
              <w:rPr>
                <w:rFonts w:ascii="Times New Roman" w:hAnsi="Times New Roman"/>
                <w:color w:val="000000"/>
                <w:sz w:val="24"/>
                <w:szCs w:val="24"/>
                <w:lang w:val="en-US" w:eastAsia="en-US"/>
              </w:rPr>
            </w:pPr>
            <w:r w:rsidRPr="0009245E">
              <w:rPr>
                <w:rFonts w:ascii="Times New Roman" w:hAnsi="Times New Roman"/>
                <w:color w:val="000000"/>
                <w:sz w:val="24"/>
                <w:szCs w:val="24"/>
                <w:lang w:eastAsia="en-US"/>
              </w:rPr>
              <w:t>Итого по разделу</w:t>
            </w:r>
            <w:r w:rsidRPr="0009245E">
              <w:rPr>
                <w:rFonts w:ascii="Times New Roman" w:hAnsi="Times New Roman"/>
                <w:color w:val="000000"/>
                <w:sz w:val="24"/>
                <w:szCs w:val="24"/>
                <w:lang w:val="en-US" w:eastAsia="en-US"/>
              </w:rPr>
              <w:t xml:space="preserve"> IY</w:t>
            </w:r>
          </w:p>
        </w:tc>
        <w:tc>
          <w:tcPr>
            <w:tcW w:w="1110" w:type="dxa"/>
          </w:tcPr>
          <w:p w14:paraId="2207B7F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11" w:type="dxa"/>
          </w:tcPr>
          <w:p w14:paraId="1D2A67A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98" w:type="dxa"/>
          </w:tcPr>
          <w:p w14:paraId="7ED796C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50" w:type="dxa"/>
          </w:tcPr>
          <w:p w14:paraId="2FC169E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2A09842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030B4A69" w14:textId="77777777" w:rsidTr="0009245E">
        <w:tc>
          <w:tcPr>
            <w:tcW w:w="2113" w:type="dxa"/>
          </w:tcPr>
          <w:p w14:paraId="226E2990"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5. Краткосрочные обязательства</w:t>
            </w:r>
          </w:p>
        </w:tc>
        <w:tc>
          <w:tcPr>
            <w:tcW w:w="1110" w:type="dxa"/>
          </w:tcPr>
          <w:p w14:paraId="773D4D8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11" w:type="dxa"/>
          </w:tcPr>
          <w:p w14:paraId="05D43A8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98" w:type="dxa"/>
          </w:tcPr>
          <w:p w14:paraId="39D69BC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50" w:type="dxa"/>
          </w:tcPr>
          <w:p w14:paraId="7922B40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436133C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1F6A1852" w14:textId="77777777" w:rsidTr="0009245E">
        <w:tc>
          <w:tcPr>
            <w:tcW w:w="2113" w:type="dxa"/>
          </w:tcPr>
          <w:p w14:paraId="633242B5"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Займы и кредиты</w:t>
            </w:r>
          </w:p>
        </w:tc>
        <w:tc>
          <w:tcPr>
            <w:tcW w:w="1110" w:type="dxa"/>
          </w:tcPr>
          <w:p w14:paraId="1A360C2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11" w:type="dxa"/>
          </w:tcPr>
          <w:p w14:paraId="267DCC7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98" w:type="dxa"/>
          </w:tcPr>
          <w:p w14:paraId="431A2BA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50" w:type="dxa"/>
          </w:tcPr>
          <w:p w14:paraId="5E097C8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2CFA751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3034D423" w14:textId="77777777" w:rsidTr="0009245E">
        <w:tc>
          <w:tcPr>
            <w:tcW w:w="2113" w:type="dxa"/>
          </w:tcPr>
          <w:p w14:paraId="4433C107"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Кредиторская задолженность</w:t>
            </w:r>
          </w:p>
        </w:tc>
        <w:tc>
          <w:tcPr>
            <w:tcW w:w="1110" w:type="dxa"/>
          </w:tcPr>
          <w:p w14:paraId="10810F1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11" w:type="dxa"/>
          </w:tcPr>
          <w:p w14:paraId="422C041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98" w:type="dxa"/>
          </w:tcPr>
          <w:p w14:paraId="2DA615C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50" w:type="dxa"/>
          </w:tcPr>
          <w:p w14:paraId="579DBC2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5947BD4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25CDA25C" w14:textId="77777777" w:rsidTr="0009245E">
        <w:tc>
          <w:tcPr>
            <w:tcW w:w="2113" w:type="dxa"/>
          </w:tcPr>
          <w:p w14:paraId="75BB14E9"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Задолженность учредителям по выплате доходов</w:t>
            </w:r>
          </w:p>
        </w:tc>
        <w:tc>
          <w:tcPr>
            <w:tcW w:w="1110" w:type="dxa"/>
          </w:tcPr>
          <w:p w14:paraId="251E127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11" w:type="dxa"/>
          </w:tcPr>
          <w:p w14:paraId="0DB69D8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98" w:type="dxa"/>
          </w:tcPr>
          <w:p w14:paraId="31C5C5B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50" w:type="dxa"/>
          </w:tcPr>
          <w:p w14:paraId="0B3DF0F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6253040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665EDA4D" w14:textId="77777777" w:rsidTr="0009245E">
        <w:tc>
          <w:tcPr>
            <w:tcW w:w="2113" w:type="dxa"/>
          </w:tcPr>
          <w:p w14:paraId="5CDA70E5"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Доходы будущих периодов</w:t>
            </w:r>
          </w:p>
        </w:tc>
        <w:tc>
          <w:tcPr>
            <w:tcW w:w="1110" w:type="dxa"/>
          </w:tcPr>
          <w:p w14:paraId="4329FA5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11" w:type="dxa"/>
          </w:tcPr>
          <w:p w14:paraId="3C761D8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98" w:type="dxa"/>
          </w:tcPr>
          <w:p w14:paraId="1A57547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50" w:type="dxa"/>
          </w:tcPr>
          <w:p w14:paraId="234FB78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4440007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110FD884" w14:textId="77777777" w:rsidTr="0009245E">
        <w:tc>
          <w:tcPr>
            <w:tcW w:w="2113" w:type="dxa"/>
          </w:tcPr>
          <w:p w14:paraId="5FE9AC97"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Резервы предстоящих расходов</w:t>
            </w:r>
          </w:p>
        </w:tc>
        <w:tc>
          <w:tcPr>
            <w:tcW w:w="1110" w:type="dxa"/>
          </w:tcPr>
          <w:p w14:paraId="228EF6E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11" w:type="dxa"/>
          </w:tcPr>
          <w:p w14:paraId="61A37BF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98" w:type="dxa"/>
          </w:tcPr>
          <w:p w14:paraId="57D6E64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50" w:type="dxa"/>
          </w:tcPr>
          <w:p w14:paraId="6A4E0DA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4F6FDA2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09160818" w14:textId="77777777" w:rsidTr="0009245E">
        <w:tc>
          <w:tcPr>
            <w:tcW w:w="2113" w:type="dxa"/>
          </w:tcPr>
          <w:p w14:paraId="27F20018"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Прочие краткосрочные обязательства</w:t>
            </w:r>
          </w:p>
        </w:tc>
        <w:tc>
          <w:tcPr>
            <w:tcW w:w="1110" w:type="dxa"/>
          </w:tcPr>
          <w:p w14:paraId="09FA5EC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11" w:type="dxa"/>
          </w:tcPr>
          <w:p w14:paraId="6512CBC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98" w:type="dxa"/>
          </w:tcPr>
          <w:p w14:paraId="1D1FDF0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50" w:type="dxa"/>
          </w:tcPr>
          <w:p w14:paraId="6ABB7AD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3565450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25BF382C" w14:textId="77777777" w:rsidTr="0009245E">
        <w:tc>
          <w:tcPr>
            <w:tcW w:w="2113" w:type="dxa"/>
          </w:tcPr>
          <w:p w14:paraId="2D413F6F"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Итого по разделу V</w:t>
            </w:r>
          </w:p>
        </w:tc>
        <w:tc>
          <w:tcPr>
            <w:tcW w:w="1110" w:type="dxa"/>
          </w:tcPr>
          <w:p w14:paraId="3B2B607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11" w:type="dxa"/>
          </w:tcPr>
          <w:p w14:paraId="0A1F7DB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98" w:type="dxa"/>
          </w:tcPr>
          <w:p w14:paraId="75274EF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50" w:type="dxa"/>
          </w:tcPr>
          <w:p w14:paraId="000E3AD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3CF5335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1EB44740" w14:textId="77777777" w:rsidTr="0009245E">
        <w:tc>
          <w:tcPr>
            <w:tcW w:w="2113" w:type="dxa"/>
          </w:tcPr>
          <w:p w14:paraId="33DAAD80"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БАЛАНС</w:t>
            </w:r>
          </w:p>
        </w:tc>
        <w:tc>
          <w:tcPr>
            <w:tcW w:w="1110" w:type="dxa"/>
          </w:tcPr>
          <w:p w14:paraId="673EE63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411" w:type="dxa"/>
          </w:tcPr>
          <w:p w14:paraId="73126FD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698" w:type="dxa"/>
          </w:tcPr>
          <w:p w14:paraId="255A981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50" w:type="dxa"/>
          </w:tcPr>
          <w:p w14:paraId="1F88F7A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548" w:type="dxa"/>
          </w:tcPr>
          <w:p w14:paraId="6490B67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bl>
    <w:p w14:paraId="051E2431" w14:textId="77777777" w:rsidR="007608EF" w:rsidRDefault="007608EF" w:rsidP="000B47C4">
      <w:pPr>
        <w:pStyle w:val="aa"/>
        <w:shd w:val="clear" w:color="auto" w:fill="FFFFFF"/>
        <w:jc w:val="center"/>
        <w:rPr>
          <w:rFonts w:ascii="Arial" w:hAnsi="Arial" w:cs="Arial"/>
          <w:color w:val="000000"/>
          <w:sz w:val="21"/>
          <w:szCs w:val="21"/>
          <w:lang w:val="ru-RU"/>
        </w:rPr>
      </w:pPr>
    </w:p>
    <w:p w14:paraId="705F1948" w14:textId="77777777" w:rsidR="007608EF" w:rsidRPr="0091054F" w:rsidRDefault="007608EF" w:rsidP="000B47C4">
      <w:pPr>
        <w:pStyle w:val="aa"/>
        <w:shd w:val="clear" w:color="auto" w:fill="FFFFFF"/>
        <w:rPr>
          <w:color w:val="000000"/>
          <w:lang w:val="ru-RU" w:eastAsia="ru-RU"/>
        </w:rPr>
      </w:pPr>
      <w:r w:rsidRPr="006420C7">
        <w:rPr>
          <w:b/>
          <w:color w:val="000000"/>
          <w:lang w:val="ru-RU"/>
        </w:rPr>
        <w:t>Задача 3</w:t>
      </w:r>
      <w:r w:rsidRPr="0091054F">
        <w:rPr>
          <w:color w:val="000000"/>
          <w:lang w:val="ru-RU" w:eastAsia="ru-RU"/>
        </w:rPr>
        <w:t>Закончите составление бухгалтерского баланса организации, если известно, что:</w:t>
      </w:r>
    </w:p>
    <w:p w14:paraId="0B59C2D0" w14:textId="77777777" w:rsidR="007608EF" w:rsidRPr="0091054F" w:rsidRDefault="007608EF" w:rsidP="000B47C4">
      <w:pPr>
        <w:spacing w:after="0" w:line="240" w:lineRule="auto"/>
        <w:rPr>
          <w:rFonts w:ascii="Times New Roman" w:hAnsi="Times New Roman"/>
          <w:sz w:val="24"/>
          <w:szCs w:val="24"/>
        </w:rPr>
      </w:pPr>
      <w:r w:rsidRPr="0091054F">
        <w:rPr>
          <w:rFonts w:ascii="Times New Roman" w:hAnsi="Times New Roman"/>
          <w:color w:val="000000"/>
          <w:sz w:val="24"/>
          <w:szCs w:val="24"/>
          <w:shd w:val="clear" w:color="auto" w:fill="FFFFFF"/>
        </w:rPr>
        <w:t>Актив</w:t>
      </w:r>
    </w:p>
    <w:p w14:paraId="0D936F85"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Сумма, тыс. руб.</w:t>
      </w:r>
    </w:p>
    <w:p w14:paraId="6C29FF81"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Пассив</w:t>
      </w:r>
    </w:p>
    <w:p w14:paraId="223BEEED"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Сумма, тыс. руб.</w:t>
      </w:r>
    </w:p>
    <w:p w14:paraId="7049C5B3"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I. Внеоборотные активы</w:t>
      </w:r>
    </w:p>
    <w:p w14:paraId="5932486E"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w:t>
      </w:r>
    </w:p>
    <w:p w14:paraId="79118D15"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III. Капитал и резервы</w:t>
      </w:r>
    </w:p>
    <w:p w14:paraId="315E58C3"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74200</w:t>
      </w:r>
    </w:p>
    <w:p w14:paraId="0B800DAE"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II. Оборотные активы</w:t>
      </w:r>
    </w:p>
    <w:p w14:paraId="4A9981B6"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IV. Долгосрочные обязательства</w:t>
      </w:r>
    </w:p>
    <w:p w14:paraId="7E11F11D"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w:t>
      </w:r>
    </w:p>
    <w:p w14:paraId="115BE91D"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запасы</w:t>
      </w:r>
    </w:p>
    <w:p w14:paraId="0E0AAF84"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19900</w:t>
      </w:r>
    </w:p>
    <w:p w14:paraId="4AFC1459"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V. Краткосрочные обязательства</w:t>
      </w:r>
    </w:p>
    <w:p w14:paraId="43A5796B"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дебиторская задолженность</w:t>
      </w:r>
    </w:p>
    <w:p w14:paraId="3E2FC49B"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w:t>
      </w:r>
    </w:p>
    <w:p w14:paraId="499633C4"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заемные средства</w:t>
      </w:r>
    </w:p>
    <w:p w14:paraId="224CCEA8"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9400</w:t>
      </w:r>
    </w:p>
    <w:p w14:paraId="77A0BE72"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денежные средства и денежные эквиваленты</w:t>
      </w:r>
    </w:p>
    <w:p w14:paraId="6CB71D30"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3500</w:t>
      </w:r>
    </w:p>
    <w:p w14:paraId="47E7AB5B"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кредиторская задолженность</w:t>
      </w:r>
    </w:p>
    <w:p w14:paraId="1DA591B6"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w:t>
      </w:r>
    </w:p>
    <w:p w14:paraId="73D3A9D0"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прочие обязательства</w:t>
      </w:r>
    </w:p>
    <w:p w14:paraId="1A268155"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560</w:t>
      </w:r>
    </w:p>
    <w:p w14:paraId="523C5B97"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Итого по разделу II</w:t>
      </w:r>
    </w:p>
    <w:p w14:paraId="70929528"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47800</w:t>
      </w:r>
    </w:p>
    <w:p w14:paraId="42710F8D"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Итого по разделу V</w:t>
      </w:r>
    </w:p>
    <w:p w14:paraId="066E5CFB"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19600</w:t>
      </w:r>
    </w:p>
    <w:p w14:paraId="52F1CAF8"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Баланс</w:t>
      </w:r>
    </w:p>
    <w:p w14:paraId="2104785E"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25300</w:t>
      </w:r>
    </w:p>
    <w:p w14:paraId="438A73AF"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Баланс</w:t>
      </w:r>
    </w:p>
    <w:p w14:paraId="3184C9A1"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w:t>
      </w:r>
    </w:p>
    <w:p w14:paraId="4E380326"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Закончите составление бухгалтерского баланса организации, если известно, что:</w:t>
      </w:r>
    </w:p>
    <w:p w14:paraId="55DDA497" w14:textId="77777777" w:rsidR="007608EF" w:rsidRPr="0091054F" w:rsidRDefault="007608EF" w:rsidP="000B47C4">
      <w:pPr>
        <w:spacing w:after="0" w:line="240" w:lineRule="auto"/>
        <w:rPr>
          <w:rFonts w:ascii="Times New Roman" w:hAnsi="Times New Roman"/>
          <w:sz w:val="24"/>
          <w:szCs w:val="24"/>
        </w:rPr>
      </w:pPr>
      <w:r w:rsidRPr="0091054F">
        <w:rPr>
          <w:rFonts w:ascii="Times New Roman" w:hAnsi="Times New Roman"/>
          <w:color w:val="000000"/>
          <w:sz w:val="24"/>
          <w:szCs w:val="24"/>
          <w:shd w:val="clear" w:color="auto" w:fill="FFFFFF"/>
        </w:rPr>
        <w:t>Актив</w:t>
      </w:r>
    </w:p>
    <w:p w14:paraId="33002240"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Сумма, тыс. руб.</w:t>
      </w:r>
    </w:p>
    <w:p w14:paraId="272ED295"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Пассив</w:t>
      </w:r>
    </w:p>
    <w:p w14:paraId="4A517618"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Сумма, тыс. руб.</w:t>
      </w:r>
    </w:p>
    <w:p w14:paraId="322C5A00"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I. Внеоборотные активы</w:t>
      </w:r>
    </w:p>
    <w:p w14:paraId="6A857F53"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w:t>
      </w:r>
    </w:p>
    <w:p w14:paraId="1E727E61"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III. Капитал и резервы</w:t>
      </w:r>
    </w:p>
    <w:p w14:paraId="2966FFF2"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нематериальные активы</w:t>
      </w:r>
    </w:p>
    <w:p w14:paraId="6F759CEF"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w:t>
      </w:r>
    </w:p>
    <w:p w14:paraId="0E127B9B"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уставный капитал</w:t>
      </w:r>
    </w:p>
    <w:p w14:paraId="761CA9AB"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50000</w:t>
      </w:r>
    </w:p>
    <w:p w14:paraId="44A60673"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основные средства</w:t>
      </w:r>
    </w:p>
    <w:p w14:paraId="30523109"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48900</w:t>
      </w:r>
    </w:p>
    <w:p w14:paraId="5C2FF624"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добавочный капитал</w:t>
      </w:r>
    </w:p>
    <w:p w14:paraId="3702B50C"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w:t>
      </w:r>
    </w:p>
    <w:p w14:paraId="7DE84B66"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финансовые вложения</w:t>
      </w:r>
    </w:p>
    <w:p w14:paraId="53A1712E"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1200</w:t>
      </w:r>
    </w:p>
    <w:p w14:paraId="737FC58E"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резервный капитал</w:t>
      </w:r>
    </w:p>
    <w:p w14:paraId="07CABC3F"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800</w:t>
      </w:r>
    </w:p>
    <w:p w14:paraId="07A4607B"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Итого по разделу I</w:t>
      </w:r>
    </w:p>
    <w:p w14:paraId="48160CE0"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68000</w:t>
      </w:r>
    </w:p>
    <w:p w14:paraId="10F8BE13"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Итого по разделу III</w:t>
      </w:r>
    </w:p>
    <w:p w14:paraId="31A0AA6E"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54645</w:t>
      </w:r>
    </w:p>
    <w:p w14:paraId="7BB71B65"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II. Оборотные активы</w:t>
      </w:r>
    </w:p>
    <w:p w14:paraId="3AA2DEF0"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IV. Долгосрочные обязательства</w:t>
      </w:r>
    </w:p>
    <w:p w14:paraId="154F70BC"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w:t>
      </w:r>
    </w:p>
    <w:p w14:paraId="23A4A415"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запасы</w:t>
      </w:r>
    </w:p>
    <w:p w14:paraId="7E376D8D"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19200</w:t>
      </w:r>
    </w:p>
    <w:p w14:paraId="2F72B5B5"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V. Краткосрочные обязательства</w:t>
      </w:r>
    </w:p>
    <w:p w14:paraId="5EB1A16A"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дебиторская задолженность</w:t>
      </w:r>
    </w:p>
    <w:p w14:paraId="5F8A5658"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w:t>
      </w:r>
    </w:p>
    <w:p w14:paraId="591F4AF4"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заемные средства</w:t>
      </w:r>
    </w:p>
    <w:p w14:paraId="208B5C71"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10280</w:t>
      </w:r>
    </w:p>
    <w:p w14:paraId="1D6620D0"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денежные средства и денежные эквиваленты</w:t>
      </w:r>
    </w:p>
    <w:p w14:paraId="72058328"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950</w:t>
      </w:r>
    </w:p>
    <w:p w14:paraId="58858D31"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кредиторская задолженность</w:t>
      </w:r>
    </w:p>
    <w:p w14:paraId="16866DCA"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9860</w:t>
      </w:r>
    </w:p>
    <w:p w14:paraId="3E2EA1D2"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прочие обязательства</w:t>
      </w:r>
    </w:p>
    <w:p w14:paraId="1E02BB0D"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w:t>
      </w:r>
    </w:p>
    <w:p w14:paraId="69CE9951"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Итого по разделу II</w:t>
      </w:r>
    </w:p>
    <w:p w14:paraId="35DCB016"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29600</w:t>
      </w:r>
    </w:p>
    <w:p w14:paraId="6E5C18E7"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Итого по разделу V</w:t>
      </w:r>
    </w:p>
    <w:p w14:paraId="5E3438BF"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21200</w:t>
      </w:r>
    </w:p>
    <w:p w14:paraId="1471E7B5"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Баланс</w:t>
      </w:r>
    </w:p>
    <w:p w14:paraId="70D2C8F1"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w:t>
      </w:r>
    </w:p>
    <w:p w14:paraId="6173BC9C"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Баланс</w:t>
      </w:r>
    </w:p>
    <w:p w14:paraId="30179EA4" w14:textId="77777777" w:rsidR="007608EF" w:rsidRPr="0091054F" w:rsidRDefault="007608EF" w:rsidP="000B47C4">
      <w:pPr>
        <w:shd w:val="clear" w:color="auto" w:fill="FFFFFF"/>
        <w:spacing w:after="0" w:line="240" w:lineRule="auto"/>
        <w:rPr>
          <w:rFonts w:ascii="Times New Roman" w:hAnsi="Times New Roman"/>
          <w:color w:val="000000"/>
          <w:sz w:val="24"/>
          <w:szCs w:val="24"/>
        </w:rPr>
      </w:pPr>
      <w:r w:rsidRPr="0091054F">
        <w:rPr>
          <w:rFonts w:ascii="Times New Roman" w:hAnsi="Times New Roman"/>
          <w:color w:val="000000"/>
          <w:sz w:val="24"/>
          <w:szCs w:val="24"/>
        </w:rPr>
        <w:t>?</w:t>
      </w:r>
    </w:p>
    <w:p w14:paraId="152DB79F" w14:textId="77777777" w:rsidR="007608EF" w:rsidRDefault="007608EF" w:rsidP="000B47C4">
      <w:pPr>
        <w:shd w:val="clear" w:color="auto" w:fill="FFFFFF"/>
        <w:spacing w:after="0" w:line="240" w:lineRule="auto"/>
        <w:rPr>
          <w:rFonts w:ascii="Arial" w:hAnsi="Arial" w:cs="Arial"/>
          <w:color w:val="000000"/>
          <w:sz w:val="21"/>
          <w:szCs w:val="21"/>
        </w:rPr>
      </w:pPr>
    </w:p>
    <w:p w14:paraId="15EA1187" w14:textId="77777777" w:rsidR="007608EF" w:rsidRPr="00075B0F" w:rsidRDefault="007608EF" w:rsidP="000B47C4">
      <w:pPr>
        <w:spacing w:after="0" w:line="240" w:lineRule="auto"/>
        <w:jc w:val="both"/>
        <w:rPr>
          <w:rFonts w:ascii="Times New Roman" w:hAnsi="Times New Roman"/>
          <w:sz w:val="24"/>
          <w:szCs w:val="24"/>
        </w:rPr>
      </w:pPr>
      <w:r w:rsidRPr="00611998">
        <w:rPr>
          <w:rFonts w:ascii="Times New Roman" w:hAnsi="Times New Roman"/>
          <w:b/>
          <w:i/>
          <w:sz w:val="24"/>
          <w:szCs w:val="24"/>
        </w:rPr>
        <w:t>Практическое занятие</w:t>
      </w:r>
      <w:r>
        <w:rPr>
          <w:rFonts w:ascii="Times New Roman" w:hAnsi="Times New Roman"/>
          <w:i/>
          <w:sz w:val="24"/>
          <w:szCs w:val="24"/>
        </w:rPr>
        <w:t>-</w:t>
      </w:r>
      <w:r w:rsidRPr="00075B0F">
        <w:rPr>
          <w:rFonts w:ascii="Times New Roman" w:hAnsi="Times New Roman"/>
          <w:sz w:val="24"/>
          <w:szCs w:val="24"/>
        </w:rPr>
        <w:t>Решение ситуационных задач по анализу динамики и структуры имущества и источников экономического субъекта.</w:t>
      </w:r>
    </w:p>
    <w:p w14:paraId="4FAF1573" w14:textId="77777777" w:rsidR="007608EF" w:rsidRDefault="007608EF" w:rsidP="000B47C4">
      <w:pPr>
        <w:spacing w:after="0" w:line="240" w:lineRule="auto"/>
        <w:jc w:val="both"/>
        <w:rPr>
          <w:rFonts w:ascii="Times New Roman" w:hAnsi="Times New Roman"/>
          <w:b/>
          <w:sz w:val="24"/>
          <w:szCs w:val="24"/>
        </w:rPr>
      </w:pPr>
      <w:r w:rsidRPr="006420C7">
        <w:rPr>
          <w:rFonts w:ascii="Times New Roman" w:hAnsi="Times New Roman"/>
          <w:b/>
          <w:sz w:val="24"/>
          <w:szCs w:val="24"/>
        </w:rPr>
        <w:t>Вид контроля – Решение ситуационных задач</w:t>
      </w:r>
    </w:p>
    <w:p w14:paraId="0AD6B978" w14:textId="77777777" w:rsidR="007608EF" w:rsidRPr="006420C7" w:rsidRDefault="007608EF" w:rsidP="000B47C4">
      <w:pPr>
        <w:spacing w:after="0" w:line="240" w:lineRule="auto"/>
        <w:jc w:val="center"/>
        <w:rPr>
          <w:rFonts w:ascii="Times New Roman" w:hAnsi="Times New Roman"/>
          <w:sz w:val="24"/>
          <w:szCs w:val="24"/>
        </w:rPr>
      </w:pPr>
      <w:r>
        <w:rPr>
          <w:rFonts w:ascii="Times New Roman" w:hAnsi="Times New Roman"/>
          <w:b/>
          <w:sz w:val="24"/>
          <w:szCs w:val="24"/>
        </w:rPr>
        <w:t>Ситуационные задачи</w:t>
      </w:r>
    </w:p>
    <w:p w14:paraId="6A95D827" w14:textId="77777777" w:rsidR="007608EF" w:rsidRPr="00DE37AE" w:rsidRDefault="007608EF" w:rsidP="000B47C4">
      <w:pPr>
        <w:pStyle w:val="aa"/>
        <w:shd w:val="clear" w:color="auto" w:fill="FFFFFF"/>
        <w:rPr>
          <w:color w:val="000000"/>
          <w:lang w:val="ru-RU" w:eastAsia="ru-RU"/>
        </w:rPr>
      </w:pPr>
      <w:r w:rsidRPr="006420C7">
        <w:rPr>
          <w:b/>
          <w:color w:val="000000"/>
          <w:lang w:val="ru-RU"/>
        </w:rPr>
        <w:t>Задача 1</w:t>
      </w:r>
      <w:r w:rsidRPr="00DE37AE">
        <w:rPr>
          <w:color w:val="000000"/>
          <w:lang w:val="ru-RU"/>
        </w:rPr>
        <w:t>. П</w:t>
      </w:r>
      <w:r w:rsidRPr="00DE37AE">
        <w:rPr>
          <w:color w:val="000000"/>
          <w:lang w:val="ru-RU" w:eastAsia="ru-RU"/>
        </w:rPr>
        <w:t>о данным таблицы требуется:</w:t>
      </w:r>
    </w:p>
    <w:p w14:paraId="11924CC7" w14:textId="77777777" w:rsidR="007608EF" w:rsidRPr="00F271B5" w:rsidRDefault="007608EF" w:rsidP="00ED1E17">
      <w:pPr>
        <w:numPr>
          <w:ilvl w:val="0"/>
          <w:numId w:val="72"/>
        </w:numPr>
        <w:shd w:val="clear" w:color="auto" w:fill="FFFFFF"/>
        <w:spacing w:after="0" w:line="240" w:lineRule="auto"/>
        <w:ind w:left="0"/>
        <w:rPr>
          <w:rFonts w:ascii="Arial" w:hAnsi="Arial" w:cs="Arial"/>
          <w:color w:val="000000"/>
          <w:sz w:val="21"/>
          <w:szCs w:val="21"/>
        </w:rPr>
      </w:pPr>
      <w:r w:rsidRPr="00F271B5">
        <w:rPr>
          <w:rFonts w:ascii="Times New Roman" w:hAnsi="Times New Roman"/>
          <w:color w:val="000000"/>
          <w:sz w:val="24"/>
          <w:szCs w:val="24"/>
        </w:rPr>
        <w:t>Проанализировать изменения имущества и источников его формирования.</w:t>
      </w:r>
    </w:p>
    <w:p w14:paraId="34982464" w14:textId="77777777" w:rsidR="007608EF" w:rsidRPr="00F271B5" w:rsidRDefault="007608EF" w:rsidP="00ED1E17">
      <w:pPr>
        <w:numPr>
          <w:ilvl w:val="0"/>
          <w:numId w:val="72"/>
        </w:numPr>
        <w:shd w:val="clear" w:color="auto" w:fill="FFFFFF"/>
        <w:spacing w:after="0" w:line="240" w:lineRule="auto"/>
        <w:ind w:left="0"/>
        <w:rPr>
          <w:rFonts w:ascii="Arial" w:hAnsi="Arial" w:cs="Arial"/>
          <w:color w:val="000000"/>
          <w:sz w:val="21"/>
          <w:szCs w:val="21"/>
        </w:rPr>
      </w:pPr>
      <w:r w:rsidRPr="00F271B5">
        <w:rPr>
          <w:rFonts w:ascii="Times New Roman" w:hAnsi="Times New Roman"/>
          <w:color w:val="000000"/>
          <w:sz w:val="24"/>
          <w:szCs w:val="24"/>
        </w:rPr>
        <w:t>Дать оценку изменения динамики активов и пассивов.</w:t>
      </w:r>
    </w:p>
    <w:p w14:paraId="4BB8EFB6" w14:textId="77777777" w:rsidR="007608EF" w:rsidRPr="00F271B5" w:rsidRDefault="007608EF" w:rsidP="00ED1E17">
      <w:pPr>
        <w:numPr>
          <w:ilvl w:val="0"/>
          <w:numId w:val="72"/>
        </w:numPr>
        <w:shd w:val="clear" w:color="auto" w:fill="FFFFFF"/>
        <w:spacing w:after="0" w:line="240" w:lineRule="auto"/>
        <w:ind w:left="0"/>
        <w:rPr>
          <w:rFonts w:ascii="Arial" w:hAnsi="Arial" w:cs="Arial"/>
          <w:color w:val="000000"/>
          <w:sz w:val="21"/>
          <w:szCs w:val="21"/>
        </w:rPr>
      </w:pPr>
      <w:r w:rsidRPr="00F271B5">
        <w:rPr>
          <w:rFonts w:ascii="Times New Roman" w:hAnsi="Times New Roman"/>
          <w:color w:val="000000"/>
          <w:sz w:val="24"/>
          <w:szCs w:val="24"/>
        </w:rPr>
        <w:t>Сделать вывод, оформить графически.</w:t>
      </w:r>
    </w:p>
    <w:p w14:paraId="10D0FBBA" w14:textId="77777777" w:rsidR="007608EF" w:rsidRDefault="007608EF" w:rsidP="000B47C4">
      <w:pPr>
        <w:shd w:val="clear" w:color="auto" w:fill="FFFFFF"/>
        <w:spacing w:after="0" w:line="240" w:lineRule="auto"/>
        <w:jc w:val="center"/>
        <w:rPr>
          <w:rFonts w:ascii="Times New Roman" w:hAnsi="Times New Roman"/>
          <w:color w:val="000000"/>
          <w:sz w:val="24"/>
          <w:szCs w:val="24"/>
          <w:shd w:val="clear" w:color="auto" w:fill="FFFFFF"/>
        </w:rPr>
      </w:pPr>
      <w:r w:rsidRPr="00DE37AE">
        <w:rPr>
          <w:rFonts w:ascii="Times New Roman" w:hAnsi="Times New Roman"/>
          <w:color w:val="000000"/>
          <w:sz w:val="24"/>
          <w:szCs w:val="24"/>
          <w:shd w:val="clear" w:color="auto" w:fill="FFFFFF"/>
        </w:rPr>
        <w:t>Горизонтальный анализ бухгалтерского баланса</w:t>
      </w:r>
    </w:p>
    <w:p w14:paraId="3C55C38C" w14:textId="77777777" w:rsidR="007608EF" w:rsidRPr="00075B0F" w:rsidRDefault="007608EF" w:rsidP="000B47C4">
      <w:pPr>
        <w:shd w:val="clear" w:color="auto" w:fill="FFFFFF"/>
        <w:spacing w:after="0" w:line="240" w:lineRule="auto"/>
        <w:jc w:val="right"/>
        <w:rPr>
          <w:rFonts w:ascii="Times New Roman" w:hAnsi="Times New Roman"/>
          <w:b/>
          <w:color w:val="000000"/>
          <w:sz w:val="24"/>
          <w:szCs w:val="24"/>
          <w:shd w:val="clear" w:color="auto" w:fill="FFFFFF"/>
        </w:rPr>
      </w:pPr>
      <w:r w:rsidRPr="00075B0F">
        <w:rPr>
          <w:rFonts w:ascii="Times New Roman" w:hAnsi="Times New Roman"/>
          <w:b/>
          <w:color w:val="000000"/>
          <w:sz w:val="24"/>
          <w:szCs w:val="24"/>
          <w:shd w:val="clear" w:color="auto" w:fill="FFFFFF"/>
        </w:rPr>
        <w:t xml:space="preserve">Таблица 19 </w:t>
      </w:r>
    </w:p>
    <w:p w14:paraId="413B9572" w14:textId="77777777" w:rsidR="007608EF" w:rsidRDefault="007608EF" w:rsidP="000B47C4">
      <w:pPr>
        <w:shd w:val="clear" w:color="auto" w:fill="FFFFFF"/>
        <w:spacing w:after="0" w:line="240" w:lineRule="auto"/>
        <w:jc w:val="center"/>
        <w:rPr>
          <w:rFonts w:ascii="Times New Roman" w:hAnsi="Times New Roman"/>
          <w:color w:val="000000"/>
          <w:sz w:val="24"/>
          <w:szCs w:val="24"/>
        </w:rPr>
      </w:pPr>
    </w:p>
    <w:p w14:paraId="25E10A1C" w14:textId="77777777" w:rsidR="007608EF" w:rsidRDefault="007608EF" w:rsidP="000B47C4">
      <w:pPr>
        <w:shd w:val="clear" w:color="auto" w:fill="FFFFFF"/>
        <w:spacing w:after="0" w:line="240" w:lineRule="auto"/>
        <w:jc w:val="center"/>
        <w:rPr>
          <w:rFonts w:ascii="Times New Roman" w:hAnsi="Times New Roman"/>
          <w:color w:val="000000"/>
          <w:sz w:val="24"/>
          <w:szCs w:val="24"/>
        </w:rPr>
      </w:pPr>
    </w:p>
    <w:p w14:paraId="454DA9E4" w14:textId="77777777" w:rsidR="007608EF" w:rsidRPr="00F271B5" w:rsidRDefault="007608EF" w:rsidP="000B47C4">
      <w:pPr>
        <w:shd w:val="clear" w:color="auto" w:fill="FFFFFF"/>
        <w:spacing w:after="0" w:line="240" w:lineRule="auto"/>
        <w:jc w:val="center"/>
        <w:rPr>
          <w:rFonts w:ascii="Times New Roman" w:hAnsi="Times New Roman"/>
          <w:color w:val="00000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134"/>
        <w:gridCol w:w="1134"/>
        <w:gridCol w:w="1134"/>
        <w:gridCol w:w="1276"/>
        <w:gridCol w:w="992"/>
        <w:gridCol w:w="992"/>
        <w:gridCol w:w="851"/>
      </w:tblGrid>
      <w:tr w:rsidR="007608EF" w:rsidRPr="0009245E" w14:paraId="63DA2C6F" w14:textId="77777777" w:rsidTr="0009245E">
        <w:tc>
          <w:tcPr>
            <w:tcW w:w="1951" w:type="dxa"/>
          </w:tcPr>
          <w:p w14:paraId="4F7B61E0" w14:textId="77777777" w:rsidR="007608EF" w:rsidRPr="0009245E" w:rsidRDefault="007608EF" w:rsidP="0009245E">
            <w:pPr>
              <w:spacing w:after="0" w:line="240" w:lineRule="auto"/>
              <w:rPr>
                <w:rFonts w:ascii="Times New Roman" w:hAnsi="Times New Roman"/>
                <w:sz w:val="24"/>
                <w:szCs w:val="24"/>
                <w:lang w:eastAsia="en-US"/>
              </w:rPr>
            </w:pPr>
            <w:r w:rsidRPr="0009245E">
              <w:rPr>
                <w:rFonts w:ascii="Times New Roman" w:hAnsi="Times New Roman"/>
                <w:color w:val="000000"/>
                <w:sz w:val="24"/>
                <w:szCs w:val="24"/>
                <w:shd w:val="clear" w:color="auto" w:fill="FFFFFF"/>
                <w:lang w:eastAsia="en-US"/>
              </w:rPr>
              <w:t>Показатели</w:t>
            </w:r>
          </w:p>
          <w:p w14:paraId="4B66A43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3BB7BE82" w14:textId="77777777" w:rsidR="007608EF" w:rsidRPr="0009245E" w:rsidRDefault="00F341C4" w:rsidP="0009245E">
            <w:pPr>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2020</w:t>
            </w:r>
            <w:r w:rsidR="007608EF" w:rsidRPr="0009245E">
              <w:rPr>
                <w:rFonts w:ascii="Times New Roman" w:hAnsi="Times New Roman"/>
                <w:color w:val="000000"/>
                <w:sz w:val="24"/>
                <w:szCs w:val="24"/>
                <w:lang w:eastAsia="en-US"/>
              </w:rPr>
              <w:t xml:space="preserve"> г</w:t>
            </w:r>
          </w:p>
          <w:p w14:paraId="13144EDB" w14:textId="77777777" w:rsidR="007608EF" w:rsidRPr="0009245E" w:rsidRDefault="007608EF" w:rsidP="0009245E">
            <w:pPr>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Тыс.руб.</w:t>
            </w:r>
          </w:p>
        </w:tc>
        <w:tc>
          <w:tcPr>
            <w:tcW w:w="1134" w:type="dxa"/>
          </w:tcPr>
          <w:p w14:paraId="0D21E1EE" w14:textId="77777777" w:rsidR="007608EF" w:rsidRPr="0009245E" w:rsidRDefault="00F341C4" w:rsidP="0009245E">
            <w:pPr>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2021</w:t>
            </w:r>
            <w:r w:rsidR="007608EF" w:rsidRPr="0009245E">
              <w:rPr>
                <w:rFonts w:ascii="Times New Roman" w:hAnsi="Times New Roman"/>
                <w:color w:val="000000"/>
                <w:sz w:val="24"/>
                <w:szCs w:val="24"/>
                <w:lang w:eastAsia="en-US"/>
              </w:rPr>
              <w:t xml:space="preserve"> г</w:t>
            </w:r>
          </w:p>
          <w:p w14:paraId="67E52E0B" w14:textId="77777777" w:rsidR="007608EF" w:rsidRPr="0009245E" w:rsidRDefault="007608EF" w:rsidP="0009245E">
            <w:pPr>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Тыс.руб</w:t>
            </w:r>
          </w:p>
        </w:tc>
        <w:tc>
          <w:tcPr>
            <w:tcW w:w="1134" w:type="dxa"/>
          </w:tcPr>
          <w:p w14:paraId="5E2439E1" w14:textId="77777777" w:rsidR="007608EF" w:rsidRPr="0009245E" w:rsidRDefault="00F341C4" w:rsidP="0009245E">
            <w:pPr>
              <w:shd w:val="clear" w:color="auto" w:fill="FFFFFF"/>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2022</w:t>
            </w:r>
          </w:p>
          <w:p w14:paraId="2ECD5D6F"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r w:rsidRPr="0009245E">
              <w:rPr>
                <w:rFonts w:ascii="Times New Roman" w:hAnsi="Times New Roman"/>
                <w:color w:val="000000"/>
                <w:sz w:val="24"/>
                <w:szCs w:val="24"/>
                <w:lang w:eastAsia="en-US"/>
              </w:rPr>
              <w:t>Тыс.руб</w:t>
            </w:r>
          </w:p>
        </w:tc>
        <w:tc>
          <w:tcPr>
            <w:tcW w:w="1276" w:type="dxa"/>
          </w:tcPr>
          <w:p w14:paraId="178625FF"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Абсолют-ноеотклонение, тыс. руб.</w:t>
            </w:r>
          </w:p>
        </w:tc>
        <w:tc>
          <w:tcPr>
            <w:tcW w:w="992" w:type="dxa"/>
          </w:tcPr>
          <w:p w14:paraId="106C63BC" w14:textId="77777777" w:rsidR="007608EF" w:rsidRPr="0009245E" w:rsidRDefault="007608EF" w:rsidP="0009245E">
            <w:pPr>
              <w:pStyle w:val="aa"/>
              <w:shd w:val="clear" w:color="auto" w:fill="FFFFFF"/>
              <w:rPr>
                <w:color w:val="000000"/>
              </w:rPr>
            </w:pPr>
            <w:r w:rsidRPr="0009245E">
              <w:rPr>
                <w:color w:val="000000"/>
              </w:rPr>
              <w:t>Темп</w:t>
            </w:r>
            <w:r w:rsidR="00F341C4">
              <w:rPr>
                <w:color w:val="000000"/>
                <w:lang w:val="ru-RU"/>
              </w:rPr>
              <w:t xml:space="preserve"> </w:t>
            </w:r>
            <w:r w:rsidRPr="0009245E">
              <w:rPr>
                <w:color w:val="000000"/>
              </w:rPr>
              <w:t>роста, %</w:t>
            </w:r>
          </w:p>
          <w:p w14:paraId="293ACA56" w14:textId="77777777" w:rsidR="007608EF" w:rsidRPr="0009245E" w:rsidRDefault="00F341C4" w:rsidP="0009245E">
            <w:pPr>
              <w:pStyle w:val="aa"/>
              <w:shd w:val="clear" w:color="auto" w:fill="FFFFFF"/>
              <w:rPr>
                <w:color w:val="000000"/>
              </w:rPr>
            </w:pPr>
            <w:r>
              <w:rPr>
                <w:color w:val="000000"/>
              </w:rPr>
              <w:t>20</w:t>
            </w:r>
            <w:r>
              <w:rPr>
                <w:color w:val="000000"/>
                <w:lang w:val="ru-RU"/>
              </w:rPr>
              <w:t>19</w:t>
            </w:r>
            <w:r w:rsidR="007608EF" w:rsidRPr="0009245E">
              <w:rPr>
                <w:color w:val="000000"/>
              </w:rPr>
              <w:t>г</w:t>
            </w:r>
          </w:p>
          <w:p w14:paraId="4F711112" w14:textId="77777777" w:rsidR="007608EF" w:rsidRPr="0009245E" w:rsidRDefault="00F341C4" w:rsidP="0009245E">
            <w:pPr>
              <w:pStyle w:val="aa"/>
              <w:shd w:val="clear" w:color="auto" w:fill="FFFFFF"/>
              <w:rPr>
                <w:color w:val="000000"/>
              </w:rPr>
            </w:pPr>
            <w:r>
              <w:rPr>
                <w:color w:val="000000"/>
              </w:rPr>
              <w:t>20</w:t>
            </w:r>
            <w:r>
              <w:rPr>
                <w:color w:val="000000"/>
                <w:lang w:val="ru-RU"/>
              </w:rPr>
              <w:t>20</w:t>
            </w:r>
            <w:r w:rsidR="007608EF" w:rsidRPr="0009245E">
              <w:rPr>
                <w:color w:val="000000"/>
              </w:rPr>
              <w:t>г</w:t>
            </w:r>
          </w:p>
          <w:p w14:paraId="3FA8B27C" w14:textId="77777777" w:rsidR="007608EF" w:rsidRPr="0009245E" w:rsidRDefault="007608EF" w:rsidP="0009245E">
            <w:pPr>
              <w:shd w:val="clear" w:color="auto" w:fill="FFFFFF"/>
              <w:spacing w:after="0" w:line="240" w:lineRule="auto"/>
              <w:jc w:val="center"/>
              <w:rPr>
                <w:rFonts w:ascii="Times New Roman" w:hAnsi="Times New Roman"/>
                <w:color w:val="000000"/>
                <w:sz w:val="24"/>
                <w:szCs w:val="24"/>
                <w:lang w:eastAsia="en-US"/>
              </w:rPr>
            </w:pPr>
          </w:p>
        </w:tc>
        <w:tc>
          <w:tcPr>
            <w:tcW w:w="992" w:type="dxa"/>
          </w:tcPr>
          <w:p w14:paraId="45D41BCF" w14:textId="77777777" w:rsidR="007608EF" w:rsidRPr="0009245E" w:rsidRDefault="007608EF" w:rsidP="0009245E">
            <w:pPr>
              <w:pStyle w:val="aa"/>
              <w:shd w:val="clear" w:color="auto" w:fill="FFFFFF"/>
              <w:rPr>
                <w:color w:val="000000"/>
              </w:rPr>
            </w:pPr>
            <w:r w:rsidRPr="0009245E">
              <w:rPr>
                <w:color w:val="000000"/>
              </w:rPr>
              <w:t>Темп</w:t>
            </w:r>
            <w:r w:rsidR="00F341C4">
              <w:rPr>
                <w:color w:val="000000"/>
                <w:lang w:val="ru-RU"/>
              </w:rPr>
              <w:t xml:space="preserve"> </w:t>
            </w:r>
            <w:r w:rsidRPr="0009245E">
              <w:rPr>
                <w:color w:val="000000"/>
              </w:rPr>
              <w:t>роста, %</w:t>
            </w:r>
          </w:p>
          <w:p w14:paraId="753BA917" w14:textId="77777777" w:rsidR="007608EF" w:rsidRPr="0009245E" w:rsidRDefault="00F341C4" w:rsidP="0009245E">
            <w:pPr>
              <w:pStyle w:val="aa"/>
              <w:shd w:val="clear" w:color="auto" w:fill="FFFFFF"/>
              <w:rPr>
                <w:color w:val="000000"/>
              </w:rPr>
            </w:pPr>
            <w:r>
              <w:rPr>
                <w:color w:val="000000"/>
              </w:rPr>
              <w:t>20</w:t>
            </w:r>
            <w:r>
              <w:rPr>
                <w:color w:val="000000"/>
                <w:lang w:val="ru-RU"/>
              </w:rPr>
              <w:t>20</w:t>
            </w:r>
            <w:r w:rsidR="007608EF" w:rsidRPr="0009245E">
              <w:rPr>
                <w:color w:val="000000"/>
              </w:rPr>
              <w:t>г</w:t>
            </w:r>
          </w:p>
          <w:p w14:paraId="0CD2CFD8" w14:textId="77777777" w:rsidR="007608EF" w:rsidRPr="0009245E" w:rsidRDefault="00F341C4" w:rsidP="0009245E">
            <w:pPr>
              <w:pStyle w:val="aa"/>
              <w:shd w:val="clear" w:color="auto" w:fill="FFFFFF"/>
              <w:rPr>
                <w:color w:val="000000"/>
              </w:rPr>
            </w:pPr>
            <w:r>
              <w:rPr>
                <w:color w:val="000000"/>
              </w:rPr>
              <w:t>20</w:t>
            </w:r>
            <w:r>
              <w:rPr>
                <w:color w:val="000000"/>
                <w:lang w:val="ru-RU"/>
              </w:rPr>
              <w:t>21</w:t>
            </w:r>
            <w:r w:rsidR="007608EF" w:rsidRPr="0009245E">
              <w:rPr>
                <w:color w:val="000000"/>
              </w:rPr>
              <w:t>г</w:t>
            </w:r>
          </w:p>
        </w:tc>
        <w:tc>
          <w:tcPr>
            <w:tcW w:w="851" w:type="dxa"/>
          </w:tcPr>
          <w:p w14:paraId="0E7C47F2" w14:textId="77777777" w:rsidR="007608EF" w:rsidRPr="0009245E" w:rsidRDefault="007608EF" w:rsidP="0009245E">
            <w:pPr>
              <w:pStyle w:val="aa"/>
              <w:shd w:val="clear" w:color="auto" w:fill="FFFFFF"/>
              <w:rPr>
                <w:color w:val="000000"/>
              </w:rPr>
            </w:pPr>
            <w:r w:rsidRPr="0009245E">
              <w:rPr>
                <w:color w:val="000000"/>
              </w:rPr>
              <w:t>Темпроста, %</w:t>
            </w:r>
          </w:p>
          <w:p w14:paraId="50E0C46A" w14:textId="77777777" w:rsidR="007608EF" w:rsidRPr="0009245E" w:rsidRDefault="00F341C4" w:rsidP="0009245E">
            <w:pPr>
              <w:pStyle w:val="aa"/>
              <w:shd w:val="clear" w:color="auto" w:fill="FFFFFF"/>
              <w:rPr>
                <w:color w:val="000000"/>
              </w:rPr>
            </w:pPr>
            <w:r>
              <w:rPr>
                <w:color w:val="000000"/>
              </w:rPr>
              <w:t>20</w:t>
            </w:r>
            <w:r>
              <w:rPr>
                <w:color w:val="000000"/>
                <w:lang w:val="ru-RU"/>
              </w:rPr>
              <w:t>21</w:t>
            </w:r>
            <w:r w:rsidR="007608EF" w:rsidRPr="0009245E">
              <w:rPr>
                <w:color w:val="000000"/>
              </w:rPr>
              <w:t>г</w:t>
            </w:r>
          </w:p>
          <w:p w14:paraId="59DBE482" w14:textId="77777777" w:rsidR="007608EF" w:rsidRPr="0009245E" w:rsidRDefault="00F341C4" w:rsidP="0009245E">
            <w:pPr>
              <w:pStyle w:val="aa"/>
              <w:shd w:val="clear" w:color="auto" w:fill="FFFFFF"/>
              <w:rPr>
                <w:color w:val="000000"/>
              </w:rPr>
            </w:pPr>
            <w:r>
              <w:rPr>
                <w:color w:val="000000"/>
              </w:rPr>
              <w:t>20</w:t>
            </w:r>
            <w:r>
              <w:rPr>
                <w:color w:val="000000"/>
                <w:lang w:val="ru-RU"/>
              </w:rPr>
              <w:t>22</w:t>
            </w:r>
            <w:r w:rsidR="007608EF" w:rsidRPr="0009245E">
              <w:rPr>
                <w:color w:val="000000"/>
              </w:rPr>
              <w:t>г</w:t>
            </w:r>
          </w:p>
        </w:tc>
      </w:tr>
      <w:tr w:rsidR="007608EF" w:rsidRPr="0009245E" w14:paraId="7BB13F26" w14:textId="77777777" w:rsidTr="0009245E">
        <w:tc>
          <w:tcPr>
            <w:tcW w:w="1951" w:type="dxa"/>
          </w:tcPr>
          <w:p w14:paraId="43E79D07"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1.Внеоборотные активы</w:t>
            </w:r>
          </w:p>
        </w:tc>
        <w:tc>
          <w:tcPr>
            <w:tcW w:w="1134" w:type="dxa"/>
          </w:tcPr>
          <w:p w14:paraId="277FF54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72F26A0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58DB882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7904388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31F9A1D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50C3307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6B2814C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2F4126F9" w14:textId="77777777" w:rsidTr="0009245E">
        <w:tc>
          <w:tcPr>
            <w:tcW w:w="1951" w:type="dxa"/>
          </w:tcPr>
          <w:p w14:paraId="59D08B91"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Нематериальные активы</w:t>
            </w:r>
          </w:p>
        </w:tc>
        <w:tc>
          <w:tcPr>
            <w:tcW w:w="1134" w:type="dxa"/>
          </w:tcPr>
          <w:p w14:paraId="30870FC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4874C71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4306A4F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70F4130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5E8B490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207CE4F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7268884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51677780" w14:textId="77777777" w:rsidTr="0009245E">
        <w:tc>
          <w:tcPr>
            <w:tcW w:w="1951" w:type="dxa"/>
          </w:tcPr>
          <w:p w14:paraId="7180D8D3"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Основные средства</w:t>
            </w:r>
          </w:p>
        </w:tc>
        <w:tc>
          <w:tcPr>
            <w:tcW w:w="1134" w:type="dxa"/>
          </w:tcPr>
          <w:p w14:paraId="770B039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7C95E29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1D239FB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7AB3F57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64DDC8D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2B6E2FC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3D2BB91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5CF2CC48" w14:textId="77777777" w:rsidTr="0009245E">
        <w:tc>
          <w:tcPr>
            <w:tcW w:w="1951" w:type="dxa"/>
          </w:tcPr>
          <w:p w14:paraId="0960376E"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Незавершенное строительство</w:t>
            </w:r>
          </w:p>
        </w:tc>
        <w:tc>
          <w:tcPr>
            <w:tcW w:w="1134" w:type="dxa"/>
          </w:tcPr>
          <w:p w14:paraId="4B3B26D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374DE29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41F9B40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237D860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218CA26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2B3FF32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4F6125C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72AAE94F" w14:textId="77777777" w:rsidTr="0009245E">
        <w:tc>
          <w:tcPr>
            <w:tcW w:w="1951" w:type="dxa"/>
          </w:tcPr>
          <w:p w14:paraId="6993DE90"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Доходные вложения в материальные ценности</w:t>
            </w:r>
          </w:p>
        </w:tc>
        <w:tc>
          <w:tcPr>
            <w:tcW w:w="1134" w:type="dxa"/>
          </w:tcPr>
          <w:p w14:paraId="68CE368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4A0F527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48DC064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3BEAE56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3D7099E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23CD372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12CA36F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146CFEB4" w14:textId="77777777" w:rsidTr="0009245E">
        <w:tc>
          <w:tcPr>
            <w:tcW w:w="1951" w:type="dxa"/>
          </w:tcPr>
          <w:p w14:paraId="21C55E28"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Долгосрочные финансовые вложения</w:t>
            </w:r>
          </w:p>
        </w:tc>
        <w:tc>
          <w:tcPr>
            <w:tcW w:w="1134" w:type="dxa"/>
          </w:tcPr>
          <w:p w14:paraId="2BB9F21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1788E96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7A6E926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7EF30A3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4CDB3AB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11695A6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11BCD61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2D045D3F" w14:textId="77777777" w:rsidTr="0009245E">
        <w:tc>
          <w:tcPr>
            <w:tcW w:w="1951" w:type="dxa"/>
          </w:tcPr>
          <w:p w14:paraId="3473FF88"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Отложенные налоговые активы</w:t>
            </w:r>
          </w:p>
        </w:tc>
        <w:tc>
          <w:tcPr>
            <w:tcW w:w="1134" w:type="dxa"/>
          </w:tcPr>
          <w:p w14:paraId="611ECA7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754A0AB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34895C3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14A3156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4F77DF9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44C963E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7D0B13D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6D7B949B" w14:textId="77777777" w:rsidTr="0009245E">
        <w:tc>
          <w:tcPr>
            <w:tcW w:w="1951" w:type="dxa"/>
          </w:tcPr>
          <w:p w14:paraId="1B79FA67"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Прочие внеоборотные активы</w:t>
            </w:r>
          </w:p>
        </w:tc>
        <w:tc>
          <w:tcPr>
            <w:tcW w:w="1134" w:type="dxa"/>
          </w:tcPr>
          <w:p w14:paraId="318803F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4A0C8CD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5E8509B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30D1E4D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7F4479D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0102613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5357E1B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4FB30227" w14:textId="77777777" w:rsidTr="0009245E">
        <w:tc>
          <w:tcPr>
            <w:tcW w:w="1951" w:type="dxa"/>
          </w:tcPr>
          <w:p w14:paraId="3900E32A"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Итого по разделу I</w:t>
            </w:r>
          </w:p>
        </w:tc>
        <w:tc>
          <w:tcPr>
            <w:tcW w:w="1134" w:type="dxa"/>
          </w:tcPr>
          <w:p w14:paraId="7217889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0BE0DE6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4CC0061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7DB61B1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4E3AE5F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449480F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1023FD2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483134B5" w14:textId="77777777" w:rsidTr="0009245E">
        <w:tc>
          <w:tcPr>
            <w:tcW w:w="1951" w:type="dxa"/>
          </w:tcPr>
          <w:p w14:paraId="2166753A"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2. Оборотные активы</w:t>
            </w:r>
          </w:p>
        </w:tc>
        <w:tc>
          <w:tcPr>
            <w:tcW w:w="1134" w:type="dxa"/>
          </w:tcPr>
          <w:p w14:paraId="72ABEA7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484FB4F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34DF709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7AEEC4B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34FD905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7E97878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16369CF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454A7ECD" w14:textId="77777777" w:rsidTr="0009245E">
        <w:tc>
          <w:tcPr>
            <w:tcW w:w="1951" w:type="dxa"/>
          </w:tcPr>
          <w:p w14:paraId="22BFD055"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Запасы</w:t>
            </w:r>
          </w:p>
        </w:tc>
        <w:tc>
          <w:tcPr>
            <w:tcW w:w="1134" w:type="dxa"/>
          </w:tcPr>
          <w:p w14:paraId="33A818C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52CB8A9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658FDBA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5AEB777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1653784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1B3A50C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2738B37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6AA5B916" w14:textId="77777777" w:rsidTr="0009245E">
        <w:tc>
          <w:tcPr>
            <w:tcW w:w="1951" w:type="dxa"/>
          </w:tcPr>
          <w:p w14:paraId="55EF67BF"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Налог на добавленную стоимость по приобретенным ценностям</w:t>
            </w:r>
          </w:p>
        </w:tc>
        <w:tc>
          <w:tcPr>
            <w:tcW w:w="1134" w:type="dxa"/>
          </w:tcPr>
          <w:p w14:paraId="5C6BEC1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334D292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3230FEE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1CB0E60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49754DC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343647E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2170422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739803DD" w14:textId="77777777" w:rsidTr="0009245E">
        <w:tc>
          <w:tcPr>
            <w:tcW w:w="1951" w:type="dxa"/>
          </w:tcPr>
          <w:p w14:paraId="72BA7DAC"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Дебиторская задолженность</w:t>
            </w:r>
          </w:p>
        </w:tc>
        <w:tc>
          <w:tcPr>
            <w:tcW w:w="1134" w:type="dxa"/>
          </w:tcPr>
          <w:p w14:paraId="777412E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3B06765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01F6F7F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7A94A5E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33AEB9C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511A3D7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76B407B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7324D46E" w14:textId="77777777" w:rsidTr="0009245E">
        <w:tc>
          <w:tcPr>
            <w:tcW w:w="1951" w:type="dxa"/>
          </w:tcPr>
          <w:p w14:paraId="29D92B26"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Краткосрочные финансовые вложения</w:t>
            </w:r>
          </w:p>
        </w:tc>
        <w:tc>
          <w:tcPr>
            <w:tcW w:w="1134" w:type="dxa"/>
          </w:tcPr>
          <w:p w14:paraId="0B59200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752D9FF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725F1CF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45E67C1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3633EBF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00EFC8C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09F7668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01CCFE85" w14:textId="77777777" w:rsidTr="0009245E">
        <w:tc>
          <w:tcPr>
            <w:tcW w:w="1951" w:type="dxa"/>
          </w:tcPr>
          <w:p w14:paraId="66F67CAD"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Денежные средства</w:t>
            </w:r>
          </w:p>
        </w:tc>
        <w:tc>
          <w:tcPr>
            <w:tcW w:w="1134" w:type="dxa"/>
          </w:tcPr>
          <w:p w14:paraId="1919F30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138E43B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53C999D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781F30A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5F998FC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212E299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02FEBE0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269F763B" w14:textId="77777777" w:rsidTr="0009245E">
        <w:tc>
          <w:tcPr>
            <w:tcW w:w="1951" w:type="dxa"/>
          </w:tcPr>
          <w:p w14:paraId="304CDDFB"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Прочие оборотные активы</w:t>
            </w:r>
          </w:p>
        </w:tc>
        <w:tc>
          <w:tcPr>
            <w:tcW w:w="1134" w:type="dxa"/>
          </w:tcPr>
          <w:p w14:paraId="0FECB05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063684E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74945BD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7A94387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23474D0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0163D68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6E2899C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65750C23" w14:textId="77777777" w:rsidTr="0009245E">
        <w:tc>
          <w:tcPr>
            <w:tcW w:w="1951" w:type="dxa"/>
          </w:tcPr>
          <w:p w14:paraId="4E8770DA"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Итого по разделу II</w:t>
            </w:r>
          </w:p>
        </w:tc>
        <w:tc>
          <w:tcPr>
            <w:tcW w:w="1134" w:type="dxa"/>
          </w:tcPr>
          <w:p w14:paraId="3D01369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7298C93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6A6C85A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604FE12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737EA48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5C7AFB2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7501E9D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3BDB6141" w14:textId="77777777" w:rsidTr="0009245E">
        <w:tc>
          <w:tcPr>
            <w:tcW w:w="1951" w:type="dxa"/>
          </w:tcPr>
          <w:p w14:paraId="565F808B"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БАЛАНС</w:t>
            </w:r>
          </w:p>
        </w:tc>
        <w:tc>
          <w:tcPr>
            <w:tcW w:w="1134" w:type="dxa"/>
          </w:tcPr>
          <w:p w14:paraId="28D3289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47C814D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61D592D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596E33A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73C0F57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4C96E2D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5388A2D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313EC5DB" w14:textId="77777777" w:rsidTr="0009245E">
        <w:tc>
          <w:tcPr>
            <w:tcW w:w="1951" w:type="dxa"/>
          </w:tcPr>
          <w:p w14:paraId="6A2EC3F7"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Стоимость</w:t>
            </w:r>
            <w:r w:rsidRPr="0009245E">
              <w:rPr>
                <w:rFonts w:ascii="Times New Roman" w:hAnsi="Times New Roman"/>
                <w:color w:val="000000"/>
                <w:sz w:val="24"/>
                <w:szCs w:val="24"/>
                <w:lang w:eastAsia="en-US"/>
              </w:rPr>
              <w:br/>
            </w:r>
            <w:r w:rsidRPr="0009245E">
              <w:rPr>
                <w:rFonts w:ascii="Times New Roman" w:hAnsi="Times New Roman"/>
                <w:color w:val="000000"/>
                <w:sz w:val="24"/>
                <w:szCs w:val="24"/>
                <w:shd w:val="clear" w:color="auto" w:fill="FFFFFF"/>
                <w:lang w:eastAsia="en-US"/>
              </w:rPr>
              <w:t>имущества</w:t>
            </w:r>
          </w:p>
        </w:tc>
        <w:tc>
          <w:tcPr>
            <w:tcW w:w="1134" w:type="dxa"/>
          </w:tcPr>
          <w:p w14:paraId="1F20D44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497C000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3519154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1E51583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31B254F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2172E59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4FDECBD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5CADD47A" w14:textId="77777777" w:rsidTr="0009245E">
        <w:tc>
          <w:tcPr>
            <w:tcW w:w="1951" w:type="dxa"/>
          </w:tcPr>
          <w:p w14:paraId="503938BA"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3. Капитали резервы</w:t>
            </w:r>
          </w:p>
        </w:tc>
        <w:tc>
          <w:tcPr>
            <w:tcW w:w="1134" w:type="dxa"/>
          </w:tcPr>
          <w:p w14:paraId="3E420D1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06FC025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0CF1BFA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31526EE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4274F90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1C8206A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4345828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74A72CAE" w14:textId="77777777" w:rsidTr="0009245E">
        <w:tc>
          <w:tcPr>
            <w:tcW w:w="1951" w:type="dxa"/>
          </w:tcPr>
          <w:p w14:paraId="13BD3F30"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Уставный капитал</w:t>
            </w:r>
          </w:p>
        </w:tc>
        <w:tc>
          <w:tcPr>
            <w:tcW w:w="1134" w:type="dxa"/>
          </w:tcPr>
          <w:p w14:paraId="5E2DD95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1FF8EF8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2C0AA62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2F93F26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59C7AFB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5CACC5D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6B2E921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446B2E82" w14:textId="77777777" w:rsidTr="0009245E">
        <w:tc>
          <w:tcPr>
            <w:tcW w:w="1951" w:type="dxa"/>
          </w:tcPr>
          <w:p w14:paraId="4C6A158F"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Собственные акции, выкупленные у своих акционеров</w:t>
            </w:r>
          </w:p>
        </w:tc>
        <w:tc>
          <w:tcPr>
            <w:tcW w:w="1134" w:type="dxa"/>
          </w:tcPr>
          <w:p w14:paraId="1CC9DCA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0722B40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5960733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642FD6B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1A4C57D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7DD2792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0E7F4AF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4D053692" w14:textId="77777777" w:rsidTr="0009245E">
        <w:tc>
          <w:tcPr>
            <w:tcW w:w="1951" w:type="dxa"/>
          </w:tcPr>
          <w:p w14:paraId="5EE41016"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Добавочный капитал</w:t>
            </w:r>
          </w:p>
        </w:tc>
        <w:tc>
          <w:tcPr>
            <w:tcW w:w="1134" w:type="dxa"/>
          </w:tcPr>
          <w:p w14:paraId="6E49F42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262980E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2142B88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17AD8C4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77EC327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3B59374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68A996A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3452D0A1" w14:textId="77777777" w:rsidTr="0009245E">
        <w:tc>
          <w:tcPr>
            <w:tcW w:w="1951" w:type="dxa"/>
          </w:tcPr>
          <w:p w14:paraId="5C0B57D4"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Резервный капитал</w:t>
            </w:r>
          </w:p>
        </w:tc>
        <w:tc>
          <w:tcPr>
            <w:tcW w:w="1134" w:type="dxa"/>
          </w:tcPr>
          <w:p w14:paraId="3A35433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2860A81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1F1C5D2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1E2E9E3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7D78D09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1EE8040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45F0720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6F57EDF3" w14:textId="77777777" w:rsidTr="0009245E">
        <w:tc>
          <w:tcPr>
            <w:tcW w:w="1951" w:type="dxa"/>
          </w:tcPr>
          <w:p w14:paraId="681A8DC6"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Нераспределенная прибыль (непокрытый убыток)</w:t>
            </w:r>
          </w:p>
        </w:tc>
        <w:tc>
          <w:tcPr>
            <w:tcW w:w="1134" w:type="dxa"/>
          </w:tcPr>
          <w:p w14:paraId="5DBDC43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541E33C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25B5F89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510DBC4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16FBBA7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522D518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2F9E84C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1FC84275" w14:textId="77777777" w:rsidTr="0009245E">
        <w:tc>
          <w:tcPr>
            <w:tcW w:w="1951" w:type="dxa"/>
          </w:tcPr>
          <w:p w14:paraId="1B507D90" w14:textId="77777777" w:rsidR="007608EF" w:rsidRPr="0009245E" w:rsidRDefault="007608EF" w:rsidP="0009245E">
            <w:pPr>
              <w:shd w:val="clear" w:color="auto" w:fill="FFFFFF"/>
              <w:spacing w:after="0" w:line="240" w:lineRule="auto"/>
              <w:rPr>
                <w:rFonts w:ascii="Times New Roman" w:hAnsi="Times New Roman"/>
                <w:color w:val="000000"/>
                <w:sz w:val="24"/>
                <w:szCs w:val="24"/>
                <w:lang w:val="en-US" w:eastAsia="en-US"/>
              </w:rPr>
            </w:pPr>
            <w:r w:rsidRPr="0009245E">
              <w:rPr>
                <w:rFonts w:ascii="Times New Roman" w:hAnsi="Times New Roman"/>
                <w:color w:val="000000"/>
                <w:sz w:val="24"/>
                <w:szCs w:val="24"/>
                <w:lang w:eastAsia="en-US"/>
              </w:rPr>
              <w:t>Итого по разделу</w:t>
            </w:r>
            <w:r w:rsidRPr="0009245E">
              <w:rPr>
                <w:rFonts w:ascii="Times New Roman" w:hAnsi="Times New Roman"/>
                <w:color w:val="000000"/>
                <w:sz w:val="24"/>
                <w:szCs w:val="24"/>
                <w:lang w:val="en-US" w:eastAsia="en-US"/>
              </w:rPr>
              <w:t>III</w:t>
            </w:r>
          </w:p>
        </w:tc>
        <w:tc>
          <w:tcPr>
            <w:tcW w:w="1134" w:type="dxa"/>
          </w:tcPr>
          <w:p w14:paraId="79EDC19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3127EA1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634C252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7B396CB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650C300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1F9C238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440C1D2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38D1AC32" w14:textId="77777777" w:rsidTr="0009245E">
        <w:tc>
          <w:tcPr>
            <w:tcW w:w="1951" w:type="dxa"/>
          </w:tcPr>
          <w:p w14:paraId="60AA46B0"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4. Долгосрочные обязательства</w:t>
            </w:r>
          </w:p>
        </w:tc>
        <w:tc>
          <w:tcPr>
            <w:tcW w:w="1134" w:type="dxa"/>
          </w:tcPr>
          <w:p w14:paraId="7F66B30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21EE7B9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55073EB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11FDF8E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57428A8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2EC8A03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61B6B1D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56202F31" w14:textId="77777777" w:rsidTr="0009245E">
        <w:tc>
          <w:tcPr>
            <w:tcW w:w="1951" w:type="dxa"/>
          </w:tcPr>
          <w:p w14:paraId="5EC7D640"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Займы и кредиты</w:t>
            </w:r>
          </w:p>
        </w:tc>
        <w:tc>
          <w:tcPr>
            <w:tcW w:w="1134" w:type="dxa"/>
          </w:tcPr>
          <w:p w14:paraId="3373382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663E276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79798DB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473E079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31B5CD3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268DF0D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2E5D8E1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1FF54B56" w14:textId="77777777" w:rsidTr="0009245E">
        <w:tc>
          <w:tcPr>
            <w:tcW w:w="1951" w:type="dxa"/>
          </w:tcPr>
          <w:p w14:paraId="2BBF3ECC"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Отложенные налоговые обязательства</w:t>
            </w:r>
          </w:p>
        </w:tc>
        <w:tc>
          <w:tcPr>
            <w:tcW w:w="1134" w:type="dxa"/>
          </w:tcPr>
          <w:p w14:paraId="62D8E35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3596422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607542F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0D97B5C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10268E2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3227703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2E08BAD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58E66FE8" w14:textId="77777777" w:rsidTr="0009245E">
        <w:tc>
          <w:tcPr>
            <w:tcW w:w="1951" w:type="dxa"/>
          </w:tcPr>
          <w:p w14:paraId="2057EBAD"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Прочие долгосрочные обязательства</w:t>
            </w:r>
          </w:p>
        </w:tc>
        <w:tc>
          <w:tcPr>
            <w:tcW w:w="1134" w:type="dxa"/>
          </w:tcPr>
          <w:p w14:paraId="67F8FF9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5673644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23DBF39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481D510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27BA83F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3964547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590967F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6C7B19C1" w14:textId="77777777" w:rsidTr="0009245E">
        <w:tc>
          <w:tcPr>
            <w:tcW w:w="1951" w:type="dxa"/>
          </w:tcPr>
          <w:p w14:paraId="1B5FF6D1" w14:textId="77777777" w:rsidR="007608EF" w:rsidRPr="0009245E" w:rsidRDefault="007608EF" w:rsidP="0009245E">
            <w:pPr>
              <w:shd w:val="clear" w:color="auto" w:fill="FFFFFF"/>
              <w:spacing w:after="0" w:line="240" w:lineRule="auto"/>
              <w:rPr>
                <w:rFonts w:ascii="Times New Roman" w:hAnsi="Times New Roman"/>
                <w:color w:val="000000"/>
                <w:sz w:val="24"/>
                <w:szCs w:val="24"/>
                <w:lang w:val="en-US" w:eastAsia="en-US"/>
              </w:rPr>
            </w:pPr>
            <w:r w:rsidRPr="0009245E">
              <w:rPr>
                <w:rFonts w:ascii="Times New Roman" w:hAnsi="Times New Roman"/>
                <w:color w:val="000000"/>
                <w:sz w:val="24"/>
                <w:szCs w:val="24"/>
                <w:lang w:eastAsia="en-US"/>
              </w:rPr>
              <w:t>Итого по разделу</w:t>
            </w:r>
            <w:r w:rsidRPr="0009245E">
              <w:rPr>
                <w:rFonts w:ascii="Times New Roman" w:hAnsi="Times New Roman"/>
                <w:color w:val="000000"/>
                <w:sz w:val="24"/>
                <w:szCs w:val="24"/>
                <w:lang w:val="en-US" w:eastAsia="en-US"/>
              </w:rPr>
              <w:t xml:space="preserve"> IY</w:t>
            </w:r>
          </w:p>
        </w:tc>
        <w:tc>
          <w:tcPr>
            <w:tcW w:w="1134" w:type="dxa"/>
          </w:tcPr>
          <w:p w14:paraId="4B8C7A1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673530E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7EA1F89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26CB920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6AAECFA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4F61AFE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71A545F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558244F1" w14:textId="77777777" w:rsidTr="0009245E">
        <w:tc>
          <w:tcPr>
            <w:tcW w:w="1951" w:type="dxa"/>
          </w:tcPr>
          <w:p w14:paraId="49980450"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5. Краткосроч-ныеобязатель-ства</w:t>
            </w:r>
          </w:p>
        </w:tc>
        <w:tc>
          <w:tcPr>
            <w:tcW w:w="1134" w:type="dxa"/>
          </w:tcPr>
          <w:p w14:paraId="67EA4CF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2298CDF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5B227C2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5502EFC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6CB5F49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1B76423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22D80D4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17FB2729" w14:textId="77777777" w:rsidTr="0009245E">
        <w:tc>
          <w:tcPr>
            <w:tcW w:w="1951" w:type="dxa"/>
          </w:tcPr>
          <w:p w14:paraId="019BBDD4"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Займы и кредиты</w:t>
            </w:r>
          </w:p>
        </w:tc>
        <w:tc>
          <w:tcPr>
            <w:tcW w:w="1134" w:type="dxa"/>
          </w:tcPr>
          <w:p w14:paraId="4ECE0D2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51DCB37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1ADED1E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7127385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08A8A4D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48C89A1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52CCDB05"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5BF0F533" w14:textId="77777777" w:rsidTr="0009245E">
        <w:tc>
          <w:tcPr>
            <w:tcW w:w="1951" w:type="dxa"/>
          </w:tcPr>
          <w:p w14:paraId="191A094B"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Кредиторская задолженность</w:t>
            </w:r>
          </w:p>
        </w:tc>
        <w:tc>
          <w:tcPr>
            <w:tcW w:w="1134" w:type="dxa"/>
          </w:tcPr>
          <w:p w14:paraId="16E33AF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265A02D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662B447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24EEBE6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760B7D8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31DCD8B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0073222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6894A5E2" w14:textId="77777777" w:rsidTr="0009245E">
        <w:tc>
          <w:tcPr>
            <w:tcW w:w="1951" w:type="dxa"/>
          </w:tcPr>
          <w:p w14:paraId="45FB7B9F"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Задолженность учредителям по выплате доходов</w:t>
            </w:r>
          </w:p>
        </w:tc>
        <w:tc>
          <w:tcPr>
            <w:tcW w:w="1134" w:type="dxa"/>
          </w:tcPr>
          <w:p w14:paraId="5BC25CC0"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4A6D115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553FC791"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0AD7FB0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1AC58D2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27C54D6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5736B39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4BF2DE63" w14:textId="77777777" w:rsidTr="0009245E">
        <w:tc>
          <w:tcPr>
            <w:tcW w:w="1951" w:type="dxa"/>
          </w:tcPr>
          <w:p w14:paraId="29ACBCE0"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Доходы будущих периодов</w:t>
            </w:r>
          </w:p>
        </w:tc>
        <w:tc>
          <w:tcPr>
            <w:tcW w:w="1134" w:type="dxa"/>
          </w:tcPr>
          <w:p w14:paraId="62D694D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5D18260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0277263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3002FA9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7D54DD3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3BB817D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20788E2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49F2BBCD" w14:textId="77777777" w:rsidTr="0009245E">
        <w:tc>
          <w:tcPr>
            <w:tcW w:w="1951" w:type="dxa"/>
          </w:tcPr>
          <w:p w14:paraId="3F4A62D7"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Резервы предстоящих расходов</w:t>
            </w:r>
          </w:p>
        </w:tc>
        <w:tc>
          <w:tcPr>
            <w:tcW w:w="1134" w:type="dxa"/>
          </w:tcPr>
          <w:p w14:paraId="23BEBB0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6718FA9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44525BE8"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269CA01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61B6266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23ED643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652B51E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4FC281AF" w14:textId="77777777" w:rsidTr="0009245E">
        <w:tc>
          <w:tcPr>
            <w:tcW w:w="1951" w:type="dxa"/>
          </w:tcPr>
          <w:p w14:paraId="001B84FD"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Прочие краткосрочные обязательства</w:t>
            </w:r>
          </w:p>
        </w:tc>
        <w:tc>
          <w:tcPr>
            <w:tcW w:w="1134" w:type="dxa"/>
          </w:tcPr>
          <w:p w14:paraId="3AC9856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600F695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4A48AA7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60C1314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6E8BA57D"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7E58978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27BB193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5D9E5988" w14:textId="77777777" w:rsidTr="0009245E">
        <w:tc>
          <w:tcPr>
            <w:tcW w:w="1951" w:type="dxa"/>
          </w:tcPr>
          <w:p w14:paraId="73F5ED57"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Итого по разделу V</w:t>
            </w:r>
          </w:p>
        </w:tc>
        <w:tc>
          <w:tcPr>
            <w:tcW w:w="1134" w:type="dxa"/>
          </w:tcPr>
          <w:p w14:paraId="3C9F097C"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3C3B9CA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55F5C53A"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509C26F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1190F82E"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018DB3A3"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34312D2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r w:rsidR="007608EF" w:rsidRPr="0009245E" w14:paraId="76A3991F" w14:textId="77777777" w:rsidTr="0009245E">
        <w:tc>
          <w:tcPr>
            <w:tcW w:w="1951" w:type="dxa"/>
          </w:tcPr>
          <w:p w14:paraId="1EDDA15E"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БАЛАНС</w:t>
            </w:r>
          </w:p>
        </w:tc>
        <w:tc>
          <w:tcPr>
            <w:tcW w:w="1134" w:type="dxa"/>
          </w:tcPr>
          <w:p w14:paraId="378464F9"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6D22656B"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134" w:type="dxa"/>
          </w:tcPr>
          <w:p w14:paraId="5B99A637"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1276" w:type="dxa"/>
          </w:tcPr>
          <w:p w14:paraId="308A7EFF"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4C36CF82"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992" w:type="dxa"/>
          </w:tcPr>
          <w:p w14:paraId="6DC38404"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c>
          <w:tcPr>
            <w:tcW w:w="851" w:type="dxa"/>
          </w:tcPr>
          <w:p w14:paraId="00AC8CD6" w14:textId="77777777" w:rsidR="007608EF" w:rsidRPr="0009245E" w:rsidRDefault="007608EF" w:rsidP="0009245E">
            <w:pPr>
              <w:spacing w:after="0" w:line="240" w:lineRule="auto"/>
              <w:jc w:val="center"/>
              <w:rPr>
                <w:rFonts w:ascii="Times New Roman" w:hAnsi="Times New Roman"/>
                <w:color w:val="000000"/>
                <w:sz w:val="24"/>
                <w:szCs w:val="24"/>
                <w:lang w:eastAsia="en-US"/>
              </w:rPr>
            </w:pPr>
          </w:p>
        </w:tc>
      </w:tr>
    </w:tbl>
    <w:p w14:paraId="7D3640FB" w14:textId="77777777" w:rsidR="007608EF" w:rsidRDefault="007608EF" w:rsidP="000B47C4">
      <w:pPr>
        <w:shd w:val="clear" w:color="auto" w:fill="FFFFFF"/>
        <w:spacing w:after="0" w:line="240" w:lineRule="auto"/>
        <w:rPr>
          <w:rFonts w:ascii="Times New Roman" w:hAnsi="Times New Roman"/>
          <w:color w:val="000000"/>
          <w:sz w:val="24"/>
          <w:szCs w:val="24"/>
        </w:rPr>
      </w:pPr>
    </w:p>
    <w:p w14:paraId="2567D931" w14:textId="77777777" w:rsidR="007608EF" w:rsidRPr="0091054F" w:rsidRDefault="007608EF" w:rsidP="000B47C4">
      <w:pPr>
        <w:shd w:val="clear" w:color="auto" w:fill="FFFFFF"/>
        <w:spacing w:after="0" w:line="240" w:lineRule="auto"/>
        <w:rPr>
          <w:rFonts w:ascii="Times New Roman" w:hAnsi="Times New Roman"/>
          <w:color w:val="000000"/>
          <w:sz w:val="24"/>
          <w:szCs w:val="24"/>
          <w:shd w:val="clear" w:color="auto" w:fill="FFFFFF"/>
        </w:rPr>
      </w:pPr>
      <w:r w:rsidRPr="006420C7">
        <w:rPr>
          <w:rFonts w:ascii="Times New Roman" w:hAnsi="Times New Roman"/>
          <w:b/>
          <w:color w:val="000000"/>
          <w:sz w:val="24"/>
          <w:szCs w:val="24"/>
        </w:rPr>
        <w:t>Задача 2</w:t>
      </w:r>
      <w:r w:rsidRPr="0091054F">
        <w:rPr>
          <w:rFonts w:ascii="Times New Roman" w:hAnsi="Times New Roman"/>
          <w:color w:val="000000"/>
          <w:sz w:val="24"/>
          <w:szCs w:val="24"/>
          <w:shd w:val="clear" w:color="auto" w:fill="FFFFFF"/>
        </w:rPr>
        <w:t>Проанализируйте структуру активов предприятия.</w:t>
      </w:r>
    </w:p>
    <w:p w14:paraId="1C03F7F5" w14:textId="77777777" w:rsidR="007608EF" w:rsidRDefault="007608EF" w:rsidP="000B47C4">
      <w:pPr>
        <w:shd w:val="clear" w:color="auto" w:fill="FFFFFF"/>
        <w:spacing w:after="0" w:line="240" w:lineRule="auto"/>
        <w:jc w:val="center"/>
        <w:rPr>
          <w:rFonts w:ascii="Times New Roman" w:hAnsi="Times New Roman"/>
          <w:color w:val="000000"/>
          <w:sz w:val="24"/>
          <w:szCs w:val="24"/>
          <w:shd w:val="clear" w:color="auto" w:fill="FFFFFF"/>
        </w:rPr>
      </w:pPr>
      <w:r w:rsidRPr="0091054F">
        <w:rPr>
          <w:rFonts w:ascii="Times New Roman" w:hAnsi="Times New Roman"/>
          <w:color w:val="000000"/>
          <w:sz w:val="24"/>
          <w:szCs w:val="24"/>
          <w:shd w:val="clear" w:color="auto" w:fill="FFFFFF"/>
        </w:rPr>
        <w:t>Структура средств</w:t>
      </w:r>
    </w:p>
    <w:p w14:paraId="5F4C2C99" w14:textId="77777777" w:rsidR="007608EF" w:rsidRPr="00075B0F" w:rsidRDefault="007608EF" w:rsidP="000B47C4">
      <w:pPr>
        <w:shd w:val="clear" w:color="auto" w:fill="FFFFFF"/>
        <w:spacing w:after="0" w:line="240" w:lineRule="auto"/>
        <w:jc w:val="right"/>
        <w:rPr>
          <w:rFonts w:ascii="Times New Roman" w:hAnsi="Times New Roman"/>
          <w:b/>
          <w:color w:val="000000"/>
          <w:sz w:val="24"/>
          <w:szCs w:val="24"/>
          <w:shd w:val="clear" w:color="auto" w:fill="FFFFFF"/>
        </w:rPr>
      </w:pPr>
      <w:r w:rsidRPr="00075B0F">
        <w:rPr>
          <w:rFonts w:ascii="Times New Roman" w:hAnsi="Times New Roman"/>
          <w:b/>
          <w:color w:val="000000"/>
          <w:sz w:val="24"/>
          <w:szCs w:val="24"/>
          <w:shd w:val="clear" w:color="auto" w:fill="FFFFFF"/>
        </w:rPr>
        <w:t>Таблица 20</w:t>
      </w:r>
    </w:p>
    <w:p w14:paraId="0857C513" w14:textId="77777777" w:rsidR="007608EF" w:rsidRDefault="007608EF" w:rsidP="000B47C4">
      <w:pPr>
        <w:shd w:val="clear" w:color="auto" w:fill="FFFFFF"/>
        <w:spacing w:after="0" w:line="240" w:lineRule="auto"/>
        <w:rPr>
          <w:rFonts w:ascii="Times New Roman" w:hAnsi="Times New Roman"/>
          <w:color w:val="000000"/>
          <w:sz w:val="24"/>
          <w:szCs w:val="24"/>
          <w:shd w:val="clear" w:color="auto" w:fill="FFFFFF"/>
        </w:rPr>
      </w:pPr>
    </w:p>
    <w:p w14:paraId="2A301510" w14:textId="77777777" w:rsidR="007608EF" w:rsidRPr="0091054F" w:rsidRDefault="007608EF" w:rsidP="000B47C4">
      <w:pPr>
        <w:shd w:val="clear" w:color="auto" w:fill="FFFFFF"/>
        <w:spacing w:after="0" w:line="240" w:lineRule="auto"/>
        <w:rPr>
          <w:rFonts w:ascii="Times New Roman" w:hAnsi="Times New Roman"/>
          <w:color w:val="000000"/>
          <w:sz w:val="24"/>
          <w:szCs w:val="24"/>
          <w:shd w:val="clear" w:color="auto" w:fill="FFFFFF"/>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1843"/>
        <w:gridCol w:w="1701"/>
        <w:gridCol w:w="1559"/>
      </w:tblGrid>
      <w:tr w:rsidR="007608EF" w:rsidRPr="0009245E" w14:paraId="7614410F" w14:textId="77777777" w:rsidTr="0009245E">
        <w:tc>
          <w:tcPr>
            <w:tcW w:w="4361" w:type="dxa"/>
          </w:tcPr>
          <w:p w14:paraId="11A4D245"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Показатели</w:t>
            </w:r>
          </w:p>
        </w:tc>
        <w:tc>
          <w:tcPr>
            <w:tcW w:w="1843" w:type="dxa"/>
          </w:tcPr>
          <w:p w14:paraId="7B23512B"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20</w:t>
            </w:r>
            <w:r w:rsidR="00F341C4">
              <w:rPr>
                <w:rFonts w:ascii="Times New Roman" w:hAnsi="Times New Roman"/>
                <w:color w:val="000000"/>
                <w:sz w:val="24"/>
                <w:szCs w:val="24"/>
                <w:lang w:eastAsia="en-US"/>
              </w:rPr>
              <w:t>20</w:t>
            </w:r>
          </w:p>
        </w:tc>
        <w:tc>
          <w:tcPr>
            <w:tcW w:w="1701" w:type="dxa"/>
          </w:tcPr>
          <w:p w14:paraId="14EDCFFE" w14:textId="77777777" w:rsidR="007608EF" w:rsidRPr="0009245E" w:rsidRDefault="00F341C4" w:rsidP="0009245E">
            <w:pPr>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2022</w:t>
            </w:r>
          </w:p>
        </w:tc>
        <w:tc>
          <w:tcPr>
            <w:tcW w:w="1559" w:type="dxa"/>
          </w:tcPr>
          <w:p w14:paraId="0250F002"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Отклонение (+,-)</w:t>
            </w:r>
          </w:p>
        </w:tc>
      </w:tr>
      <w:tr w:rsidR="007608EF" w:rsidRPr="0009245E" w14:paraId="12A239CB" w14:textId="77777777" w:rsidTr="0009245E">
        <w:tc>
          <w:tcPr>
            <w:tcW w:w="4361" w:type="dxa"/>
          </w:tcPr>
          <w:p w14:paraId="0210CF78"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1. Хозяйственные средства предприятия (всего) - итог баланса</w:t>
            </w:r>
          </w:p>
        </w:tc>
        <w:tc>
          <w:tcPr>
            <w:tcW w:w="1843" w:type="dxa"/>
          </w:tcPr>
          <w:p w14:paraId="59F3F21A"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7E9BC289"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3882F29D"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040A999B" w14:textId="77777777" w:rsidTr="0009245E">
        <w:tc>
          <w:tcPr>
            <w:tcW w:w="4361" w:type="dxa"/>
          </w:tcPr>
          <w:p w14:paraId="748FE288"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2. Внеоборотные активы</w:t>
            </w:r>
          </w:p>
        </w:tc>
        <w:tc>
          <w:tcPr>
            <w:tcW w:w="1843" w:type="dxa"/>
          </w:tcPr>
          <w:p w14:paraId="4EF267AD"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448043D2"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07B69F51"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049B083D" w14:textId="77777777" w:rsidTr="0009245E">
        <w:tc>
          <w:tcPr>
            <w:tcW w:w="4361" w:type="dxa"/>
          </w:tcPr>
          <w:p w14:paraId="25B3851C"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в % ко всем средствам</w:t>
            </w:r>
          </w:p>
        </w:tc>
        <w:tc>
          <w:tcPr>
            <w:tcW w:w="1843" w:type="dxa"/>
          </w:tcPr>
          <w:p w14:paraId="730646AE"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52D2744D"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6EC487CF"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07AEFA4D" w14:textId="77777777" w:rsidTr="0009245E">
        <w:tc>
          <w:tcPr>
            <w:tcW w:w="4361" w:type="dxa"/>
          </w:tcPr>
          <w:p w14:paraId="4A97BF56"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3. Нематериальные активы</w:t>
            </w:r>
          </w:p>
        </w:tc>
        <w:tc>
          <w:tcPr>
            <w:tcW w:w="1843" w:type="dxa"/>
          </w:tcPr>
          <w:p w14:paraId="3A942268"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5FF8B34A"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630310F9"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65D17D5D" w14:textId="77777777" w:rsidTr="0009245E">
        <w:tc>
          <w:tcPr>
            <w:tcW w:w="4361" w:type="dxa"/>
          </w:tcPr>
          <w:p w14:paraId="5EC50748"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в % к внеоборотным активам</w:t>
            </w:r>
          </w:p>
        </w:tc>
        <w:tc>
          <w:tcPr>
            <w:tcW w:w="1843" w:type="dxa"/>
          </w:tcPr>
          <w:p w14:paraId="47B52E8C"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0CC77F17"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5C633ABE"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0C1E1803" w14:textId="77777777" w:rsidTr="0009245E">
        <w:tc>
          <w:tcPr>
            <w:tcW w:w="4361" w:type="dxa"/>
          </w:tcPr>
          <w:p w14:paraId="30C339AB"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4.Основные средства</w:t>
            </w:r>
          </w:p>
        </w:tc>
        <w:tc>
          <w:tcPr>
            <w:tcW w:w="1843" w:type="dxa"/>
          </w:tcPr>
          <w:p w14:paraId="4C8829A4"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1EB24E39"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396FABC9"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41588B61" w14:textId="77777777" w:rsidTr="0009245E">
        <w:tc>
          <w:tcPr>
            <w:tcW w:w="4361" w:type="dxa"/>
          </w:tcPr>
          <w:p w14:paraId="798BE455"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в % ко всем средствам</w:t>
            </w:r>
          </w:p>
        </w:tc>
        <w:tc>
          <w:tcPr>
            <w:tcW w:w="1843" w:type="dxa"/>
          </w:tcPr>
          <w:p w14:paraId="06C38865"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16543361"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3743DBEB"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5BFDB0E5" w14:textId="77777777" w:rsidTr="0009245E">
        <w:tc>
          <w:tcPr>
            <w:tcW w:w="4361" w:type="dxa"/>
          </w:tcPr>
          <w:p w14:paraId="7CE7ED3D"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в % к внеоборотным активам</w:t>
            </w:r>
          </w:p>
        </w:tc>
        <w:tc>
          <w:tcPr>
            <w:tcW w:w="1843" w:type="dxa"/>
          </w:tcPr>
          <w:p w14:paraId="688537AA"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59B5745C"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213DD413"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3D6D4834" w14:textId="77777777" w:rsidTr="0009245E">
        <w:tc>
          <w:tcPr>
            <w:tcW w:w="4361" w:type="dxa"/>
          </w:tcPr>
          <w:p w14:paraId="2E7832C9"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5. Незавершенное строительство</w:t>
            </w:r>
          </w:p>
        </w:tc>
        <w:tc>
          <w:tcPr>
            <w:tcW w:w="1843" w:type="dxa"/>
          </w:tcPr>
          <w:p w14:paraId="54410A95"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5E3FCD7E"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50BB5308"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4D547A49" w14:textId="77777777" w:rsidTr="0009245E">
        <w:tc>
          <w:tcPr>
            <w:tcW w:w="4361" w:type="dxa"/>
          </w:tcPr>
          <w:p w14:paraId="2477B4C1"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в % к внеоборотным активам</w:t>
            </w:r>
          </w:p>
        </w:tc>
        <w:tc>
          <w:tcPr>
            <w:tcW w:w="1843" w:type="dxa"/>
          </w:tcPr>
          <w:p w14:paraId="1F5E1CFE"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788AFDAF"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0733125F"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46B5BBDA" w14:textId="77777777" w:rsidTr="0009245E">
        <w:tc>
          <w:tcPr>
            <w:tcW w:w="4361" w:type="dxa"/>
          </w:tcPr>
          <w:p w14:paraId="3CE43011"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6. Долгосрочные финансовые вложения</w:t>
            </w:r>
          </w:p>
        </w:tc>
        <w:tc>
          <w:tcPr>
            <w:tcW w:w="1843" w:type="dxa"/>
          </w:tcPr>
          <w:p w14:paraId="1914C515"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4CD9865A"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50040EB9"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2A1CBE81" w14:textId="77777777" w:rsidTr="0009245E">
        <w:tc>
          <w:tcPr>
            <w:tcW w:w="4361" w:type="dxa"/>
          </w:tcPr>
          <w:p w14:paraId="44F48292"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в % к внеоборотным активам</w:t>
            </w:r>
          </w:p>
        </w:tc>
        <w:tc>
          <w:tcPr>
            <w:tcW w:w="1843" w:type="dxa"/>
          </w:tcPr>
          <w:p w14:paraId="7341F5D9"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44818BBB"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38DA4F30"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2A290975" w14:textId="77777777" w:rsidTr="0009245E">
        <w:tc>
          <w:tcPr>
            <w:tcW w:w="4361" w:type="dxa"/>
          </w:tcPr>
          <w:p w14:paraId="2BC51B14"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7. Оборотные активы</w:t>
            </w:r>
          </w:p>
        </w:tc>
        <w:tc>
          <w:tcPr>
            <w:tcW w:w="1843" w:type="dxa"/>
          </w:tcPr>
          <w:p w14:paraId="43AC9B4B"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4FCE5B98"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3A9CBDC5"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1BCCC5FB" w14:textId="77777777" w:rsidTr="0009245E">
        <w:tc>
          <w:tcPr>
            <w:tcW w:w="4361" w:type="dxa"/>
          </w:tcPr>
          <w:p w14:paraId="035C8DA6"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в % ко всем средствам</w:t>
            </w:r>
          </w:p>
        </w:tc>
        <w:tc>
          <w:tcPr>
            <w:tcW w:w="1843" w:type="dxa"/>
          </w:tcPr>
          <w:p w14:paraId="10B2B901"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33700879"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6C01CAC5"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15043374" w14:textId="77777777" w:rsidTr="0009245E">
        <w:tc>
          <w:tcPr>
            <w:tcW w:w="4361" w:type="dxa"/>
          </w:tcPr>
          <w:p w14:paraId="19D3DC91"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8. Запасы</w:t>
            </w:r>
          </w:p>
        </w:tc>
        <w:tc>
          <w:tcPr>
            <w:tcW w:w="1843" w:type="dxa"/>
          </w:tcPr>
          <w:p w14:paraId="6FC16ADC"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6A2D5EFF"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69A25E2F"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1F454C06" w14:textId="77777777" w:rsidTr="0009245E">
        <w:tc>
          <w:tcPr>
            <w:tcW w:w="4361" w:type="dxa"/>
          </w:tcPr>
          <w:p w14:paraId="5D369EB7"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в % к оборотным активам</w:t>
            </w:r>
          </w:p>
        </w:tc>
        <w:tc>
          <w:tcPr>
            <w:tcW w:w="1843" w:type="dxa"/>
          </w:tcPr>
          <w:p w14:paraId="1373A774"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56EBBFDE"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2D2C805D"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28213DD1" w14:textId="77777777" w:rsidTr="0009245E">
        <w:tc>
          <w:tcPr>
            <w:tcW w:w="4361" w:type="dxa"/>
          </w:tcPr>
          <w:p w14:paraId="40824CA9" w14:textId="77777777" w:rsidR="007608EF" w:rsidRPr="0009245E" w:rsidRDefault="007608EF" w:rsidP="0009245E">
            <w:pPr>
              <w:shd w:val="clear" w:color="auto" w:fill="FFFFFF"/>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lang w:eastAsia="en-US"/>
              </w:rPr>
              <w:t>9. Дебиторская задолженность</w:t>
            </w:r>
          </w:p>
          <w:p w14:paraId="61C3B800"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843" w:type="dxa"/>
          </w:tcPr>
          <w:p w14:paraId="2C76B237"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609FB621"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6A1AFB22"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614D81A0" w14:textId="77777777" w:rsidTr="0009245E">
        <w:tc>
          <w:tcPr>
            <w:tcW w:w="4361" w:type="dxa"/>
          </w:tcPr>
          <w:p w14:paraId="1E4D3513"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в % к оборотным активам</w:t>
            </w:r>
          </w:p>
        </w:tc>
        <w:tc>
          <w:tcPr>
            <w:tcW w:w="1843" w:type="dxa"/>
          </w:tcPr>
          <w:p w14:paraId="12F9CB95"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1403D704"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725C7DA8"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5BFF0F36" w14:textId="77777777" w:rsidTr="0009245E">
        <w:tc>
          <w:tcPr>
            <w:tcW w:w="4361" w:type="dxa"/>
          </w:tcPr>
          <w:p w14:paraId="7572D108"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10. Краткосрочные финансовые вложения</w:t>
            </w:r>
          </w:p>
        </w:tc>
        <w:tc>
          <w:tcPr>
            <w:tcW w:w="1843" w:type="dxa"/>
          </w:tcPr>
          <w:p w14:paraId="50CA0E0D"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7289E329"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2EDC7EF3"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0D74206C" w14:textId="77777777" w:rsidTr="0009245E">
        <w:tc>
          <w:tcPr>
            <w:tcW w:w="4361" w:type="dxa"/>
          </w:tcPr>
          <w:p w14:paraId="62F769C6"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в % к оборотным активам</w:t>
            </w:r>
          </w:p>
        </w:tc>
        <w:tc>
          <w:tcPr>
            <w:tcW w:w="1843" w:type="dxa"/>
          </w:tcPr>
          <w:p w14:paraId="48A1C4FE"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010F2BFA"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3E16D848"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026D4705" w14:textId="77777777" w:rsidTr="0009245E">
        <w:tc>
          <w:tcPr>
            <w:tcW w:w="4361" w:type="dxa"/>
          </w:tcPr>
          <w:p w14:paraId="3B0C7B25"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11. Денежные средства</w:t>
            </w:r>
          </w:p>
        </w:tc>
        <w:tc>
          <w:tcPr>
            <w:tcW w:w="1843" w:type="dxa"/>
          </w:tcPr>
          <w:p w14:paraId="68DCFED9"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0129C4D2"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3A7054AD"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2C051F4A" w14:textId="77777777" w:rsidTr="0009245E">
        <w:tc>
          <w:tcPr>
            <w:tcW w:w="4361" w:type="dxa"/>
          </w:tcPr>
          <w:p w14:paraId="354A4569" w14:textId="77777777" w:rsidR="007608EF" w:rsidRPr="0009245E" w:rsidRDefault="007608EF" w:rsidP="0009245E">
            <w:pPr>
              <w:spacing w:after="0" w:line="240" w:lineRule="auto"/>
              <w:rPr>
                <w:rFonts w:ascii="Times New Roman" w:hAnsi="Times New Roman"/>
                <w:color w:val="000000"/>
                <w:sz w:val="24"/>
                <w:szCs w:val="24"/>
                <w:lang w:eastAsia="en-US"/>
              </w:rPr>
            </w:pPr>
            <w:r w:rsidRPr="0009245E">
              <w:rPr>
                <w:rFonts w:ascii="Times New Roman" w:hAnsi="Times New Roman"/>
                <w:color w:val="000000"/>
                <w:sz w:val="24"/>
                <w:szCs w:val="24"/>
                <w:shd w:val="clear" w:color="auto" w:fill="FFFFFF"/>
                <w:lang w:eastAsia="en-US"/>
              </w:rPr>
              <w:t>в % к оборотным активам</w:t>
            </w:r>
          </w:p>
        </w:tc>
        <w:tc>
          <w:tcPr>
            <w:tcW w:w="1843" w:type="dxa"/>
          </w:tcPr>
          <w:p w14:paraId="7D55A8A2"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5A333760"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79E046B2"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3B8AD69E" w14:textId="77777777" w:rsidTr="0009245E">
        <w:tc>
          <w:tcPr>
            <w:tcW w:w="4361" w:type="dxa"/>
          </w:tcPr>
          <w:p w14:paraId="5B8E20D7" w14:textId="77777777" w:rsidR="007608EF" w:rsidRPr="0009245E" w:rsidRDefault="007608EF" w:rsidP="0009245E">
            <w:pPr>
              <w:spacing w:after="0" w:line="240" w:lineRule="auto"/>
              <w:rPr>
                <w:rFonts w:ascii="Times New Roman" w:hAnsi="Times New Roman"/>
                <w:color w:val="000000"/>
                <w:sz w:val="24"/>
                <w:szCs w:val="24"/>
                <w:shd w:val="clear" w:color="auto" w:fill="FFFFFF"/>
                <w:lang w:eastAsia="en-US"/>
              </w:rPr>
            </w:pPr>
            <w:r w:rsidRPr="0009245E">
              <w:rPr>
                <w:rFonts w:ascii="Times New Roman" w:hAnsi="Times New Roman"/>
                <w:color w:val="000000"/>
                <w:sz w:val="24"/>
                <w:szCs w:val="24"/>
                <w:shd w:val="clear" w:color="auto" w:fill="FFFFFF"/>
                <w:lang w:eastAsia="en-US"/>
              </w:rPr>
              <w:t>12. Оценка имущественного положения:</w:t>
            </w:r>
          </w:p>
        </w:tc>
        <w:tc>
          <w:tcPr>
            <w:tcW w:w="1843" w:type="dxa"/>
          </w:tcPr>
          <w:p w14:paraId="768EB277"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5B6181AE"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46B8D331"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34ADE65C" w14:textId="77777777" w:rsidTr="0009245E">
        <w:tc>
          <w:tcPr>
            <w:tcW w:w="4361" w:type="dxa"/>
          </w:tcPr>
          <w:p w14:paraId="585840BE" w14:textId="77777777" w:rsidR="007608EF" w:rsidRPr="0009245E" w:rsidRDefault="007608EF" w:rsidP="0009245E">
            <w:pPr>
              <w:spacing w:after="0" w:line="240" w:lineRule="auto"/>
              <w:rPr>
                <w:rFonts w:ascii="Times New Roman" w:hAnsi="Times New Roman"/>
                <w:color w:val="000000"/>
                <w:sz w:val="24"/>
                <w:szCs w:val="24"/>
                <w:shd w:val="clear" w:color="auto" w:fill="FFFFFF"/>
                <w:lang w:eastAsia="en-US"/>
              </w:rPr>
            </w:pPr>
            <w:r w:rsidRPr="0009245E">
              <w:rPr>
                <w:rFonts w:ascii="Times New Roman" w:hAnsi="Times New Roman"/>
                <w:color w:val="000000"/>
                <w:sz w:val="24"/>
                <w:szCs w:val="24"/>
                <w:shd w:val="clear" w:color="auto" w:fill="FFFFFF"/>
                <w:lang w:eastAsia="en-US"/>
              </w:rPr>
              <w:t>12.1 Доля активной части основных средств</w:t>
            </w:r>
          </w:p>
        </w:tc>
        <w:tc>
          <w:tcPr>
            <w:tcW w:w="1843" w:type="dxa"/>
          </w:tcPr>
          <w:p w14:paraId="4CB88E97"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5F432154"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2D6271A1"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4F2F6EF0" w14:textId="77777777" w:rsidTr="0009245E">
        <w:tc>
          <w:tcPr>
            <w:tcW w:w="4361" w:type="dxa"/>
          </w:tcPr>
          <w:p w14:paraId="0E6B2C18" w14:textId="77777777" w:rsidR="007608EF" w:rsidRPr="0009245E" w:rsidRDefault="007608EF" w:rsidP="0009245E">
            <w:pPr>
              <w:spacing w:after="0" w:line="240" w:lineRule="auto"/>
              <w:rPr>
                <w:rFonts w:ascii="Times New Roman" w:hAnsi="Times New Roman"/>
                <w:color w:val="000000"/>
                <w:sz w:val="24"/>
                <w:szCs w:val="24"/>
                <w:shd w:val="clear" w:color="auto" w:fill="FFFFFF"/>
                <w:lang w:eastAsia="en-US"/>
              </w:rPr>
            </w:pPr>
            <w:r w:rsidRPr="0009245E">
              <w:rPr>
                <w:rFonts w:ascii="Times New Roman" w:hAnsi="Times New Roman"/>
                <w:color w:val="000000"/>
                <w:sz w:val="24"/>
                <w:szCs w:val="24"/>
                <w:shd w:val="clear" w:color="auto" w:fill="FFFFFF"/>
                <w:lang w:eastAsia="en-US"/>
              </w:rPr>
              <w:t>12.2 Коэффициент износа основных средств</w:t>
            </w:r>
          </w:p>
        </w:tc>
        <w:tc>
          <w:tcPr>
            <w:tcW w:w="1843" w:type="dxa"/>
          </w:tcPr>
          <w:p w14:paraId="408751EF"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225F2707"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3768EBEB"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2E9AED76" w14:textId="77777777" w:rsidTr="0009245E">
        <w:tc>
          <w:tcPr>
            <w:tcW w:w="4361" w:type="dxa"/>
          </w:tcPr>
          <w:p w14:paraId="69BFBB7C" w14:textId="77777777" w:rsidR="007608EF" w:rsidRPr="0009245E" w:rsidRDefault="007608EF" w:rsidP="0009245E">
            <w:pPr>
              <w:shd w:val="clear" w:color="auto" w:fill="FFFFFF"/>
              <w:spacing w:after="0" w:line="240" w:lineRule="auto"/>
              <w:rPr>
                <w:rFonts w:ascii="Times New Roman" w:hAnsi="Times New Roman"/>
                <w:color w:val="000000"/>
                <w:sz w:val="24"/>
                <w:szCs w:val="24"/>
                <w:shd w:val="clear" w:color="auto" w:fill="FFFFFF"/>
                <w:lang w:eastAsia="en-US"/>
              </w:rPr>
            </w:pPr>
            <w:r w:rsidRPr="0009245E">
              <w:rPr>
                <w:rFonts w:ascii="Times New Roman" w:hAnsi="Times New Roman"/>
                <w:color w:val="000000"/>
                <w:sz w:val="24"/>
                <w:szCs w:val="24"/>
                <w:lang w:eastAsia="en-US"/>
              </w:rPr>
              <w:t>12.3 Коэффициент обновления</w:t>
            </w:r>
          </w:p>
        </w:tc>
        <w:tc>
          <w:tcPr>
            <w:tcW w:w="1843" w:type="dxa"/>
          </w:tcPr>
          <w:p w14:paraId="7B887D21"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3E354935"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1D465797"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79576A08" w14:textId="77777777" w:rsidTr="0009245E">
        <w:tc>
          <w:tcPr>
            <w:tcW w:w="4361" w:type="dxa"/>
          </w:tcPr>
          <w:p w14:paraId="089484CA" w14:textId="77777777" w:rsidR="007608EF" w:rsidRPr="0009245E" w:rsidRDefault="007608EF" w:rsidP="0009245E">
            <w:pPr>
              <w:spacing w:after="0" w:line="240" w:lineRule="auto"/>
              <w:rPr>
                <w:rFonts w:ascii="Times New Roman" w:hAnsi="Times New Roman"/>
                <w:color w:val="000000"/>
                <w:sz w:val="24"/>
                <w:szCs w:val="24"/>
                <w:shd w:val="clear" w:color="auto" w:fill="FFFFFF"/>
                <w:lang w:eastAsia="en-US"/>
              </w:rPr>
            </w:pPr>
            <w:r w:rsidRPr="0009245E">
              <w:rPr>
                <w:rFonts w:ascii="Times New Roman" w:hAnsi="Times New Roman"/>
                <w:color w:val="000000"/>
                <w:sz w:val="24"/>
                <w:szCs w:val="24"/>
                <w:shd w:val="clear" w:color="auto" w:fill="FFFFFF"/>
                <w:lang w:eastAsia="en-US"/>
              </w:rPr>
              <w:t>12.4 Коэффициент выбытия</w:t>
            </w:r>
          </w:p>
        </w:tc>
        <w:tc>
          <w:tcPr>
            <w:tcW w:w="1843" w:type="dxa"/>
          </w:tcPr>
          <w:p w14:paraId="44B6E058"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36C97B31"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6A87DDDD"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14D7324A" w14:textId="77777777" w:rsidTr="0009245E">
        <w:tc>
          <w:tcPr>
            <w:tcW w:w="4361" w:type="dxa"/>
          </w:tcPr>
          <w:p w14:paraId="298BB3B0" w14:textId="77777777" w:rsidR="007608EF" w:rsidRPr="0009245E" w:rsidRDefault="007608EF" w:rsidP="0009245E">
            <w:pPr>
              <w:spacing w:after="0" w:line="240" w:lineRule="auto"/>
              <w:rPr>
                <w:rFonts w:ascii="Times New Roman" w:hAnsi="Times New Roman"/>
                <w:color w:val="000000"/>
                <w:sz w:val="24"/>
                <w:szCs w:val="24"/>
                <w:shd w:val="clear" w:color="auto" w:fill="FFFFFF"/>
                <w:lang w:eastAsia="en-US"/>
              </w:rPr>
            </w:pPr>
            <w:r w:rsidRPr="0009245E">
              <w:rPr>
                <w:rFonts w:ascii="Times New Roman" w:hAnsi="Times New Roman"/>
                <w:color w:val="000000"/>
                <w:sz w:val="24"/>
                <w:szCs w:val="24"/>
                <w:shd w:val="clear" w:color="auto" w:fill="FFFFFF"/>
                <w:lang w:eastAsia="en-US"/>
              </w:rPr>
              <w:t>13. Отдача средств предприятия</w:t>
            </w:r>
          </w:p>
        </w:tc>
        <w:tc>
          <w:tcPr>
            <w:tcW w:w="1843" w:type="dxa"/>
          </w:tcPr>
          <w:p w14:paraId="6F79274C"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15E58FF0"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22CFB172"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10EBB6A1" w14:textId="77777777" w:rsidTr="0009245E">
        <w:tc>
          <w:tcPr>
            <w:tcW w:w="4361" w:type="dxa"/>
          </w:tcPr>
          <w:p w14:paraId="1EB10C7D" w14:textId="77777777" w:rsidR="007608EF" w:rsidRPr="0009245E" w:rsidRDefault="007608EF" w:rsidP="0009245E">
            <w:pPr>
              <w:spacing w:after="0" w:line="240" w:lineRule="auto"/>
              <w:rPr>
                <w:rFonts w:ascii="Times New Roman" w:hAnsi="Times New Roman"/>
                <w:color w:val="000000"/>
                <w:sz w:val="24"/>
                <w:szCs w:val="24"/>
                <w:shd w:val="clear" w:color="auto" w:fill="FFFFFF"/>
                <w:lang w:eastAsia="en-US"/>
              </w:rPr>
            </w:pPr>
            <w:r w:rsidRPr="0009245E">
              <w:rPr>
                <w:rFonts w:ascii="Times New Roman" w:hAnsi="Times New Roman"/>
                <w:color w:val="000000"/>
                <w:sz w:val="24"/>
                <w:szCs w:val="24"/>
                <w:shd w:val="clear" w:color="auto" w:fill="FFFFFF"/>
                <w:lang w:eastAsia="en-US"/>
              </w:rPr>
              <w:t>14. Отдача ОС предприятия</w:t>
            </w:r>
          </w:p>
        </w:tc>
        <w:tc>
          <w:tcPr>
            <w:tcW w:w="1843" w:type="dxa"/>
          </w:tcPr>
          <w:p w14:paraId="0938D574"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646185E6"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0C5AC2B1"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170776AF" w14:textId="77777777" w:rsidTr="0009245E">
        <w:tc>
          <w:tcPr>
            <w:tcW w:w="4361" w:type="dxa"/>
          </w:tcPr>
          <w:p w14:paraId="3DC9E60D" w14:textId="77777777" w:rsidR="007608EF" w:rsidRPr="0009245E" w:rsidRDefault="007608EF" w:rsidP="0009245E">
            <w:pPr>
              <w:spacing w:after="0" w:line="240" w:lineRule="auto"/>
              <w:rPr>
                <w:rFonts w:ascii="Times New Roman" w:hAnsi="Times New Roman"/>
                <w:color w:val="000000"/>
                <w:sz w:val="24"/>
                <w:szCs w:val="24"/>
                <w:shd w:val="clear" w:color="auto" w:fill="FFFFFF"/>
                <w:lang w:eastAsia="en-US"/>
              </w:rPr>
            </w:pPr>
            <w:r w:rsidRPr="0009245E">
              <w:rPr>
                <w:rFonts w:ascii="Times New Roman" w:hAnsi="Times New Roman"/>
                <w:color w:val="000000"/>
                <w:sz w:val="24"/>
                <w:szCs w:val="24"/>
                <w:shd w:val="clear" w:color="auto" w:fill="FFFFFF"/>
                <w:lang w:eastAsia="en-US"/>
              </w:rPr>
              <w:t>15. Отдача оборотных активов</w:t>
            </w:r>
          </w:p>
        </w:tc>
        <w:tc>
          <w:tcPr>
            <w:tcW w:w="1843" w:type="dxa"/>
          </w:tcPr>
          <w:p w14:paraId="058B56F8"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4D941E31"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46571D2F"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59BD22B1" w14:textId="77777777" w:rsidTr="0009245E">
        <w:tc>
          <w:tcPr>
            <w:tcW w:w="4361" w:type="dxa"/>
          </w:tcPr>
          <w:p w14:paraId="1460CC8D" w14:textId="77777777" w:rsidR="007608EF" w:rsidRPr="0009245E" w:rsidRDefault="007608EF" w:rsidP="0009245E">
            <w:pPr>
              <w:spacing w:after="0" w:line="240" w:lineRule="auto"/>
              <w:rPr>
                <w:rFonts w:ascii="Times New Roman" w:hAnsi="Times New Roman"/>
                <w:color w:val="000000"/>
                <w:sz w:val="24"/>
                <w:szCs w:val="24"/>
                <w:shd w:val="clear" w:color="auto" w:fill="FFFFFF"/>
                <w:lang w:eastAsia="en-US"/>
              </w:rPr>
            </w:pPr>
            <w:r w:rsidRPr="0009245E">
              <w:rPr>
                <w:rFonts w:ascii="Times New Roman" w:hAnsi="Times New Roman"/>
                <w:color w:val="000000"/>
                <w:sz w:val="24"/>
                <w:szCs w:val="24"/>
                <w:shd w:val="clear" w:color="auto" w:fill="FFFFFF"/>
                <w:lang w:eastAsia="en-US"/>
              </w:rPr>
              <w:t>16. Эффективность использования средств предприятия</w:t>
            </w:r>
          </w:p>
        </w:tc>
        <w:tc>
          <w:tcPr>
            <w:tcW w:w="1843" w:type="dxa"/>
          </w:tcPr>
          <w:p w14:paraId="609400CE"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28EFD8E5"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14609EEA"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4F6C2B88" w14:textId="77777777" w:rsidTr="0009245E">
        <w:tc>
          <w:tcPr>
            <w:tcW w:w="4361" w:type="dxa"/>
          </w:tcPr>
          <w:p w14:paraId="47E8B62B" w14:textId="77777777" w:rsidR="007608EF" w:rsidRPr="0009245E" w:rsidRDefault="007608EF" w:rsidP="0009245E">
            <w:pPr>
              <w:spacing w:after="0" w:line="240" w:lineRule="auto"/>
              <w:rPr>
                <w:rFonts w:ascii="Times New Roman" w:hAnsi="Times New Roman"/>
                <w:color w:val="000000"/>
                <w:sz w:val="24"/>
                <w:szCs w:val="24"/>
                <w:shd w:val="clear" w:color="auto" w:fill="FFFFFF"/>
                <w:lang w:eastAsia="en-US"/>
              </w:rPr>
            </w:pPr>
            <w:r w:rsidRPr="0009245E">
              <w:rPr>
                <w:rFonts w:ascii="Times New Roman" w:hAnsi="Times New Roman"/>
                <w:color w:val="000000"/>
                <w:sz w:val="24"/>
                <w:szCs w:val="24"/>
                <w:shd w:val="clear" w:color="auto" w:fill="FFFFFF"/>
                <w:lang w:eastAsia="en-US"/>
              </w:rPr>
              <w:t>17. Эффективность использования основных средств</w:t>
            </w:r>
          </w:p>
        </w:tc>
        <w:tc>
          <w:tcPr>
            <w:tcW w:w="1843" w:type="dxa"/>
          </w:tcPr>
          <w:p w14:paraId="45A16F9B"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5D435AEF"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7C04638E" w14:textId="77777777" w:rsidR="007608EF" w:rsidRPr="0009245E" w:rsidRDefault="007608EF" w:rsidP="0009245E">
            <w:pPr>
              <w:spacing w:after="0" w:line="240" w:lineRule="auto"/>
              <w:rPr>
                <w:rFonts w:ascii="Times New Roman" w:hAnsi="Times New Roman"/>
                <w:color w:val="000000"/>
                <w:sz w:val="24"/>
                <w:szCs w:val="24"/>
                <w:lang w:eastAsia="en-US"/>
              </w:rPr>
            </w:pPr>
          </w:p>
        </w:tc>
      </w:tr>
      <w:tr w:rsidR="007608EF" w:rsidRPr="0009245E" w14:paraId="3892F1CC" w14:textId="77777777" w:rsidTr="0009245E">
        <w:tc>
          <w:tcPr>
            <w:tcW w:w="4361" w:type="dxa"/>
          </w:tcPr>
          <w:p w14:paraId="03CEDE72" w14:textId="77777777" w:rsidR="007608EF" w:rsidRPr="0009245E" w:rsidRDefault="007608EF" w:rsidP="0009245E">
            <w:pPr>
              <w:spacing w:after="0" w:line="240" w:lineRule="auto"/>
              <w:rPr>
                <w:rFonts w:ascii="Times New Roman" w:hAnsi="Times New Roman"/>
                <w:color w:val="000000"/>
                <w:sz w:val="24"/>
                <w:szCs w:val="24"/>
                <w:shd w:val="clear" w:color="auto" w:fill="FFFFFF"/>
                <w:lang w:eastAsia="en-US"/>
              </w:rPr>
            </w:pPr>
            <w:r w:rsidRPr="0009245E">
              <w:rPr>
                <w:rFonts w:ascii="Times New Roman" w:hAnsi="Times New Roman"/>
                <w:color w:val="000000"/>
                <w:sz w:val="24"/>
                <w:szCs w:val="24"/>
                <w:shd w:val="clear" w:color="auto" w:fill="FFFFFF"/>
                <w:lang w:eastAsia="en-US"/>
              </w:rPr>
              <w:t>18. Эффективность использования оборотных активов</w:t>
            </w:r>
          </w:p>
        </w:tc>
        <w:tc>
          <w:tcPr>
            <w:tcW w:w="1843" w:type="dxa"/>
          </w:tcPr>
          <w:p w14:paraId="32386D51"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701" w:type="dxa"/>
          </w:tcPr>
          <w:p w14:paraId="39C69537" w14:textId="77777777" w:rsidR="007608EF" w:rsidRPr="0009245E" w:rsidRDefault="007608EF" w:rsidP="0009245E">
            <w:pPr>
              <w:spacing w:after="0" w:line="240" w:lineRule="auto"/>
              <w:rPr>
                <w:rFonts w:ascii="Times New Roman" w:hAnsi="Times New Roman"/>
                <w:color w:val="000000"/>
                <w:sz w:val="24"/>
                <w:szCs w:val="24"/>
                <w:lang w:eastAsia="en-US"/>
              </w:rPr>
            </w:pPr>
          </w:p>
        </w:tc>
        <w:tc>
          <w:tcPr>
            <w:tcW w:w="1559" w:type="dxa"/>
          </w:tcPr>
          <w:p w14:paraId="12574230" w14:textId="77777777" w:rsidR="007608EF" w:rsidRPr="0009245E" w:rsidRDefault="007608EF" w:rsidP="0009245E">
            <w:pPr>
              <w:spacing w:after="0" w:line="240" w:lineRule="auto"/>
              <w:rPr>
                <w:rFonts w:ascii="Times New Roman" w:hAnsi="Times New Roman"/>
                <w:color w:val="000000"/>
                <w:sz w:val="24"/>
                <w:szCs w:val="24"/>
                <w:lang w:eastAsia="en-US"/>
              </w:rPr>
            </w:pPr>
          </w:p>
        </w:tc>
      </w:tr>
    </w:tbl>
    <w:p w14:paraId="7852E816" w14:textId="77777777" w:rsidR="007608EF" w:rsidRDefault="007608EF" w:rsidP="000B47C4">
      <w:pPr>
        <w:shd w:val="clear" w:color="auto" w:fill="FFFFFF"/>
        <w:spacing w:after="0" w:line="240" w:lineRule="auto"/>
        <w:rPr>
          <w:rFonts w:ascii="Arial" w:hAnsi="Arial" w:cs="Arial"/>
          <w:color w:val="000000"/>
          <w:sz w:val="21"/>
          <w:szCs w:val="21"/>
        </w:rPr>
      </w:pPr>
    </w:p>
    <w:p w14:paraId="1F9E910D" w14:textId="77777777" w:rsidR="007608EF" w:rsidRDefault="007608EF" w:rsidP="000B47C4">
      <w:pPr>
        <w:spacing w:after="0" w:line="240" w:lineRule="auto"/>
        <w:jc w:val="both"/>
        <w:rPr>
          <w:rFonts w:ascii="Times New Roman" w:hAnsi="Times New Roman"/>
          <w:sz w:val="24"/>
          <w:szCs w:val="24"/>
        </w:rPr>
      </w:pPr>
      <w:r w:rsidRPr="00611998">
        <w:rPr>
          <w:rFonts w:ascii="Times New Roman" w:hAnsi="Times New Roman"/>
          <w:b/>
          <w:i/>
          <w:sz w:val="24"/>
          <w:szCs w:val="24"/>
        </w:rPr>
        <w:t>Практическое занятие</w:t>
      </w:r>
      <w:r>
        <w:rPr>
          <w:rFonts w:ascii="Times New Roman" w:hAnsi="Times New Roman"/>
          <w:sz w:val="24"/>
          <w:szCs w:val="24"/>
        </w:rPr>
        <w:t xml:space="preserve"> -</w:t>
      </w:r>
      <w:r w:rsidRPr="00075B0F">
        <w:rPr>
          <w:rFonts w:ascii="Times New Roman" w:hAnsi="Times New Roman"/>
          <w:sz w:val="24"/>
          <w:szCs w:val="24"/>
        </w:rPr>
        <w:t>Решение ситуационных задач по анализу ликвидности.</w:t>
      </w:r>
    </w:p>
    <w:p w14:paraId="212F5958"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ситуационных задач</w:t>
      </w:r>
    </w:p>
    <w:p w14:paraId="30835299" w14:textId="77777777" w:rsidR="007608EF" w:rsidRDefault="007608EF" w:rsidP="000B47C4">
      <w:pPr>
        <w:spacing w:after="0" w:line="240" w:lineRule="auto"/>
        <w:jc w:val="center"/>
        <w:rPr>
          <w:rFonts w:ascii="Times New Roman" w:hAnsi="Times New Roman"/>
          <w:b/>
          <w:sz w:val="24"/>
          <w:szCs w:val="24"/>
        </w:rPr>
      </w:pPr>
      <w:r w:rsidRPr="00C726E7">
        <w:rPr>
          <w:rFonts w:ascii="Times New Roman" w:hAnsi="Times New Roman"/>
          <w:b/>
          <w:sz w:val="24"/>
          <w:szCs w:val="24"/>
        </w:rPr>
        <w:t>Ситуационные задачи</w:t>
      </w:r>
    </w:p>
    <w:p w14:paraId="390471F4" w14:textId="77777777" w:rsidR="007608EF" w:rsidRPr="00C726E7" w:rsidRDefault="007608EF" w:rsidP="000B47C4">
      <w:pPr>
        <w:spacing w:after="0" w:line="240" w:lineRule="auto"/>
        <w:rPr>
          <w:rFonts w:ascii="Times New Roman" w:hAnsi="Times New Roman"/>
          <w:b/>
          <w:sz w:val="24"/>
          <w:szCs w:val="24"/>
        </w:rPr>
      </w:pPr>
      <w:r>
        <w:rPr>
          <w:rFonts w:ascii="Times New Roman" w:hAnsi="Times New Roman"/>
          <w:b/>
          <w:sz w:val="24"/>
          <w:szCs w:val="24"/>
        </w:rPr>
        <w:t>Задача 1</w:t>
      </w:r>
    </w:p>
    <w:p w14:paraId="7A946438" w14:textId="77777777" w:rsidR="007608EF" w:rsidRPr="00396EF0" w:rsidRDefault="007608EF" w:rsidP="000B47C4">
      <w:pPr>
        <w:spacing w:after="0" w:line="240" w:lineRule="auto"/>
        <w:rPr>
          <w:rFonts w:ascii="Times New Roman" w:hAnsi="Times New Roman"/>
          <w:sz w:val="24"/>
          <w:szCs w:val="24"/>
        </w:rPr>
      </w:pPr>
      <w:r w:rsidRPr="00396EF0">
        <w:rPr>
          <w:rFonts w:ascii="Times New Roman" w:hAnsi="Times New Roman"/>
          <w:sz w:val="24"/>
          <w:szCs w:val="24"/>
        </w:rPr>
        <w:t>Имеются следующие данные: денежные средства – 70 тыс. руб.; краткосрочные финансовые вложения – 28 тыс. руб.; дебиторская задолженность – 130 тыс. руб.; основные средства – 265 тыс. руб.; нематериальные активы – 34 тыс. руб.; производственные запасы – 155 тыс. руб., кредиторская задолженность – 106 тыс. руб., краткосрочные кредит банка – 95 тыс. руб.; долгосрочные кредиты – 180 тыс. руб. Определите коэффициент текущей ликвидности, коэффициент срочной ликвидности, коэффициент абсолютной ликвидности.</w:t>
      </w:r>
    </w:p>
    <w:p w14:paraId="29D5BC98" w14:textId="77777777" w:rsidR="007608EF" w:rsidRPr="00396EF0" w:rsidRDefault="007608EF" w:rsidP="000B47C4">
      <w:pPr>
        <w:spacing w:after="0" w:line="240" w:lineRule="auto"/>
        <w:rPr>
          <w:rFonts w:ascii="Times New Roman" w:hAnsi="Times New Roman"/>
          <w:b/>
          <w:sz w:val="24"/>
          <w:szCs w:val="24"/>
        </w:rPr>
      </w:pPr>
      <w:r w:rsidRPr="00396EF0">
        <w:rPr>
          <w:rFonts w:ascii="Times New Roman" w:hAnsi="Times New Roman"/>
          <w:b/>
          <w:sz w:val="24"/>
          <w:szCs w:val="24"/>
        </w:rPr>
        <w:t>Задача 2</w:t>
      </w:r>
    </w:p>
    <w:p w14:paraId="07B0DDA0" w14:textId="46939A9D" w:rsidR="007608EF" w:rsidRPr="00396EF0" w:rsidRDefault="007608EF" w:rsidP="000B47C4">
      <w:pPr>
        <w:spacing w:after="0" w:line="240" w:lineRule="auto"/>
        <w:rPr>
          <w:rFonts w:ascii="Times New Roman" w:hAnsi="Times New Roman"/>
          <w:sz w:val="24"/>
          <w:szCs w:val="24"/>
        </w:rPr>
      </w:pPr>
      <w:r w:rsidRPr="00396EF0">
        <w:rPr>
          <w:rFonts w:ascii="Times New Roman" w:hAnsi="Times New Roman"/>
          <w:sz w:val="24"/>
          <w:szCs w:val="24"/>
        </w:rPr>
        <w:t>Имеются следующие данные: денежные средства – 70 тыс. руб.; краткосрочные финансовые вложения – 28 тыс. руб.; дебиторская задолженность – 130 тыс.</w:t>
      </w:r>
      <w:r w:rsidR="0062434D">
        <w:rPr>
          <w:rFonts w:ascii="Times New Roman" w:hAnsi="Times New Roman"/>
          <w:sz w:val="24"/>
          <w:szCs w:val="24"/>
        </w:rPr>
        <w:t xml:space="preserve"> </w:t>
      </w:r>
      <w:r w:rsidRPr="00396EF0">
        <w:rPr>
          <w:rFonts w:ascii="Times New Roman" w:hAnsi="Times New Roman"/>
          <w:sz w:val="24"/>
          <w:szCs w:val="24"/>
        </w:rPr>
        <w:t>Определите коэффициент текущей ликвидности</w:t>
      </w:r>
    </w:p>
    <w:p w14:paraId="273304C4" w14:textId="77777777" w:rsidR="007608EF" w:rsidRPr="00396EF0" w:rsidRDefault="007608EF" w:rsidP="000B47C4">
      <w:pPr>
        <w:spacing w:after="0" w:line="240" w:lineRule="auto"/>
        <w:rPr>
          <w:rFonts w:ascii="Times New Roman" w:hAnsi="Times New Roman"/>
          <w:b/>
          <w:sz w:val="24"/>
          <w:szCs w:val="24"/>
        </w:rPr>
      </w:pPr>
      <w:r w:rsidRPr="00396EF0">
        <w:rPr>
          <w:rFonts w:ascii="Times New Roman" w:hAnsi="Times New Roman"/>
          <w:b/>
          <w:sz w:val="24"/>
          <w:szCs w:val="24"/>
        </w:rPr>
        <w:t>Задача 3</w:t>
      </w:r>
    </w:p>
    <w:p w14:paraId="6B4A8B2C" w14:textId="77777777" w:rsidR="007608EF" w:rsidRPr="00396EF0" w:rsidRDefault="007608EF" w:rsidP="000B47C4">
      <w:pPr>
        <w:spacing w:after="0" w:line="240" w:lineRule="auto"/>
        <w:rPr>
          <w:rFonts w:ascii="Times New Roman" w:hAnsi="Times New Roman"/>
          <w:sz w:val="24"/>
          <w:szCs w:val="24"/>
        </w:rPr>
      </w:pPr>
    </w:p>
    <w:p w14:paraId="25CA0B20" w14:textId="77777777" w:rsidR="007608EF" w:rsidRPr="00396EF0" w:rsidRDefault="007608EF" w:rsidP="000B47C4">
      <w:pPr>
        <w:spacing w:after="0" w:line="240" w:lineRule="auto"/>
        <w:rPr>
          <w:rFonts w:ascii="Times New Roman" w:hAnsi="Times New Roman"/>
          <w:color w:val="000000"/>
          <w:sz w:val="24"/>
          <w:szCs w:val="24"/>
          <w:shd w:val="clear" w:color="auto" w:fill="FFFFFF"/>
        </w:rPr>
      </w:pPr>
      <w:r w:rsidRPr="00396EF0">
        <w:rPr>
          <w:rFonts w:ascii="Times New Roman" w:hAnsi="Times New Roman"/>
          <w:sz w:val="24"/>
          <w:szCs w:val="24"/>
        </w:rPr>
        <w:t>Имеются следующие</w:t>
      </w:r>
      <w:r w:rsidRPr="00396EF0">
        <w:rPr>
          <w:rFonts w:ascii="Times New Roman" w:hAnsi="Times New Roman"/>
          <w:color w:val="000000"/>
          <w:sz w:val="24"/>
          <w:szCs w:val="24"/>
          <w:shd w:val="clear" w:color="auto" w:fill="FFFFFF"/>
        </w:rPr>
        <w:t xml:space="preserve"> данные по бухгалтерскому балансу за отчетный период</w:t>
      </w:r>
    </w:p>
    <w:p w14:paraId="53199314" w14:textId="77777777" w:rsidR="007608EF" w:rsidRPr="00075B0F" w:rsidRDefault="007608EF" w:rsidP="000B47C4">
      <w:pPr>
        <w:spacing w:after="0" w:line="240" w:lineRule="auto"/>
        <w:jc w:val="right"/>
        <w:rPr>
          <w:rFonts w:ascii="PT Sans" w:hAnsi="PT Sans"/>
          <w:b/>
          <w:color w:val="000000"/>
          <w:shd w:val="clear" w:color="auto" w:fill="FFFFFF"/>
        </w:rPr>
      </w:pPr>
      <w:r w:rsidRPr="00075B0F">
        <w:rPr>
          <w:rFonts w:ascii="PT Sans" w:hAnsi="PT Sans"/>
          <w:b/>
          <w:color w:val="000000"/>
          <w:shd w:val="clear" w:color="auto" w:fill="FFFFFF"/>
        </w:rPr>
        <w:t>Таблица 21</w:t>
      </w:r>
    </w:p>
    <w:p w14:paraId="172C58E9" w14:textId="77777777" w:rsidR="007608EF" w:rsidRDefault="007608EF" w:rsidP="000B47C4">
      <w:pPr>
        <w:spacing w:after="0" w:line="240" w:lineRule="auto"/>
        <w:jc w:val="both"/>
        <w:rPr>
          <w:rFonts w:ascii="PT Sans" w:hAnsi="PT Sans"/>
          <w:color w:val="000000"/>
          <w:shd w:val="clear" w:color="auto" w:fill="FFFFFF"/>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
        <w:gridCol w:w="4961"/>
        <w:gridCol w:w="1559"/>
        <w:gridCol w:w="1843"/>
      </w:tblGrid>
      <w:tr w:rsidR="007608EF" w:rsidRPr="0009245E" w14:paraId="59F9A408" w14:textId="77777777" w:rsidTr="0009245E">
        <w:tc>
          <w:tcPr>
            <w:tcW w:w="599" w:type="dxa"/>
          </w:tcPr>
          <w:p w14:paraId="1B5B92AD"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r w:rsidRPr="0009245E">
              <w:rPr>
                <w:rFonts w:ascii="PT Sans" w:hAnsi="PT Sans"/>
                <w:color w:val="000000"/>
                <w:sz w:val="20"/>
                <w:szCs w:val="20"/>
                <w:shd w:val="clear" w:color="auto" w:fill="FFFFFF"/>
                <w:lang w:eastAsia="en-US"/>
              </w:rPr>
              <w:t>№ п/п</w:t>
            </w:r>
          </w:p>
        </w:tc>
        <w:tc>
          <w:tcPr>
            <w:tcW w:w="4961" w:type="dxa"/>
          </w:tcPr>
          <w:p w14:paraId="2316BAE2"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r w:rsidRPr="0009245E">
              <w:rPr>
                <w:rFonts w:ascii="PT Sans" w:hAnsi="PT Sans"/>
                <w:color w:val="000000"/>
                <w:sz w:val="20"/>
                <w:szCs w:val="20"/>
                <w:shd w:val="clear" w:color="auto" w:fill="FFFFFF"/>
                <w:lang w:eastAsia="en-US"/>
              </w:rPr>
              <w:t>Показатели</w:t>
            </w:r>
          </w:p>
        </w:tc>
        <w:tc>
          <w:tcPr>
            <w:tcW w:w="1559" w:type="dxa"/>
          </w:tcPr>
          <w:p w14:paraId="3A0C473E"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r w:rsidRPr="0009245E">
              <w:rPr>
                <w:rFonts w:ascii="PT Sans" w:hAnsi="PT Sans"/>
                <w:color w:val="000000"/>
                <w:sz w:val="20"/>
                <w:szCs w:val="20"/>
                <w:shd w:val="clear" w:color="auto" w:fill="FFFFFF"/>
                <w:lang w:eastAsia="en-US"/>
              </w:rPr>
              <w:t>На начало периода</w:t>
            </w:r>
          </w:p>
        </w:tc>
        <w:tc>
          <w:tcPr>
            <w:tcW w:w="1843" w:type="dxa"/>
          </w:tcPr>
          <w:p w14:paraId="0415F8E2"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r w:rsidRPr="0009245E">
              <w:rPr>
                <w:rFonts w:ascii="PT Sans" w:hAnsi="PT Sans"/>
                <w:color w:val="000000"/>
                <w:sz w:val="20"/>
                <w:szCs w:val="20"/>
                <w:shd w:val="clear" w:color="auto" w:fill="FFFFFF"/>
                <w:lang w:eastAsia="en-US"/>
              </w:rPr>
              <w:t>На конец периода</w:t>
            </w:r>
          </w:p>
        </w:tc>
      </w:tr>
      <w:tr w:rsidR="007608EF" w:rsidRPr="0009245E" w14:paraId="6B0F4BF1" w14:textId="77777777" w:rsidTr="0009245E">
        <w:tc>
          <w:tcPr>
            <w:tcW w:w="599" w:type="dxa"/>
          </w:tcPr>
          <w:p w14:paraId="5916AE02"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r w:rsidRPr="0009245E">
              <w:rPr>
                <w:rFonts w:ascii="PT Sans" w:hAnsi="PT Sans"/>
                <w:color w:val="000000"/>
                <w:sz w:val="20"/>
                <w:szCs w:val="20"/>
                <w:shd w:val="clear" w:color="auto" w:fill="FFFFFF"/>
                <w:lang w:eastAsia="en-US"/>
              </w:rPr>
              <w:t>1</w:t>
            </w:r>
          </w:p>
        </w:tc>
        <w:tc>
          <w:tcPr>
            <w:tcW w:w="4961" w:type="dxa"/>
          </w:tcPr>
          <w:p w14:paraId="561E5A2B"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r w:rsidRPr="0009245E">
              <w:rPr>
                <w:rFonts w:ascii="PT Sans" w:hAnsi="PT Sans"/>
                <w:color w:val="000000"/>
                <w:sz w:val="20"/>
                <w:szCs w:val="20"/>
                <w:shd w:val="clear" w:color="auto" w:fill="FFFFFF"/>
                <w:lang w:eastAsia="en-US"/>
              </w:rPr>
              <w:t>Оборотные активы</w:t>
            </w:r>
          </w:p>
        </w:tc>
        <w:tc>
          <w:tcPr>
            <w:tcW w:w="1559" w:type="dxa"/>
          </w:tcPr>
          <w:p w14:paraId="6575FC7C"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r w:rsidRPr="0009245E">
              <w:rPr>
                <w:rFonts w:ascii="PT Sans" w:hAnsi="PT Sans"/>
                <w:color w:val="000000"/>
                <w:sz w:val="20"/>
                <w:szCs w:val="20"/>
                <w:shd w:val="clear" w:color="auto" w:fill="FFFFFF"/>
                <w:lang w:eastAsia="en-US"/>
              </w:rPr>
              <w:t>12469658</w:t>
            </w:r>
          </w:p>
        </w:tc>
        <w:tc>
          <w:tcPr>
            <w:tcW w:w="1843" w:type="dxa"/>
          </w:tcPr>
          <w:p w14:paraId="7A640B38"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r w:rsidRPr="0009245E">
              <w:rPr>
                <w:rFonts w:ascii="PT Sans" w:hAnsi="PT Sans"/>
                <w:color w:val="000000"/>
                <w:sz w:val="20"/>
                <w:szCs w:val="20"/>
                <w:shd w:val="clear" w:color="auto" w:fill="FFFFFF"/>
                <w:lang w:eastAsia="en-US"/>
              </w:rPr>
              <w:t>13560658</w:t>
            </w:r>
          </w:p>
        </w:tc>
      </w:tr>
      <w:tr w:rsidR="007608EF" w:rsidRPr="0009245E" w14:paraId="6A55EA49" w14:textId="77777777" w:rsidTr="0009245E">
        <w:tc>
          <w:tcPr>
            <w:tcW w:w="599" w:type="dxa"/>
          </w:tcPr>
          <w:p w14:paraId="44E14C45"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p>
        </w:tc>
        <w:tc>
          <w:tcPr>
            <w:tcW w:w="4961" w:type="dxa"/>
          </w:tcPr>
          <w:p w14:paraId="1237C651"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r w:rsidRPr="0009245E">
              <w:rPr>
                <w:rFonts w:ascii="PT Sans" w:hAnsi="PT Sans"/>
                <w:color w:val="000000"/>
                <w:sz w:val="20"/>
                <w:szCs w:val="20"/>
                <w:shd w:val="clear" w:color="auto" w:fill="FFFFFF"/>
                <w:lang w:eastAsia="en-US"/>
              </w:rPr>
              <w:t>в том числе:</w:t>
            </w:r>
          </w:p>
        </w:tc>
        <w:tc>
          <w:tcPr>
            <w:tcW w:w="1559" w:type="dxa"/>
          </w:tcPr>
          <w:p w14:paraId="00BFBD57"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p>
        </w:tc>
        <w:tc>
          <w:tcPr>
            <w:tcW w:w="1843" w:type="dxa"/>
          </w:tcPr>
          <w:p w14:paraId="56CF50A7"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p>
        </w:tc>
      </w:tr>
      <w:tr w:rsidR="007608EF" w:rsidRPr="0009245E" w14:paraId="51269C79" w14:textId="77777777" w:rsidTr="0009245E">
        <w:tc>
          <w:tcPr>
            <w:tcW w:w="599" w:type="dxa"/>
          </w:tcPr>
          <w:p w14:paraId="7D09F318"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p>
        </w:tc>
        <w:tc>
          <w:tcPr>
            <w:tcW w:w="4961" w:type="dxa"/>
          </w:tcPr>
          <w:p w14:paraId="01BFD43D"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r w:rsidRPr="0009245E">
              <w:rPr>
                <w:rFonts w:ascii="PT Sans" w:hAnsi="PT Sans"/>
                <w:color w:val="000000"/>
                <w:sz w:val="20"/>
                <w:szCs w:val="20"/>
                <w:shd w:val="clear" w:color="auto" w:fill="FFFFFF"/>
                <w:lang w:eastAsia="en-US"/>
              </w:rPr>
              <w:t>запасы и затраты</w:t>
            </w:r>
          </w:p>
        </w:tc>
        <w:tc>
          <w:tcPr>
            <w:tcW w:w="1559" w:type="dxa"/>
          </w:tcPr>
          <w:p w14:paraId="373DC6A8"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r w:rsidRPr="0009245E">
              <w:rPr>
                <w:rFonts w:ascii="PT Sans" w:hAnsi="PT Sans"/>
                <w:color w:val="000000"/>
                <w:sz w:val="20"/>
                <w:szCs w:val="20"/>
                <w:shd w:val="clear" w:color="auto" w:fill="FFFFFF"/>
                <w:lang w:eastAsia="en-US"/>
              </w:rPr>
              <w:t>7221471</w:t>
            </w:r>
          </w:p>
        </w:tc>
        <w:tc>
          <w:tcPr>
            <w:tcW w:w="1843" w:type="dxa"/>
          </w:tcPr>
          <w:p w14:paraId="57FAF219"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r w:rsidRPr="0009245E">
              <w:rPr>
                <w:rFonts w:ascii="PT Sans" w:hAnsi="PT Sans"/>
                <w:color w:val="000000"/>
                <w:sz w:val="20"/>
                <w:szCs w:val="20"/>
                <w:shd w:val="clear" w:color="auto" w:fill="FFFFFF"/>
                <w:lang w:eastAsia="en-US"/>
              </w:rPr>
              <w:t>6321471</w:t>
            </w:r>
          </w:p>
        </w:tc>
      </w:tr>
      <w:tr w:rsidR="007608EF" w:rsidRPr="0009245E" w14:paraId="1EC79896" w14:textId="77777777" w:rsidTr="0009245E">
        <w:tc>
          <w:tcPr>
            <w:tcW w:w="599" w:type="dxa"/>
          </w:tcPr>
          <w:p w14:paraId="514D9D4E"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p>
        </w:tc>
        <w:tc>
          <w:tcPr>
            <w:tcW w:w="4961" w:type="dxa"/>
          </w:tcPr>
          <w:p w14:paraId="2998A0E3"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r w:rsidRPr="0009245E">
              <w:rPr>
                <w:rFonts w:ascii="PT Sans" w:hAnsi="PT Sans"/>
                <w:color w:val="000000"/>
                <w:sz w:val="20"/>
                <w:szCs w:val="20"/>
                <w:shd w:val="clear" w:color="auto" w:fill="FFFFFF"/>
                <w:lang w:eastAsia="en-US"/>
              </w:rPr>
              <w:t>денежные средства</w:t>
            </w:r>
          </w:p>
        </w:tc>
        <w:tc>
          <w:tcPr>
            <w:tcW w:w="1559" w:type="dxa"/>
          </w:tcPr>
          <w:p w14:paraId="5F60FF5A"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r w:rsidRPr="0009245E">
              <w:rPr>
                <w:rFonts w:ascii="PT Sans" w:hAnsi="PT Sans"/>
                <w:color w:val="000000"/>
                <w:sz w:val="20"/>
                <w:szCs w:val="20"/>
                <w:shd w:val="clear" w:color="auto" w:fill="FFFFFF"/>
                <w:lang w:eastAsia="en-US"/>
              </w:rPr>
              <w:t>4155972</w:t>
            </w:r>
          </w:p>
        </w:tc>
        <w:tc>
          <w:tcPr>
            <w:tcW w:w="1843" w:type="dxa"/>
          </w:tcPr>
          <w:p w14:paraId="27310633"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r w:rsidRPr="0009245E">
              <w:rPr>
                <w:rFonts w:ascii="PT Sans" w:hAnsi="PT Sans"/>
                <w:color w:val="000000"/>
                <w:sz w:val="20"/>
                <w:szCs w:val="20"/>
                <w:shd w:val="clear" w:color="auto" w:fill="FFFFFF"/>
                <w:lang w:eastAsia="en-US"/>
              </w:rPr>
              <w:t>5166972</w:t>
            </w:r>
          </w:p>
        </w:tc>
      </w:tr>
      <w:tr w:rsidR="007608EF" w:rsidRPr="0009245E" w14:paraId="5B3A90BA" w14:textId="77777777" w:rsidTr="0009245E">
        <w:tc>
          <w:tcPr>
            <w:tcW w:w="599" w:type="dxa"/>
          </w:tcPr>
          <w:p w14:paraId="6A3585F6"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p>
        </w:tc>
        <w:tc>
          <w:tcPr>
            <w:tcW w:w="4961" w:type="dxa"/>
          </w:tcPr>
          <w:p w14:paraId="2261158C"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r w:rsidRPr="0009245E">
              <w:rPr>
                <w:rFonts w:ascii="PT Sans" w:hAnsi="PT Sans"/>
                <w:color w:val="000000"/>
                <w:sz w:val="20"/>
                <w:szCs w:val="20"/>
                <w:shd w:val="clear" w:color="auto" w:fill="FFFFFF"/>
                <w:lang w:eastAsia="en-US"/>
              </w:rPr>
              <w:t>краткосрочные обязательства</w:t>
            </w:r>
          </w:p>
        </w:tc>
        <w:tc>
          <w:tcPr>
            <w:tcW w:w="1559" w:type="dxa"/>
          </w:tcPr>
          <w:p w14:paraId="018453E9"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r w:rsidRPr="0009245E">
              <w:rPr>
                <w:rFonts w:ascii="PT Sans" w:hAnsi="PT Sans"/>
                <w:color w:val="000000"/>
                <w:sz w:val="20"/>
                <w:szCs w:val="20"/>
                <w:shd w:val="clear" w:color="auto" w:fill="FFFFFF"/>
                <w:lang w:eastAsia="en-US"/>
              </w:rPr>
              <w:t>1092215</w:t>
            </w:r>
          </w:p>
        </w:tc>
        <w:tc>
          <w:tcPr>
            <w:tcW w:w="1843" w:type="dxa"/>
          </w:tcPr>
          <w:p w14:paraId="4C93C006" w14:textId="77777777" w:rsidR="007608EF" w:rsidRPr="0009245E" w:rsidRDefault="007608EF" w:rsidP="0009245E">
            <w:pPr>
              <w:spacing w:after="0" w:line="240" w:lineRule="auto"/>
              <w:jc w:val="both"/>
              <w:rPr>
                <w:rFonts w:ascii="PT Sans" w:hAnsi="PT Sans"/>
                <w:color w:val="000000"/>
                <w:sz w:val="20"/>
                <w:szCs w:val="20"/>
                <w:shd w:val="clear" w:color="auto" w:fill="FFFFFF"/>
                <w:lang w:eastAsia="en-US"/>
              </w:rPr>
            </w:pPr>
            <w:r w:rsidRPr="0009245E">
              <w:rPr>
                <w:rFonts w:ascii="PT Sans" w:hAnsi="PT Sans"/>
                <w:color w:val="000000"/>
                <w:sz w:val="20"/>
                <w:szCs w:val="20"/>
                <w:shd w:val="clear" w:color="auto" w:fill="FFFFFF"/>
                <w:lang w:eastAsia="en-US"/>
              </w:rPr>
              <w:t>2072215</w:t>
            </w:r>
          </w:p>
        </w:tc>
      </w:tr>
    </w:tbl>
    <w:p w14:paraId="70CF201C" w14:textId="77777777" w:rsidR="007608EF" w:rsidRPr="003564D9" w:rsidRDefault="007608EF" w:rsidP="000B47C4">
      <w:pPr>
        <w:spacing w:after="0" w:line="240" w:lineRule="auto"/>
        <w:jc w:val="both"/>
        <w:rPr>
          <w:rFonts w:ascii="PT Sans" w:hAnsi="PT Sans"/>
          <w:color w:val="000000"/>
          <w:shd w:val="clear" w:color="auto" w:fill="FFFFFF"/>
        </w:rPr>
      </w:pPr>
    </w:p>
    <w:p w14:paraId="550FCBA1" w14:textId="77777777" w:rsidR="007608EF" w:rsidRDefault="007608EF" w:rsidP="000B47C4">
      <w:pPr>
        <w:spacing w:after="0" w:line="240" w:lineRule="auto"/>
        <w:jc w:val="both"/>
        <w:rPr>
          <w:rFonts w:ascii="Verdana" w:hAnsi="Verdana"/>
          <w:color w:val="000000"/>
          <w:sz w:val="21"/>
          <w:szCs w:val="21"/>
        </w:rPr>
      </w:pPr>
      <w:r w:rsidRPr="003564D9">
        <w:rPr>
          <w:rFonts w:ascii="PT Sans" w:hAnsi="PT Sans"/>
          <w:color w:val="000000"/>
          <w:shd w:val="clear" w:color="auto" w:fill="FFFFFF"/>
        </w:rPr>
        <w:t>Проведите анализ ликвидности предприятия: рассчитайте коэффициент текущей ликвидности, срочной ликвидности, абсолютной ликвидности. Сделайте вывод.</w:t>
      </w:r>
    </w:p>
    <w:p w14:paraId="5A03CA43" w14:textId="77777777" w:rsidR="007608EF" w:rsidRPr="009A3E44" w:rsidRDefault="007608EF" w:rsidP="000B47C4">
      <w:pPr>
        <w:spacing w:after="0" w:line="240" w:lineRule="auto"/>
        <w:jc w:val="both"/>
        <w:rPr>
          <w:rFonts w:ascii="Times New Roman" w:hAnsi="Times New Roman"/>
          <w:sz w:val="24"/>
          <w:szCs w:val="24"/>
        </w:rPr>
      </w:pPr>
    </w:p>
    <w:p w14:paraId="5E733FF5" w14:textId="77777777" w:rsidR="007608EF" w:rsidRPr="00075B0F" w:rsidRDefault="007608EF" w:rsidP="000B47C4">
      <w:pPr>
        <w:spacing w:after="0" w:line="240" w:lineRule="auto"/>
        <w:jc w:val="both"/>
        <w:rPr>
          <w:rFonts w:ascii="Times New Roman" w:hAnsi="Times New Roman"/>
          <w:b/>
          <w:sz w:val="24"/>
          <w:szCs w:val="24"/>
        </w:rPr>
      </w:pPr>
      <w:r w:rsidRPr="002F6945">
        <w:rPr>
          <w:rFonts w:ascii="Times New Roman" w:hAnsi="Times New Roman"/>
          <w:b/>
          <w:i/>
          <w:sz w:val="24"/>
          <w:szCs w:val="24"/>
        </w:rPr>
        <w:t xml:space="preserve">Практическое занятие </w:t>
      </w:r>
      <w:r w:rsidRPr="00075B0F">
        <w:rPr>
          <w:rFonts w:ascii="Times New Roman" w:hAnsi="Times New Roman"/>
          <w:sz w:val="24"/>
          <w:szCs w:val="24"/>
        </w:rPr>
        <w:t>-Решение ситуационных задач по анализу платежеспособности экономического субъекта.</w:t>
      </w:r>
    </w:p>
    <w:p w14:paraId="06698F1F"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ситуационных задач</w:t>
      </w:r>
    </w:p>
    <w:p w14:paraId="1AA44812" w14:textId="77777777" w:rsidR="007608EF" w:rsidRDefault="007608EF" w:rsidP="000B47C4">
      <w:pPr>
        <w:spacing w:after="0" w:line="240" w:lineRule="auto"/>
        <w:jc w:val="center"/>
        <w:rPr>
          <w:rFonts w:ascii="Times New Roman" w:hAnsi="Times New Roman"/>
          <w:b/>
          <w:sz w:val="24"/>
          <w:szCs w:val="24"/>
        </w:rPr>
      </w:pPr>
      <w:r w:rsidRPr="00C726E7">
        <w:rPr>
          <w:rFonts w:ascii="Times New Roman" w:hAnsi="Times New Roman"/>
          <w:b/>
          <w:sz w:val="24"/>
          <w:szCs w:val="24"/>
        </w:rPr>
        <w:t>Ситуационные задачи</w:t>
      </w:r>
    </w:p>
    <w:p w14:paraId="2B6D89AC"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Задача1</w:t>
      </w:r>
    </w:p>
    <w:p w14:paraId="244748A1" w14:textId="77777777" w:rsidR="007608EF" w:rsidRPr="002F6945" w:rsidRDefault="007608EF" w:rsidP="000B47C4">
      <w:pPr>
        <w:spacing w:after="0" w:line="240" w:lineRule="auto"/>
        <w:jc w:val="both"/>
        <w:rPr>
          <w:rFonts w:ascii="Times New Roman" w:hAnsi="Times New Roman"/>
          <w:b/>
          <w:i/>
          <w:sz w:val="24"/>
          <w:szCs w:val="24"/>
        </w:rPr>
      </w:pPr>
    </w:p>
    <w:p w14:paraId="5DBA045B" w14:textId="77777777" w:rsidR="007608EF" w:rsidRDefault="007608EF" w:rsidP="000B47C4">
      <w:pPr>
        <w:shd w:val="clear" w:color="auto" w:fill="FDFEFF"/>
        <w:spacing w:after="0" w:line="240" w:lineRule="auto"/>
        <w:jc w:val="both"/>
        <w:rPr>
          <w:rFonts w:ascii="Times New Roman" w:hAnsi="Times New Roman"/>
          <w:color w:val="000000"/>
          <w:sz w:val="24"/>
          <w:szCs w:val="24"/>
        </w:rPr>
      </w:pPr>
      <w:r w:rsidRPr="003D21BD">
        <w:rPr>
          <w:rFonts w:ascii="Times New Roman" w:hAnsi="Times New Roman"/>
          <w:color w:val="000000"/>
          <w:sz w:val="24"/>
          <w:szCs w:val="24"/>
        </w:rPr>
        <w:t>Предприятие имеет на балансе оборотные активы в следующих суммах (тыс. ден. ед.):</w:t>
      </w:r>
    </w:p>
    <w:p w14:paraId="4445F5EB" w14:textId="77777777" w:rsidR="007608EF" w:rsidRPr="00075B0F" w:rsidRDefault="007608EF" w:rsidP="000B47C4">
      <w:pPr>
        <w:shd w:val="clear" w:color="auto" w:fill="FDFEFF"/>
        <w:spacing w:after="0" w:line="240" w:lineRule="auto"/>
        <w:jc w:val="right"/>
        <w:rPr>
          <w:rFonts w:ascii="Times New Roman" w:hAnsi="Times New Roman"/>
          <w:b/>
          <w:color w:val="000000"/>
          <w:sz w:val="24"/>
          <w:szCs w:val="24"/>
        </w:rPr>
      </w:pPr>
      <w:r w:rsidRPr="00075B0F">
        <w:rPr>
          <w:rFonts w:ascii="Times New Roman" w:hAnsi="Times New Roman"/>
          <w:b/>
          <w:color w:val="000000"/>
          <w:sz w:val="24"/>
          <w:szCs w:val="24"/>
        </w:rPr>
        <w:t>Таблица 22</w:t>
      </w:r>
    </w:p>
    <w:tbl>
      <w:tblPr>
        <w:tblW w:w="481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95"/>
        <w:gridCol w:w="867"/>
      </w:tblGrid>
      <w:tr w:rsidR="007608EF" w:rsidRPr="0009245E" w14:paraId="02499DAF" w14:textId="77777777" w:rsidTr="0009245E">
        <w:tc>
          <w:tcPr>
            <w:tcW w:w="4532" w:type="pct"/>
          </w:tcPr>
          <w:p w14:paraId="4AF81090"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Материальные оборотные активы</w:t>
            </w:r>
          </w:p>
        </w:tc>
        <w:tc>
          <w:tcPr>
            <w:tcW w:w="468" w:type="pct"/>
          </w:tcPr>
          <w:p w14:paraId="29A03623"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60</w:t>
            </w:r>
          </w:p>
        </w:tc>
      </w:tr>
      <w:tr w:rsidR="007608EF" w:rsidRPr="0009245E" w14:paraId="504ED00F" w14:textId="77777777" w:rsidTr="0009245E">
        <w:tc>
          <w:tcPr>
            <w:tcW w:w="4532" w:type="pct"/>
          </w:tcPr>
          <w:p w14:paraId="5D32E231"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Дебиторская задолженность</w:t>
            </w:r>
          </w:p>
        </w:tc>
        <w:tc>
          <w:tcPr>
            <w:tcW w:w="468" w:type="pct"/>
          </w:tcPr>
          <w:p w14:paraId="041C64AC"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70</w:t>
            </w:r>
          </w:p>
        </w:tc>
      </w:tr>
      <w:tr w:rsidR="007608EF" w:rsidRPr="0009245E" w14:paraId="1EBA3729" w14:textId="77777777" w:rsidTr="0009245E">
        <w:tc>
          <w:tcPr>
            <w:tcW w:w="4532" w:type="pct"/>
          </w:tcPr>
          <w:p w14:paraId="7A90A46A"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Денежные средства и краткосрочные финансовые вложения</w:t>
            </w:r>
          </w:p>
        </w:tc>
        <w:tc>
          <w:tcPr>
            <w:tcW w:w="468" w:type="pct"/>
          </w:tcPr>
          <w:p w14:paraId="1A0075F7"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6</w:t>
            </w:r>
          </w:p>
        </w:tc>
      </w:tr>
      <w:tr w:rsidR="007608EF" w:rsidRPr="0009245E" w14:paraId="0D3C59CD" w14:textId="77777777" w:rsidTr="0009245E">
        <w:tc>
          <w:tcPr>
            <w:tcW w:w="4532" w:type="pct"/>
          </w:tcPr>
          <w:p w14:paraId="68E2DCBC"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Краткосрочные обязательства</w:t>
            </w:r>
          </w:p>
        </w:tc>
        <w:tc>
          <w:tcPr>
            <w:tcW w:w="468" w:type="pct"/>
          </w:tcPr>
          <w:p w14:paraId="623B0504"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100</w:t>
            </w:r>
          </w:p>
        </w:tc>
      </w:tr>
    </w:tbl>
    <w:p w14:paraId="5F4DBDCD" w14:textId="77777777" w:rsidR="007608EF" w:rsidRPr="008518C5" w:rsidRDefault="007608EF" w:rsidP="000B47C4">
      <w:pPr>
        <w:spacing w:after="0" w:line="240" w:lineRule="auto"/>
        <w:rPr>
          <w:rFonts w:ascii="Times New Roman" w:hAnsi="Times New Roman"/>
          <w:sz w:val="24"/>
          <w:szCs w:val="24"/>
        </w:rPr>
      </w:pPr>
      <w:r w:rsidRPr="008518C5">
        <w:rPr>
          <w:rFonts w:ascii="Times New Roman" w:hAnsi="Times New Roman"/>
          <w:sz w:val="24"/>
          <w:szCs w:val="24"/>
        </w:rPr>
        <w:t>Допустим, отсутствуют:</w:t>
      </w:r>
    </w:p>
    <w:p w14:paraId="44774162" w14:textId="77777777" w:rsidR="007608EF" w:rsidRPr="008518C5" w:rsidRDefault="007608EF" w:rsidP="000B47C4">
      <w:pPr>
        <w:spacing w:after="0" w:line="240" w:lineRule="auto"/>
        <w:rPr>
          <w:rFonts w:ascii="Times New Roman" w:hAnsi="Times New Roman"/>
          <w:sz w:val="24"/>
          <w:szCs w:val="24"/>
        </w:rPr>
      </w:pPr>
      <w:r w:rsidRPr="008518C5">
        <w:rPr>
          <w:rFonts w:ascii="Times New Roman" w:hAnsi="Times New Roman"/>
          <w:sz w:val="24"/>
          <w:szCs w:val="24"/>
        </w:rPr>
        <w:t>Излишек и недостаток оборотных средств.</w:t>
      </w:r>
    </w:p>
    <w:p w14:paraId="2E141343" w14:textId="77777777" w:rsidR="007608EF" w:rsidRPr="008518C5" w:rsidRDefault="007608EF" w:rsidP="000B47C4">
      <w:pPr>
        <w:spacing w:after="0" w:line="240" w:lineRule="auto"/>
        <w:rPr>
          <w:rFonts w:ascii="Times New Roman" w:hAnsi="Times New Roman"/>
          <w:sz w:val="24"/>
          <w:szCs w:val="24"/>
        </w:rPr>
      </w:pPr>
      <w:r w:rsidRPr="008518C5">
        <w:rPr>
          <w:rFonts w:ascii="Times New Roman" w:hAnsi="Times New Roman"/>
          <w:sz w:val="24"/>
          <w:szCs w:val="24"/>
        </w:rPr>
        <w:t>Сомнительная и безнадежная дебиторская задолженность.</w:t>
      </w:r>
    </w:p>
    <w:p w14:paraId="5333AFD4" w14:textId="77777777" w:rsidR="007608EF" w:rsidRDefault="007608EF" w:rsidP="000B47C4">
      <w:pPr>
        <w:spacing w:after="0" w:line="240" w:lineRule="auto"/>
        <w:rPr>
          <w:rFonts w:ascii="Times New Roman" w:hAnsi="Times New Roman"/>
          <w:sz w:val="24"/>
          <w:szCs w:val="24"/>
        </w:rPr>
      </w:pPr>
      <w:r w:rsidRPr="008518C5">
        <w:rPr>
          <w:rFonts w:ascii="Times New Roman" w:hAnsi="Times New Roman"/>
          <w:sz w:val="24"/>
          <w:szCs w:val="24"/>
        </w:rPr>
        <w:t>Достаточен ли уровень платежеспособности предприятия?</w:t>
      </w:r>
    </w:p>
    <w:p w14:paraId="00ED4497" w14:textId="77777777" w:rsidR="007608EF" w:rsidRPr="008518C5" w:rsidRDefault="007608EF" w:rsidP="000B47C4">
      <w:pPr>
        <w:spacing w:after="0" w:line="240" w:lineRule="auto"/>
        <w:rPr>
          <w:rFonts w:ascii="Times New Roman" w:hAnsi="Times New Roman"/>
          <w:sz w:val="24"/>
          <w:szCs w:val="24"/>
        </w:rPr>
      </w:pPr>
    </w:p>
    <w:p w14:paraId="296D0FE7" w14:textId="77777777" w:rsidR="007608EF" w:rsidRPr="008518C5" w:rsidRDefault="007608EF" w:rsidP="000B47C4">
      <w:pPr>
        <w:spacing w:after="0" w:line="240" w:lineRule="auto"/>
        <w:rPr>
          <w:rFonts w:ascii="Times New Roman" w:hAnsi="Times New Roman"/>
          <w:b/>
          <w:sz w:val="24"/>
          <w:szCs w:val="24"/>
        </w:rPr>
      </w:pPr>
      <w:r w:rsidRPr="008518C5">
        <w:rPr>
          <w:rFonts w:ascii="Times New Roman" w:hAnsi="Times New Roman"/>
          <w:b/>
          <w:sz w:val="24"/>
          <w:szCs w:val="24"/>
        </w:rPr>
        <w:t>Задача 2</w:t>
      </w:r>
    </w:p>
    <w:p w14:paraId="5807C97D" w14:textId="77777777" w:rsidR="007608EF" w:rsidRPr="008518C5" w:rsidRDefault="007608EF" w:rsidP="000B47C4">
      <w:pPr>
        <w:spacing w:after="0" w:line="240" w:lineRule="auto"/>
        <w:rPr>
          <w:rFonts w:ascii="Times New Roman" w:hAnsi="Times New Roman"/>
          <w:sz w:val="24"/>
          <w:szCs w:val="24"/>
        </w:rPr>
      </w:pPr>
      <w:r w:rsidRPr="008518C5">
        <w:rPr>
          <w:rFonts w:ascii="Times New Roman" w:hAnsi="Times New Roman"/>
          <w:sz w:val="24"/>
          <w:szCs w:val="24"/>
        </w:rPr>
        <w:t>Дать оценку структуры баланса и сделать прогноз платежеспособности предприятия на перспективу, если известно:</w:t>
      </w:r>
    </w:p>
    <w:p w14:paraId="3DC9AB12" w14:textId="77777777" w:rsidR="007608EF" w:rsidRPr="008518C5" w:rsidRDefault="007608EF" w:rsidP="000B47C4">
      <w:pPr>
        <w:spacing w:after="0" w:line="240" w:lineRule="auto"/>
        <w:jc w:val="right"/>
        <w:rPr>
          <w:rFonts w:ascii="Times New Roman" w:hAnsi="Times New Roman"/>
          <w:b/>
          <w:sz w:val="24"/>
          <w:szCs w:val="24"/>
        </w:rPr>
      </w:pPr>
      <w:r w:rsidRPr="008518C5">
        <w:rPr>
          <w:rFonts w:ascii="Times New Roman" w:hAnsi="Times New Roman"/>
          <w:b/>
          <w:sz w:val="24"/>
          <w:szCs w:val="24"/>
        </w:rPr>
        <w:t>Таблица 23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415"/>
        <w:gridCol w:w="2551"/>
      </w:tblGrid>
      <w:tr w:rsidR="007608EF" w:rsidRPr="0009245E" w14:paraId="2564930F" w14:textId="77777777" w:rsidTr="0009245E">
        <w:tc>
          <w:tcPr>
            <w:tcW w:w="4106" w:type="dxa"/>
          </w:tcPr>
          <w:p w14:paraId="7CB4ADD9"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 Показатель</w:t>
            </w:r>
          </w:p>
        </w:tc>
        <w:tc>
          <w:tcPr>
            <w:tcW w:w="2415" w:type="dxa"/>
          </w:tcPr>
          <w:p w14:paraId="3A7E55A5"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На начало года</w:t>
            </w:r>
          </w:p>
        </w:tc>
        <w:tc>
          <w:tcPr>
            <w:tcW w:w="2551" w:type="dxa"/>
          </w:tcPr>
          <w:p w14:paraId="1BA85F81"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На конец года</w:t>
            </w:r>
          </w:p>
        </w:tc>
      </w:tr>
      <w:tr w:rsidR="007608EF" w:rsidRPr="0009245E" w14:paraId="0490B8D0" w14:textId="77777777" w:rsidTr="0009245E">
        <w:tc>
          <w:tcPr>
            <w:tcW w:w="4106" w:type="dxa"/>
          </w:tcPr>
          <w:p w14:paraId="1E6A6CF6"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Всего активов, тыс. руб.</w:t>
            </w:r>
          </w:p>
        </w:tc>
        <w:tc>
          <w:tcPr>
            <w:tcW w:w="2415" w:type="dxa"/>
          </w:tcPr>
          <w:p w14:paraId="73E2C9EB" w14:textId="77777777" w:rsidR="007608EF" w:rsidRPr="0009245E" w:rsidRDefault="007608EF" w:rsidP="0009245E">
            <w:pPr>
              <w:spacing w:after="0" w:line="240" w:lineRule="auto"/>
              <w:rPr>
                <w:rFonts w:ascii="Times New Roman" w:hAnsi="Times New Roman"/>
                <w:sz w:val="24"/>
                <w:szCs w:val="24"/>
              </w:rPr>
            </w:pPr>
          </w:p>
        </w:tc>
        <w:tc>
          <w:tcPr>
            <w:tcW w:w="2551" w:type="dxa"/>
          </w:tcPr>
          <w:p w14:paraId="5E69312F" w14:textId="77777777" w:rsidR="007608EF" w:rsidRPr="0009245E" w:rsidRDefault="007608EF" w:rsidP="0009245E">
            <w:pPr>
              <w:spacing w:after="0" w:line="240" w:lineRule="auto"/>
              <w:rPr>
                <w:rFonts w:ascii="Times New Roman" w:hAnsi="Times New Roman"/>
                <w:sz w:val="24"/>
                <w:szCs w:val="24"/>
              </w:rPr>
            </w:pPr>
          </w:p>
        </w:tc>
      </w:tr>
      <w:tr w:rsidR="007608EF" w:rsidRPr="0009245E" w14:paraId="16181AB0" w14:textId="77777777" w:rsidTr="0009245E">
        <w:tc>
          <w:tcPr>
            <w:tcW w:w="4106" w:type="dxa"/>
          </w:tcPr>
          <w:p w14:paraId="3F0EA3C8"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из них внеоборотные активы, %</w:t>
            </w:r>
          </w:p>
        </w:tc>
        <w:tc>
          <w:tcPr>
            <w:tcW w:w="2415" w:type="dxa"/>
          </w:tcPr>
          <w:p w14:paraId="2FAE0D8B"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77,7</w:t>
            </w:r>
          </w:p>
        </w:tc>
        <w:tc>
          <w:tcPr>
            <w:tcW w:w="2551" w:type="dxa"/>
          </w:tcPr>
          <w:p w14:paraId="434A57D3"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75,9</w:t>
            </w:r>
          </w:p>
        </w:tc>
      </w:tr>
      <w:tr w:rsidR="007608EF" w:rsidRPr="0009245E" w14:paraId="54E4ADFD" w14:textId="77777777" w:rsidTr="0009245E">
        <w:tc>
          <w:tcPr>
            <w:tcW w:w="4106" w:type="dxa"/>
          </w:tcPr>
          <w:p w14:paraId="35C48E08"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Собственный капитал, тыс. руб.</w:t>
            </w:r>
          </w:p>
        </w:tc>
        <w:tc>
          <w:tcPr>
            <w:tcW w:w="2415" w:type="dxa"/>
          </w:tcPr>
          <w:p w14:paraId="5089964E" w14:textId="77777777" w:rsidR="007608EF" w:rsidRPr="0009245E" w:rsidRDefault="007608EF" w:rsidP="0009245E">
            <w:pPr>
              <w:spacing w:after="0" w:line="240" w:lineRule="auto"/>
              <w:rPr>
                <w:rFonts w:ascii="Times New Roman" w:hAnsi="Times New Roman"/>
                <w:sz w:val="24"/>
                <w:szCs w:val="24"/>
              </w:rPr>
            </w:pPr>
          </w:p>
        </w:tc>
        <w:tc>
          <w:tcPr>
            <w:tcW w:w="2551" w:type="dxa"/>
          </w:tcPr>
          <w:p w14:paraId="49582087" w14:textId="77777777" w:rsidR="007608EF" w:rsidRPr="0009245E" w:rsidRDefault="007608EF" w:rsidP="0009245E">
            <w:pPr>
              <w:spacing w:after="0" w:line="240" w:lineRule="auto"/>
              <w:rPr>
                <w:rFonts w:ascii="Times New Roman" w:hAnsi="Times New Roman"/>
                <w:sz w:val="24"/>
                <w:szCs w:val="24"/>
              </w:rPr>
            </w:pPr>
          </w:p>
        </w:tc>
      </w:tr>
      <w:tr w:rsidR="007608EF" w:rsidRPr="0009245E" w14:paraId="4F458342" w14:textId="77777777" w:rsidTr="0009245E">
        <w:trPr>
          <w:trHeight w:val="411"/>
        </w:trPr>
        <w:tc>
          <w:tcPr>
            <w:tcW w:w="4106" w:type="dxa"/>
          </w:tcPr>
          <w:p w14:paraId="63F39FAB"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Краткосрочные обязательства, тыс. руб.</w:t>
            </w:r>
          </w:p>
        </w:tc>
        <w:tc>
          <w:tcPr>
            <w:tcW w:w="2415" w:type="dxa"/>
          </w:tcPr>
          <w:p w14:paraId="14415E62" w14:textId="77777777" w:rsidR="007608EF" w:rsidRPr="0009245E" w:rsidRDefault="007608EF" w:rsidP="0009245E">
            <w:pPr>
              <w:spacing w:after="0" w:line="240" w:lineRule="auto"/>
              <w:rPr>
                <w:rFonts w:ascii="Times New Roman" w:hAnsi="Times New Roman"/>
                <w:sz w:val="24"/>
                <w:szCs w:val="24"/>
              </w:rPr>
            </w:pPr>
          </w:p>
        </w:tc>
        <w:tc>
          <w:tcPr>
            <w:tcW w:w="2551" w:type="dxa"/>
          </w:tcPr>
          <w:p w14:paraId="2ACE815C" w14:textId="77777777" w:rsidR="007608EF" w:rsidRPr="0009245E" w:rsidRDefault="007608EF" w:rsidP="0009245E">
            <w:pPr>
              <w:spacing w:after="0" w:line="240" w:lineRule="auto"/>
              <w:rPr>
                <w:rFonts w:ascii="Times New Roman" w:hAnsi="Times New Roman"/>
                <w:sz w:val="24"/>
                <w:szCs w:val="24"/>
              </w:rPr>
            </w:pPr>
          </w:p>
        </w:tc>
      </w:tr>
    </w:tbl>
    <w:p w14:paraId="38C956D7" w14:textId="77777777" w:rsidR="007608EF" w:rsidRDefault="007608EF" w:rsidP="000B47C4">
      <w:pPr>
        <w:spacing w:after="0" w:line="240" w:lineRule="auto"/>
        <w:rPr>
          <w:rFonts w:ascii="Times New Roman" w:hAnsi="Times New Roman"/>
          <w:b/>
          <w:sz w:val="24"/>
          <w:szCs w:val="24"/>
        </w:rPr>
      </w:pPr>
    </w:p>
    <w:p w14:paraId="1F15441C" w14:textId="77777777" w:rsidR="007608EF" w:rsidRPr="008518C5" w:rsidRDefault="007608EF" w:rsidP="000B47C4">
      <w:pPr>
        <w:spacing w:after="0" w:line="240" w:lineRule="auto"/>
        <w:rPr>
          <w:rFonts w:ascii="Times New Roman" w:hAnsi="Times New Roman"/>
          <w:b/>
          <w:sz w:val="24"/>
          <w:szCs w:val="24"/>
        </w:rPr>
      </w:pPr>
      <w:r w:rsidRPr="008518C5">
        <w:rPr>
          <w:rFonts w:ascii="Times New Roman" w:hAnsi="Times New Roman"/>
          <w:b/>
          <w:sz w:val="24"/>
          <w:szCs w:val="24"/>
        </w:rPr>
        <w:t>Задача 3</w:t>
      </w:r>
    </w:p>
    <w:p w14:paraId="0DE29D06" w14:textId="77777777" w:rsidR="007608EF" w:rsidRPr="008518C5" w:rsidRDefault="007608EF" w:rsidP="000B47C4">
      <w:pPr>
        <w:spacing w:after="0" w:line="240" w:lineRule="auto"/>
        <w:rPr>
          <w:rFonts w:ascii="Times New Roman" w:hAnsi="Times New Roman"/>
          <w:sz w:val="24"/>
          <w:szCs w:val="24"/>
        </w:rPr>
      </w:pPr>
      <w:r w:rsidRPr="008518C5">
        <w:rPr>
          <w:rFonts w:ascii="Times New Roman" w:hAnsi="Times New Roman"/>
          <w:sz w:val="24"/>
          <w:szCs w:val="24"/>
        </w:rPr>
        <w:t>Дать оценку структуры баланса предприятия и сделать прогноз его платежеспособности на перспективу, если известно:</w:t>
      </w:r>
    </w:p>
    <w:p w14:paraId="49AEA128" w14:textId="77777777" w:rsidR="007608EF" w:rsidRPr="008518C5" w:rsidRDefault="007608EF" w:rsidP="000B47C4">
      <w:pPr>
        <w:spacing w:after="0" w:line="240" w:lineRule="auto"/>
        <w:jc w:val="right"/>
        <w:rPr>
          <w:rFonts w:ascii="Times New Roman" w:hAnsi="Times New Roman"/>
          <w:b/>
          <w:sz w:val="24"/>
          <w:szCs w:val="24"/>
        </w:rPr>
      </w:pPr>
      <w:r w:rsidRPr="008518C5">
        <w:rPr>
          <w:rFonts w:ascii="Times New Roman" w:hAnsi="Times New Roman"/>
          <w:b/>
          <w:sz w:val="24"/>
          <w:szCs w:val="24"/>
        </w:rPr>
        <w:t>Таблица 24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17"/>
        <w:gridCol w:w="1765"/>
        <w:gridCol w:w="3290"/>
      </w:tblGrid>
      <w:tr w:rsidR="007608EF" w:rsidRPr="0009245E" w14:paraId="6FC7DE79" w14:textId="77777777" w:rsidTr="0009245E">
        <w:tc>
          <w:tcPr>
            <w:tcW w:w="4017" w:type="dxa"/>
          </w:tcPr>
          <w:p w14:paraId="4B695B4A"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 Показатель</w:t>
            </w:r>
          </w:p>
        </w:tc>
        <w:tc>
          <w:tcPr>
            <w:tcW w:w="0" w:type="auto"/>
          </w:tcPr>
          <w:p w14:paraId="23E004F8"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На начало года</w:t>
            </w:r>
          </w:p>
        </w:tc>
        <w:tc>
          <w:tcPr>
            <w:tcW w:w="3290" w:type="dxa"/>
          </w:tcPr>
          <w:p w14:paraId="642B64D3"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На конец года</w:t>
            </w:r>
          </w:p>
        </w:tc>
      </w:tr>
      <w:tr w:rsidR="007608EF" w:rsidRPr="0009245E" w14:paraId="77CFAFE7" w14:textId="77777777" w:rsidTr="0009245E">
        <w:tc>
          <w:tcPr>
            <w:tcW w:w="4017" w:type="dxa"/>
          </w:tcPr>
          <w:p w14:paraId="61AEB068"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Оборотные средства, тыс. руб.</w:t>
            </w:r>
          </w:p>
        </w:tc>
        <w:tc>
          <w:tcPr>
            <w:tcW w:w="0" w:type="auto"/>
          </w:tcPr>
          <w:p w14:paraId="05B267B7" w14:textId="77777777" w:rsidR="007608EF" w:rsidRPr="0009245E" w:rsidRDefault="007608EF" w:rsidP="0009245E">
            <w:pPr>
              <w:spacing w:after="0" w:line="240" w:lineRule="auto"/>
              <w:rPr>
                <w:rFonts w:ascii="Times New Roman" w:hAnsi="Times New Roman"/>
                <w:sz w:val="24"/>
                <w:szCs w:val="24"/>
              </w:rPr>
            </w:pPr>
          </w:p>
        </w:tc>
        <w:tc>
          <w:tcPr>
            <w:tcW w:w="3290" w:type="dxa"/>
          </w:tcPr>
          <w:p w14:paraId="28419A78" w14:textId="77777777" w:rsidR="007608EF" w:rsidRPr="0009245E" w:rsidRDefault="007608EF" w:rsidP="0009245E">
            <w:pPr>
              <w:spacing w:after="0" w:line="240" w:lineRule="auto"/>
              <w:rPr>
                <w:rFonts w:ascii="Times New Roman" w:hAnsi="Times New Roman"/>
                <w:sz w:val="24"/>
                <w:szCs w:val="24"/>
              </w:rPr>
            </w:pPr>
          </w:p>
        </w:tc>
      </w:tr>
      <w:tr w:rsidR="007608EF" w:rsidRPr="0009245E" w14:paraId="764E7F53" w14:textId="77777777" w:rsidTr="0009245E">
        <w:tc>
          <w:tcPr>
            <w:tcW w:w="4017" w:type="dxa"/>
          </w:tcPr>
          <w:p w14:paraId="759C279A"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из них собственные, %</w:t>
            </w:r>
          </w:p>
        </w:tc>
        <w:tc>
          <w:tcPr>
            <w:tcW w:w="0" w:type="auto"/>
          </w:tcPr>
          <w:p w14:paraId="02A8345D"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10,2</w:t>
            </w:r>
          </w:p>
        </w:tc>
        <w:tc>
          <w:tcPr>
            <w:tcW w:w="3290" w:type="dxa"/>
          </w:tcPr>
          <w:p w14:paraId="09ED792E"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11,6</w:t>
            </w:r>
          </w:p>
        </w:tc>
      </w:tr>
      <w:tr w:rsidR="007608EF" w:rsidRPr="0009245E" w14:paraId="1C554FEB" w14:textId="77777777" w:rsidTr="0009245E">
        <w:tc>
          <w:tcPr>
            <w:tcW w:w="4017" w:type="dxa"/>
          </w:tcPr>
          <w:p w14:paraId="3C778B07"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Краткосрочные кредиты, тыс. руб.</w:t>
            </w:r>
          </w:p>
        </w:tc>
        <w:tc>
          <w:tcPr>
            <w:tcW w:w="0" w:type="auto"/>
          </w:tcPr>
          <w:p w14:paraId="511D6E39" w14:textId="77777777" w:rsidR="007608EF" w:rsidRPr="0009245E" w:rsidRDefault="007608EF" w:rsidP="0009245E">
            <w:pPr>
              <w:spacing w:after="0" w:line="240" w:lineRule="auto"/>
              <w:rPr>
                <w:rFonts w:ascii="Times New Roman" w:hAnsi="Times New Roman"/>
                <w:sz w:val="24"/>
                <w:szCs w:val="24"/>
              </w:rPr>
            </w:pPr>
          </w:p>
        </w:tc>
        <w:tc>
          <w:tcPr>
            <w:tcW w:w="3290" w:type="dxa"/>
          </w:tcPr>
          <w:p w14:paraId="711A6303" w14:textId="77777777" w:rsidR="007608EF" w:rsidRPr="0009245E" w:rsidRDefault="007608EF" w:rsidP="0009245E">
            <w:pPr>
              <w:spacing w:after="0" w:line="240" w:lineRule="auto"/>
              <w:rPr>
                <w:rFonts w:ascii="Times New Roman" w:hAnsi="Times New Roman"/>
                <w:sz w:val="24"/>
                <w:szCs w:val="24"/>
              </w:rPr>
            </w:pPr>
          </w:p>
        </w:tc>
      </w:tr>
      <w:tr w:rsidR="007608EF" w:rsidRPr="0009245E" w14:paraId="7CD8713E" w14:textId="77777777" w:rsidTr="0009245E">
        <w:tc>
          <w:tcPr>
            <w:tcW w:w="4017" w:type="dxa"/>
          </w:tcPr>
          <w:p w14:paraId="0FE7BE85"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Кредиторская задолженность, тыс. руб.</w:t>
            </w:r>
          </w:p>
        </w:tc>
        <w:tc>
          <w:tcPr>
            <w:tcW w:w="0" w:type="auto"/>
          </w:tcPr>
          <w:p w14:paraId="4884A71E" w14:textId="77777777" w:rsidR="007608EF" w:rsidRPr="0009245E" w:rsidRDefault="007608EF" w:rsidP="0009245E">
            <w:pPr>
              <w:spacing w:after="0" w:line="240" w:lineRule="auto"/>
              <w:rPr>
                <w:rFonts w:ascii="Times New Roman" w:hAnsi="Times New Roman"/>
                <w:sz w:val="24"/>
                <w:szCs w:val="24"/>
              </w:rPr>
            </w:pPr>
          </w:p>
        </w:tc>
        <w:tc>
          <w:tcPr>
            <w:tcW w:w="3290" w:type="dxa"/>
          </w:tcPr>
          <w:p w14:paraId="240C0995" w14:textId="77777777" w:rsidR="007608EF" w:rsidRPr="0009245E" w:rsidRDefault="007608EF" w:rsidP="0009245E">
            <w:pPr>
              <w:spacing w:after="0" w:line="240" w:lineRule="auto"/>
              <w:rPr>
                <w:rFonts w:ascii="Times New Roman" w:hAnsi="Times New Roman"/>
                <w:sz w:val="24"/>
                <w:szCs w:val="24"/>
              </w:rPr>
            </w:pPr>
          </w:p>
        </w:tc>
      </w:tr>
    </w:tbl>
    <w:p w14:paraId="167D48BE" w14:textId="77777777" w:rsidR="007608EF" w:rsidRPr="008518C5" w:rsidRDefault="007608EF" w:rsidP="000B47C4">
      <w:pPr>
        <w:spacing w:after="0" w:line="240" w:lineRule="auto"/>
        <w:rPr>
          <w:rFonts w:ascii="Times New Roman" w:hAnsi="Times New Roman"/>
          <w:sz w:val="24"/>
          <w:szCs w:val="24"/>
        </w:rPr>
      </w:pPr>
    </w:p>
    <w:p w14:paraId="5F5C662E" w14:textId="77777777" w:rsidR="007608EF" w:rsidRPr="008518C5" w:rsidRDefault="007608EF" w:rsidP="000B47C4">
      <w:pPr>
        <w:spacing w:after="0" w:line="240" w:lineRule="auto"/>
        <w:rPr>
          <w:rFonts w:ascii="Times New Roman" w:hAnsi="Times New Roman"/>
          <w:sz w:val="24"/>
          <w:szCs w:val="24"/>
        </w:rPr>
      </w:pPr>
      <w:r w:rsidRPr="008518C5">
        <w:rPr>
          <w:rFonts w:ascii="Times New Roman" w:hAnsi="Times New Roman"/>
          <w:b/>
          <w:i/>
          <w:sz w:val="24"/>
          <w:szCs w:val="24"/>
        </w:rPr>
        <w:t>Практическое занятие</w:t>
      </w:r>
      <w:r w:rsidRPr="008518C5">
        <w:rPr>
          <w:rFonts w:ascii="Times New Roman" w:hAnsi="Times New Roman"/>
          <w:sz w:val="24"/>
          <w:szCs w:val="24"/>
        </w:rPr>
        <w:t>-Решение ситуационных задач по определению типов финансовой устойчивости экономического субъекта.</w:t>
      </w:r>
    </w:p>
    <w:p w14:paraId="76C8E5A6" w14:textId="77777777" w:rsidR="007608EF" w:rsidRPr="008518C5" w:rsidRDefault="007608EF" w:rsidP="000B47C4">
      <w:pPr>
        <w:spacing w:after="0" w:line="240" w:lineRule="auto"/>
        <w:rPr>
          <w:rFonts w:ascii="Times New Roman" w:hAnsi="Times New Roman"/>
          <w:b/>
          <w:sz w:val="24"/>
          <w:szCs w:val="24"/>
        </w:rPr>
      </w:pPr>
      <w:r w:rsidRPr="008518C5">
        <w:rPr>
          <w:rFonts w:ascii="Times New Roman" w:hAnsi="Times New Roman"/>
          <w:b/>
          <w:sz w:val="24"/>
          <w:szCs w:val="24"/>
        </w:rPr>
        <w:t>Вид контроля: решение ситуационных задач</w:t>
      </w:r>
    </w:p>
    <w:p w14:paraId="141F0393" w14:textId="77777777" w:rsidR="007608EF" w:rsidRPr="008518C5" w:rsidRDefault="007608EF" w:rsidP="000B47C4">
      <w:pPr>
        <w:spacing w:after="0" w:line="240" w:lineRule="auto"/>
        <w:jc w:val="center"/>
        <w:rPr>
          <w:rFonts w:ascii="Times New Roman" w:hAnsi="Times New Roman"/>
          <w:b/>
          <w:sz w:val="24"/>
          <w:szCs w:val="24"/>
        </w:rPr>
      </w:pPr>
      <w:r w:rsidRPr="008518C5">
        <w:rPr>
          <w:rFonts w:ascii="Times New Roman" w:hAnsi="Times New Roman"/>
          <w:b/>
          <w:sz w:val="24"/>
          <w:szCs w:val="24"/>
        </w:rPr>
        <w:t>Ситуационные задачи</w:t>
      </w:r>
    </w:p>
    <w:p w14:paraId="04D8D208" w14:textId="77777777" w:rsidR="007608EF" w:rsidRDefault="007608EF" w:rsidP="000B47C4">
      <w:pPr>
        <w:spacing w:after="0" w:line="240" w:lineRule="auto"/>
        <w:rPr>
          <w:rFonts w:ascii="Times New Roman" w:hAnsi="Times New Roman"/>
          <w:b/>
          <w:sz w:val="24"/>
          <w:szCs w:val="24"/>
        </w:rPr>
      </w:pPr>
    </w:p>
    <w:p w14:paraId="0CFE3628" w14:textId="77777777" w:rsidR="007608EF" w:rsidRPr="008518C5" w:rsidRDefault="007608EF" w:rsidP="000B47C4">
      <w:pPr>
        <w:spacing w:after="0" w:line="240" w:lineRule="auto"/>
        <w:rPr>
          <w:rFonts w:ascii="Times New Roman" w:hAnsi="Times New Roman"/>
          <w:b/>
          <w:sz w:val="24"/>
          <w:szCs w:val="24"/>
        </w:rPr>
      </w:pPr>
      <w:r w:rsidRPr="008518C5">
        <w:rPr>
          <w:rFonts w:ascii="Times New Roman" w:hAnsi="Times New Roman"/>
          <w:b/>
          <w:sz w:val="24"/>
          <w:szCs w:val="24"/>
        </w:rPr>
        <w:t>Задача 1</w:t>
      </w:r>
    </w:p>
    <w:p w14:paraId="0F704752" w14:textId="77777777" w:rsidR="007608EF" w:rsidRPr="008518C5" w:rsidRDefault="007608EF" w:rsidP="000B47C4">
      <w:pPr>
        <w:spacing w:after="0" w:line="240" w:lineRule="auto"/>
        <w:rPr>
          <w:rFonts w:ascii="Times New Roman" w:hAnsi="Times New Roman"/>
          <w:sz w:val="24"/>
          <w:szCs w:val="24"/>
        </w:rPr>
      </w:pPr>
      <w:r w:rsidRPr="008518C5">
        <w:rPr>
          <w:rFonts w:ascii="Times New Roman" w:hAnsi="Times New Roman"/>
          <w:sz w:val="24"/>
          <w:szCs w:val="24"/>
        </w:rPr>
        <w:t>Выполнить финансовую диагностику предприятия по данным таблицы. Оценить финансовую устойчивость предприятия.</w:t>
      </w:r>
    </w:p>
    <w:p w14:paraId="616CBD66" w14:textId="77777777" w:rsidR="007608EF" w:rsidRPr="008518C5" w:rsidRDefault="007608EF" w:rsidP="000B47C4">
      <w:pPr>
        <w:spacing w:after="0" w:line="240" w:lineRule="auto"/>
        <w:rPr>
          <w:rFonts w:ascii="Times New Roman" w:hAnsi="Times New Roman"/>
          <w:sz w:val="24"/>
          <w:szCs w:val="24"/>
        </w:rPr>
      </w:pPr>
      <w:r w:rsidRPr="008518C5">
        <w:rPr>
          <w:rFonts w:ascii="Times New Roman" w:hAnsi="Times New Roman"/>
          <w:sz w:val="24"/>
          <w:szCs w:val="24"/>
        </w:rPr>
        <w:t>Исходные данные:</w:t>
      </w:r>
    </w:p>
    <w:p w14:paraId="23AADD21" w14:textId="77777777" w:rsidR="007608EF" w:rsidRPr="008518C5" w:rsidRDefault="007608EF" w:rsidP="000B47C4">
      <w:pPr>
        <w:spacing w:after="0" w:line="240" w:lineRule="auto"/>
        <w:jc w:val="right"/>
        <w:rPr>
          <w:rFonts w:ascii="Times New Roman" w:hAnsi="Times New Roman"/>
          <w:b/>
          <w:sz w:val="24"/>
          <w:szCs w:val="24"/>
        </w:rPr>
      </w:pPr>
      <w:r w:rsidRPr="008518C5">
        <w:rPr>
          <w:rFonts w:ascii="Times New Roman" w:hAnsi="Times New Roman"/>
          <w:b/>
          <w:sz w:val="24"/>
          <w:szCs w:val="24"/>
        </w:rPr>
        <w:t>Таблица 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2"/>
        <w:gridCol w:w="1732"/>
        <w:gridCol w:w="1732"/>
        <w:gridCol w:w="1732"/>
      </w:tblGrid>
      <w:tr w:rsidR="007608EF" w:rsidRPr="0009245E" w14:paraId="05036A62" w14:textId="77777777" w:rsidTr="0009245E">
        <w:tc>
          <w:tcPr>
            <w:tcW w:w="0" w:type="auto"/>
          </w:tcPr>
          <w:p w14:paraId="6CF2041E"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Наименование показателя</w:t>
            </w:r>
          </w:p>
        </w:tc>
        <w:tc>
          <w:tcPr>
            <w:tcW w:w="0" w:type="auto"/>
          </w:tcPr>
          <w:p w14:paraId="1B94D788" w14:textId="37FD56C5" w:rsidR="007608EF" w:rsidRPr="0009245E" w:rsidRDefault="0005401D" w:rsidP="0009245E">
            <w:pPr>
              <w:spacing w:after="0" w:line="240" w:lineRule="auto"/>
              <w:rPr>
                <w:rFonts w:ascii="Times New Roman" w:hAnsi="Times New Roman"/>
                <w:sz w:val="24"/>
                <w:szCs w:val="24"/>
              </w:rPr>
            </w:pPr>
            <w:r>
              <w:rPr>
                <w:rFonts w:ascii="Times New Roman" w:hAnsi="Times New Roman"/>
                <w:sz w:val="24"/>
                <w:szCs w:val="24"/>
              </w:rPr>
              <w:t>на 01.01.20</w:t>
            </w:r>
            <w:r w:rsidR="0062434D">
              <w:rPr>
                <w:rFonts w:ascii="Times New Roman" w:hAnsi="Times New Roman"/>
                <w:sz w:val="24"/>
                <w:szCs w:val="24"/>
              </w:rPr>
              <w:t>22</w:t>
            </w:r>
          </w:p>
        </w:tc>
        <w:tc>
          <w:tcPr>
            <w:tcW w:w="0" w:type="auto"/>
          </w:tcPr>
          <w:p w14:paraId="381D2DC9" w14:textId="3DDFA544" w:rsidR="007608EF" w:rsidRPr="0009245E" w:rsidRDefault="0005401D" w:rsidP="0009245E">
            <w:pPr>
              <w:spacing w:after="0" w:line="240" w:lineRule="auto"/>
              <w:rPr>
                <w:rFonts w:ascii="Times New Roman" w:hAnsi="Times New Roman"/>
                <w:sz w:val="24"/>
                <w:szCs w:val="24"/>
              </w:rPr>
            </w:pPr>
            <w:r>
              <w:rPr>
                <w:rFonts w:ascii="Times New Roman" w:hAnsi="Times New Roman"/>
                <w:sz w:val="24"/>
                <w:szCs w:val="24"/>
              </w:rPr>
              <w:t>на 01.04.20</w:t>
            </w:r>
            <w:r w:rsidR="0062434D">
              <w:rPr>
                <w:rFonts w:ascii="Times New Roman" w:hAnsi="Times New Roman"/>
                <w:sz w:val="24"/>
                <w:szCs w:val="24"/>
              </w:rPr>
              <w:t>22</w:t>
            </w:r>
          </w:p>
        </w:tc>
        <w:tc>
          <w:tcPr>
            <w:tcW w:w="0" w:type="auto"/>
          </w:tcPr>
          <w:p w14:paraId="52724665" w14:textId="104062A1" w:rsidR="007608EF" w:rsidRPr="0009245E" w:rsidRDefault="0005401D" w:rsidP="0009245E">
            <w:pPr>
              <w:spacing w:after="0" w:line="240" w:lineRule="auto"/>
              <w:rPr>
                <w:rFonts w:ascii="Times New Roman" w:hAnsi="Times New Roman"/>
                <w:sz w:val="24"/>
                <w:szCs w:val="24"/>
              </w:rPr>
            </w:pPr>
            <w:r>
              <w:rPr>
                <w:rFonts w:ascii="Times New Roman" w:hAnsi="Times New Roman"/>
                <w:sz w:val="24"/>
                <w:szCs w:val="24"/>
              </w:rPr>
              <w:t>на 01.07.20</w:t>
            </w:r>
            <w:r w:rsidR="0062434D">
              <w:rPr>
                <w:rFonts w:ascii="Times New Roman" w:hAnsi="Times New Roman"/>
                <w:sz w:val="24"/>
                <w:szCs w:val="24"/>
              </w:rPr>
              <w:t>22</w:t>
            </w:r>
          </w:p>
        </w:tc>
      </w:tr>
      <w:tr w:rsidR="007608EF" w:rsidRPr="0009245E" w14:paraId="51AB58FD" w14:textId="77777777" w:rsidTr="0009245E">
        <w:tc>
          <w:tcPr>
            <w:tcW w:w="0" w:type="auto"/>
          </w:tcPr>
          <w:p w14:paraId="6F14F556"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Собственный капитал, ден. ед.</w:t>
            </w:r>
          </w:p>
        </w:tc>
        <w:tc>
          <w:tcPr>
            <w:tcW w:w="0" w:type="auto"/>
          </w:tcPr>
          <w:p w14:paraId="1214C5E0"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41121245</w:t>
            </w:r>
          </w:p>
        </w:tc>
        <w:tc>
          <w:tcPr>
            <w:tcW w:w="0" w:type="auto"/>
          </w:tcPr>
          <w:p w14:paraId="41F7EFED"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38122732</w:t>
            </w:r>
          </w:p>
        </w:tc>
        <w:tc>
          <w:tcPr>
            <w:tcW w:w="0" w:type="auto"/>
          </w:tcPr>
          <w:p w14:paraId="5FBC30DC"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38765576</w:t>
            </w:r>
          </w:p>
        </w:tc>
      </w:tr>
      <w:tr w:rsidR="007608EF" w:rsidRPr="0009245E" w14:paraId="1E920F88" w14:textId="77777777" w:rsidTr="0009245E">
        <w:tc>
          <w:tcPr>
            <w:tcW w:w="0" w:type="auto"/>
          </w:tcPr>
          <w:p w14:paraId="3581BF6C"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Долгосрочные обязательства, ден. ед.</w:t>
            </w:r>
          </w:p>
        </w:tc>
        <w:tc>
          <w:tcPr>
            <w:tcW w:w="0" w:type="auto"/>
          </w:tcPr>
          <w:p w14:paraId="4D996016"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0</w:t>
            </w:r>
          </w:p>
        </w:tc>
        <w:tc>
          <w:tcPr>
            <w:tcW w:w="0" w:type="auto"/>
          </w:tcPr>
          <w:p w14:paraId="1007FB45"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0</w:t>
            </w:r>
          </w:p>
        </w:tc>
        <w:tc>
          <w:tcPr>
            <w:tcW w:w="0" w:type="auto"/>
          </w:tcPr>
          <w:p w14:paraId="1D3F404A"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0</w:t>
            </w:r>
          </w:p>
        </w:tc>
      </w:tr>
      <w:tr w:rsidR="007608EF" w:rsidRPr="0009245E" w14:paraId="544324B8" w14:textId="77777777" w:rsidTr="0009245E">
        <w:tc>
          <w:tcPr>
            <w:tcW w:w="0" w:type="auto"/>
          </w:tcPr>
          <w:p w14:paraId="646A942B"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Текущие обязательства, ден. ед.</w:t>
            </w:r>
          </w:p>
        </w:tc>
        <w:tc>
          <w:tcPr>
            <w:tcW w:w="0" w:type="auto"/>
          </w:tcPr>
          <w:p w14:paraId="67C32590"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12977657</w:t>
            </w:r>
          </w:p>
        </w:tc>
        <w:tc>
          <w:tcPr>
            <w:tcW w:w="0" w:type="auto"/>
          </w:tcPr>
          <w:p w14:paraId="4484ED63"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14746046</w:t>
            </w:r>
          </w:p>
        </w:tc>
        <w:tc>
          <w:tcPr>
            <w:tcW w:w="0" w:type="auto"/>
          </w:tcPr>
          <w:p w14:paraId="3A93D445"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15141807</w:t>
            </w:r>
          </w:p>
        </w:tc>
      </w:tr>
      <w:tr w:rsidR="007608EF" w:rsidRPr="0009245E" w14:paraId="01D5DC00" w14:textId="77777777" w:rsidTr="0009245E">
        <w:tc>
          <w:tcPr>
            <w:tcW w:w="0" w:type="auto"/>
          </w:tcPr>
          <w:p w14:paraId="2EE495E4"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Необоротные активы, ден. ед.</w:t>
            </w:r>
          </w:p>
        </w:tc>
        <w:tc>
          <w:tcPr>
            <w:tcW w:w="0" w:type="auto"/>
          </w:tcPr>
          <w:p w14:paraId="125706A6"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47592033</w:t>
            </w:r>
          </w:p>
        </w:tc>
        <w:tc>
          <w:tcPr>
            <w:tcW w:w="0" w:type="auto"/>
          </w:tcPr>
          <w:p w14:paraId="2FA6D856"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47581413</w:t>
            </w:r>
          </w:p>
        </w:tc>
        <w:tc>
          <w:tcPr>
            <w:tcW w:w="0" w:type="auto"/>
          </w:tcPr>
          <w:p w14:paraId="2EC62067"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41550334</w:t>
            </w:r>
          </w:p>
        </w:tc>
      </w:tr>
      <w:tr w:rsidR="007608EF" w:rsidRPr="0009245E" w14:paraId="168037EA" w14:textId="77777777" w:rsidTr="0009245E">
        <w:tc>
          <w:tcPr>
            <w:tcW w:w="0" w:type="auto"/>
          </w:tcPr>
          <w:p w14:paraId="0465918B"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Производст-</w:t>
            </w:r>
            <w:r w:rsidRPr="0009245E">
              <w:rPr>
                <w:rFonts w:ascii="Times New Roman" w:hAnsi="Times New Roman"/>
                <w:color w:val="000000"/>
                <w:sz w:val="24"/>
                <w:szCs w:val="24"/>
              </w:rPr>
              <w:br/>
              <w:t>венные запасы, ден. ед.</w:t>
            </w:r>
          </w:p>
        </w:tc>
        <w:tc>
          <w:tcPr>
            <w:tcW w:w="0" w:type="auto"/>
          </w:tcPr>
          <w:p w14:paraId="478D350D"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317871</w:t>
            </w:r>
          </w:p>
        </w:tc>
        <w:tc>
          <w:tcPr>
            <w:tcW w:w="0" w:type="auto"/>
          </w:tcPr>
          <w:p w14:paraId="0F38FCFF"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319616</w:t>
            </w:r>
          </w:p>
        </w:tc>
        <w:tc>
          <w:tcPr>
            <w:tcW w:w="0" w:type="auto"/>
          </w:tcPr>
          <w:p w14:paraId="184E7F8E"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346366</w:t>
            </w:r>
          </w:p>
        </w:tc>
      </w:tr>
      <w:tr w:rsidR="007608EF" w:rsidRPr="0009245E" w14:paraId="58BE9469" w14:textId="77777777" w:rsidTr="0009245E">
        <w:tc>
          <w:tcPr>
            <w:tcW w:w="0" w:type="auto"/>
          </w:tcPr>
          <w:p w14:paraId="4FEDD0DE"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Незавершен-</w:t>
            </w:r>
            <w:r w:rsidRPr="0009245E">
              <w:rPr>
                <w:rFonts w:ascii="Times New Roman" w:hAnsi="Times New Roman"/>
                <w:color w:val="000000"/>
                <w:sz w:val="24"/>
                <w:szCs w:val="24"/>
              </w:rPr>
              <w:br/>
              <w:t>ное производство, ден. ед.</w:t>
            </w:r>
          </w:p>
        </w:tc>
        <w:tc>
          <w:tcPr>
            <w:tcW w:w="0" w:type="auto"/>
          </w:tcPr>
          <w:p w14:paraId="7172ABB6"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219979</w:t>
            </w:r>
          </w:p>
        </w:tc>
        <w:tc>
          <w:tcPr>
            <w:tcW w:w="0" w:type="auto"/>
          </w:tcPr>
          <w:p w14:paraId="573267DE"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220958</w:t>
            </w:r>
          </w:p>
        </w:tc>
        <w:tc>
          <w:tcPr>
            <w:tcW w:w="0" w:type="auto"/>
          </w:tcPr>
          <w:p w14:paraId="43C78824"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306443</w:t>
            </w:r>
          </w:p>
        </w:tc>
      </w:tr>
      <w:tr w:rsidR="007608EF" w:rsidRPr="0009245E" w14:paraId="4C83629E" w14:textId="77777777" w:rsidTr="0009245E">
        <w:tc>
          <w:tcPr>
            <w:tcW w:w="0" w:type="auto"/>
          </w:tcPr>
          <w:p w14:paraId="225056FD"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Авансы поставщикам, ден. ед.</w:t>
            </w:r>
          </w:p>
        </w:tc>
        <w:tc>
          <w:tcPr>
            <w:tcW w:w="0" w:type="auto"/>
          </w:tcPr>
          <w:p w14:paraId="7F25EF63"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316226</w:t>
            </w:r>
          </w:p>
        </w:tc>
        <w:tc>
          <w:tcPr>
            <w:tcW w:w="0" w:type="auto"/>
          </w:tcPr>
          <w:p w14:paraId="6D5DB41B"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314456</w:t>
            </w:r>
          </w:p>
        </w:tc>
        <w:tc>
          <w:tcPr>
            <w:tcW w:w="0" w:type="auto"/>
          </w:tcPr>
          <w:p w14:paraId="3ED3557D"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359035</w:t>
            </w:r>
          </w:p>
        </w:tc>
      </w:tr>
    </w:tbl>
    <w:p w14:paraId="676B28CE" w14:textId="77777777" w:rsidR="007608EF" w:rsidRDefault="007608EF" w:rsidP="000B47C4">
      <w:pPr>
        <w:spacing w:after="0" w:line="240" w:lineRule="auto"/>
        <w:jc w:val="both"/>
        <w:rPr>
          <w:rFonts w:ascii="Times New Roman" w:hAnsi="Times New Roman"/>
          <w:b/>
          <w:i/>
          <w:sz w:val="24"/>
          <w:szCs w:val="24"/>
        </w:rPr>
      </w:pPr>
    </w:p>
    <w:p w14:paraId="150945C6" w14:textId="77777777" w:rsidR="007608EF" w:rsidRPr="00A75663" w:rsidRDefault="007608EF" w:rsidP="000B47C4">
      <w:pPr>
        <w:spacing w:after="0" w:line="240" w:lineRule="auto"/>
        <w:jc w:val="both"/>
        <w:rPr>
          <w:rFonts w:ascii="Times New Roman" w:hAnsi="Times New Roman"/>
          <w:b/>
          <w:sz w:val="24"/>
          <w:szCs w:val="24"/>
        </w:rPr>
      </w:pPr>
      <w:r w:rsidRPr="00A75663">
        <w:rPr>
          <w:rFonts w:ascii="Times New Roman" w:hAnsi="Times New Roman"/>
          <w:b/>
          <w:sz w:val="24"/>
          <w:szCs w:val="24"/>
        </w:rPr>
        <w:t>Задача 2</w:t>
      </w:r>
    </w:p>
    <w:p w14:paraId="1FC675BA" w14:textId="4919A6A1" w:rsidR="007608EF" w:rsidRPr="00A75663" w:rsidRDefault="007608EF" w:rsidP="000B47C4">
      <w:pPr>
        <w:spacing w:after="0" w:line="240" w:lineRule="auto"/>
        <w:jc w:val="both"/>
        <w:rPr>
          <w:rFonts w:ascii="Times New Roman" w:hAnsi="Times New Roman"/>
          <w:sz w:val="24"/>
          <w:szCs w:val="24"/>
        </w:rPr>
      </w:pPr>
      <w:r w:rsidRPr="00A75663">
        <w:rPr>
          <w:rFonts w:ascii="Times New Roman" w:hAnsi="Times New Roman"/>
          <w:sz w:val="24"/>
          <w:szCs w:val="24"/>
        </w:rPr>
        <w:t>Рассчитать абсолютное и относительное отклонение за период 2</w:t>
      </w:r>
      <w:r w:rsidR="00B445F5">
        <w:rPr>
          <w:rFonts w:ascii="Times New Roman" w:hAnsi="Times New Roman"/>
          <w:sz w:val="24"/>
          <w:szCs w:val="24"/>
        </w:rPr>
        <w:t xml:space="preserve">020 </w:t>
      </w:r>
      <w:r w:rsidRPr="00A75663">
        <w:rPr>
          <w:rFonts w:ascii="Times New Roman" w:hAnsi="Times New Roman"/>
          <w:sz w:val="24"/>
          <w:szCs w:val="24"/>
        </w:rPr>
        <w:t>- 2</w:t>
      </w:r>
      <w:r w:rsidR="00B445F5">
        <w:rPr>
          <w:rFonts w:ascii="Times New Roman" w:hAnsi="Times New Roman"/>
          <w:sz w:val="24"/>
          <w:szCs w:val="24"/>
        </w:rPr>
        <w:t>022</w:t>
      </w:r>
      <w:r w:rsidRPr="00A75663">
        <w:rPr>
          <w:rFonts w:ascii="Times New Roman" w:hAnsi="Times New Roman"/>
          <w:sz w:val="24"/>
          <w:szCs w:val="24"/>
        </w:rPr>
        <w:t xml:space="preserve"> год. Данные записать в таблицу</w:t>
      </w:r>
      <w:r>
        <w:rPr>
          <w:rFonts w:ascii="Times New Roman" w:hAnsi="Times New Roman"/>
          <w:sz w:val="24"/>
          <w:szCs w:val="24"/>
        </w:rPr>
        <w:t>.</w:t>
      </w:r>
    </w:p>
    <w:p w14:paraId="1B9F2E46" w14:textId="77777777" w:rsidR="007608EF" w:rsidRDefault="007608EF" w:rsidP="000B47C4">
      <w:pPr>
        <w:shd w:val="clear" w:color="auto" w:fill="FFFFFF"/>
        <w:spacing w:after="0" w:line="240" w:lineRule="auto"/>
        <w:jc w:val="center"/>
        <w:rPr>
          <w:rFonts w:ascii="Times New Roman" w:hAnsi="Times New Roman"/>
          <w:bCs/>
          <w:color w:val="444455"/>
          <w:sz w:val="24"/>
          <w:szCs w:val="24"/>
        </w:rPr>
      </w:pPr>
      <w:r w:rsidRPr="00075B0F">
        <w:rPr>
          <w:rFonts w:ascii="Times New Roman" w:hAnsi="Times New Roman"/>
          <w:bCs/>
          <w:sz w:val="24"/>
          <w:szCs w:val="24"/>
        </w:rPr>
        <w:t>Горизонтальный анализ активов предприятия, тыс.руб</w:t>
      </w:r>
      <w:r w:rsidRPr="00A75663">
        <w:rPr>
          <w:rFonts w:ascii="Times New Roman" w:hAnsi="Times New Roman"/>
          <w:bCs/>
          <w:color w:val="444455"/>
          <w:sz w:val="24"/>
          <w:szCs w:val="24"/>
        </w:rPr>
        <w:t>.</w:t>
      </w:r>
    </w:p>
    <w:p w14:paraId="44BEF4C4" w14:textId="77777777" w:rsidR="007608EF" w:rsidRPr="00075B0F" w:rsidRDefault="007608EF" w:rsidP="000B47C4">
      <w:pPr>
        <w:shd w:val="clear" w:color="auto" w:fill="FFFFFF"/>
        <w:spacing w:after="0" w:line="240" w:lineRule="auto"/>
        <w:jc w:val="right"/>
        <w:rPr>
          <w:rFonts w:ascii="Times New Roman" w:hAnsi="Times New Roman"/>
          <w:b/>
          <w:color w:val="444455"/>
          <w:sz w:val="24"/>
          <w:szCs w:val="24"/>
        </w:rPr>
      </w:pPr>
      <w:r w:rsidRPr="00075B0F">
        <w:rPr>
          <w:rFonts w:ascii="Times New Roman" w:hAnsi="Times New Roman"/>
          <w:b/>
          <w:bCs/>
          <w:sz w:val="24"/>
          <w:szCs w:val="24"/>
        </w:rPr>
        <w:t>Таблица 26.</w:t>
      </w:r>
    </w:p>
    <w:p w14:paraId="6CC0EC07" w14:textId="77777777" w:rsidR="007608EF" w:rsidRPr="00380154" w:rsidRDefault="007608EF" w:rsidP="000B47C4">
      <w:pPr>
        <w:shd w:val="clear" w:color="auto" w:fill="FFFFFF"/>
        <w:spacing w:after="0" w:line="240" w:lineRule="auto"/>
        <w:jc w:val="center"/>
        <w:rPr>
          <w:rFonts w:ascii="Times New Roman" w:hAnsi="Times New Roman"/>
          <w:color w:val="44445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2"/>
        <w:gridCol w:w="816"/>
        <w:gridCol w:w="816"/>
        <w:gridCol w:w="816"/>
        <w:gridCol w:w="927"/>
        <w:gridCol w:w="927"/>
        <w:gridCol w:w="1057"/>
        <w:gridCol w:w="1057"/>
      </w:tblGrid>
      <w:tr w:rsidR="007608EF" w:rsidRPr="0009245E" w14:paraId="478452BE" w14:textId="77777777" w:rsidTr="0009245E">
        <w:tc>
          <w:tcPr>
            <w:tcW w:w="0" w:type="auto"/>
            <w:vMerge w:val="restart"/>
          </w:tcPr>
          <w:p w14:paraId="402BA6CE"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br/>
              <w:t>Показатели</w:t>
            </w:r>
          </w:p>
        </w:tc>
        <w:tc>
          <w:tcPr>
            <w:tcW w:w="0" w:type="auto"/>
            <w:vMerge w:val="restart"/>
          </w:tcPr>
          <w:p w14:paraId="65AAF3CB"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20</w:t>
            </w:r>
            <w:r w:rsidR="0005401D">
              <w:rPr>
                <w:rFonts w:ascii="Times New Roman" w:hAnsi="Times New Roman"/>
                <w:sz w:val="24"/>
                <w:szCs w:val="24"/>
              </w:rPr>
              <w:t>20</w:t>
            </w:r>
          </w:p>
        </w:tc>
        <w:tc>
          <w:tcPr>
            <w:tcW w:w="0" w:type="auto"/>
            <w:vMerge w:val="restart"/>
          </w:tcPr>
          <w:p w14:paraId="6A578D1B" w14:textId="77777777" w:rsidR="007608EF" w:rsidRPr="0009245E" w:rsidRDefault="0005401D" w:rsidP="0009245E">
            <w:pPr>
              <w:spacing w:after="0" w:line="240" w:lineRule="auto"/>
              <w:jc w:val="center"/>
              <w:rPr>
                <w:rFonts w:ascii="Times New Roman" w:hAnsi="Times New Roman"/>
                <w:sz w:val="24"/>
                <w:szCs w:val="24"/>
              </w:rPr>
            </w:pPr>
            <w:r>
              <w:rPr>
                <w:rFonts w:ascii="Times New Roman" w:hAnsi="Times New Roman"/>
                <w:sz w:val="24"/>
                <w:szCs w:val="24"/>
              </w:rPr>
              <w:t>2021</w:t>
            </w:r>
          </w:p>
        </w:tc>
        <w:tc>
          <w:tcPr>
            <w:tcW w:w="0" w:type="auto"/>
            <w:vMerge w:val="restart"/>
          </w:tcPr>
          <w:p w14:paraId="3BCD4742" w14:textId="77777777" w:rsidR="007608EF" w:rsidRPr="0009245E" w:rsidRDefault="0005401D" w:rsidP="0009245E">
            <w:pPr>
              <w:spacing w:after="0" w:line="240" w:lineRule="auto"/>
              <w:jc w:val="center"/>
              <w:rPr>
                <w:rFonts w:ascii="Times New Roman" w:hAnsi="Times New Roman"/>
                <w:sz w:val="24"/>
                <w:szCs w:val="24"/>
              </w:rPr>
            </w:pPr>
            <w:r>
              <w:rPr>
                <w:rFonts w:ascii="Times New Roman" w:hAnsi="Times New Roman"/>
                <w:sz w:val="24"/>
                <w:szCs w:val="24"/>
              </w:rPr>
              <w:t>2022</w:t>
            </w:r>
          </w:p>
        </w:tc>
        <w:tc>
          <w:tcPr>
            <w:tcW w:w="0" w:type="auto"/>
            <w:gridSpan w:val="2"/>
          </w:tcPr>
          <w:p w14:paraId="4D3391E2"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Абсолютное отклонение, +,-</w:t>
            </w:r>
          </w:p>
        </w:tc>
        <w:tc>
          <w:tcPr>
            <w:tcW w:w="0" w:type="auto"/>
            <w:gridSpan w:val="2"/>
          </w:tcPr>
          <w:p w14:paraId="4E705BF3"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Относительное отклонение, %</w:t>
            </w:r>
          </w:p>
        </w:tc>
      </w:tr>
      <w:tr w:rsidR="0005401D" w:rsidRPr="0009245E" w14:paraId="78623E77" w14:textId="77777777" w:rsidTr="0009245E">
        <w:tc>
          <w:tcPr>
            <w:tcW w:w="0" w:type="auto"/>
            <w:vMerge/>
          </w:tcPr>
          <w:p w14:paraId="3A671838" w14:textId="77777777" w:rsidR="0005401D" w:rsidRPr="0009245E" w:rsidRDefault="0005401D" w:rsidP="0009245E">
            <w:pPr>
              <w:spacing w:after="0" w:line="240" w:lineRule="auto"/>
              <w:rPr>
                <w:rFonts w:ascii="Times New Roman" w:hAnsi="Times New Roman"/>
                <w:sz w:val="24"/>
                <w:szCs w:val="24"/>
              </w:rPr>
            </w:pPr>
          </w:p>
        </w:tc>
        <w:tc>
          <w:tcPr>
            <w:tcW w:w="0" w:type="auto"/>
            <w:vMerge/>
          </w:tcPr>
          <w:p w14:paraId="2018E3FA" w14:textId="77777777" w:rsidR="0005401D" w:rsidRPr="0009245E" w:rsidRDefault="0005401D" w:rsidP="0009245E">
            <w:pPr>
              <w:spacing w:after="0" w:line="240" w:lineRule="auto"/>
              <w:rPr>
                <w:rFonts w:ascii="Times New Roman" w:hAnsi="Times New Roman"/>
                <w:sz w:val="24"/>
                <w:szCs w:val="24"/>
              </w:rPr>
            </w:pPr>
          </w:p>
        </w:tc>
        <w:tc>
          <w:tcPr>
            <w:tcW w:w="0" w:type="auto"/>
            <w:vMerge/>
          </w:tcPr>
          <w:p w14:paraId="75EEBA2B" w14:textId="77777777" w:rsidR="0005401D" w:rsidRPr="0009245E" w:rsidRDefault="0005401D" w:rsidP="0009245E">
            <w:pPr>
              <w:spacing w:after="0" w:line="240" w:lineRule="auto"/>
              <w:rPr>
                <w:rFonts w:ascii="Times New Roman" w:hAnsi="Times New Roman"/>
                <w:sz w:val="24"/>
                <w:szCs w:val="24"/>
              </w:rPr>
            </w:pPr>
          </w:p>
        </w:tc>
        <w:tc>
          <w:tcPr>
            <w:tcW w:w="0" w:type="auto"/>
            <w:vMerge/>
          </w:tcPr>
          <w:p w14:paraId="62690758" w14:textId="77777777" w:rsidR="0005401D" w:rsidRPr="0009245E" w:rsidRDefault="0005401D" w:rsidP="0009245E">
            <w:pPr>
              <w:spacing w:after="0" w:line="240" w:lineRule="auto"/>
              <w:rPr>
                <w:rFonts w:ascii="Times New Roman" w:hAnsi="Times New Roman"/>
                <w:sz w:val="24"/>
                <w:szCs w:val="24"/>
              </w:rPr>
            </w:pPr>
          </w:p>
        </w:tc>
        <w:tc>
          <w:tcPr>
            <w:tcW w:w="0" w:type="auto"/>
          </w:tcPr>
          <w:p w14:paraId="724BA165" w14:textId="77777777" w:rsidR="0005401D" w:rsidRPr="0009245E" w:rsidRDefault="0005401D" w:rsidP="0009245E">
            <w:pPr>
              <w:spacing w:after="0" w:line="240" w:lineRule="auto"/>
              <w:jc w:val="center"/>
              <w:rPr>
                <w:rFonts w:ascii="Times New Roman" w:hAnsi="Times New Roman"/>
                <w:sz w:val="24"/>
                <w:szCs w:val="24"/>
              </w:rPr>
            </w:pPr>
            <w:r>
              <w:rPr>
                <w:rFonts w:ascii="Times New Roman" w:hAnsi="Times New Roman"/>
                <w:sz w:val="24"/>
                <w:szCs w:val="24"/>
              </w:rPr>
              <w:t>2021</w:t>
            </w:r>
            <w:r w:rsidRPr="0009245E">
              <w:rPr>
                <w:rFonts w:ascii="Times New Roman" w:hAnsi="Times New Roman"/>
                <w:sz w:val="24"/>
                <w:szCs w:val="24"/>
              </w:rPr>
              <w:br/>
              <w:t>к </w:t>
            </w:r>
            <w:r w:rsidRPr="0009245E">
              <w:rPr>
                <w:rFonts w:ascii="Times New Roman" w:hAnsi="Times New Roman"/>
                <w:sz w:val="24"/>
                <w:szCs w:val="24"/>
              </w:rPr>
              <w:br/>
              <w:t>20</w:t>
            </w:r>
            <w:r>
              <w:rPr>
                <w:rFonts w:ascii="Times New Roman" w:hAnsi="Times New Roman"/>
                <w:sz w:val="24"/>
                <w:szCs w:val="24"/>
              </w:rPr>
              <w:t>20</w:t>
            </w:r>
          </w:p>
        </w:tc>
        <w:tc>
          <w:tcPr>
            <w:tcW w:w="0" w:type="auto"/>
          </w:tcPr>
          <w:p w14:paraId="5A7B8525" w14:textId="77777777" w:rsidR="0005401D" w:rsidRPr="0009245E" w:rsidRDefault="0005401D" w:rsidP="0009245E">
            <w:pPr>
              <w:spacing w:after="0" w:line="240" w:lineRule="auto"/>
              <w:jc w:val="center"/>
              <w:rPr>
                <w:rFonts w:ascii="Times New Roman" w:hAnsi="Times New Roman"/>
                <w:sz w:val="24"/>
                <w:szCs w:val="24"/>
              </w:rPr>
            </w:pPr>
            <w:r>
              <w:rPr>
                <w:rFonts w:ascii="Times New Roman" w:hAnsi="Times New Roman"/>
                <w:sz w:val="24"/>
                <w:szCs w:val="24"/>
              </w:rPr>
              <w:t>2021</w:t>
            </w:r>
            <w:r>
              <w:rPr>
                <w:rFonts w:ascii="Times New Roman" w:hAnsi="Times New Roman"/>
                <w:sz w:val="24"/>
                <w:szCs w:val="24"/>
              </w:rPr>
              <w:br/>
              <w:t>к </w:t>
            </w:r>
            <w:r>
              <w:rPr>
                <w:rFonts w:ascii="Times New Roman" w:hAnsi="Times New Roman"/>
                <w:sz w:val="24"/>
                <w:szCs w:val="24"/>
              </w:rPr>
              <w:br/>
              <w:t>2022</w:t>
            </w:r>
          </w:p>
        </w:tc>
        <w:tc>
          <w:tcPr>
            <w:tcW w:w="0" w:type="auto"/>
          </w:tcPr>
          <w:p w14:paraId="4FAFB42F" w14:textId="77777777" w:rsidR="0005401D" w:rsidRPr="0009245E" w:rsidRDefault="0005401D" w:rsidP="00EE0A90">
            <w:pPr>
              <w:spacing w:after="0" w:line="240" w:lineRule="auto"/>
              <w:jc w:val="center"/>
              <w:rPr>
                <w:rFonts w:ascii="Times New Roman" w:hAnsi="Times New Roman"/>
                <w:sz w:val="24"/>
                <w:szCs w:val="24"/>
              </w:rPr>
            </w:pPr>
            <w:r>
              <w:rPr>
                <w:rFonts w:ascii="Times New Roman" w:hAnsi="Times New Roman"/>
                <w:sz w:val="24"/>
                <w:szCs w:val="24"/>
              </w:rPr>
              <w:t>2021</w:t>
            </w:r>
            <w:r w:rsidRPr="0009245E">
              <w:rPr>
                <w:rFonts w:ascii="Times New Roman" w:hAnsi="Times New Roman"/>
                <w:sz w:val="24"/>
                <w:szCs w:val="24"/>
              </w:rPr>
              <w:br/>
              <w:t>к </w:t>
            </w:r>
            <w:r w:rsidRPr="0009245E">
              <w:rPr>
                <w:rFonts w:ascii="Times New Roman" w:hAnsi="Times New Roman"/>
                <w:sz w:val="24"/>
                <w:szCs w:val="24"/>
              </w:rPr>
              <w:br/>
              <w:t>20</w:t>
            </w:r>
            <w:r>
              <w:rPr>
                <w:rFonts w:ascii="Times New Roman" w:hAnsi="Times New Roman"/>
                <w:sz w:val="24"/>
                <w:szCs w:val="24"/>
              </w:rPr>
              <w:t>20</w:t>
            </w:r>
          </w:p>
        </w:tc>
        <w:tc>
          <w:tcPr>
            <w:tcW w:w="0" w:type="auto"/>
          </w:tcPr>
          <w:p w14:paraId="22A03D74" w14:textId="77777777" w:rsidR="0005401D" w:rsidRPr="0009245E" w:rsidRDefault="0005401D" w:rsidP="00EE0A90">
            <w:pPr>
              <w:spacing w:after="0" w:line="240" w:lineRule="auto"/>
              <w:jc w:val="center"/>
              <w:rPr>
                <w:rFonts w:ascii="Times New Roman" w:hAnsi="Times New Roman"/>
                <w:sz w:val="24"/>
                <w:szCs w:val="24"/>
              </w:rPr>
            </w:pPr>
            <w:r>
              <w:rPr>
                <w:rFonts w:ascii="Times New Roman" w:hAnsi="Times New Roman"/>
                <w:sz w:val="24"/>
                <w:szCs w:val="24"/>
              </w:rPr>
              <w:t>2021</w:t>
            </w:r>
            <w:r>
              <w:rPr>
                <w:rFonts w:ascii="Times New Roman" w:hAnsi="Times New Roman"/>
                <w:sz w:val="24"/>
                <w:szCs w:val="24"/>
              </w:rPr>
              <w:br/>
              <w:t>к </w:t>
            </w:r>
            <w:r>
              <w:rPr>
                <w:rFonts w:ascii="Times New Roman" w:hAnsi="Times New Roman"/>
                <w:sz w:val="24"/>
                <w:szCs w:val="24"/>
              </w:rPr>
              <w:br/>
              <w:t>2022</w:t>
            </w:r>
          </w:p>
        </w:tc>
      </w:tr>
      <w:tr w:rsidR="007608EF" w:rsidRPr="0009245E" w14:paraId="62E55A0D" w14:textId="77777777" w:rsidTr="0009245E">
        <w:tc>
          <w:tcPr>
            <w:tcW w:w="0" w:type="auto"/>
          </w:tcPr>
          <w:p w14:paraId="6C034554"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Нематериальные активы</w:t>
            </w:r>
          </w:p>
        </w:tc>
        <w:tc>
          <w:tcPr>
            <w:tcW w:w="0" w:type="auto"/>
          </w:tcPr>
          <w:p w14:paraId="54878925"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0</w:t>
            </w:r>
          </w:p>
        </w:tc>
        <w:tc>
          <w:tcPr>
            <w:tcW w:w="0" w:type="auto"/>
          </w:tcPr>
          <w:p w14:paraId="6EA5445A"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0</w:t>
            </w:r>
          </w:p>
        </w:tc>
        <w:tc>
          <w:tcPr>
            <w:tcW w:w="0" w:type="auto"/>
          </w:tcPr>
          <w:p w14:paraId="553C30D2"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0</w:t>
            </w:r>
          </w:p>
        </w:tc>
        <w:tc>
          <w:tcPr>
            <w:tcW w:w="0" w:type="auto"/>
          </w:tcPr>
          <w:p w14:paraId="0129D983"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3D8A1550"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756063AB"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0DDC98FA" w14:textId="77777777" w:rsidR="007608EF" w:rsidRPr="0009245E" w:rsidRDefault="007608EF" w:rsidP="0009245E">
            <w:pPr>
              <w:spacing w:after="0" w:line="240" w:lineRule="auto"/>
              <w:jc w:val="center"/>
              <w:rPr>
                <w:rFonts w:ascii="Times New Roman" w:hAnsi="Times New Roman"/>
                <w:color w:val="444455"/>
                <w:sz w:val="24"/>
                <w:szCs w:val="24"/>
              </w:rPr>
            </w:pPr>
          </w:p>
        </w:tc>
      </w:tr>
      <w:tr w:rsidR="007608EF" w:rsidRPr="0009245E" w14:paraId="2054573C" w14:textId="77777777" w:rsidTr="0009245E">
        <w:tc>
          <w:tcPr>
            <w:tcW w:w="0" w:type="auto"/>
          </w:tcPr>
          <w:p w14:paraId="13BC9D83"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Результаты исследований и разработок</w:t>
            </w:r>
          </w:p>
        </w:tc>
        <w:tc>
          <w:tcPr>
            <w:tcW w:w="0" w:type="auto"/>
          </w:tcPr>
          <w:p w14:paraId="45F35693"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w:t>
            </w:r>
          </w:p>
        </w:tc>
        <w:tc>
          <w:tcPr>
            <w:tcW w:w="0" w:type="auto"/>
          </w:tcPr>
          <w:p w14:paraId="234D10C8"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w:t>
            </w:r>
          </w:p>
        </w:tc>
        <w:tc>
          <w:tcPr>
            <w:tcW w:w="0" w:type="auto"/>
          </w:tcPr>
          <w:p w14:paraId="5E899827"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w:t>
            </w:r>
          </w:p>
        </w:tc>
        <w:tc>
          <w:tcPr>
            <w:tcW w:w="0" w:type="auto"/>
          </w:tcPr>
          <w:p w14:paraId="5F9F05A7"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72A8D0AD"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515A6419"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13BEF89D" w14:textId="77777777" w:rsidR="007608EF" w:rsidRPr="0009245E" w:rsidRDefault="007608EF" w:rsidP="0009245E">
            <w:pPr>
              <w:spacing w:after="0" w:line="240" w:lineRule="auto"/>
              <w:jc w:val="center"/>
              <w:rPr>
                <w:rFonts w:ascii="Times New Roman" w:hAnsi="Times New Roman"/>
                <w:color w:val="444455"/>
                <w:sz w:val="24"/>
                <w:szCs w:val="24"/>
              </w:rPr>
            </w:pPr>
          </w:p>
        </w:tc>
      </w:tr>
      <w:tr w:rsidR="007608EF" w:rsidRPr="0009245E" w14:paraId="778D08CB" w14:textId="77777777" w:rsidTr="0009245E">
        <w:tc>
          <w:tcPr>
            <w:tcW w:w="0" w:type="auto"/>
          </w:tcPr>
          <w:p w14:paraId="5EA3551D"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Нематериальные поисковые активы</w:t>
            </w:r>
          </w:p>
        </w:tc>
        <w:tc>
          <w:tcPr>
            <w:tcW w:w="0" w:type="auto"/>
          </w:tcPr>
          <w:p w14:paraId="3B051BD7"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0</w:t>
            </w:r>
          </w:p>
        </w:tc>
        <w:tc>
          <w:tcPr>
            <w:tcW w:w="0" w:type="auto"/>
          </w:tcPr>
          <w:p w14:paraId="4E09ECEF"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0</w:t>
            </w:r>
          </w:p>
        </w:tc>
        <w:tc>
          <w:tcPr>
            <w:tcW w:w="0" w:type="auto"/>
          </w:tcPr>
          <w:p w14:paraId="6DD360E4"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0</w:t>
            </w:r>
          </w:p>
        </w:tc>
        <w:tc>
          <w:tcPr>
            <w:tcW w:w="0" w:type="auto"/>
          </w:tcPr>
          <w:p w14:paraId="61390363"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6343D0D8"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3BAFCD2E"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625F27F7" w14:textId="77777777" w:rsidR="007608EF" w:rsidRPr="0009245E" w:rsidRDefault="007608EF" w:rsidP="0009245E">
            <w:pPr>
              <w:spacing w:after="0" w:line="240" w:lineRule="auto"/>
              <w:jc w:val="center"/>
              <w:rPr>
                <w:rFonts w:ascii="Times New Roman" w:hAnsi="Times New Roman"/>
                <w:color w:val="444455"/>
                <w:sz w:val="24"/>
                <w:szCs w:val="24"/>
              </w:rPr>
            </w:pPr>
          </w:p>
        </w:tc>
      </w:tr>
      <w:tr w:rsidR="007608EF" w:rsidRPr="0009245E" w14:paraId="4A900678" w14:textId="77777777" w:rsidTr="0009245E">
        <w:tc>
          <w:tcPr>
            <w:tcW w:w="0" w:type="auto"/>
          </w:tcPr>
          <w:p w14:paraId="78973A52"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Материальные поисковые активы</w:t>
            </w:r>
          </w:p>
        </w:tc>
        <w:tc>
          <w:tcPr>
            <w:tcW w:w="0" w:type="auto"/>
          </w:tcPr>
          <w:p w14:paraId="5CA54F41"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11454</w:t>
            </w:r>
          </w:p>
        </w:tc>
        <w:tc>
          <w:tcPr>
            <w:tcW w:w="0" w:type="auto"/>
          </w:tcPr>
          <w:p w14:paraId="4CDE4701"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11724</w:t>
            </w:r>
          </w:p>
        </w:tc>
        <w:tc>
          <w:tcPr>
            <w:tcW w:w="0" w:type="auto"/>
          </w:tcPr>
          <w:p w14:paraId="0656DBC4"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12057</w:t>
            </w:r>
          </w:p>
        </w:tc>
        <w:tc>
          <w:tcPr>
            <w:tcW w:w="0" w:type="auto"/>
          </w:tcPr>
          <w:p w14:paraId="4D399EFB"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3694E68A"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095D106E"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524C0CB3" w14:textId="77777777" w:rsidR="007608EF" w:rsidRPr="0009245E" w:rsidRDefault="007608EF" w:rsidP="0009245E">
            <w:pPr>
              <w:spacing w:after="0" w:line="240" w:lineRule="auto"/>
              <w:jc w:val="center"/>
              <w:rPr>
                <w:rFonts w:ascii="Times New Roman" w:hAnsi="Times New Roman"/>
                <w:color w:val="444455"/>
                <w:sz w:val="24"/>
                <w:szCs w:val="24"/>
              </w:rPr>
            </w:pPr>
          </w:p>
        </w:tc>
      </w:tr>
      <w:tr w:rsidR="007608EF" w:rsidRPr="0009245E" w14:paraId="20520291" w14:textId="77777777" w:rsidTr="0009245E">
        <w:tc>
          <w:tcPr>
            <w:tcW w:w="0" w:type="auto"/>
          </w:tcPr>
          <w:p w14:paraId="12550276"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Основные средства</w:t>
            </w:r>
          </w:p>
        </w:tc>
        <w:tc>
          <w:tcPr>
            <w:tcW w:w="0" w:type="auto"/>
          </w:tcPr>
          <w:p w14:paraId="624C2CAD"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8790</w:t>
            </w:r>
          </w:p>
        </w:tc>
        <w:tc>
          <w:tcPr>
            <w:tcW w:w="0" w:type="auto"/>
          </w:tcPr>
          <w:p w14:paraId="1F5AD173"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9223</w:t>
            </w:r>
          </w:p>
        </w:tc>
        <w:tc>
          <w:tcPr>
            <w:tcW w:w="0" w:type="auto"/>
          </w:tcPr>
          <w:p w14:paraId="7A21F221"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10952</w:t>
            </w:r>
          </w:p>
        </w:tc>
        <w:tc>
          <w:tcPr>
            <w:tcW w:w="0" w:type="auto"/>
          </w:tcPr>
          <w:p w14:paraId="0352D587"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1BD64123"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058D8BD3"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2239D94C" w14:textId="77777777" w:rsidR="007608EF" w:rsidRPr="0009245E" w:rsidRDefault="007608EF" w:rsidP="0009245E">
            <w:pPr>
              <w:spacing w:after="0" w:line="240" w:lineRule="auto"/>
              <w:jc w:val="center"/>
              <w:rPr>
                <w:rFonts w:ascii="Times New Roman" w:hAnsi="Times New Roman"/>
                <w:color w:val="444455"/>
                <w:sz w:val="24"/>
                <w:szCs w:val="24"/>
              </w:rPr>
            </w:pPr>
          </w:p>
        </w:tc>
      </w:tr>
      <w:tr w:rsidR="007608EF" w:rsidRPr="0009245E" w14:paraId="41F22169" w14:textId="77777777" w:rsidTr="0009245E">
        <w:tc>
          <w:tcPr>
            <w:tcW w:w="0" w:type="auto"/>
          </w:tcPr>
          <w:p w14:paraId="053932DF"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Доходные вложения в материальные ценности</w:t>
            </w:r>
          </w:p>
        </w:tc>
        <w:tc>
          <w:tcPr>
            <w:tcW w:w="0" w:type="auto"/>
          </w:tcPr>
          <w:p w14:paraId="7E613F58"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2024</w:t>
            </w:r>
          </w:p>
        </w:tc>
        <w:tc>
          <w:tcPr>
            <w:tcW w:w="0" w:type="auto"/>
          </w:tcPr>
          <w:p w14:paraId="73C804DB"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2094</w:t>
            </w:r>
          </w:p>
        </w:tc>
        <w:tc>
          <w:tcPr>
            <w:tcW w:w="0" w:type="auto"/>
          </w:tcPr>
          <w:p w14:paraId="5B6F495B"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2014</w:t>
            </w:r>
          </w:p>
        </w:tc>
        <w:tc>
          <w:tcPr>
            <w:tcW w:w="0" w:type="auto"/>
          </w:tcPr>
          <w:p w14:paraId="575E1561"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4F67049A"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3E286408"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2E9269D0" w14:textId="77777777" w:rsidR="007608EF" w:rsidRPr="0009245E" w:rsidRDefault="007608EF" w:rsidP="0009245E">
            <w:pPr>
              <w:spacing w:after="0" w:line="240" w:lineRule="auto"/>
              <w:jc w:val="center"/>
              <w:rPr>
                <w:rFonts w:ascii="Times New Roman" w:hAnsi="Times New Roman"/>
                <w:color w:val="444455"/>
                <w:sz w:val="24"/>
                <w:szCs w:val="24"/>
              </w:rPr>
            </w:pPr>
          </w:p>
        </w:tc>
      </w:tr>
      <w:tr w:rsidR="007608EF" w:rsidRPr="0009245E" w14:paraId="3299A4E2" w14:textId="77777777" w:rsidTr="0009245E">
        <w:tc>
          <w:tcPr>
            <w:tcW w:w="0" w:type="auto"/>
          </w:tcPr>
          <w:p w14:paraId="00F8929D"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Финансовые вложения</w:t>
            </w:r>
          </w:p>
        </w:tc>
        <w:tc>
          <w:tcPr>
            <w:tcW w:w="0" w:type="auto"/>
          </w:tcPr>
          <w:p w14:paraId="5B1D3FDD"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157</w:t>
            </w:r>
          </w:p>
        </w:tc>
        <w:tc>
          <w:tcPr>
            <w:tcW w:w="0" w:type="auto"/>
          </w:tcPr>
          <w:p w14:paraId="0C27EF49"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159</w:t>
            </w:r>
          </w:p>
        </w:tc>
        <w:tc>
          <w:tcPr>
            <w:tcW w:w="0" w:type="auto"/>
          </w:tcPr>
          <w:p w14:paraId="731374F8"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186</w:t>
            </w:r>
          </w:p>
        </w:tc>
        <w:tc>
          <w:tcPr>
            <w:tcW w:w="0" w:type="auto"/>
          </w:tcPr>
          <w:p w14:paraId="4C7B49CD"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30CB131E"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79A930F9"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6AC8C0CF" w14:textId="77777777" w:rsidR="007608EF" w:rsidRPr="0009245E" w:rsidRDefault="007608EF" w:rsidP="0009245E">
            <w:pPr>
              <w:spacing w:after="0" w:line="240" w:lineRule="auto"/>
              <w:jc w:val="center"/>
              <w:rPr>
                <w:rFonts w:ascii="Times New Roman" w:hAnsi="Times New Roman"/>
                <w:color w:val="444455"/>
                <w:sz w:val="24"/>
                <w:szCs w:val="24"/>
              </w:rPr>
            </w:pPr>
          </w:p>
        </w:tc>
      </w:tr>
      <w:tr w:rsidR="007608EF" w:rsidRPr="0009245E" w14:paraId="3E386258" w14:textId="77777777" w:rsidTr="0009245E">
        <w:tc>
          <w:tcPr>
            <w:tcW w:w="0" w:type="auto"/>
          </w:tcPr>
          <w:p w14:paraId="4B574A4B"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Отложенные налоговые активы</w:t>
            </w:r>
          </w:p>
        </w:tc>
        <w:tc>
          <w:tcPr>
            <w:tcW w:w="0" w:type="auto"/>
          </w:tcPr>
          <w:p w14:paraId="6EC9F111"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0</w:t>
            </w:r>
          </w:p>
        </w:tc>
        <w:tc>
          <w:tcPr>
            <w:tcW w:w="0" w:type="auto"/>
          </w:tcPr>
          <w:p w14:paraId="54320080"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0</w:t>
            </w:r>
          </w:p>
        </w:tc>
        <w:tc>
          <w:tcPr>
            <w:tcW w:w="0" w:type="auto"/>
          </w:tcPr>
          <w:p w14:paraId="1D4A1AEC"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0</w:t>
            </w:r>
          </w:p>
        </w:tc>
        <w:tc>
          <w:tcPr>
            <w:tcW w:w="0" w:type="auto"/>
          </w:tcPr>
          <w:p w14:paraId="3EF7A334"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3D3CE911"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64C60F95"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1D50C23D" w14:textId="77777777" w:rsidR="007608EF" w:rsidRPr="0009245E" w:rsidRDefault="007608EF" w:rsidP="0009245E">
            <w:pPr>
              <w:spacing w:after="0" w:line="240" w:lineRule="auto"/>
              <w:jc w:val="center"/>
              <w:rPr>
                <w:rFonts w:ascii="Times New Roman" w:hAnsi="Times New Roman"/>
                <w:color w:val="444455"/>
                <w:sz w:val="24"/>
                <w:szCs w:val="24"/>
              </w:rPr>
            </w:pPr>
          </w:p>
        </w:tc>
      </w:tr>
      <w:tr w:rsidR="007608EF" w:rsidRPr="0009245E" w14:paraId="0C355A31" w14:textId="77777777" w:rsidTr="0009245E">
        <w:tc>
          <w:tcPr>
            <w:tcW w:w="0" w:type="auto"/>
          </w:tcPr>
          <w:p w14:paraId="1421AF0D"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Прочие внеоборотные активы</w:t>
            </w:r>
          </w:p>
        </w:tc>
        <w:tc>
          <w:tcPr>
            <w:tcW w:w="0" w:type="auto"/>
          </w:tcPr>
          <w:p w14:paraId="6B453A78"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755</w:t>
            </w:r>
          </w:p>
        </w:tc>
        <w:tc>
          <w:tcPr>
            <w:tcW w:w="0" w:type="auto"/>
          </w:tcPr>
          <w:p w14:paraId="59E10900"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856</w:t>
            </w:r>
          </w:p>
        </w:tc>
        <w:tc>
          <w:tcPr>
            <w:tcW w:w="0" w:type="auto"/>
          </w:tcPr>
          <w:p w14:paraId="29232522"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857</w:t>
            </w:r>
          </w:p>
        </w:tc>
        <w:tc>
          <w:tcPr>
            <w:tcW w:w="0" w:type="auto"/>
          </w:tcPr>
          <w:p w14:paraId="445464EA"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74B03D7F"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28341ED5"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728FA838" w14:textId="77777777" w:rsidR="007608EF" w:rsidRPr="0009245E" w:rsidRDefault="007608EF" w:rsidP="0009245E">
            <w:pPr>
              <w:spacing w:after="0" w:line="240" w:lineRule="auto"/>
              <w:jc w:val="center"/>
              <w:rPr>
                <w:rFonts w:ascii="Times New Roman" w:hAnsi="Times New Roman"/>
                <w:color w:val="444455"/>
                <w:sz w:val="24"/>
                <w:szCs w:val="24"/>
              </w:rPr>
            </w:pPr>
          </w:p>
        </w:tc>
      </w:tr>
      <w:tr w:rsidR="007608EF" w:rsidRPr="0009245E" w14:paraId="71341076" w14:textId="77777777" w:rsidTr="0009245E">
        <w:tc>
          <w:tcPr>
            <w:tcW w:w="0" w:type="auto"/>
          </w:tcPr>
          <w:p w14:paraId="75D1C85D"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ВНЕОБОРОТНЫЕ АКТИВЫ ВСЕГО</w:t>
            </w:r>
          </w:p>
        </w:tc>
        <w:tc>
          <w:tcPr>
            <w:tcW w:w="0" w:type="auto"/>
          </w:tcPr>
          <w:p w14:paraId="0C008B54"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9703</w:t>
            </w:r>
          </w:p>
        </w:tc>
        <w:tc>
          <w:tcPr>
            <w:tcW w:w="0" w:type="auto"/>
          </w:tcPr>
          <w:p w14:paraId="0BEDCC97"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10239</w:t>
            </w:r>
          </w:p>
        </w:tc>
        <w:tc>
          <w:tcPr>
            <w:tcW w:w="0" w:type="auto"/>
          </w:tcPr>
          <w:p w14:paraId="3CCE83BD"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11996</w:t>
            </w:r>
          </w:p>
        </w:tc>
        <w:tc>
          <w:tcPr>
            <w:tcW w:w="0" w:type="auto"/>
          </w:tcPr>
          <w:p w14:paraId="59A0BD0E"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0681A24C"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363BF9C7"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35EA1BAA" w14:textId="77777777" w:rsidR="007608EF" w:rsidRPr="0009245E" w:rsidRDefault="007608EF" w:rsidP="0009245E">
            <w:pPr>
              <w:spacing w:after="0" w:line="240" w:lineRule="auto"/>
              <w:jc w:val="center"/>
              <w:rPr>
                <w:rFonts w:ascii="Times New Roman" w:hAnsi="Times New Roman"/>
                <w:color w:val="444455"/>
                <w:sz w:val="24"/>
                <w:szCs w:val="24"/>
              </w:rPr>
            </w:pPr>
          </w:p>
        </w:tc>
      </w:tr>
      <w:tr w:rsidR="007608EF" w:rsidRPr="0009245E" w14:paraId="7EBE867C" w14:textId="77777777" w:rsidTr="0009245E">
        <w:tc>
          <w:tcPr>
            <w:tcW w:w="0" w:type="auto"/>
          </w:tcPr>
          <w:p w14:paraId="7568788C"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Запасы</w:t>
            </w:r>
          </w:p>
        </w:tc>
        <w:tc>
          <w:tcPr>
            <w:tcW w:w="0" w:type="auto"/>
          </w:tcPr>
          <w:p w14:paraId="43E59276"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846</w:t>
            </w:r>
          </w:p>
        </w:tc>
        <w:tc>
          <w:tcPr>
            <w:tcW w:w="0" w:type="auto"/>
          </w:tcPr>
          <w:p w14:paraId="59309F98"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3751</w:t>
            </w:r>
          </w:p>
        </w:tc>
        <w:tc>
          <w:tcPr>
            <w:tcW w:w="0" w:type="auto"/>
          </w:tcPr>
          <w:p w14:paraId="3967652F"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5373</w:t>
            </w:r>
          </w:p>
        </w:tc>
        <w:tc>
          <w:tcPr>
            <w:tcW w:w="0" w:type="auto"/>
          </w:tcPr>
          <w:p w14:paraId="4EA1832E"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25326403"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19339AF0"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6BCBA67A" w14:textId="77777777" w:rsidR="007608EF" w:rsidRPr="0009245E" w:rsidRDefault="007608EF" w:rsidP="0009245E">
            <w:pPr>
              <w:spacing w:after="0" w:line="240" w:lineRule="auto"/>
              <w:jc w:val="center"/>
              <w:rPr>
                <w:rFonts w:ascii="Times New Roman" w:hAnsi="Times New Roman"/>
                <w:color w:val="444455"/>
                <w:sz w:val="24"/>
                <w:szCs w:val="24"/>
              </w:rPr>
            </w:pPr>
          </w:p>
        </w:tc>
      </w:tr>
      <w:tr w:rsidR="007608EF" w:rsidRPr="0009245E" w14:paraId="2E209D07" w14:textId="77777777" w:rsidTr="0009245E">
        <w:tc>
          <w:tcPr>
            <w:tcW w:w="0" w:type="auto"/>
          </w:tcPr>
          <w:p w14:paraId="6E3A401A"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Налог на добавленную стоимость по приобретенным ценностям</w:t>
            </w:r>
          </w:p>
        </w:tc>
        <w:tc>
          <w:tcPr>
            <w:tcW w:w="0" w:type="auto"/>
          </w:tcPr>
          <w:p w14:paraId="4BBA056E"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11</w:t>
            </w:r>
          </w:p>
        </w:tc>
        <w:tc>
          <w:tcPr>
            <w:tcW w:w="0" w:type="auto"/>
          </w:tcPr>
          <w:p w14:paraId="3A6F1AAA"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12</w:t>
            </w:r>
          </w:p>
        </w:tc>
        <w:tc>
          <w:tcPr>
            <w:tcW w:w="0" w:type="auto"/>
          </w:tcPr>
          <w:p w14:paraId="535EAD18"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19</w:t>
            </w:r>
          </w:p>
        </w:tc>
        <w:tc>
          <w:tcPr>
            <w:tcW w:w="0" w:type="auto"/>
          </w:tcPr>
          <w:p w14:paraId="72235A8A"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515564C1"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54072D6F"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3266D5B0" w14:textId="77777777" w:rsidR="007608EF" w:rsidRPr="0009245E" w:rsidRDefault="007608EF" w:rsidP="0009245E">
            <w:pPr>
              <w:spacing w:after="0" w:line="240" w:lineRule="auto"/>
              <w:jc w:val="center"/>
              <w:rPr>
                <w:rFonts w:ascii="Times New Roman" w:hAnsi="Times New Roman"/>
                <w:color w:val="444455"/>
                <w:sz w:val="24"/>
                <w:szCs w:val="24"/>
              </w:rPr>
            </w:pPr>
          </w:p>
        </w:tc>
      </w:tr>
      <w:tr w:rsidR="007608EF" w:rsidRPr="0009245E" w14:paraId="551FDD79" w14:textId="77777777" w:rsidTr="0009245E">
        <w:tc>
          <w:tcPr>
            <w:tcW w:w="0" w:type="auto"/>
          </w:tcPr>
          <w:p w14:paraId="3434D216"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Дебиторская задолженность</w:t>
            </w:r>
          </w:p>
        </w:tc>
        <w:tc>
          <w:tcPr>
            <w:tcW w:w="0" w:type="auto"/>
          </w:tcPr>
          <w:p w14:paraId="696C66D6"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481</w:t>
            </w:r>
          </w:p>
        </w:tc>
        <w:tc>
          <w:tcPr>
            <w:tcW w:w="0" w:type="auto"/>
          </w:tcPr>
          <w:p w14:paraId="7EB21F91"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461</w:t>
            </w:r>
          </w:p>
        </w:tc>
        <w:tc>
          <w:tcPr>
            <w:tcW w:w="0" w:type="auto"/>
          </w:tcPr>
          <w:p w14:paraId="1271F93C"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565</w:t>
            </w:r>
          </w:p>
        </w:tc>
        <w:tc>
          <w:tcPr>
            <w:tcW w:w="0" w:type="auto"/>
          </w:tcPr>
          <w:p w14:paraId="39733A81"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14983A30"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2EFCF651"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398241B7" w14:textId="77777777" w:rsidR="007608EF" w:rsidRPr="0009245E" w:rsidRDefault="007608EF" w:rsidP="0009245E">
            <w:pPr>
              <w:spacing w:after="0" w:line="240" w:lineRule="auto"/>
              <w:jc w:val="center"/>
              <w:rPr>
                <w:rFonts w:ascii="Times New Roman" w:hAnsi="Times New Roman"/>
                <w:color w:val="444455"/>
                <w:sz w:val="24"/>
                <w:szCs w:val="24"/>
              </w:rPr>
            </w:pPr>
          </w:p>
        </w:tc>
      </w:tr>
      <w:tr w:rsidR="007608EF" w:rsidRPr="0009245E" w14:paraId="44B6B6A2" w14:textId="77777777" w:rsidTr="0009245E">
        <w:tc>
          <w:tcPr>
            <w:tcW w:w="0" w:type="auto"/>
          </w:tcPr>
          <w:p w14:paraId="42805C8C"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Финансовые вложения (за исключением денежных эквивалентов)</w:t>
            </w:r>
          </w:p>
        </w:tc>
        <w:tc>
          <w:tcPr>
            <w:tcW w:w="0" w:type="auto"/>
          </w:tcPr>
          <w:p w14:paraId="516B4EC9"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0</w:t>
            </w:r>
          </w:p>
        </w:tc>
        <w:tc>
          <w:tcPr>
            <w:tcW w:w="0" w:type="auto"/>
          </w:tcPr>
          <w:p w14:paraId="1CBA4C63"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0</w:t>
            </w:r>
          </w:p>
        </w:tc>
        <w:tc>
          <w:tcPr>
            <w:tcW w:w="0" w:type="auto"/>
          </w:tcPr>
          <w:p w14:paraId="321143DD"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0</w:t>
            </w:r>
          </w:p>
        </w:tc>
        <w:tc>
          <w:tcPr>
            <w:tcW w:w="0" w:type="auto"/>
          </w:tcPr>
          <w:p w14:paraId="5B653D37"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55EA4F34"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18ED7122"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6819E6C3" w14:textId="77777777" w:rsidR="007608EF" w:rsidRPr="0009245E" w:rsidRDefault="007608EF" w:rsidP="0009245E">
            <w:pPr>
              <w:spacing w:after="0" w:line="240" w:lineRule="auto"/>
              <w:jc w:val="center"/>
              <w:rPr>
                <w:rFonts w:ascii="Times New Roman" w:hAnsi="Times New Roman"/>
                <w:color w:val="444455"/>
                <w:sz w:val="24"/>
                <w:szCs w:val="24"/>
              </w:rPr>
            </w:pPr>
          </w:p>
        </w:tc>
      </w:tr>
      <w:tr w:rsidR="007608EF" w:rsidRPr="0009245E" w14:paraId="5D3D20EE" w14:textId="77777777" w:rsidTr="0009245E">
        <w:tc>
          <w:tcPr>
            <w:tcW w:w="0" w:type="auto"/>
          </w:tcPr>
          <w:p w14:paraId="30893EFE"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Денежные средства и денежные эквиваленты</w:t>
            </w:r>
          </w:p>
        </w:tc>
        <w:tc>
          <w:tcPr>
            <w:tcW w:w="0" w:type="auto"/>
          </w:tcPr>
          <w:p w14:paraId="1C425D75"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14</w:t>
            </w:r>
          </w:p>
        </w:tc>
        <w:tc>
          <w:tcPr>
            <w:tcW w:w="0" w:type="auto"/>
          </w:tcPr>
          <w:p w14:paraId="39081A69"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82</w:t>
            </w:r>
          </w:p>
        </w:tc>
        <w:tc>
          <w:tcPr>
            <w:tcW w:w="0" w:type="auto"/>
          </w:tcPr>
          <w:p w14:paraId="06E9FDDF"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19</w:t>
            </w:r>
          </w:p>
        </w:tc>
        <w:tc>
          <w:tcPr>
            <w:tcW w:w="0" w:type="auto"/>
          </w:tcPr>
          <w:p w14:paraId="59BD11AD"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455C067E"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7671F825"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0D49A49F" w14:textId="77777777" w:rsidR="007608EF" w:rsidRPr="0009245E" w:rsidRDefault="007608EF" w:rsidP="0009245E">
            <w:pPr>
              <w:spacing w:after="0" w:line="240" w:lineRule="auto"/>
              <w:jc w:val="center"/>
              <w:rPr>
                <w:rFonts w:ascii="Times New Roman" w:hAnsi="Times New Roman"/>
                <w:color w:val="444455"/>
                <w:sz w:val="24"/>
                <w:szCs w:val="24"/>
              </w:rPr>
            </w:pPr>
          </w:p>
        </w:tc>
      </w:tr>
      <w:tr w:rsidR="007608EF" w:rsidRPr="0009245E" w14:paraId="50C08D97" w14:textId="77777777" w:rsidTr="0009245E">
        <w:tc>
          <w:tcPr>
            <w:tcW w:w="0" w:type="auto"/>
          </w:tcPr>
          <w:p w14:paraId="0D253B02"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Прочие оборотные активы</w:t>
            </w:r>
          </w:p>
        </w:tc>
        <w:tc>
          <w:tcPr>
            <w:tcW w:w="0" w:type="auto"/>
          </w:tcPr>
          <w:p w14:paraId="68556875"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128</w:t>
            </w:r>
          </w:p>
        </w:tc>
        <w:tc>
          <w:tcPr>
            <w:tcW w:w="0" w:type="auto"/>
          </w:tcPr>
          <w:p w14:paraId="2F953B34"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68</w:t>
            </w:r>
          </w:p>
        </w:tc>
        <w:tc>
          <w:tcPr>
            <w:tcW w:w="0" w:type="auto"/>
          </w:tcPr>
          <w:p w14:paraId="0B0D068C"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44</w:t>
            </w:r>
          </w:p>
        </w:tc>
        <w:tc>
          <w:tcPr>
            <w:tcW w:w="0" w:type="auto"/>
          </w:tcPr>
          <w:p w14:paraId="0DC0D55F"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39C64CF1"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07829292"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373D966C" w14:textId="77777777" w:rsidR="007608EF" w:rsidRPr="0009245E" w:rsidRDefault="007608EF" w:rsidP="0009245E">
            <w:pPr>
              <w:spacing w:after="0" w:line="240" w:lineRule="auto"/>
              <w:jc w:val="center"/>
              <w:rPr>
                <w:rFonts w:ascii="Times New Roman" w:hAnsi="Times New Roman"/>
                <w:color w:val="444455"/>
                <w:sz w:val="24"/>
                <w:szCs w:val="24"/>
              </w:rPr>
            </w:pPr>
          </w:p>
        </w:tc>
      </w:tr>
      <w:tr w:rsidR="007608EF" w:rsidRPr="0009245E" w14:paraId="317AA9C3" w14:textId="77777777" w:rsidTr="0009245E">
        <w:tc>
          <w:tcPr>
            <w:tcW w:w="0" w:type="auto"/>
          </w:tcPr>
          <w:p w14:paraId="0604CA54"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ОБОРОТНЫЕ АКТИВЫ ВСЕГО</w:t>
            </w:r>
          </w:p>
        </w:tc>
        <w:tc>
          <w:tcPr>
            <w:tcW w:w="0" w:type="auto"/>
          </w:tcPr>
          <w:p w14:paraId="00D29E49"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1840</w:t>
            </w:r>
          </w:p>
        </w:tc>
        <w:tc>
          <w:tcPr>
            <w:tcW w:w="0" w:type="auto"/>
          </w:tcPr>
          <w:p w14:paraId="2B0EF89D"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4762</w:t>
            </w:r>
          </w:p>
        </w:tc>
        <w:tc>
          <w:tcPr>
            <w:tcW w:w="0" w:type="auto"/>
          </w:tcPr>
          <w:p w14:paraId="78646B4F"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6597</w:t>
            </w:r>
          </w:p>
        </w:tc>
        <w:tc>
          <w:tcPr>
            <w:tcW w:w="0" w:type="auto"/>
          </w:tcPr>
          <w:p w14:paraId="3F75BDF5"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230532CD"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197AB14D"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12F08DC0" w14:textId="77777777" w:rsidR="007608EF" w:rsidRPr="0009245E" w:rsidRDefault="007608EF" w:rsidP="0009245E">
            <w:pPr>
              <w:spacing w:after="0" w:line="240" w:lineRule="auto"/>
              <w:jc w:val="center"/>
              <w:rPr>
                <w:rFonts w:ascii="Times New Roman" w:hAnsi="Times New Roman"/>
                <w:color w:val="444455"/>
                <w:sz w:val="24"/>
                <w:szCs w:val="24"/>
              </w:rPr>
            </w:pPr>
          </w:p>
        </w:tc>
      </w:tr>
      <w:tr w:rsidR="007608EF" w:rsidRPr="0009245E" w14:paraId="1AD28947" w14:textId="77777777" w:rsidTr="0009245E">
        <w:tc>
          <w:tcPr>
            <w:tcW w:w="0" w:type="auto"/>
          </w:tcPr>
          <w:p w14:paraId="49CF5B5B"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Баланс</w:t>
            </w:r>
          </w:p>
        </w:tc>
        <w:tc>
          <w:tcPr>
            <w:tcW w:w="0" w:type="auto"/>
          </w:tcPr>
          <w:p w14:paraId="32F090C5"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11543</w:t>
            </w:r>
          </w:p>
        </w:tc>
        <w:tc>
          <w:tcPr>
            <w:tcW w:w="0" w:type="auto"/>
          </w:tcPr>
          <w:p w14:paraId="51EE9FD2"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15001</w:t>
            </w:r>
          </w:p>
        </w:tc>
        <w:tc>
          <w:tcPr>
            <w:tcW w:w="0" w:type="auto"/>
          </w:tcPr>
          <w:p w14:paraId="4A76155A"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18593</w:t>
            </w:r>
          </w:p>
        </w:tc>
        <w:tc>
          <w:tcPr>
            <w:tcW w:w="0" w:type="auto"/>
          </w:tcPr>
          <w:p w14:paraId="2F1E0446"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2D96BE75"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0B155DDB" w14:textId="77777777" w:rsidR="007608EF" w:rsidRPr="0009245E" w:rsidRDefault="007608EF" w:rsidP="0009245E">
            <w:pPr>
              <w:spacing w:after="0" w:line="240" w:lineRule="auto"/>
              <w:jc w:val="center"/>
              <w:rPr>
                <w:rFonts w:ascii="Times New Roman" w:hAnsi="Times New Roman"/>
                <w:sz w:val="24"/>
                <w:szCs w:val="24"/>
              </w:rPr>
            </w:pPr>
          </w:p>
        </w:tc>
        <w:tc>
          <w:tcPr>
            <w:tcW w:w="0" w:type="auto"/>
          </w:tcPr>
          <w:p w14:paraId="4DBE5BBF" w14:textId="77777777" w:rsidR="007608EF" w:rsidRPr="0009245E" w:rsidRDefault="007608EF" w:rsidP="0009245E">
            <w:pPr>
              <w:spacing w:after="0" w:line="240" w:lineRule="auto"/>
              <w:jc w:val="center"/>
              <w:rPr>
                <w:rFonts w:ascii="Times New Roman" w:hAnsi="Times New Roman"/>
                <w:color w:val="444455"/>
                <w:sz w:val="24"/>
                <w:szCs w:val="24"/>
              </w:rPr>
            </w:pPr>
          </w:p>
        </w:tc>
      </w:tr>
    </w:tbl>
    <w:p w14:paraId="19E928EF" w14:textId="77777777" w:rsidR="007608EF" w:rsidRDefault="007608EF" w:rsidP="000B47C4">
      <w:pPr>
        <w:spacing w:after="0" w:line="240" w:lineRule="auto"/>
        <w:jc w:val="both"/>
        <w:rPr>
          <w:rFonts w:ascii="Times New Roman" w:hAnsi="Times New Roman"/>
          <w:b/>
          <w:i/>
          <w:sz w:val="24"/>
          <w:szCs w:val="24"/>
        </w:rPr>
      </w:pPr>
    </w:p>
    <w:p w14:paraId="20D41EE2" w14:textId="77777777" w:rsidR="007608EF" w:rsidRDefault="007608EF" w:rsidP="000B47C4">
      <w:pPr>
        <w:spacing w:after="0" w:line="240" w:lineRule="auto"/>
        <w:jc w:val="both"/>
        <w:rPr>
          <w:rFonts w:ascii="Times New Roman" w:hAnsi="Times New Roman"/>
          <w:b/>
          <w:sz w:val="24"/>
          <w:szCs w:val="24"/>
        </w:rPr>
      </w:pPr>
      <w:r>
        <w:rPr>
          <w:rFonts w:ascii="Times New Roman" w:hAnsi="Times New Roman"/>
          <w:b/>
          <w:sz w:val="24"/>
          <w:szCs w:val="24"/>
        </w:rPr>
        <w:t>Задача 3</w:t>
      </w:r>
    </w:p>
    <w:p w14:paraId="04B19793" w14:textId="77777777" w:rsidR="007608EF" w:rsidRPr="00A75663" w:rsidRDefault="007608EF" w:rsidP="000B47C4">
      <w:pPr>
        <w:spacing w:after="0" w:line="240" w:lineRule="auto"/>
        <w:jc w:val="both"/>
        <w:rPr>
          <w:rFonts w:ascii="Times New Roman" w:hAnsi="Times New Roman"/>
          <w:sz w:val="24"/>
          <w:szCs w:val="24"/>
        </w:rPr>
      </w:pPr>
      <w:r w:rsidRPr="00A75663">
        <w:rPr>
          <w:rFonts w:ascii="Times New Roman" w:hAnsi="Times New Roman"/>
          <w:sz w:val="24"/>
          <w:szCs w:val="24"/>
        </w:rPr>
        <w:t>Рассчитать абсо</w:t>
      </w:r>
      <w:r w:rsidR="0005401D">
        <w:rPr>
          <w:rFonts w:ascii="Times New Roman" w:hAnsi="Times New Roman"/>
          <w:sz w:val="24"/>
          <w:szCs w:val="24"/>
        </w:rPr>
        <w:t>лютное отклонение за период 2020- 2022</w:t>
      </w:r>
      <w:r w:rsidRPr="00A75663">
        <w:rPr>
          <w:rFonts w:ascii="Times New Roman" w:hAnsi="Times New Roman"/>
          <w:sz w:val="24"/>
          <w:szCs w:val="24"/>
        </w:rPr>
        <w:t xml:space="preserve"> год. Данные записать в таблицу</w:t>
      </w:r>
      <w:r>
        <w:rPr>
          <w:rFonts w:ascii="Times New Roman" w:hAnsi="Times New Roman"/>
          <w:sz w:val="24"/>
          <w:szCs w:val="24"/>
        </w:rPr>
        <w:t>.</w:t>
      </w:r>
    </w:p>
    <w:p w14:paraId="2C10A338" w14:textId="77777777" w:rsidR="007608EF" w:rsidRDefault="007608EF" w:rsidP="000B47C4">
      <w:pPr>
        <w:shd w:val="clear" w:color="auto" w:fill="FFFFFF"/>
        <w:spacing w:after="0" w:line="240" w:lineRule="auto"/>
        <w:jc w:val="center"/>
        <w:rPr>
          <w:rFonts w:ascii="Times New Roman" w:hAnsi="Times New Roman"/>
          <w:bCs/>
          <w:sz w:val="24"/>
          <w:szCs w:val="24"/>
        </w:rPr>
      </w:pPr>
      <w:r w:rsidRPr="00C52F9D">
        <w:rPr>
          <w:rFonts w:ascii="Times New Roman" w:hAnsi="Times New Roman"/>
          <w:bCs/>
          <w:sz w:val="24"/>
          <w:szCs w:val="24"/>
        </w:rPr>
        <w:t>Вертикальный анализ активов предприятия, %</w:t>
      </w:r>
    </w:p>
    <w:p w14:paraId="15525365" w14:textId="77777777" w:rsidR="007608EF" w:rsidRPr="00075B0F" w:rsidRDefault="007608EF" w:rsidP="000B47C4">
      <w:pPr>
        <w:shd w:val="clear" w:color="auto" w:fill="FFFFFF"/>
        <w:spacing w:after="0" w:line="240" w:lineRule="auto"/>
        <w:jc w:val="right"/>
        <w:rPr>
          <w:rFonts w:ascii="Times New Roman" w:hAnsi="Times New Roman"/>
          <w:b/>
          <w:sz w:val="24"/>
          <w:szCs w:val="24"/>
        </w:rPr>
      </w:pPr>
      <w:r w:rsidRPr="00075B0F">
        <w:rPr>
          <w:rFonts w:ascii="Times New Roman" w:hAnsi="Times New Roman"/>
          <w:b/>
          <w:bCs/>
          <w:sz w:val="24"/>
          <w:szCs w:val="24"/>
        </w:rPr>
        <w:t>Таблица 27.</w:t>
      </w:r>
    </w:p>
    <w:p w14:paraId="1255F813" w14:textId="77777777" w:rsidR="007608EF" w:rsidRPr="00A75663" w:rsidRDefault="007608EF" w:rsidP="000B47C4">
      <w:pPr>
        <w:shd w:val="clear" w:color="auto" w:fill="FFFFFF"/>
        <w:spacing w:after="0" w:line="240" w:lineRule="auto"/>
        <w:jc w:val="center"/>
        <w:rPr>
          <w:rFonts w:ascii="Times New Roman" w:hAnsi="Times New Roman"/>
          <w:sz w:val="24"/>
          <w:szCs w:val="24"/>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467"/>
        <w:gridCol w:w="555"/>
        <w:gridCol w:w="555"/>
        <w:gridCol w:w="555"/>
        <w:gridCol w:w="1245"/>
        <w:gridCol w:w="1245"/>
      </w:tblGrid>
      <w:tr w:rsidR="007608EF" w:rsidRPr="0009245E" w14:paraId="6DBFA6F0" w14:textId="77777777" w:rsidTr="00A75663">
        <w:tc>
          <w:tcPr>
            <w:tcW w:w="0" w:type="auto"/>
            <w:vMerge w:val="restart"/>
            <w:tcBorders>
              <w:top w:val="outset" w:sz="6" w:space="0" w:color="auto"/>
              <w:bottom w:val="outset" w:sz="6" w:space="0" w:color="auto"/>
              <w:right w:val="outset" w:sz="6" w:space="0" w:color="auto"/>
            </w:tcBorders>
            <w:shd w:val="clear" w:color="auto" w:fill="FFFFFF"/>
            <w:vAlign w:val="center"/>
          </w:tcPr>
          <w:p w14:paraId="071AB517" w14:textId="77777777" w:rsidR="007608EF" w:rsidRPr="00A75663" w:rsidRDefault="007608EF" w:rsidP="000B47C4">
            <w:pPr>
              <w:spacing w:after="0" w:line="240" w:lineRule="auto"/>
              <w:rPr>
                <w:rFonts w:ascii="Times New Roman" w:hAnsi="Times New Roman"/>
                <w:sz w:val="24"/>
                <w:szCs w:val="24"/>
              </w:rPr>
            </w:pPr>
            <w:r w:rsidRPr="00A75663">
              <w:rPr>
                <w:rFonts w:ascii="Times New Roman" w:hAnsi="Times New Roman"/>
                <w:sz w:val="24"/>
                <w:szCs w:val="24"/>
              </w:rPr>
              <w:t>Показатели</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14:paraId="26A1F213" w14:textId="77777777" w:rsidR="007608EF" w:rsidRPr="00380154" w:rsidRDefault="007608EF" w:rsidP="000B47C4">
            <w:pPr>
              <w:spacing w:after="0" w:line="240" w:lineRule="auto"/>
              <w:jc w:val="center"/>
              <w:rPr>
                <w:rFonts w:ascii="Times New Roman" w:hAnsi="Times New Roman"/>
                <w:sz w:val="24"/>
                <w:szCs w:val="24"/>
              </w:rPr>
            </w:pPr>
            <w:r w:rsidRPr="00380154">
              <w:rPr>
                <w:rFonts w:ascii="Times New Roman" w:hAnsi="Times New Roman"/>
                <w:sz w:val="24"/>
                <w:szCs w:val="24"/>
              </w:rPr>
              <w:t>20</w:t>
            </w:r>
            <w:r w:rsidR="0005401D">
              <w:rPr>
                <w:rFonts w:ascii="Times New Roman" w:hAnsi="Times New Roman"/>
                <w:sz w:val="24"/>
                <w:szCs w:val="24"/>
              </w:rPr>
              <w:t>20</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14:paraId="2DD077A7" w14:textId="77777777" w:rsidR="007608EF" w:rsidRPr="00380154" w:rsidRDefault="007608EF" w:rsidP="000B47C4">
            <w:pPr>
              <w:spacing w:after="0" w:line="240" w:lineRule="auto"/>
              <w:jc w:val="center"/>
              <w:rPr>
                <w:rFonts w:ascii="Times New Roman" w:hAnsi="Times New Roman"/>
                <w:sz w:val="24"/>
                <w:szCs w:val="24"/>
              </w:rPr>
            </w:pPr>
            <w:r w:rsidRPr="00380154">
              <w:rPr>
                <w:rFonts w:ascii="Times New Roman" w:hAnsi="Times New Roman"/>
                <w:sz w:val="24"/>
                <w:szCs w:val="24"/>
              </w:rPr>
              <w:t>20</w:t>
            </w:r>
            <w:r w:rsidR="0005401D">
              <w:rPr>
                <w:rFonts w:ascii="Times New Roman" w:hAnsi="Times New Roman"/>
                <w:sz w:val="24"/>
                <w:szCs w:val="24"/>
              </w:rPr>
              <w:t>21</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14:paraId="318B16B6" w14:textId="77777777" w:rsidR="007608EF" w:rsidRPr="00380154" w:rsidRDefault="007608EF" w:rsidP="000B47C4">
            <w:pPr>
              <w:spacing w:after="0" w:line="240" w:lineRule="auto"/>
              <w:jc w:val="center"/>
              <w:rPr>
                <w:rFonts w:ascii="Times New Roman" w:hAnsi="Times New Roman"/>
                <w:sz w:val="24"/>
                <w:szCs w:val="24"/>
              </w:rPr>
            </w:pPr>
            <w:r w:rsidRPr="00380154">
              <w:rPr>
                <w:rFonts w:ascii="Times New Roman" w:hAnsi="Times New Roman"/>
                <w:sz w:val="24"/>
                <w:szCs w:val="24"/>
              </w:rPr>
              <w:t>20</w:t>
            </w:r>
            <w:r w:rsidR="0005401D">
              <w:rPr>
                <w:rFonts w:ascii="Times New Roman" w:hAnsi="Times New Roman"/>
                <w:sz w:val="24"/>
                <w:szCs w:val="24"/>
              </w:rPr>
              <w:t>22</w:t>
            </w:r>
          </w:p>
        </w:tc>
        <w:tc>
          <w:tcPr>
            <w:tcW w:w="0" w:type="auto"/>
            <w:gridSpan w:val="2"/>
            <w:tcBorders>
              <w:top w:val="outset" w:sz="6" w:space="0" w:color="auto"/>
              <w:left w:val="outset" w:sz="6" w:space="0" w:color="auto"/>
              <w:bottom w:val="outset" w:sz="6" w:space="0" w:color="auto"/>
            </w:tcBorders>
            <w:shd w:val="clear" w:color="auto" w:fill="FFFFFF"/>
            <w:vAlign w:val="center"/>
          </w:tcPr>
          <w:p w14:paraId="3FF3242D"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Абсолютное отклонение, +,-</w:t>
            </w:r>
          </w:p>
        </w:tc>
      </w:tr>
      <w:tr w:rsidR="007608EF" w:rsidRPr="0009245E" w14:paraId="25B07FE1" w14:textId="77777777" w:rsidTr="00A75663">
        <w:tc>
          <w:tcPr>
            <w:tcW w:w="0" w:type="auto"/>
            <w:vMerge/>
            <w:tcBorders>
              <w:top w:val="outset" w:sz="6" w:space="0" w:color="auto"/>
              <w:bottom w:val="outset" w:sz="6" w:space="0" w:color="auto"/>
              <w:right w:val="outset" w:sz="6" w:space="0" w:color="auto"/>
            </w:tcBorders>
            <w:shd w:val="clear" w:color="auto" w:fill="FFFFFF"/>
            <w:vAlign w:val="center"/>
          </w:tcPr>
          <w:p w14:paraId="6C744829" w14:textId="77777777" w:rsidR="007608EF" w:rsidRPr="00A75663" w:rsidRDefault="007608EF" w:rsidP="000B47C4">
            <w:pPr>
              <w:spacing w:after="0" w:line="240" w:lineRule="auto"/>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14:paraId="44013A37" w14:textId="77777777" w:rsidR="007608EF" w:rsidRPr="00A75663" w:rsidRDefault="007608EF" w:rsidP="000B47C4">
            <w:pPr>
              <w:spacing w:after="0" w:line="240" w:lineRule="auto"/>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14:paraId="7E232A6A" w14:textId="77777777" w:rsidR="007608EF" w:rsidRPr="00A75663" w:rsidRDefault="007608EF" w:rsidP="000B47C4">
            <w:pPr>
              <w:spacing w:after="0" w:line="240" w:lineRule="auto"/>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14:paraId="261F2DEE" w14:textId="77777777" w:rsidR="007608EF" w:rsidRPr="00A75663" w:rsidRDefault="007608EF" w:rsidP="000B47C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531BC09" w14:textId="77777777" w:rsidR="007608EF" w:rsidRPr="00380154" w:rsidRDefault="000C0BCD" w:rsidP="000B47C4">
            <w:pPr>
              <w:spacing w:after="0" w:line="240" w:lineRule="auto"/>
              <w:jc w:val="center"/>
              <w:rPr>
                <w:rFonts w:ascii="Times New Roman" w:hAnsi="Times New Roman"/>
                <w:sz w:val="24"/>
                <w:szCs w:val="24"/>
              </w:rPr>
            </w:pPr>
            <w:r>
              <w:rPr>
                <w:rFonts w:ascii="Times New Roman" w:hAnsi="Times New Roman"/>
                <w:sz w:val="24"/>
                <w:szCs w:val="24"/>
              </w:rPr>
              <w:t>2020</w:t>
            </w:r>
            <w:r w:rsidR="007608EF" w:rsidRPr="00380154">
              <w:rPr>
                <w:rFonts w:ascii="Times New Roman" w:hAnsi="Times New Roman"/>
                <w:sz w:val="24"/>
                <w:szCs w:val="24"/>
              </w:rPr>
              <w:br/>
              <w:t>к </w:t>
            </w:r>
            <w:r w:rsidR="007608EF" w:rsidRPr="00380154">
              <w:rPr>
                <w:rFonts w:ascii="Times New Roman" w:hAnsi="Times New Roman"/>
                <w:sz w:val="24"/>
                <w:szCs w:val="24"/>
              </w:rPr>
              <w:br/>
              <w:t>20</w:t>
            </w:r>
            <w:r>
              <w:rPr>
                <w:rFonts w:ascii="Times New Roman" w:hAnsi="Times New Roman"/>
                <w:sz w:val="24"/>
                <w:szCs w:val="24"/>
              </w:rPr>
              <w:t>21</w:t>
            </w:r>
          </w:p>
        </w:tc>
        <w:tc>
          <w:tcPr>
            <w:tcW w:w="0" w:type="auto"/>
            <w:tcBorders>
              <w:top w:val="outset" w:sz="6" w:space="0" w:color="auto"/>
              <w:left w:val="outset" w:sz="6" w:space="0" w:color="auto"/>
              <w:bottom w:val="outset" w:sz="6" w:space="0" w:color="auto"/>
            </w:tcBorders>
            <w:shd w:val="clear" w:color="auto" w:fill="FFFFFF"/>
            <w:vAlign w:val="center"/>
          </w:tcPr>
          <w:p w14:paraId="30075E11" w14:textId="77777777" w:rsidR="007608EF" w:rsidRPr="00380154" w:rsidRDefault="000C0BCD" w:rsidP="000B47C4">
            <w:pPr>
              <w:spacing w:after="0" w:line="240" w:lineRule="auto"/>
              <w:jc w:val="center"/>
              <w:rPr>
                <w:rFonts w:ascii="Times New Roman" w:hAnsi="Times New Roman"/>
                <w:sz w:val="24"/>
                <w:szCs w:val="24"/>
              </w:rPr>
            </w:pPr>
            <w:r>
              <w:rPr>
                <w:rFonts w:ascii="Times New Roman" w:hAnsi="Times New Roman"/>
                <w:sz w:val="24"/>
                <w:szCs w:val="24"/>
              </w:rPr>
              <w:t>2022</w:t>
            </w:r>
            <w:r w:rsidR="007608EF" w:rsidRPr="00380154">
              <w:rPr>
                <w:rFonts w:ascii="Times New Roman" w:hAnsi="Times New Roman"/>
                <w:sz w:val="24"/>
                <w:szCs w:val="24"/>
              </w:rPr>
              <w:br/>
              <w:t>к </w:t>
            </w:r>
            <w:r w:rsidR="007608EF" w:rsidRPr="00380154">
              <w:rPr>
                <w:rFonts w:ascii="Times New Roman" w:hAnsi="Times New Roman"/>
                <w:sz w:val="24"/>
                <w:szCs w:val="24"/>
              </w:rPr>
              <w:br/>
              <w:t>20</w:t>
            </w:r>
            <w:r>
              <w:rPr>
                <w:rFonts w:ascii="Times New Roman" w:hAnsi="Times New Roman"/>
                <w:sz w:val="24"/>
                <w:szCs w:val="24"/>
              </w:rPr>
              <w:t>21</w:t>
            </w:r>
          </w:p>
        </w:tc>
      </w:tr>
      <w:tr w:rsidR="007608EF" w:rsidRPr="0009245E" w14:paraId="1B0F8BB6" w14:textId="77777777" w:rsidTr="00A75663">
        <w:tc>
          <w:tcPr>
            <w:tcW w:w="0" w:type="auto"/>
            <w:tcBorders>
              <w:top w:val="outset" w:sz="6" w:space="0" w:color="auto"/>
              <w:bottom w:val="outset" w:sz="6" w:space="0" w:color="auto"/>
              <w:right w:val="outset" w:sz="6" w:space="0" w:color="auto"/>
            </w:tcBorders>
            <w:shd w:val="clear" w:color="auto" w:fill="FFFFFF"/>
            <w:vAlign w:val="center"/>
          </w:tcPr>
          <w:p w14:paraId="7F269C12" w14:textId="77777777" w:rsidR="007608EF" w:rsidRPr="00A75663" w:rsidRDefault="007608EF" w:rsidP="000B47C4">
            <w:pPr>
              <w:spacing w:after="0" w:line="240" w:lineRule="auto"/>
              <w:rPr>
                <w:rFonts w:ascii="Times New Roman" w:hAnsi="Times New Roman"/>
                <w:sz w:val="24"/>
                <w:szCs w:val="24"/>
              </w:rPr>
            </w:pPr>
            <w:r w:rsidRPr="00A75663">
              <w:rPr>
                <w:rFonts w:ascii="Times New Roman" w:hAnsi="Times New Roman"/>
                <w:sz w:val="24"/>
                <w:szCs w:val="24"/>
              </w:rPr>
              <w:t>Нематериальные активы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73E6DBB"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10456E9"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E86D00F"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4E897C2" w14:textId="77777777" w:rsidR="007608EF" w:rsidRPr="00A75663" w:rsidRDefault="007608EF" w:rsidP="000B47C4">
            <w:pPr>
              <w:spacing w:after="0" w:line="240" w:lineRule="auto"/>
              <w:jc w:val="center"/>
              <w:rPr>
                <w:rFonts w:ascii="Times New Roman" w:hAnsi="Times New Roman"/>
                <w:sz w:val="24"/>
                <w:szCs w:val="24"/>
              </w:rPr>
            </w:pPr>
          </w:p>
        </w:tc>
        <w:tc>
          <w:tcPr>
            <w:tcW w:w="0" w:type="auto"/>
            <w:tcBorders>
              <w:top w:val="outset" w:sz="6" w:space="0" w:color="auto"/>
              <w:left w:val="outset" w:sz="6" w:space="0" w:color="auto"/>
              <w:bottom w:val="outset" w:sz="6" w:space="0" w:color="auto"/>
            </w:tcBorders>
            <w:shd w:val="clear" w:color="auto" w:fill="FFFFFF"/>
            <w:vAlign w:val="center"/>
          </w:tcPr>
          <w:p w14:paraId="5A12B751" w14:textId="77777777" w:rsidR="007608EF" w:rsidRPr="00A75663" w:rsidRDefault="007608EF" w:rsidP="000B47C4">
            <w:pPr>
              <w:spacing w:after="0" w:line="240" w:lineRule="auto"/>
              <w:jc w:val="center"/>
              <w:rPr>
                <w:rFonts w:ascii="Times New Roman" w:hAnsi="Times New Roman"/>
                <w:sz w:val="24"/>
                <w:szCs w:val="24"/>
              </w:rPr>
            </w:pPr>
          </w:p>
        </w:tc>
      </w:tr>
      <w:tr w:rsidR="007608EF" w:rsidRPr="0009245E" w14:paraId="7240309B" w14:textId="77777777" w:rsidTr="00A75663">
        <w:tc>
          <w:tcPr>
            <w:tcW w:w="0" w:type="auto"/>
            <w:tcBorders>
              <w:top w:val="outset" w:sz="6" w:space="0" w:color="auto"/>
              <w:bottom w:val="outset" w:sz="6" w:space="0" w:color="auto"/>
              <w:right w:val="outset" w:sz="6" w:space="0" w:color="auto"/>
            </w:tcBorders>
            <w:shd w:val="clear" w:color="auto" w:fill="FFFFFF"/>
            <w:vAlign w:val="center"/>
          </w:tcPr>
          <w:p w14:paraId="3E6F88DA" w14:textId="77777777" w:rsidR="007608EF" w:rsidRPr="00A75663" w:rsidRDefault="007608EF" w:rsidP="000B47C4">
            <w:pPr>
              <w:spacing w:after="0" w:line="240" w:lineRule="auto"/>
              <w:rPr>
                <w:rFonts w:ascii="Times New Roman" w:hAnsi="Times New Roman"/>
                <w:sz w:val="24"/>
                <w:szCs w:val="24"/>
              </w:rPr>
            </w:pPr>
            <w:r w:rsidRPr="00A75663">
              <w:rPr>
                <w:rFonts w:ascii="Times New Roman" w:hAnsi="Times New Roman"/>
                <w:sz w:val="24"/>
                <w:szCs w:val="24"/>
              </w:rPr>
              <w:t>Результаты исследований и разработок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7E1F4D3"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27A367F"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5895291"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03179DD" w14:textId="77777777" w:rsidR="007608EF" w:rsidRPr="00A75663" w:rsidRDefault="007608EF" w:rsidP="000B47C4">
            <w:pPr>
              <w:spacing w:after="0" w:line="240" w:lineRule="auto"/>
              <w:jc w:val="center"/>
              <w:rPr>
                <w:rFonts w:ascii="Times New Roman" w:hAnsi="Times New Roman"/>
                <w:sz w:val="24"/>
                <w:szCs w:val="24"/>
              </w:rPr>
            </w:pPr>
          </w:p>
        </w:tc>
        <w:tc>
          <w:tcPr>
            <w:tcW w:w="0" w:type="auto"/>
            <w:tcBorders>
              <w:top w:val="outset" w:sz="6" w:space="0" w:color="auto"/>
              <w:left w:val="outset" w:sz="6" w:space="0" w:color="auto"/>
              <w:bottom w:val="outset" w:sz="6" w:space="0" w:color="auto"/>
            </w:tcBorders>
            <w:shd w:val="clear" w:color="auto" w:fill="FFFFFF"/>
            <w:vAlign w:val="center"/>
          </w:tcPr>
          <w:p w14:paraId="751CF06B" w14:textId="77777777" w:rsidR="007608EF" w:rsidRPr="00A75663" w:rsidRDefault="007608EF" w:rsidP="000B47C4">
            <w:pPr>
              <w:spacing w:after="0" w:line="240" w:lineRule="auto"/>
              <w:jc w:val="center"/>
              <w:rPr>
                <w:rFonts w:ascii="Times New Roman" w:hAnsi="Times New Roman"/>
                <w:sz w:val="24"/>
                <w:szCs w:val="24"/>
              </w:rPr>
            </w:pPr>
          </w:p>
        </w:tc>
      </w:tr>
      <w:tr w:rsidR="007608EF" w:rsidRPr="0009245E" w14:paraId="3BF627DF" w14:textId="77777777" w:rsidTr="00A75663">
        <w:tc>
          <w:tcPr>
            <w:tcW w:w="0" w:type="auto"/>
            <w:tcBorders>
              <w:top w:val="outset" w:sz="6" w:space="0" w:color="auto"/>
              <w:bottom w:val="outset" w:sz="6" w:space="0" w:color="auto"/>
              <w:right w:val="outset" w:sz="6" w:space="0" w:color="auto"/>
            </w:tcBorders>
            <w:shd w:val="clear" w:color="auto" w:fill="FFFFFF"/>
            <w:vAlign w:val="center"/>
          </w:tcPr>
          <w:p w14:paraId="23958E57" w14:textId="77777777" w:rsidR="007608EF" w:rsidRPr="00A75663" w:rsidRDefault="007608EF" w:rsidP="000B47C4">
            <w:pPr>
              <w:spacing w:after="0" w:line="240" w:lineRule="auto"/>
              <w:rPr>
                <w:rFonts w:ascii="Times New Roman" w:hAnsi="Times New Roman"/>
                <w:sz w:val="24"/>
                <w:szCs w:val="24"/>
              </w:rPr>
            </w:pPr>
            <w:r w:rsidRPr="00A75663">
              <w:rPr>
                <w:rFonts w:ascii="Times New Roman" w:hAnsi="Times New Roman"/>
                <w:sz w:val="24"/>
                <w:szCs w:val="24"/>
              </w:rPr>
              <w:t>Нематериальные поисковые активы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B8265F7"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48E7DB7"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97985CF"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60F361C" w14:textId="77777777" w:rsidR="007608EF" w:rsidRPr="00A75663" w:rsidRDefault="007608EF" w:rsidP="000B47C4">
            <w:pPr>
              <w:spacing w:after="0" w:line="240" w:lineRule="auto"/>
              <w:jc w:val="center"/>
              <w:rPr>
                <w:rFonts w:ascii="Times New Roman" w:hAnsi="Times New Roman"/>
                <w:sz w:val="24"/>
                <w:szCs w:val="24"/>
              </w:rPr>
            </w:pPr>
          </w:p>
        </w:tc>
        <w:tc>
          <w:tcPr>
            <w:tcW w:w="0" w:type="auto"/>
            <w:tcBorders>
              <w:top w:val="outset" w:sz="6" w:space="0" w:color="auto"/>
              <w:left w:val="outset" w:sz="6" w:space="0" w:color="auto"/>
              <w:bottom w:val="outset" w:sz="6" w:space="0" w:color="auto"/>
            </w:tcBorders>
            <w:shd w:val="clear" w:color="auto" w:fill="FFFFFF"/>
            <w:vAlign w:val="center"/>
          </w:tcPr>
          <w:p w14:paraId="109B96D5" w14:textId="77777777" w:rsidR="007608EF" w:rsidRPr="00A75663" w:rsidRDefault="007608EF" w:rsidP="000B47C4">
            <w:pPr>
              <w:spacing w:after="0" w:line="240" w:lineRule="auto"/>
              <w:jc w:val="center"/>
              <w:rPr>
                <w:rFonts w:ascii="Times New Roman" w:hAnsi="Times New Roman"/>
                <w:sz w:val="24"/>
                <w:szCs w:val="24"/>
              </w:rPr>
            </w:pPr>
          </w:p>
        </w:tc>
      </w:tr>
      <w:tr w:rsidR="007608EF" w:rsidRPr="0009245E" w14:paraId="528B4BF0" w14:textId="77777777" w:rsidTr="00A75663">
        <w:tc>
          <w:tcPr>
            <w:tcW w:w="0" w:type="auto"/>
            <w:tcBorders>
              <w:top w:val="outset" w:sz="6" w:space="0" w:color="auto"/>
              <w:bottom w:val="outset" w:sz="6" w:space="0" w:color="auto"/>
              <w:right w:val="outset" w:sz="6" w:space="0" w:color="auto"/>
            </w:tcBorders>
            <w:shd w:val="clear" w:color="auto" w:fill="FFFFFF"/>
            <w:vAlign w:val="center"/>
          </w:tcPr>
          <w:p w14:paraId="6D645C38" w14:textId="77777777" w:rsidR="007608EF" w:rsidRPr="00A75663" w:rsidRDefault="007608EF" w:rsidP="000B47C4">
            <w:pPr>
              <w:spacing w:after="0" w:line="240" w:lineRule="auto"/>
              <w:rPr>
                <w:rFonts w:ascii="Times New Roman" w:hAnsi="Times New Roman"/>
                <w:sz w:val="24"/>
                <w:szCs w:val="24"/>
              </w:rPr>
            </w:pPr>
            <w:r w:rsidRPr="00A75663">
              <w:rPr>
                <w:rFonts w:ascii="Times New Roman" w:hAnsi="Times New Roman"/>
                <w:sz w:val="24"/>
                <w:szCs w:val="24"/>
              </w:rPr>
              <w:t>Материальные поисковые активы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E32B1C0"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99.23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9D9F1AF"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78.15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919A5BB"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64.85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7F7EAFF" w14:textId="77777777" w:rsidR="007608EF" w:rsidRPr="00A75663" w:rsidRDefault="007608EF" w:rsidP="000B47C4">
            <w:pPr>
              <w:spacing w:after="0" w:line="240" w:lineRule="auto"/>
              <w:jc w:val="center"/>
              <w:rPr>
                <w:rFonts w:ascii="Times New Roman" w:hAnsi="Times New Roman"/>
                <w:sz w:val="24"/>
                <w:szCs w:val="24"/>
              </w:rPr>
            </w:pPr>
          </w:p>
        </w:tc>
        <w:tc>
          <w:tcPr>
            <w:tcW w:w="0" w:type="auto"/>
            <w:tcBorders>
              <w:top w:val="outset" w:sz="6" w:space="0" w:color="auto"/>
              <w:left w:val="outset" w:sz="6" w:space="0" w:color="auto"/>
              <w:bottom w:val="outset" w:sz="6" w:space="0" w:color="auto"/>
            </w:tcBorders>
            <w:shd w:val="clear" w:color="auto" w:fill="FFFFFF"/>
            <w:vAlign w:val="center"/>
          </w:tcPr>
          <w:p w14:paraId="2CFF206A" w14:textId="77777777" w:rsidR="007608EF" w:rsidRPr="00A75663" w:rsidRDefault="007608EF" w:rsidP="000B47C4">
            <w:pPr>
              <w:spacing w:after="0" w:line="240" w:lineRule="auto"/>
              <w:jc w:val="center"/>
              <w:rPr>
                <w:rFonts w:ascii="Times New Roman" w:hAnsi="Times New Roman"/>
                <w:sz w:val="24"/>
                <w:szCs w:val="24"/>
              </w:rPr>
            </w:pPr>
          </w:p>
        </w:tc>
      </w:tr>
      <w:tr w:rsidR="007608EF" w:rsidRPr="0009245E" w14:paraId="57F8296B" w14:textId="77777777" w:rsidTr="00A75663">
        <w:tc>
          <w:tcPr>
            <w:tcW w:w="0" w:type="auto"/>
            <w:tcBorders>
              <w:top w:val="outset" w:sz="6" w:space="0" w:color="auto"/>
              <w:bottom w:val="outset" w:sz="6" w:space="0" w:color="auto"/>
              <w:right w:val="outset" w:sz="6" w:space="0" w:color="auto"/>
            </w:tcBorders>
            <w:shd w:val="clear" w:color="auto" w:fill="FFFFFF"/>
            <w:vAlign w:val="center"/>
          </w:tcPr>
          <w:p w14:paraId="44ED1054" w14:textId="77777777" w:rsidR="007608EF" w:rsidRPr="00A75663" w:rsidRDefault="007608EF" w:rsidP="000B47C4">
            <w:pPr>
              <w:spacing w:after="0" w:line="240" w:lineRule="auto"/>
              <w:rPr>
                <w:rFonts w:ascii="Times New Roman" w:hAnsi="Times New Roman"/>
                <w:sz w:val="24"/>
                <w:szCs w:val="24"/>
              </w:rPr>
            </w:pPr>
            <w:r w:rsidRPr="00A75663">
              <w:rPr>
                <w:rFonts w:ascii="Times New Roman" w:hAnsi="Times New Roman"/>
                <w:sz w:val="24"/>
                <w:szCs w:val="24"/>
              </w:rPr>
              <w:t>Основные средства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5982DB2"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76.15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A1DF4EF"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61.48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A4A448B"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58.9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E3492E4" w14:textId="77777777" w:rsidR="007608EF" w:rsidRPr="00A75663" w:rsidRDefault="007608EF" w:rsidP="000B47C4">
            <w:pPr>
              <w:spacing w:after="0" w:line="240" w:lineRule="auto"/>
              <w:jc w:val="center"/>
              <w:rPr>
                <w:rFonts w:ascii="Times New Roman" w:hAnsi="Times New Roman"/>
                <w:sz w:val="24"/>
                <w:szCs w:val="24"/>
              </w:rPr>
            </w:pPr>
          </w:p>
        </w:tc>
        <w:tc>
          <w:tcPr>
            <w:tcW w:w="0" w:type="auto"/>
            <w:tcBorders>
              <w:top w:val="outset" w:sz="6" w:space="0" w:color="auto"/>
              <w:left w:val="outset" w:sz="6" w:space="0" w:color="auto"/>
              <w:bottom w:val="outset" w:sz="6" w:space="0" w:color="auto"/>
            </w:tcBorders>
            <w:shd w:val="clear" w:color="auto" w:fill="FFFFFF"/>
            <w:vAlign w:val="center"/>
          </w:tcPr>
          <w:p w14:paraId="11F3FB30" w14:textId="77777777" w:rsidR="007608EF" w:rsidRPr="00A75663" w:rsidRDefault="007608EF" w:rsidP="000B47C4">
            <w:pPr>
              <w:spacing w:after="0" w:line="240" w:lineRule="auto"/>
              <w:jc w:val="center"/>
              <w:rPr>
                <w:rFonts w:ascii="Times New Roman" w:hAnsi="Times New Roman"/>
                <w:sz w:val="24"/>
                <w:szCs w:val="24"/>
              </w:rPr>
            </w:pPr>
          </w:p>
        </w:tc>
      </w:tr>
      <w:tr w:rsidR="007608EF" w:rsidRPr="0009245E" w14:paraId="118EB651" w14:textId="77777777" w:rsidTr="00A75663">
        <w:tc>
          <w:tcPr>
            <w:tcW w:w="0" w:type="auto"/>
            <w:tcBorders>
              <w:top w:val="outset" w:sz="6" w:space="0" w:color="auto"/>
              <w:bottom w:val="outset" w:sz="6" w:space="0" w:color="auto"/>
              <w:right w:val="outset" w:sz="6" w:space="0" w:color="auto"/>
            </w:tcBorders>
            <w:shd w:val="clear" w:color="auto" w:fill="FFFFFF"/>
            <w:vAlign w:val="center"/>
          </w:tcPr>
          <w:p w14:paraId="6659C490" w14:textId="77777777" w:rsidR="007608EF" w:rsidRPr="00A75663" w:rsidRDefault="007608EF" w:rsidP="000B47C4">
            <w:pPr>
              <w:spacing w:after="0" w:line="240" w:lineRule="auto"/>
              <w:rPr>
                <w:rFonts w:ascii="Times New Roman" w:hAnsi="Times New Roman"/>
                <w:sz w:val="24"/>
                <w:szCs w:val="24"/>
              </w:rPr>
            </w:pPr>
            <w:r w:rsidRPr="00A75663">
              <w:rPr>
                <w:rFonts w:ascii="Times New Roman" w:hAnsi="Times New Roman"/>
                <w:sz w:val="24"/>
                <w:szCs w:val="24"/>
              </w:rPr>
              <w:t>Доходные вложения в материальные ценности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CD6A839"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17.53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200595D"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13.96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27129A4"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10.83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A573EF0" w14:textId="77777777" w:rsidR="007608EF" w:rsidRPr="00A75663" w:rsidRDefault="007608EF" w:rsidP="000B47C4">
            <w:pPr>
              <w:spacing w:after="0" w:line="240" w:lineRule="auto"/>
              <w:jc w:val="center"/>
              <w:rPr>
                <w:rFonts w:ascii="Times New Roman" w:hAnsi="Times New Roman"/>
                <w:sz w:val="24"/>
                <w:szCs w:val="24"/>
              </w:rPr>
            </w:pPr>
          </w:p>
        </w:tc>
        <w:tc>
          <w:tcPr>
            <w:tcW w:w="0" w:type="auto"/>
            <w:tcBorders>
              <w:top w:val="outset" w:sz="6" w:space="0" w:color="auto"/>
              <w:left w:val="outset" w:sz="6" w:space="0" w:color="auto"/>
              <w:bottom w:val="outset" w:sz="6" w:space="0" w:color="auto"/>
            </w:tcBorders>
            <w:shd w:val="clear" w:color="auto" w:fill="FFFFFF"/>
            <w:vAlign w:val="center"/>
          </w:tcPr>
          <w:p w14:paraId="2016462C" w14:textId="77777777" w:rsidR="007608EF" w:rsidRPr="00A75663" w:rsidRDefault="007608EF" w:rsidP="000B47C4">
            <w:pPr>
              <w:spacing w:after="0" w:line="240" w:lineRule="auto"/>
              <w:jc w:val="center"/>
              <w:rPr>
                <w:rFonts w:ascii="Times New Roman" w:hAnsi="Times New Roman"/>
                <w:sz w:val="24"/>
                <w:szCs w:val="24"/>
              </w:rPr>
            </w:pPr>
          </w:p>
        </w:tc>
      </w:tr>
      <w:tr w:rsidR="007608EF" w:rsidRPr="0009245E" w14:paraId="264E6F51" w14:textId="77777777" w:rsidTr="00A75663">
        <w:tc>
          <w:tcPr>
            <w:tcW w:w="0" w:type="auto"/>
            <w:tcBorders>
              <w:top w:val="outset" w:sz="6" w:space="0" w:color="auto"/>
              <w:bottom w:val="outset" w:sz="6" w:space="0" w:color="auto"/>
              <w:right w:val="outset" w:sz="6" w:space="0" w:color="auto"/>
            </w:tcBorders>
            <w:shd w:val="clear" w:color="auto" w:fill="FFFFFF"/>
            <w:vAlign w:val="center"/>
          </w:tcPr>
          <w:p w14:paraId="2AF4FAF9" w14:textId="77777777" w:rsidR="007608EF" w:rsidRPr="00A75663" w:rsidRDefault="007608EF" w:rsidP="000B47C4">
            <w:pPr>
              <w:spacing w:after="0" w:line="240" w:lineRule="auto"/>
              <w:rPr>
                <w:rFonts w:ascii="Times New Roman" w:hAnsi="Times New Roman"/>
                <w:sz w:val="24"/>
                <w:szCs w:val="24"/>
              </w:rPr>
            </w:pPr>
            <w:r w:rsidRPr="00A75663">
              <w:rPr>
                <w:rFonts w:ascii="Times New Roman" w:hAnsi="Times New Roman"/>
                <w:sz w:val="24"/>
                <w:szCs w:val="24"/>
              </w:rPr>
              <w:t>Финансовые вложения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34CE91E"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1.36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897E264"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1.06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5D4DC89"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21D552E" w14:textId="77777777" w:rsidR="007608EF" w:rsidRPr="00A75663" w:rsidRDefault="007608EF" w:rsidP="000B47C4">
            <w:pPr>
              <w:spacing w:after="0" w:line="240" w:lineRule="auto"/>
              <w:jc w:val="center"/>
              <w:rPr>
                <w:rFonts w:ascii="Times New Roman" w:hAnsi="Times New Roman"/>
                <w:sz w:val="24"/>
                <w:szCs w:val="24"/>
              </w:rPr>
            </w:pPr>
          </w:p>
        </w:tc>
        <w:tc>
          <w:tcPr>
            <w:tcW w:w="0" w:type="auto"/>
            <w:tcBorders>
              <w:top w:val="outset" w:sz="6" w:space="0" w:color="auto"/>
              <w:left w:val="outset" w:sz="6" w:space="0" w:color="auto"/>
              <w:bottom w:val="outset" w:sz="6" w:space="0" w:color="auto"/>
            </w:tcBorders>
            <w:shd w:val="clear" w:color="auto" w:fill="FFFFFF"/>
            <w:vAlign w:val="center"/>
          </w:tcPr>
          <w:p w14:paraId="0A597E49" w14:textId="77777777" w:rsidR="007608EF" w:rsidRPr="00A75663" w:rsidRDefault="007608EF" w:rsidP="000B47C4">
            <w:pPr>
              <w:spacing w:after="0" w:line="240" w:lineRule="auto"/>
              <w:jc w:val="center"/>
              <w:rPr>
                <w:rFonts w:ascii="Times New Roman" w:hAnsi="Times New Roman"/>
                <w:sz w:val="24"/>
                <w:szCs w:val="24"/>
              </w:rPr>
            </w:pPr>
          </w:p>
        </w:tc>
      </w:tr>
      <w:tr w:rsidR="007608EF" w:rsidRPr="0009245E" w14:paraId="5C3F95CF" w14:textId="77777777" w:rsidTr="00A75663">
        <w:tc>
          <w:tcPr>
            <w:tcW w:w="0" w:type="auto"/>
            <w:tcBorders>
              <w:top w:val="outset" w:sz="6" w:space="0" w:color="auto"/>
              <w:bottom w:val="outset" w:sz="6" w:space="0" w:color="auto"/>
              <w:right w:val="outset" w:sz="6" w:space="0" w:color="auto"/>
            </w:tcBorders>
            <w:shd w:val="clear" w:color="auto" w:fill="FFFFFF"/>
            <w:vAlign w:val="center"/>
          </w:tcPr>
          <w:p w14:paraId="2A114421" w14:textId="77777777" w:rsidR="007608EF" w:rsidRPr="00A75663" w:rsidRDefault="007608EF" w:rsidP="000B47C4">
            <w:pPr>
              <w:spacing w:after="0" w:line="240" w:lineRule="auto"/>
              <w:rPr>
                <w:rFonts w:ascii="Times New Roman" w:hAnsi="Times New Roman"/>
                <w:sz w:val="24"/>
                <w:szCs w:val="24"/>
              </w:rPr>
            </w:pPr>
            <w:r w:rsidRPr="00A75663">
              <w:rPr>
                <w:rFonts w:ascii="Times New Roman" w:hAnsi="Times New Roman"/>
                <w:sz w:val="24"/>
                <w:szCs w:val="24"/>
              </w:rPr>
              <w:t>Отложенные налоговые активы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36F6753"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3DBC3FB"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0FA2C27"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87CC84F" w14:textId="77777777" w:rsidR="007608EF" w:rsidRPr="00A75663" w:rsidRDefault="007608EF" w:rsidP="000B47C4">
            <w:pPr>
              <w:spacing w:after="0" w:line="240" w:lineRule="auto"/>
              <w:jc w:val="center"/>
              <w:rPr>
                <w:rFonts w:ascii="Times New Roman" w:hAnsi="Times New Roman"/>
                <w:sz w:val="24"/>
                <w:szCs w:val="24"/>
              </w:rPr>
            </w:pPr>
          </w:p>
        </w:tc>
        <w:tc>
          <w:tcPr>
            <w:tcW w:w="0" w:type="auto"/>
            <w:tcBorders>
              <w:top w:val="outset" w:sz="6" w:space="0" w:color="auto"/>
              <w:left w:val="outset" w:sz="6" w:space="0" w:color="auto"/>
              <w:bottom w:val="outset" w:sz="6" w:space="0" w:color="auto"/>
            </w:tcBorders>
            <w:shd w:val="clear" w:color="auto" w:fill="FFFFFF"/>
            <w:vAlign w:val="center"/>
          </w:tcPr>
          <w:p w14:paraId="761D4727" w14:textId="77777777" w:rsidR="007608EF" w:rsidRPr="00A75663" w:rsidRDefault="007608EF" w:rsidP="000B47C4">
            <w:pPr>
              <w:spacing w:after="0" w:line="240" w:lineRule="auto"/>
              <w:jc w:val="center"/>
              <w:rPr>
                <w:rFonts w:ascii="Times New Roman" w:hAnsi="Times New Roman"/>
                <w:sz w:val="24"/>
                <w:szCs w:val="24"/>
              </w:rPr>
            </w:pPr>
          </w:p>
        </w:tc>
      </w:tr>
      <w:tr w:rsidR="007608EF" w:rsidRPr="0009245E" w14:paraId="5927226D" w14:textId="77777777" w:rsidTr="00A75663">
        <w:tc>
          <w:tcPr>
            <w:tcW w:w="0" w:type="auto"/>
            <w:tcBorders>
              <w:top w:val="outset" w:sz="6" w:space="0" w:color="auto"/>
              <w:bottom w:val="outset" w:sz="6" w:space="0" w:color="auto"/>
              <w:right w:val="outset" w:sz="6" w:space="0" w:color="auto"/>
            </w:tcBorders>
            <w:shd w:val="clear" w:color="auto" w:fill="FFFFFF"/>
            <w:vAlign w:val="center"/>
          </w:tcPr>
          <w:p w14:paraId="0E62FCBF" w14:textId="77777777" w:rsidR="007608EF" w:rsidRPr="00A75663" w:rsidRDefault="007608EF" w:rsidP="000B47C4">
            <w:pPr>
              <w:spacing w:after="0" w:line="240" w:lineRule="auto"/>
              <w:rPr>
                <w:rFonts w:ascii="Times New Roman" w:hAnsi="Times New Roman"/>
                <w:sz w:val="24"/>
                <w:szCs w:val="24"/>
              </w:rPr>
            </w:pPr>
            <w:r w:rsidRPr="00A75663">
              <w:rPr>
                <w:rFonts w:ascii="Times New Roman" w:hAnsi="Times New Roman"/>
                <w:sz w:val="24"/>
                <w:szCs w:val="24"/>
              </w:rPr>
              <w:t>Прочие внеоборотные активы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686D700"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6.54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DF2C388"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5.71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54442DF"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4.61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6C658A1" w14:textId="77777777" w:rsidR="007608EF" w:rsidRPr="00A75663" w:rsidRDefault="007608EF" w:rsidP="000B47C4">
            <w:pPr>
              <w:spacing w:after="0" w:line="240" w:lineRule="auto"/>
              <w:jc w:val="center"/>
              <w:rPr>
                <w:rFonts w:ascii="Times New Roman" w:hAnsi="Times New Roman"/>
                <w:sz w:val="24"/>
                <w:szCs w:val="24"/>
              </w:rPr>
            </w:pPr>
          </w:p>
        </w:tc>
        <w:tc>
          <w:tcPr>
            <w:tcW w:w="0" w:type="auto"/>
            <w:tcBorders>
              <w:top w:val="outset" w:sz="6" w:space="0" w:color="auto"/>
              <w:left w:val="outset" w:sz="6" w:space="0" w:color="auto"/>
              <w:bottom w:val="outset" w:sz="6" w:space="0" w:color="auto"/>
            </w:tcBorders>
            <w:shd w:val="clear" w:color="auto" w:fill="FFFFFF"/>
            <w:vAlign w:val="center"/>
          </w:tcPr>
          <w:p w14:paraId="0242D662" w14:textId="77777777" w:rsidR="007608EF" w:rsidRPr="00A75663" w:rsidRDefault="007608EF" w:rsidP="000B47C4">
            <w:pPr>
              <w:spacing w:after="0" w:line="240" w:lineRule="auto"/>
              <w:jc w:val="center"/>
              <w:rPr>
                <w:rFonts w:ascii="Times New Roman" w:hAnsi="Times New Roman"/>
                <w:sz w:val="24"/>
                <w:szCs w:val="24"/>
              </w:rPr>
            </w:pPr>
          </w:p>
        </w:tc>
      </w:tr>
      <w:tr w:rsidR="007608EF" w:rsidRPr="0009245E" w14:paraId="151774F1" w14:textId="77777777" w:rsidTr="00A75663">
        <w:tc>
          <w:tcPr>
            <w:tcW w:w="0" w:type="auto"/>
            <w:tcBorders>
              <w:top w:val="outset" w:sz="6" w:space="0" w:color="auto"/>
              <w:bottom w:val="outset" w:sz="6" w:space="0" w:color="auto"/>
              <w:right w:val="outset" w:sz="6" w:space="0" w:color="auto"/>
            </w:tcBorders>
            <w:shd w:val="clear" w:color="auto" w:fill="FFFFFF"/>
            <w:vAlign w:val="center"/>
          </w:tcPr>
          <w:p w14:paraId="4D608B9D" w14:textId="77777777" w:rsidR="007608EF" w:rsidRPr="00A75663" w:rsidRDefault="007608EF" w:rsidP="000B47C4">
            <w:pPr>
              <w:spacing w:after="0" w:line="240" w:lineRule="auto"/>
              <w:rPr>
                <w:rFonts w:ascii="Times New Roman" w:hAnsi="Times New Roman"/>
                <w:sz w:val="24"/>
                <w:szCs w:val="24"/>
              </w:rPr>
            </w:pPr>
            <w:r w:rsidRPr="00A75663">
              <w:rPr>
                <w:rFonts w:ascii="Times New Roman" w:hAnsi="Times New Roman"/>
                <w:sz w:val="24"/>
                <w:szCs w:val="24"/>
              </w:rPr>
              <w:t>ВНЕОБОРОТНЫЕ АКТИВЫ ВСЕГО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BD8D29E"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84.06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8149CF1"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68.26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9D57D19"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64.52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E2D2716" w14:textId="77777777" w:rsidR="007608EF" w:rsidRPr="00A75663" w:rsidRDefault="007608EF" w:rsidP="000B47C4">
            <w:pPr>
              <w:spacing w:after="0" w:line="240" w:lineRule="auto"/>
              <w:jc w:val="center"/>
              <w:rPr>
                <w:rFonts w:ascii="Times New Roman" w:hAnsi="Times New Roman"/>
                <w:sz w:val="24"/>
                <w:szCs w:val="24"/>
              </w:rPr>
            </w:pPr>
          </w:p>
        </w:tc>
        <w:tc>
          <w:tcPr>
            <w:tcW w:w="0" w:type="auto"/>
            <w:tcBorders>
              <w:top w:val="outset" w:sz="6" w:space="0" w:color="auto"/>
              <w:left w:val="outset" w:sz="6" w:space="0" w:color="auto"/>
              <w:bottom w:val="outset" w:sz="6" w:space="0" w:color="auto"/>
            </w:tcBorders>
            <w:shd w:val="clear" w:color="auto" w:fill="FFFFFF"/>
            <w:vAlign w:val="center"/>
          </w:tcPr>
          <w:p w14:paraId="65414C42" w14:textId="77777777" w:rsidR="007608EF" w:rsidRPr="00A75663" w:rsidRDefault="007608EF" w:rsidP="000B47C4">
            <w:pPr>
              <w:spacing w:after="0" w:line="240" w:lineRule="auto"/>
              <w:jc w:val="center"/>
              <w:rPr>
                <w:rFonts w:ascii="Times New Roman" w:hAnsi="Times New Roman"/>
                <w:sz w:val="24"/>
                <w:szCs w:val="24"/>
              </w:rPr>
            </w:pPr>
          </w:p>
        </w:tc>
      </w:tr>
      <w:tr w:rsidR="007608EF" w:rsidRPr="0009245E" w14:paraId="3D82FA9B" w14:textId="77777777" w:rsidTr="00A75663">
        <w:tc>
          <w:tcPr>
            <w:tcW w:w="0" w:type="auto"/>
            <w:tcBorders>
              <w:top w:val="outset" w:sz="6" w:space="0" w:color="auto"/>
              <w:bottom w:val="outset" w:sz="6" w:space="0" w:color="auto"/>
              <w:right w:val="outset" w:sz="6" w:space="0" w:color="auto"/>
            </w:tcBorders>
            <w:shd w:val="clear" w:color="auto" w:fill="FFFFFF"/>
            <w:vAlign w:val="center"/>
          </w:tcPr>
          <w:p w14:paraId="3FEE09C8" w14:textId="77777777" w:rsidR="007608EF" w:rsidRPr="00A75663" w:rsidRDefault="007608EF" w:rsidP="000B47C4">
            <w:pPr>
              <w:spacing w:after="0" w:line="240" w:lineRule="auto"/>
              <w:rPr>
                <w:rFonts w:ascii="Times New Roman" w:hAnsi="Times New Roman"/>
                <w:sz w:val="24"/>
                <w:szCs w:val="24"/>
              </w:rPr>
            </w:pPr>
            <w:r w:rsidRPr="00A75663">
              <w:rPr>
                <w:rFonts w:ascii="Times New Roman" w:hAnsi="Times New Roman"/>
                <w:sz w:val="24"/>
                <w:szCs w:val="24"/>
              </w:rPr>
              <w:t>Запасы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9FA1B65"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7.33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AF9AE15"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79844E7"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28.9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79833B4" w14:textId="77777777" w:rsidR="007608EF" w:rsidRPr="00A75663" w:rsidRDefault="007608EF" w:rsidP="000B47C4">
            <w:pPr>
              <w:spacing w:after="0" w:line="240" w:lineRule="auto"/>
              <w:jc w:val="center"/>
              <w:rPr>
                <w:rFonts w:ascii="Times New Roman" w:hAnsi="Times New Roman"/>
                <w:sz w:val="24"/>
                <w:szCs w:val="24"/>
              </w:rPr>
            </w:pPr>
          </w:p>
        </w:tc>
        <w:tc>
          <w:tcPr>
            <w:tcW w:w="0" w:type="auto"/>
            <w:tcBorders>
              <w:top w:val="outset" w:sz="6" w:space="0" w:color="auto"/>
              <w:left w:val="outset" w:sz="6" w:space="0" w:color="auto"/>
              <w:bottom w:val="outset" w:sz="6" w:space="0" w:color="auto"/>
            </w:tcBorders>
            <w:shd w:val="clear" w:color="auto" w:fill="FFFFFF"/>
            <w:vAlign w:val="center"/>
          </w:tcPr>
          <w:p w14:paraId="75043570" w14:textId="77777777" w:rsidR="007608EF" w:rsidRPr="00A75663" w:rsidRDefault="007608EF" w:rsidP="000B47C4">
            <w:pPr>
              <w:spacing w:after="0" w:line="240" w:lineRule="auto"/>
              <w:jc w:val="center"/>
              <w:rPr>
                <w:rFonts w:ascii="Times New Roman" w:hAnsi="Times New Roman"/>
                <w:sz w:val="24"/>
                <w:szCs w:val="24"/>
              </w:rPr>
            </w:pPr>
          </w:p>
        </w:tc>
      </w:tr>
      <w:tr w:rsidR="007608EF" w:rsidRPr="0009245E" w14:paraId="76544D19" w14:textId="77777777" w:rsidTr="00A75663">
        <w:tc>
          <w:tcPr>
            <w:tcW w:w="0" w:type="auto"/>
            <w:tcBorders>
              <w:top w:val="outset" w:sz="6" w:space="0" w:color="auto"/>
              <w:bottom w:val="outset" w:sz="6" w:space="0" w:color="auto"/>
              <w:right w:val="outset" w:sz="6" w:space="0" w:color="auto"/>
            </w:tcBorders>
            <w:shd w:val="clear" w:color="auto" w:fill="FFFFFF"/>
            <w:vAlign w:val="center"/>
          </w:tcPr>
          <w:p w14:paraId="64D4DBF5" w14:textId="77777777" w:rsidR="007608EF" w:rsidRPr="00A75663" w:rsidRDefault="007608EF" w:rsidP="000B47C4">
            <w:pPr>
              <w:spacing w:after="0" w:line="240" w:lineRule="auto"/>
              <w:rPr>
                <w:rFonts w:ascii="Times New Roman" w:hAnsi="Times New Roman"/>
                <w:sz w:val="24"/>
                <w:szCs w:val="24"/>
              </w:rPr>
            </w:pPr>
            <w:r w:rsidRPr="00A75663">
              <w:rPr>
                <w:rFonts w:ascii="Times New Roman" w:hAnsi="Times New Roman"/>
                <w:sz w:val="24"/>
                <w:szCs w:val="24"/>
              </w:rPr>
              <w:t>Налог на добавленную стоимость по приобретенным ценностям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5072310"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DD90D95"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AEACEC4"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D0B1389" w14:textId="77777777" w:rsidR="007608EF" w:rsidRPr="00A75663" w:rsidRDefault="007608EF" w:rsidP="000B47C4">
            <w:pPr>
              <w:spacing w:after="0" w:line="240" w:lineRule="auto"/>
              <w:jc w:val="center"/>
              <w:rPr>
                <w:rFonts w:ascii="Times New Roman" w:hAnsi="Times New Roman"/>
                <w:sz w:val="24"/>
                <w:szCs w:val="24"/>
              </w:rPr>
            </w:pPr>
          </w:p>
        </w:tc>
        <w:tc>
          <w:tcPr>
            <w:tcW w:w="0" w:type="auto"/>
            <w:tcBorders>
              <w:top w:val="outset" w:sz="6" w:space="0" w:color="auto"/>
              <w:left w:val="outset" w:sz="6" w:space="0" w:color="auto"/>
              <w:bottom w:val="outset" w:sz="6" w:space="0" w:color="auto"/>
            </w:tcBorders>
            <w:shd w:val="clear" w:color="auto" w:fill="FFFFFF"/>
            <w:vAlign w:val="center"/>
          </w:tcPr>
          <w:p w14:paraId="2CF962E9" w14:textId="77777777" w:rsidR="007608EF" w:rsidRPr="00A75663" w:rsidRDefault="007608EF" w:rsidP="000B47C4">
            <w:pPr>
              <w:spacing w:after="0" w:line="240" w:lineRule="auto"/>
              <w:jc w:val="center"/>
              <w:rPr>
                <w:rFonts w:ascii="Times New Roman" w:hAnsi="Times New Roman"/>
                <w:sz w:val="24"/>
                <w:szCs w:val="24"/>
              </w:rPr>
            </w:pPr>
          </w:p>
        </w:tc>
      </w:tr>
      <w:tr w:rsidR="007608EF" w:rsidRPr="0009245E" w14:paraId="7B0CFDD0" w14:textId="77777777" w:rsidTr="00A75663">
        <w:tc>
          <w:tcPr>
            <w:tcW w:w="0" w:type="auto"/>
            <w:tcBorders>
              <w:top w:val="outset" w:sz="6" w:space="0" w:color="auto"/>
              <w:bottom w:val="outset" w:sz="6" w:space="0" w:color="auto"/>
              <w:right w:val="outset" w:sz="6" w:space="0" w:color="auto"/>
            </w:tcBorders>
            <w:shd w:val="clear" w:color="auto" w:fill="FFFFFF"/>
            <w:vAlign w:val="center"/>
          </w:tcPr>
          <w:p w14:paraId="1B1EAABA" w14:textId="77777777" w:rsidR="007608EF" w:rsidRPr="00A75663" w:rsidRDefault="007608EF" w:rsidP="000B47C4">
            <w:pPr>
              <w:spacing w:after="0" w:line="240" w:lineRule="auto"/>
              <w:rPr>
                <w:rFonts w:ascii="Times New Roman" w:hAnsi="Times New Roman"/>
                <w:sz w:val="24"/>
                <w:szCs w:val="24"/>
              </w:rPr>
            </w:pPr>
            <w:r w:rsidRPr="00A75663">
              <w:rPr>
                <w:rFonts w:ascii="Times New Roman" w:hAnsi="Times New Roman"/>
                <w:sz w:val="24"/>
                <w:szCs w:val="24"/>
              </w:rPr>
              <w:t>Дебиторская задолженность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28851C1"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4.17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2B504B9"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3.07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582FC1C"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3.04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D0E92EA" w14:textId="77777777" w:rsidR="007608EF" w:rsidRPr="00A75663" w:rsidRDefault="007608EF" w:rsidP="000B47C4">
            <w:pPr>
              <w:spacing w:after="0" w:line="240" w:lineRule="auto"/>
              <w:jc w:val="center"/>
              <w:rPr>
                <w:rFonts w:ascii="Times New Roman" w:hAnsi="Times New Roman"/>
                <w:sz w:val="24"/>
                <w:szCs w:val="24"/>
              </w:rPr>
            </w:pPr>
          </w:p>
        </w:tc>
        <w:tc>
          <w:tcPr>
            <w:tcW w:w="0" w:type="auto"/>
            <w:tcBorders>
              <w:top w:val="outset" w:sz="6" w:space="0" w:color="auto"/>
              <w:left w:val="outset" w:sz="6" w:space="0" w:color="auto"/>
              <w:bottom w:val="outset" w:sz="6" w:space="0" w:color="auto"/>
            </w:tcBorders>
            <w:shd w:val="clear" w:color="auto" w:fill="FFFFFF"/>
            <w:vAlign w:val="center"/>
          </w:tcPr>
          <w:p w14:paraId="3327058F" w14:textId="77777777" w:rsidR="007608EF" w:rsidRPr="00A75663" w:rsidRDefault="007608EF" w:rsidP="000B47C4">
            <w:pPr>
              <w:spacing w:after="0" w:line="240" w:lineRule="auto"/>
              <w:jc w:val="center"/>
              <w:rPr>
                <w:rFonts w:ascii="Times New Roman" w:hAnsi="Times New Roman"/>
                <w:sz w:val="24"/>
                <w:szCs w:val="24"/>
              </w:rPr>
            </w:pPr>
          </w:p>
        </w:tc>
      </w:tr>
      <w:tr w:rsidR="007608EF" w:rsidRPr="0009245E" w14:paraId="450385E1" w14:textId="77777777" w:rsidTr="00A75663">
        <w:tc>
          <w:tcPr>
            <w:tcW w:w="0" w:type="auto"/>
            <w:tcBorders>
              <w:top w:val="outset" w:sz="6" w:space="0" w:color="auto"/>
              <w:bottom w:val="outset" w:sz="6" w:space="0" w:color="auto"/>
              <w:right w:val="outset" w:sz="6" w:space="0" w:color="auto"/>
            </w:tcBorders>
            <w:shd w:val="clear" w:color="auto" w:fill="FFFFFF"/>
            <w:vAlign w:val="center"/>
          </w:tcPr>
          <w:p w14:paraId="3C71FD9D" w14:textId="7CB2EBFB" w:rsidR="007608EF" w:rsidRPr="00A75663" w:rsidRDefault="007608EF" w:rsidP="000B47C4">
            <w:pPr>
              <w:spacing w:after="0" w:line="240" w:lineRule="auto"/>
              <w:rPr>
                <w:rFonts w:ascii="Times New Roman" w:hAnsi="Times New Roman"/>
                <w:sz w:val="24"/>
                <w:szCs w:val="24"/>
              </w:rPr>
            </w:pPr>
            <w:r w:rsidRPr="00A75663">
              <w:rPr>
                <w:rFonts w:ascii="Times New Roman" w:hAnsi="Times New Roman"/>
                <w:sz w:val="24"/>
                <w:szCs w:val="24"/>
              </w:rPr>
              <w:t xml:space="preserve">Финансовые </w:t>
            </w:r>
            <w:r w:rsidR="00B445F5" w:rsidRPr="00A75663">
              <w:rPr>
                <w:rFonts w:ascii="Times New Roman" w:hAnsi="Times New Roman"/>
                <w:sz w:val="24"/>
                <w:szCs w:val="24"/>
              </w:rPr>
              <w:t>вложения (</w:t>
            </w:r>
            <w:r w:rsidRPr="00A75663">
              <w:rPr>
                <w:rFonts w:ascii="Times New Roman" w:hAnsi="Times New Roman"/>
                <w:sz w:val="24"/>
                <w:szCs w:val="24"/>
              </w:rPr>
              <w:t>за исключением денежных эквивалентов)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C1B3CFC"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BFF7E4B"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39CC8B4"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0CC89D7" w14:textId="77777777" w:rsidR="007608EF" w:rsidRPr="00A75663" w:rsidRDefault="007608EF" w:rsidP="000B47C4">
            <w:pPr>
              <w:spacing w:after="0" w:line="240" w:lineRule="auto"/>
              <w:jc w:val="center"/>
              <w:rPr>
                <w:rFonts w:ascii="Times New Roman" w:hAnsi="Times New Roman"/>
                <w:sz w:val="24"/>
                <w:szCs w:val="24"/>
              </w:rPr>
            </w:pPr>
          </w:p>
        </w:tc>
        <w:tc>
          <w:tcPr>
            <w:tcW w:w="0" w:type="auto"/>
            <w:tcBorders>
              <w:top w:val="outset" w:sz="6" w:space="0" w:color="auto"/>
              <w:left w:val="outset" w:sz="6" w:space="0" w:color="auto"/>
              <w:bottom w:val="outset" w:sz="6" w:space="0" w:color="auto"/>
            </w:tcBorders>
            <w:shd w:val="clear" w:color="auto" w:fill="FFFFFF"/>
            <w:vAlign w:val="center"/>
          </w:tcPr>
          <w:p w14:paraId="01D0DEE4" w14:textId="77777777" w:rsidR="007608EF" w:rsidRPr="00A75663" w:rsidRDefault="007608EF" w:rsidP="000B47C4">
            <w:pPr>
              <w:spacing w:after="0" w:line="240" w:lineRule="auto"/>
              <w:jc w:val="center"/>
              <w:rPr>
                <w:rFonts w:ascii="Times New Roman" w:hAnsi="Times New Roman"/>
                <w:sz w:val="24"/>
                <w:szCs w:val="24"/>
              </w:rPr>
            </w:pPr>
          </w:p>
        </w:tc>
      </w:tr>
      <w:tr w:rsidR="007608EF" w:rsidRPr="0009245E" w14:paraId="273FEF82" w14:textId="77777777" w:rsidTr="00A75663">
        <w:tc>
          <w:tcPr>
            <w:tcW w:w="0" w:type="auto"/>
            <w:tcBorders>
              <w:top w:val="outset" w:sz="6" w:space="0" w:color="auto"/>
              <w:bottom w:val="outset" w:sz="6" w:space="0" w:color="auto"/>
              <w:right w:val="outset" w:sz="6" w:space="0" w:color="auto"/>
            </w:tcBorders>
            <w:shd w:val="clear" w:color="auto" w:fill="FFFFFF"/>
            <w:vAlign w:val="center"/>
          </w:tcPr>
          <w:p w14:paraId="3333D34C" w14:textId="77777777" w:rsidR="007608EF" w:rsidRPr="00A75663" w:rsidRDefault="007608EF" w:rsidP="000B47C4">
            <w:pPr>
              <w:spacing w:after="0" w:line="240" w:lineRule="auto"/>
              <w:rPr>
                <w:rFonts w:ascii="Times New Roman" w:hAnsi="Times New Roman"/>
                <w:sz w:val="24"/>
                <w:szCs w:val="24"/>
              </w:rPr>
            </w:pPr>
            <w:r w:rsidRPr="00A75663">
              <w:rPr>
                <w:rFonts w:ascii="Times New Roman" w:hAnsi="Times New Roman"/>
                <w:sz w:val="24"/>
                <w:szCs w:val="24"/>
              </w:rPr>
              <w:t>Денежные средства и денежные эквиваленты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63DCAD2"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B9ACDAD"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CD15B90"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6B26492" w14:textId="77777777" w:rsidR="007608EF" w:rsidRPr="00A75663" w:rsidRDefault="007608EF" w:rsidP="000B47C4">
            <w:pPr>
              <w:spacing w:after="0" w:line="240" w:lineRule="auto"/>
              <w:jc w:val="center"/>
              <w:rPr>
                <w:rFonts w:ascii="Times New Roman" w:hAnsi="Times New Roman"/>
                <w:sz w:val="24"/>
                <w:szCs w:val="24"/>
              </w:rPr>
            </w:pPr>
          </w:p>
        </w:tc>
        <w:tc>
          <w:tcPr>
            <w:tcW w:w="0" w:type="auto"/>
            <w:tcBorders>
              <w:top w:val="outset" w:sz="6" w:space="0" w:color="auto"/>
              <w:left w:val="outset" w:sz="6" w:space="0" w:color="auto"/>
              <w:bottom w:val="outset" w:sz="6" w:space="0" w:color="auto"/>
            </w:tcBorders>
            <w:shd w:val="clear" w:color="auto" w:fill="FFFFFF"/>
            <w:vAlign w:val="center"/>
          </w:tcPr>
          <w:p w14:paraId="34C93D42" w14:textId="77777777" w:rsidR="007608EF" w:rsidRPr="00A75663" w:rsidRDefault="007608EF" w:rsidP="000B47C4">
            <w:pPr>
              <w:spacing w:after="0" w:line="240" w:lineRule="auto"/>
              <w:jc w:val="center"/>
              <w:rPr>
                <w:rFonts w:ascii="Times New Roman" w:hAnsi="Times New Roman"/>
                <w:sz w:val="24"/>
                <w:szCs w:val="24"/>
              </w:rPr>
            </w:pPr>
          </w:p>
        </w:tc>
      </w:tr>
      <w:tr w:rsidR="007608EF" w:rsidRPr="0009245E" w14:paraId="2F02F6A2" w14:textId="77777777" w:rsidTr="00A75663">
        <w:tc>
          <w:tcPr>
            <w:tcW w:w="0" w:type="auto"/>
            <w:tcBorders>
              <w:top w:val="outset" w:sz="6" w:space="0" w:color="auto"/>
              <w:bottom w:val="outset" w:sz="6" w:space="0" w:color="auto"/>
              <w:right w:val="outset" w:sz="6" w:space="0" w:color="auto"/>
            </w:tcBorders>
            <w:shd w:val="clear" w:color="auto" w:fill="FFFFFF"/>
            <w:vAlign w:val="center"/>
          </w:tcPr>
          <w:p w14:paraId="5AD42298" w14:textId="77777777" w:rsidR="007608EF" w:rsidRPr="00A75663" w:rsidRDefault="007608EF" w:rsidP="000B47C4">
            <w:pPr>
              <w:spacing w:after="0" w:line="240" w:lineRule="auto"/>
              <w:rPr>
                <w:rFonts w:ascii="Times New Roman" w:hAnsi="Times New Roman"/>
                <w:sz w:val="24"/>
                <w:szCs w:val="24"/>
              </w:rPr>
            </w:pPr>
            <w:r w:rsidRPr="00A75663">
              <w:rPr>
                <w:rFonts w:ascii="Times New Roman" w:hAnsi="Times New Roman"/>
                <w:sz w:val="24"/>
                <w:szCs w:val="24"/>
              </w:rPr>
              <w:t>Прочие оборотные активы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7400F4B"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1.11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F975D35"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CDF6D21"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0.24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26A71A3" w14:textId="77777777" w:rsidR="007608EF" w:rsidRPr="00A75663" w:rsidRDefault="007608EF" w:rsidP="000B47C4">
            <w:pPr>
              <w:spacing w:after="0" w:line="240" w:lineRule="auto"/>
              <w:jc w:val="center"/>
              <w:rPr>
                <w:rFonts w:ascii="Times New Roman" w:hAnsi="Times New Roman"/>
                <w:sz w:val="24"/>
                <w:szCs w:val="24"/>
              </w:rPr>
            </w:pPr>
          </w:p>
        </w:tc>
        <w:tc>
          <w:tcPr>
            <w:tcW w:w="0" w:type="auto"/>
            <w:tcBorders>
              <w:top w:val="outset" w:sz="6" w:space="0" w:color="auto"/>
              <w:left w:val="outset" w:sz="6" w:space="0" w:color="auto"/>
              <w:bottom w:val="outset" w:sz="6" w:space="0" w:color="auto"/>
            </w:tcBorders>
            <w:shd w:val="clear" w:color="auto" w:fill="FFFFFF"/>
            <w:vAlign w:val="center"/>
          </w:tcPr>
          <w:p w14:paraId="28967493" w14:textId="77777777" w:rsidR="007608EF" w:rsidRPr="00A75663" w:rsidRDefault="007608EF" w:rsidP="000B47C4">
            <w:pPr>
              <w:spacing w:after="0" w:line="240" w:lineRule="auto"/>
              <w:jc w:val="center"/>
              <w:rPr>
                <w:rFonts w:ascii="Times New Roman" w:hAnsi="Times New Roman"/>
                <w:sz w:val="24"/>
                <w:szCs w:val="24"/>
              </w:rPr>
            </w:pPr>
          </w:p>
        </w:tc>
      </w:tr>
      <w:tr w:rsidR="007608EF" w:rsidRPr="0009245E" w14:paraId="03DD057E" w14:textId="77777777" w:rsidTr="00A75663">
        <w:tc>
          <w:tcPr>
            <w:tcW w:w="0" w:type="auto"/>
            <w:tcBorders>
              <w:top w:val="outset" w:sz="6" w:space="0" w:color="auto"/>
              <w:bottom w:val="outset" w:sz="6" w:space="0" w:color="auto"/>
              <w:right w:val="outset" w:sz="6" w:space="0" w:color="auto"/>
            </w:tcBorders>
            <w:shd w:val="clear" w:color="auto" w:fill="FFFFFF"/>
            <w:vAlign w:val="center"/>
          </w:tcPr>
          <w:p w14:paraId="1FBC666B" w14:textId="77777777" w:rsidR="007608EF" w:rsidRPr="00A75663" w:rsidRDefault="007608EF" w:rsidP="000B47C4">
            <w:pPr>
              <w:spacing w:after="0" w:line="240" w:lineRule="auto"/>
              <w:rPr>
                <w:rFonts w:ascii="Times New Roman" w:hAnsi="Times New Roman"/>
                <w:sz w:val="24"/>
                <w:szCs w:val="24"/>
              </w:rPr>
            </w:pPr>
            <w:r w:rsidRPr="00A75663">
              <w:rPr>
                <w:rFonts w:ascii="Times New Roman" w:hAnsi="Times New Roman"/>
                <w:sz w:val="24"/>
                <w:szCs w:val="24"/>
              </w:rPr>
              <w:t>ОБОРОТНЫЕ АКТИВЫ ВСЕГО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9B1C7E0"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15.94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44DAE45"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31.74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3237B5C"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35.48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34060A6" w14:textId="77777777" w:rsidR="007608EF" w:rsidRPr="00A75663" w:rsidRDefault="007608EF" w:rsidP="000B47C4">
            <w:pPr>
              <w:spacing w:after="0" w:line="240" w:lineRule="auto"/>
              <w:jc w:val="center"/>
              <w:rPr>
                <w:rFonts w:ascii="Times New Roman" w:hAnsi="Times New Roman"/>
                <w:sz w:val="24"/>
                <w:szCs w:val="24"/>
              </w:rPr>
            </w:pPr>
          </w:p>
        </w:tc>
        <w:tc>
          <w:tcPr>
            <w:tcW w:w="0" w:type="auto"/>
            <w:tcBorders>
              <w:top w:val="outset" w:sz="6" w:space="0" w:color="auto"/>
              <w:left w:val="outset" w:sz="6" w:space="0" w:color="auto"/>
              <w:bottom w:val="outset" w:sz="6" w:space="0" w:color="auto"/>
            </w:tcBorders>
            <w:shd w:val="clear" w:color="auto" w:fill="FFFFFF"/>
            <w:vAlign w:val="center"/>
          </w:tcPr>
          <w:p w14:paraId="17C88D2F" w14:textId="77777777" w:rsidR="007608EF" w:rsidRPr="00A75663" w:rsidRDefault="007608EF" w:rsidP="000B47C4">
            <w:pPr>
              <w:spacing w:after="0" w:line="240" w:lineRule="auto"/>
              <w:jc w:val="center"/>
              <w:rPr>
                <w:rFonts w:ascii="Times New Roman" w:hAnsi="Times New Roman"/>
                <w:sz w:val="24"/>
                <w:szCs w:val="24"/>
              </w:rPr>
            </w:pPr>
          </w:p>
        </w:tc>
      </w:tr>
      <w:tr w:rsidR="007608EF" w:rsidRPr="0009245E" w14:paraId="4058A2AB" w14:textId="77777777" w:rsidTr="00A75663">
        <w:tc>
          <w:tcPr>
            <w:tcW w:w="0" w:type="auto"/>
            <w:tcBorders>
              <w:top w:val="outset" w:sz="6" w:space="0" w:color="auto"/>
              <w:bottom w:val="outset" w:sz="6" w:space="0" w:color="auto"/>
              <w:right w:val="outset" w:sz="6" w:space="0" w:color="auto"/>
            </w:tcBorders>
            <w:shd w:val="clear" w:color="auto" w:fill="FFFFFF"/>
            <w:vAlign w:val="center"/>
          </w:tcPr>
          <w:p w14:paraId="512855D7" w14:textId="77777777" w:rsidR="007608EF" w:rsidRPr="00A75663" w:rsidRDefault="007608EF" w:rsidP="000B47C4">
            <w:pPr>
              <w:spacing w:after="0" w:line="240" w:lineRule="auto"/>
              <w:rPr>
                <w:rFonts w:ascii="Times New Roman" w:hAnsi="Times New Roman"/>
                <w:sz w:val="24"/>
                <w:szCs w:val="24"/>
              </w:rPr>
            </w:pPr>
            <w:r w:rsidRPr="00A75663">
              <w:rPr>
                <w:rFonts w:ascii="Times New Roman" w:hAnsi="Times New Roman"/>
                <w:sz w:val="24"/>
                <w:szCs w:val="24"/>
              </w:rPr>
              <w:t>Баланс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371F33F"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58D7F12"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0509E71" w14:textId="77777777" w:rsidR="007608EF" w:rsidRPr="00A75663" w:rsidRDefault="007608EF" w:rsidP="000B47C4">
            <w:pPr>
              <w:spacing w:after="0" w:line="240" w:lineRule="auto"/>
              <w:jc w:val="center"/>
              <w:rPr>
                <w:rFonts w:ascii="Times New Roman" w:hAnsi="Times New Roman"/>
                <w:sz w:val="24"/>
                <w:szCs w:val="24"/>
              </w:rPr>
            </w:pPr>
            <w:r w:rsidRPr="00A75663">
              <w:rPr>
                <w:rFonts w:ascii="Times New Roman" w:hAnsi="Times New Roman"/>
                <w:sz w:val="24"/>
                <w:szCs w:val="24"/>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FDB4B23" w14:textId="77777777" w:rsidR="007608EF" w:rsidRPr="00A75663" w:rsidRDefault="007608EF" w:rsidP="000B47C4">
            <w:pPr>
              <w:spacing w:after="0" w:line="240" w:lineRule="auto"/>
              <w:jc w:val="center"/>
              <w:rPr>
                <w:rFonts w:ascii="Times New Roman" w:hAnsi="Times New Roman"/>
                <w:sz w:val="24"/>
                <w:szCs w:val="24"/>
              </w:rPr>
            </w:pPr>
          </w:p>
        </w:tc>
        <w:tc>
          <w:tcPr>
            <w:tcW w:w="0" w:type="auto"/>
            <w:tcBorders>
              <w:top w:val="outset" w:sz="6" w:space="0" w:color="auto"/>
              <w:left w:val="outset" w:sz="6" w:space="0" w:color="auto"/>
              <w:bottom w:val="outset" w:sz="6" w:space="0" w:color="auto"/>
            </w:tcBorders>
            <w:shd w:val="clear" w:color="auto" w:fill="FFFFFF"/>
            <w:vAlign w:val="center"/>
          </w:tcPr>
          <w:p w14:paraId="7ADE61BE" w14:textId="77777777" w:rsidR="007608EF" w:rsidRPr="00A75663" w:rsidRDefault="007608EF" w:rsidP="000B47C4">
            <w:pPr>
              <w:spacing w:after="0" w:line="240" w:lineRule="auto"/>
              <w:jc w:val="center"/>
              <w:rPr>
                <w:rFonts w:ascii="Times New Roman" w:hAnsi="Times New Roman"/>
                <w:sz w:val="24"/>
                <w:szCs w:val="24"/>
              </w:rPr>
            </w:pPr>
          </w:p>
        </w:tc>
      </w:tr>
    </w:tbl>
    <w:p w14:paraId="236562A6" w14:textId="77777777" w:rsidR="007608EF" w:rsidRPr="00A75663" w:rsidRDefault="007608EF" w:rsidP="000B47C4">
      <w:pPr>
        <w:spacing w:after="0" w:line="240" w:lineRule="auto"/>
        <w:jc w:val="both"/>
        <w:rPr>
          <w:rFonts w:ascii="Times New Roman" w:hAnsi="Times New Roman"/>
          <w:b/>
          <w:sz w:val="24"/>
          <w:szCs w:val="24"/>
        </w:rPr>
      </w:pPr>
    </w:p>
    <w:p w14:paraId="03863CB2" w14:textId="77777777" w:rsidR="007608EF" w:rsidRDefault="007608EF" w:rsidP="000B47C4">
      <w:pPr>
        <w:spacing w:after="0" w:line="240" w:lineRule="auto"/>
        <w:jc w:val="both"/>
        <w:rPr>
          <w:rFonts w:ascii="Times New Roman" w:hAnsi="Times New Roman"/>
          <w:sz w:val="24"/>
          <w:szCs w:val="24"/>
        </w:rPr>
      </w:pPr>
      <w:r w:rsidRPr="00611998">
        <w:rPr>
          <w:rFonts w:ascii="Times New Roman" w:hAnsi="Times New Roman"/>
          <w:b/>
          <w:i/>
          <w:sz w:val="24"/>
          <w:szCs w:val="24"/>
        </w:rPr>
        <w:t>Практическое занятие</w:t>
      </w:r>
      <w:r w:rsidRPr="009A3E44">
        <w:rPr>
          <w:rFonts w:ascii="Times New Roman" w:hAnsi="Times New Roman"/>
          <w:sz w:val="24"/>
          <w:szCs w:val="24"/>
        </w:rPr>
        <w:t xml:space="preserve"> «Решение ситуационных задач по расчету коэффициентов финансовой устойчивости».</w:t>
      </w:r>
    </w:p>
    <w:p w14:paraId="4FD32997" w14:textId="123926C9" w:rsidR="007608EF" w:rsidRPr="00FB1745" w:rsidRDefault="007608EF" w:rsidP="000B47C4">
      <w:pPr>
        <w:shd w:val="clear" w:color="auto" w:fill="FFFFFF"/>
        <w:spacing w:after="0" w:line="240" w:lineRule="auto"/>
        <w:rPr>
          <w:rFonts w:ascii="Times New Roman" w:hAnsi="Times New Roman"/>
          <w:sz w:val="24"/>
          <w:szCs w:val="24"/>
        </w:rPr>
      </w:pPr>
      <w:r w:rsidRPr="00100ABD">
        <w:rPr>
          <w:rFonts w:ascii="Times New Roman" w:hAnsi="Times New Roman"/>
          <w:b/>
          <w:sz w:val="24"/>
          <w:szCs w:val="24"/>
        </w:rPr>
        <w:t xml:space="preserve">Вид </w:t>
      </w:r>
      <w:r w:rsidR="00B445F5" w:rsidRPr="00100ABD">
        <w:rPr>
          <w:rFonts w:ascii="Times New Roman" w:hAnsi="Times New Roman"/>
          <w:b/>
          <w:sz w:val="24"/>
          <w:szCs w:val="24"/>
        </w:rPr>
        <w:t>контроля</w:t>
      </w:r>
      <w:r w:rsidR="00B445F5">
        <w:rPr>
          <w:rFonts w:ascii="Times New Roman" w:hAnsi="Times New Roman"/>
          <w:b/>
          <w:sz w:val="24"/>
          <w:szCs w:val="24"/>
        </w:rPr>
        <w:t>:</w:t>
      </w:r>
      <w:r w:rsidR="00B445F5">
        <w:rPr>
          <w:rFonts w:ascii="Times New Roman" w:hAnsi="Times New Roman"/>
          <w:b/>
          <w:bCs/>
          <w:sz w:val="24"/>
          <w:szCs w:val="24"/>
        </w:rPr>
        <w:t xml:space="preserve"> решение</w:t>
      </w:r>
      <w:r>
        <w:rPr>
          <w:rFonts w:ascii="Times New Roman" w:hAnsi="Times New Roman"/>
          <w:b/>
          <w:bCs/>
          <w:sz w:val="24"/>
          <w:szCs w:val="24"/>
        </w:rPr>
        <w:t xml:space="preserve"> ситуационной задачи</w:t>
      </w:r>
    </w:p>
    <w:p w14:paraId="72EF7725" w14:textId="77777777" w:rsidR="007608EF" w:rsidRPr="00100ABD" w:rsidRDefault="007608EF" w:rsidP="000B47C4">
      <w:pPr>
        <w:spacing w:after="0" w:line="240" w:lineRule="auto"/>
        <w:jc w:val="center"/>
        <w:rPr>
          <w:rFonts w:ascii="Times New Roman" w:hAnsi="Times New Roman"/>
          <w:b/>
          <w:sz w:val="24"/>
          <w:szCs w:val="24"/>
        </w:rPr>
      </w:pPr>
      <w:r>
        <w:rPr>
          <w:rFonts w:ascii="Times New Roman" w:hAnsi="Times New Roman"/>
          <w:b/>
          <w:sz w:val="24"/>
          <w:szCs w:val="24"/>
        </w:rPr>
        <w:t>Ситуационные задачи</w:t>
      </w:r>
    </w:p>
    <w:p w14:paraId="67BAB8DB" w14:textId="77777777" w:rsidR="007608EF" w:rsidRPr="00FB1745" w:rsidRDefault="007608EF" w:rsidP="000B47C4">
      <w:pPr>
        <w:shd w:val="clear" w:color="auto" w:fill="FFFFFF"/>
        <w:spacing w:after="0" w:line="240" w:lineRule="auto"/>
        <w:rPr>
          <w:rFonts w:ascii="Times New Roman" w:hAnsi="Times New Roman"/>
          <w:sz w:val="24"/>
          <w:szCs w:val="24"/>
        </w:rPr>
      </w:pPr>
      <w:r w:rsidRPr="00FB1745">
        <w:rPr>
          <w:rFonts w:ascii="Times New Roman" w:hAnsi="Times New Roman"/>
          <w:b/>
          <w:bCs/>
          <w:sz w:val="24"/>
          <w:szCs w:val="24"/>
        </w:rPr>
        <w:t>Задача1</w:t>
      </w:r>
    </w:p>
    <w:p w14:paraId="0152917D" w14:textId="77777777" w:rsidR="007608EF" w:rsidRPr="008D3F9C" w:rsidRDefault="007608EF" w:rsidP="000B47C4">
      <w:pPr>
        <w:shd w:val="clear" w:color="auto" w:fill="FFFFFF"/>
        <w:spacing w:after="0" w:line="240" w:lineRule="auto"/>
        <w:rPr>
          <w:rFonts w:ascii="Times New Roman" w:hAnsi="Times New Roman"/>
        </w:rPr>
      </w:pPr>
      <w:r w:rsidRPr="008D3F9C">
        <w:rPr>
          <w:rFonts w:ascii="Times New Roman" w:hAnsi="Times New Roman"/>
        </w:rPr>
        <w:t>Дать оценку динамики уровня самофинансирования хозяйствующего субъекта.</w:t>
      </w:r>
    </w:p>
    <w:p w14:paraId="57A4196A" w14:textId="77777777" w:rsidR="007608EF" w:rsidRPr="008D3F9C" w:rsidRDefault="007608EF" w:rsidP="000B47C4">
      <w:pPr>
        <w:shd w:val="clear" w:color="auto" w:fill="FFFFFF"/>
        <w:spacing w:after="0" w:line="240" w:lineRule="auto"/>
        <w:jc w:val="right"/>
        <w:rPr>
          <w:rFonts w:ascii="Times New Roman" w:hAnsi="Times New Roman"/>
          <w:b/>
        </w:rPr>
      </w:pPr>
      <w:r w:rsidRPr="008D3F9C">
        <w:rPr>
          <w:rFonts w:ascii="Times New Roman" w:hAnsi="Times New Roman"/>
          <w:b/>
        </w:rPr>
        <w:t>Таблица 28</w:t>
      </w:r>
    </w:p>
    <w:p w14:paraId="4D6FC968" w14:textId="77777777" w:rsidR="007608EF" w:rsidRPr="008D3F9C" w:rsidRDefault="007608EF" w:rsidP="000B47C4">
      <w:pPr>
        <w:shd w:val="clear" w:color="auto" w:fill="FFFFFF"/>
        <w:spacing w:after="0" w:line="240" w:lineRule="auto"/>
        <w:rPr>
          <w:rFonts w:ascii="Times New Roman" w:hAnsi="Times New Roma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2"/>
        <w:gridCol w:w="1617"/>
        <w:gridCol w:w="1636"/>
        <w:gridCol w:w="1361"/>
      </w:tblGrid>
      <w:tr w:rsidR="007608EF" w:rsidRPr="0009245E" w14:paraId="0AE803B9" w14:textId="77777777" w:rsidTr="0009245E">
        <w:tc>
          <w:tcPr>
            <w:tcW w:w="4752" w:type="dxa"/>
          </w:tcPr>
          <w:p w14:paraId="548E6E2D"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Показатели  </w:t>
            </w:r>
          </w:p>
        </w:tc>
        <w:tc>
          <w:tcPr>
            <w:tcW w:w="0" w:type="auto"/>
          </w:tcPr>
          <w:p w14:paraId="7725948D"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Прошлый год  </w:t>
            </w:r>
          </w:p>
        </w:tc>
        <w:tc>
          <w:tcPr>
            <w:tcW w:w="0" w:type="auto"/>
          </w:tcPr>
          <w:p w14:paraId="77C0EE1D"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Отчетный год  </w:t>
            </w:r>
          </w:p>
        </w:tc>
        <w:tc>
          <w:tcPr>
            <w:tcW w:w="0" w:type="auto"/>
          </w:tcPr>
          <w:p w14:paraId="3F7BC958"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Изменения  </w:t>
            </w:r>
          </w:p>
        </w:tc>
      </w:tr>
      <w:tr w:rsidR="007608EF" w:rsidRPr="0009245E" w14:paraId="291778C9" w14:textId="77777777" w:rsidTr="0009245E">
        <w:tc>
          <w:tcPr>
            <w:tcW w:w="4752" w:type="dxa"/>
          </w:tcPr>
          <w:p w14:paraId="01E38004" w14:textId="77777777" w:rsidR="007608EF" w:rsidRPr="0009245E" w:rsidRDefault="007608EF" w:rsidP="0009245E">
            <w:pPr>
              <w:spacing w:after="0" w:line="240" w:lineRule="auto"/>
              <w:rPr>
                <w:rFonts w:ascii="Times New Roman" w:hAnsi="Times New Roman"/>
                <w:sz w:val="20"/>
                <w:szCs w:val="20"/>
              </w:rPr>
            </w:pPr>
            <w:r w:rsidRPr="0009245E">
              <w:rPr>
                <w:rFonts w:ascii="Times New Roman" w:hAnsi="Times New Roman"/>
                <w:sz w:val="20"/>
                <w:szCs w:val="20"/>
              </w:rPr>
              <w:t>Прибыль, отчисляемая в фонд накопления, тыс. руб.  </w:t>
            </w:r>
          </w:p>
        </w:tc>
        <w:tc>
          <w:tcPr>
            <w:tcW w:w="0" w:type="auto"/>
          </w:tcPr>
          <w:p w14:paraId="0FB2C896" w14:textId="77777777" w:rsidR="007608EF" w:rsidRPr="0009245E" w:rsidRDefault="007608EF" w:rsidP="0009245E">
            <w:pPr>
              <w:spacing w:after="0" w:line="240" w:lineRule="auto"/>
              <w:rPr>
                <w:rFonts w:ascii="Times New Roman" w:hAnsi="Times New Roman"/>
                <w:sz w:val="20"/>
                <w:szCs w:val="20"/>
              </w:rPr>
            </w:pPr>
            <w:r w:rsidRPr="0009245E">
              <w:rPr>
                <w:rFonts w:ascii="Times New Roman" w:hAnsi="Times New Roman"/>
                <w:sz w:val="20"/>
                <w:szCs w:val="20"/>
              </w:rPr>
              <w:t> </w:t>
            </w:r>
          </w:p>
        </w:tc>
        <w:tc>
          <w:tcPr>
            <w:tcW w:w="0" w:type="auto"/>
          </w:tcPr>
          <w:p w14:paraId="58C5DFA3" w14:textId="77777777" w:rsidR="007608EF" w:rsidRPr="0009245E" w:rsidRDefault="007608EF" w:rsidP="0009245E">
            <w:pPr>
              <w:spacing w:after="0" w:line="240" w:lineRule="auto"/>
              <w:rPr>
                <w:rFonts w:ascii="Times New Roman" w:hAnsi="Times New Roman"/>
                <w:sz w:val="20"/>
                <w:szCs w:val="20"/>
              </w:rPr>
            </w:pPr>
            <w:r w:rsidRPr="0009245E">
              <w:rPr>
                <w:rFonts w:ascii="Times New Roman" w:hAnsi="Times New Roman"/>
                <w:sz w:val="20"/>
                <w:szCs w:val="20"/>
              </w:rPr>
              <w:t> </w:t>
            </w:r>
          </w:p>
        </w:tc>
        <w:tc>
          <w:tcPr>
            <w:tcW w:w="0" w:type="auto"/>
          </w:tcPr>
          <w:p w14:paraId="3A214316" w14:textId="77777777" w:rsidR="007608EF" w:rsidRPr="0009245E" w:rsidRDefault="007608EF" w:rsidP="0009245E">
            <w:pPr>
              <w:spacing w:after="0" w:line="240" w:lineRule="auto"/>
              <w:rPr>
                <w:rFonts w:ascii="Times New Roman" w:hAnsi="Times New Roman"/>
                <w:sz w:val="20"/>
                <w:szCs w:val="20"/>
              </w:rPr>
            </w:pPr>
            <w:r w:rsidRPr="0009245E">
              <w:rPr>
                <w:rFonts w:ascii="Times New Roman" w:hAnsi="Times New Roman"/>
                <w:sz w:val="20"/>
                <w:szCs w:val="20"/>
              </w:rPr>
              <w:t>+800  </w:t>
            </w:r>
          </w:p>
        </w:tc>
      </w:tr>
      <w:tr w:rsidR="007608EF" w:rsidRPr="0009245E" w14:paraId="500094FD" w14:textId="77777777" w:rsidTr="0009245E">
        <w:tc>
          <w:tcPr>
            <w:tcW w:w="4752" w:type="dxa"/>
          </w:tcPr>
          <w:p w14:paraId="0481900A" w14:textId="77777777" w:rsidR="007608EF" w:rsidRPr="0009245E" w:rsidRDefault="007608EF" w:rsidP="0009245E">
            <w:pPr>
              <w:spacing w:after="0" w:line="240" w:lineRule="auto"/>
              <w:rPr>
                <w:rFonts w:ascii="Times New Roman" w:hAnsi="Times New Roman"/>
                <w:sz w:val="20"/>
                <w:szCs w:val="20"/>
              </w:rPr>
            </w:pPr>
            <w:r w:rsidRPr="0009245E">
              <w:rPr>
                <w:rFonts w:ascii="Times New Roman" w:hAnsi="Times New Roman"/>
                <w:sz w:val="20"/>
                <w:szCs w:val="20"/>
              </w:rPr>
              <w:t>Амортизационные отчисления, тыс. руб.  </w:t>
            </w:r>
          </w:p>
        </w:tc>
        <w:tc>
          <w:tcPr>
            <w:tcW w:w="0" w:type="auto"/>
          </w:tcPr>
          <w:p w14:paraId="797F7B03" w14:textId="77777777" w:rsidR="007608EF" w:rsidRPr="0009245E" w:rsidRDefault="007608EF" w:rsidP="0009245E">
            <w:pPr>
              <w:spacing w:after="0" w:line="240" w:lineRule="auto"/>
              <w:rPr>
                <w:rFonts w:ascii="Times New Roman" w:hAnsi="Times New Roman"/>
                <w:sz w:val="20"/>
                <w:szCs w:val="20"/>
              </w:rPr>
            </w:pPr>
            <w:r w:rsidRPr="0009245E">
              <w:rPr>
                <w:rFonts w:ascii="Times New Roman" w:hAnsi="Times New Roman"/>
                <w:sz w:val="20"/>
                <w:szCs w:val="20"/>
              </w:rPr>
              <w:t> </w:t>
            </w:r>
          </w:p>
        </w:tc>
        <w:tc>
          <w:tcPr>
            <w:tcW w:w="0" w:type="auto"/>
          </w:tcPr>
          <w:p w14:paraId="2A9F28D0" w14:textId="77777777" w:rsidR="007608EF" w:rsidRPr="0009245E" w:rsidRDefault="007608EF" w:rsidP="0009245E">
            <w:pPr>
              <w:spacing w:after="0" w:line="240" w:lineRule="auto"/>
              <w:rPr>
                <w:rFonts w:ascii="Times New Roman" w:hAnsi="Times New Roman"/>
                <w:sz w:val="20"/>
                <w:szCs w:val="20"/>
              </w:rPr>
            </w:pPr>
            <w:r w:rsidRPr="0009245E">
              <w:rPr>
                <w:rFonts w:ascii="Times New Roman" w:hAnsi="Times New Roman"/>
                <w:sz w:val="20"/>
                <w:szCs w:val="20"/>
              </w:rPr>
              <w:t> </w:t>
            </w:r>
          </w:p>
        </w:tc>
        <w:tc>
          <w:tcPr>
            <w:tcW w:w="0" w:type="auto"/>
          </w:tcPr>
          <w:p w14:paraId="36ED7DD1" w14:textId="77777777" w:rsidR="007608EF" w:rsidRPr="0009245E" w:rsidRDefault="007608EF" w:rsidP="0009245E">
            <w:pPr>
              <w:spacing w:after="0" w:line="240" w:lineRule="auto"/>
              <w:rPr>
                <w:rFonts w:ascii="Times New Roman" w:hAnsi="Times New Roman"/>
                <w:sz w:val="20"/>
                <w:szCs w:val="20"/>
              </w:rPr>
            </w:pPr>
            <w:r w:rsidRPr="0009245E">
              <w:rPr>
                <w:rFonts w:ascii="Times New Roman" w:hAnsi="Times New Roman"/>
                <w:sz w:val="20"/>
                <w:szCs w:val="20"/>
              </w:rPr>
              <w:t>+2200  </w:t>
            </w:r>
          </w:p>
        </w:tc>
      </w:tr>
      <w:tr w:rsidR="007608EF" w:rsidRPr="0009245E" w14:paraId="1590672E" w14:textId="77777777" w:rsidTr="0009245E">
        <w:tc>
          <w:tcPr>
            <w:tcW w:w="4752" w:type="dxa"/>
          </w:tcPr>
          <w:p w14:paraId="4160947D" w14:textId="77777777" w:rsidR="007608EF" w:rsidRPr="0009245E" w:rsidRDefault="007608EF" w:rsidP="0009245E">
            <w:pPr>
              <w:spacing w:after="0" w:line="240" w:lineRule="auto"/>
              <w:rPr>
                <w:rFonts w:ascii="Times New Roman" w:hAnsi="Times New Roman"/>
                <w:sz w:val="20"/>
                <w:szCs w:val="20"/>
              </w:rPr>
            </w:pPr>
            <w:r w:rsidRPr="0009245E">
              <w:rPr>
                <w:rFonts w:ascii="Times New Roman" w:hAnsi="Times New Roman"/>
                <w:sz w:val="20"/>
                <w:szCs w:val="20"/>
              </w:rPr>
              <w:t>Краткосрочные кредиты и займы, тыс. руб.  </w:t>
            </w:r>
          </w:p>
        </w:tc>
        <w:tc>
          <w:tcPr>
            <w:tcW w:w="0" w:type="auto"/>
          </w:tcPr>
          <w:p w14:paraId="312D4C70" w14:textId="77777777" w:rsidR="007608EF" w:rsidRPr="0009245E" w:rsidRDefault="007608EF" w:rsidP="0009245E">
            <w:pPr>
              <w:spacing w:after="0" w:line="240" w:lineRule="auto"/>
              <w:rPr>
                <w:rFonts w:ascii="Times New Roman" w:hAnsi="Times New Roman"/>
                <w:sz w:val="20"/>
                <w:szCs w:val="20"/>
              </w:rPr>
            </w:pPr>
            <w:r w:rsidRPr="0009245E">
              <w:rPr>
                <w:rFonts w:ascii="Times New Roman" w:hAnsi="Times New Roman"/>
                <w:sz w:val="20"/>
                <w:szCs w:val="20"/>
              </w:rPr>
              <w:t> </w:t>
            </w:r>
          </w:p>
        </w:tc>
        <w:tc>
          <w:tcPr>
            <w:tcW w:w="0" w:type="auto"/>
          </w:tcPr>
          <w:p w14:paraId="31DA340A" w14:textId="77777777" w:rsidR="007608EF" w:rsidRPr="0009245E" w:rsidRDefault="007608EF" w:rsidP="0009245E">
            <w:pPr>
              <w:spacing w:after="0" w:line="240" w:lineRule="auto"/>
              <w:rPr>
                <w:rFonts w:ascii="Times New Roman" w:hAnsi="Times New Roman"/>
                <w:sz w:val="20"/>
                <w:szCs w:val="20"/>
              </w:rPr>
            </w:pPr>
            <w:r w:rsidRPr="0009245E">
              <w:rPr>
                <w:rFonts w:ascii="Times New Roman" w:hAnsi="Times New Roman"/>
                <w:sz w:val="20"/>
                <w:szCs w:val="20"/>
              </w:rPr>
              <w:t> </w:t>
            </w:r>
          </w:p>
        </w:tc>
        <w:tc>
          <w:tcPr>
            <w:tcW w:w="0" w:type="auto"/>
          </w:tcPr>
          <w:p w14:paraId="1B0B24D3" w14:textId="77777777" w:rsidR="007608EF" w:rsidRPr="0009245E" w:rsidRDefault="007608EF" w:rsidP="0009245E">
            <w:pPr>
              <w:spacing w:after="0" w:line="240" w:lineRule="auto"/>
              <w:rPr>
                <w:rFonts w:ascii="Times New Roman" w:hAnsi="Times New Roman"/>
                <w:sz w:val="20"/>
                <w:szCs w:val="20"/>
              </w:rPr>
            </w:pPr>
            <w:r w:rsidRPr="0009245E">
              <w:rPr>
                <w:rFonts w:ascii="Times New Roman" w:hAnsi="Times New Roman"/>
                <w:sz w:val="20"/>
                <w:szCs w:val="20"/>
              </w:rPr>
              <w:t>-2  </w:t>
            </w:r>
          </w:p>
        </w:tc>
      </w:tr>
      <w:tr w:rsidR="007608EF" w:rsidRPr="0009245E" w14:paraId="20106653" w14:textId="77777777" w:rsidTr="0009245E">
        <w:tc>
          <w:tcPr>
            <w:tcW w:w="4752" w:type="dxa"/>
          </w:tcPr>
          <w:p w14:paraId="5FD30FD9" w14:textId="77777777" w:rsidR="007608EF" w:rsidRPr="0009245E" w:rsidRDefault="007608EF" w:rsidP="0009245E">
            <w:pPr>
              <w:spacing w:after="0" w:line="240" w:lineRule="auto"/>
              <w:rPr>
                <w:rFonts w:ascii="Times New Roman" w:hAnsi="Times New Roman"/>
                <w:sz w:val="20"/>
                <w:szCs w:val="20"/>
              </w:rPr>
            </w:pPr>
            <w:r w:rsidRPr="0009245E">
              <w:rPr>
                <w:rFonts w:ascii="Times New Roman" w:hAnsi="Times New Roman"/>
                <w:sz w:val="20"/>
                <w:szCs w:val="20"/>
              </w:rPr>
              <w:t>Кредиторская задолженность и дру</w:t>
            </w:r>
            <w:r w:rsidRPr="0009245E">
              <w:rPr>
                <w:rFonts w:ascii="Times New Roman" w:hAnsi="Times New Roman"/>
                <w:sz w:val="20"/>
                <w:szCs w:val="20"/>
              </w:rPr>
              <w:softHyphen/>
              <w:t>гие привлеченные средства, тыс. руб.  </w:t>
            </w:r>
          </w:p>
        </w:tc>
        <w:tc>
          <w:tcPr>
            <w:tcW w:w="0" w:type="auto"/>
          </w:tcPr>
          <w:p w14:paraId="3F13E441" w14:textId="77777777" w:rsidR="007608EF" w:rsidRPr="0009245E" w:rsidRDefault="007608EF" w:rsidP="0009245E">
            <w:pPr>
              <w:spacing w:after="0" w:line="240" w:lineRule="auto"/>
              <w:rPr>
                <w:rFonts w:ascii="Times New Roman" w:hAnsi="Times New Roman"/>
                <w:sz w:val="20"/>
                <w:szCs w:val="20"/>
              </w:rPr>
            </w:pPr>
            <w:r w:rsidRPr="0009245E">
              <w:rPr>
                <w:rFonts w:ascii="Times New Roman" w:hAnsi="Times New Roman"/>
                <w:sz w:val="20"/>
                <w:szCs w:val="20"/>
              </w:rPr>
              <w:t> </w:t>
            </w:r>
          </w:p>
        </w:tc>
        <w:tc>
          <w:tcPr>
            <w:tcW w:w="0" w:type="auto"/>
          </w:tcPr>
          <w:p w14:paraId="79286515" w14:textId="77777777" w:rsidR="007608EF" w:rsidRPr="0009245E" w:rsidRDefault="007608EF" w:rsidP="0009245E">
            <w:pPr>
              <w:spacing w:after="0" w:line="240" w:lineRule="auto"/>
              <w:rPr>
                <w:rFonts w:ascii="Times New Roman" w:hAnsi="Times New Roman"/>
                <w:sz w:val="20"/>
                <w:szCs w:val="20"/>
              </w:rPr>
            </w:pPr>
            <w:r w:rsidRPr="0009245E">
              <w:rPr>
                <w:rFonts w:ascii="Times New Roman" w:hAnsi="Times New Roman"/>
                <w:sz w:val="20"/>
                <w:szCs w:val="20"/>
              </w:rPr>
              <w:t> </w:t>
            </w:r>
          </w:p>
        </w:tc>
        <w:tc>
          <w:tcPr>
            <w:tcW w:w="0" w:type="auto"/>
          </w:tcPr>
          <w:p w14:paraId="1DBABDCF" w14:textId="77777777" w:rsidR="007608EF" w:rsidRPr="0009245E" w:rsidRDefault="007608EF" w:rsidP="0009245E">
            <w:pPr>
              <w:spacing w:after="0" w:line="240" w:lineRule="auto"/>
              <w:rPr>
                <w:rFonts w:ascii="Times New Roman" w:hAnsi="Times New Roman"/>
                <w:sz w:val="20"/>
                <w:szCs w:val="20"/>
              </w:rPr>
            </w:pPr>
            <w:r w:rsidRPr="0009245E">
              <w:rPr>
                <w:rFonts w:ascii="Times New Roman" w:hAnsi="Times New Roman"/>
                <w:sz w:val="20"/>
                <w:szCs w:val="20"/>
              </w:rPr>
              <w:t>+10  </w:t>
            </w:r>
          </w:p>
        </w:tc>
      </w:tr>
      <w:tr w:rsidR="007608EF" w:rsidRPr="0009245E" w14:paraId="6D9BA25D" w14:textId="77777777" w:rsidTr="0009245E">
        <w:tc>
          <w:tcPr>
            <w:tcW w:w="4752" w:type="dxa"/>
          </w:tcPr>
          <w:p w14:paraId="30323381" w14:textId="77777777" w:rsidR="007608EF" w:rsidRPr="0009245E" w:rsidRDefault="007608EF" w:rsidP="0009245E">
            <w:pPr>
              <w:spacing w:after="0" w:line="240" w:lineRule="auto"/>
              <w:rPr>
                <w:rFonts w:ascii="Times New Roman" w:hAnsi="Times New Roman"/>
                <w:sz w:val="20"/>
                <w:szCs w:val="20"/>
              </w:rPr>
            </w:pPr>
            <w:r w:rsidRPr="0009245E">
              <w:rPr>
                <w:rFonts w:ascii="Times New Roman" w:hAnsi="Times New Roman"/>
                <w:sz w:val="20"/>
                <w:szCs w:val="20"/>
              </w:rPr>
              <w:t>Коэффициент самофинансирования, ед. (Кс)  </w:t>
            </w:r>
          </w:p>
        </w:tc>
        <w:tc>
          <w:tcPr>
            <w:tcW w:w="0" w:type="auto"/>
          </w:tcPr>
          <w:p w14:paraId="10EE9BEE" w14:textId="77777777" w:rsidR="007608EF" w:rsidRPr="0009245E" w:rsidRDefault="007608EF" w:rsidP="0009245E">
            <w:pPr>
              <w:spacing w:after="0" w:line="240" w:lineRule="auto"/>
              <w:rPr>
                <w:rFonts w:ascii="Times New Roman" w:hAnsi="Times New Roman"/>
                <w:sz w:val="20"/>
                <w:szCs w:val="20"/>
              </w:rPr>
            </w:pPr>
            <w:r w:rsidRPr="0009245E">
              <w:rPr>
                <w:rFonts w:ascii="Times New Roman" w:hAnsi="Times New Roman"/>
                <w:sz w:val="20"/>
                <w:szCs w:val="20"/>
              </w:rPr>
              <w:t>31,1  </w:t>
            </w:r>
          </w:p>
        </w:tc>
        <w:tc>
          <w:tcPr>
            <w:tcW w:w="0" w:type="auto"/>
          </w:tcPr>
          <w:p w14:paraId="2CE0B88D" w14:textId="77777777" w:rsidR="007608EF" w:rsidRPr="0009245E" w:rsidRDefault="007608EF" w:rsidP="0009245E">
            <w:pPr>
              <w:spacing w:after="0" w:line="240" w:lineRule="auto"/>
              <w:rPr>
                <w:rFonts w:ascii="Times New Roman" w:hAnsi="Times New Roman"/>
                <w:sz w:val="20"/>
                <w:szCs w:val="20"/>
              </w:rPr>
            </w:pPr>
            <w:r w:rsidRPr="0009245E">
              <w:rPr>
                <w:rFonts w:ascii="Times New Roman" w:hAnsi="Times New Roman"/>
                <w:sz w:val="20"/>
                <w:szCs w:val="20"/>
              </w:rPr>
              <w:t>34,4  </w:t>
            </w:r>
          </w:p>
        </w:tc>
        <w:tc>
          <w:tcPr>
            <w:tcW w:w="0" w:type="auto"/>
          </w:tcPr>
          <w:p w14:paraId="4414D0D0" w14:textId="77777777" w:rsidR="007608EF" w:rsidRPr="0009245E" w:rsidRDefault="007608EF" w:rsidP="0009245E">
            <w:pPr>
              <w:spacing w:after="0" w:line="240" w:lineRule="auto"/>
              <w:rPr>
                <w:rFonts w:ascii="Times New Roman" w:hAnsi="Times New Roman"/>
                <w:sz w:val="20"/>
                <w:szCs w:val="20"/>
              </w:rPr>
            </w:pPr>
            <w:r w:rsidRPr="0009245E">
              <w:rPr>
                <w:rFonts w:ascii="Times New Roman" w:hAnsi="Times New Roman"/>
                <w:sz w:val="20"/>
                <w:szCs w:val="20"/>
              </w:rPr>
              <w:t>+3,3  </w:t>
            </w:r>
          </w:p>
        </w:tc>
      </w:tr>
    </w:tbl>
    <w:p w14:paraId="06B0ABB8" w14:textId="77777777" w:rsidR="007608EF" w:rsidRPr="008D3F9C" w:rsidRDefault="007608EF" w:rsidP="000B47C4">
      <w:pPr>
        <w:spacing w:after="0" w:line="240" w:lineRule="auto"/>
        <w:rPr>
          <w:rFonts w:ascii="Times New Roman" w:hAnsi="Times New Roman"/>
        </w:rPr>
      </w:pPr>
      <w:r w:rsidRPr="008D3F9C">
        <w:rPr>
          <w:rFonts w:ascii="Times New Roman" w:hAnsi="Times New Roman"/>
        </w:rPr>
        <w:t>Сделать вывод.</w:t>
      </w:r>
    </w:p>
    <w:p w14:paraId="42B874E8" w14:textId="77777777" w:rsidR="007608EF" w:rsidRPr="008D3F9C" w:rsidRDefault="007608EF" w:rsidP="000B47C4">
      <w:pPr>
        <w:spacing w:after="0" w:line="240" w:lineRule="auto"/>
        <w:rPr>
          <w:rFonts w:ascii="Times New Roman" w:hAnsi="Times New Roman"/>
          <w:b/>
        </w:rPr>
      </w:pPr>
      <w:r w:rsidRPr="008D3F9C">
        <w:rPr>
          <w:rFonts w:ascii="Times New Roman" w:hAnsi="Times New Roman"/>
          <w:b/>
        </w:rPr>
        <w:t>Задача 2</w:t>
      </w:r>
    </w:p>
    <w:p w14:paraId="3969B190" w14:textId="77777777" w:rsidR="007608EF" w:rsidRPr="008D3F9C" w:rsidRDefault="007608EF" w:rsidP="000B47C4">
      <w:pPr>
        <w:spacing w:after="0" w:line="240" w:lineRule="auto"/>
        <w:rPr>
          <w:rFonts w:ascii="Times New Roman" w:hAnsi="Times New Roman"/>
        </w:rPr>
      </w:pPr>
      <w:r w:rsidRPr="008D3F9C">
        <w:rPr>
          <w:rFonts w:ascii="Times New Roman" w:hAnsi="Times New Roman"/>
        </w:rPr>
        <w:t>Выполнить финансовую диагностику предприятия по данным таблицы. Оценить финансовую устойчивость предприятия.</w:t>
      </w:r>
    </w:p>
    <w:p w14:paraId="26CDAD84" w14:textId="77777777" w:rsidR="007608EF" w:rsidRPr="008D3F9C" w:rsidRDefault="007608EF" w:rsidP="000B47C4">
      <w:pPr>
        <w:spacing w:after="0" w:line="240" w:lineRule="auto"/>
        <w:rPr>
          <w:rFonts w:ascii="Times New Roman" w:hAnsi="Times New Roman"/>
        </w:rPr>
      </w:pPr>
      <w:r w:rsidRPr="008D3F9C">
        <w:rPr>
          <w:rFonts w:ascii="Times New Roman" w:hAnsi="Times New Roman"/>
        </w:rPr>
        <w:t>Исходные данные:</w:t>
      </w:r>
    </w:p>
    <w:p w14:paraId="3B867061" w14:textId="77777777" w:rsidR="007608EF" w:rsidRPr="008D3F9C" w:rsidRDefault="007608EF" w:rsidP="000B47C4">
      <w:pPr>
        <w:spacing w:after="0" w:line="240" w:lineRule="auto"/>
        <w:jc w:val="right"/>
        <w:rPr>
          <w:rFonts w:ascii="Times New Roman" w:hAnsi="Times New Roman"/>
          <w:b/>
          <w:sz w:val="24"/>
          <w:szCs w:val="24"/>
        </w:rPr>
      </w:pPr>
      <w:r w:rsidRPr="008D3F9C">
        <w:rPr>
          <w:rFonts w:ascii="Times New Roman" w:hAnsi="Times New Roman"/>
          <w:b/>
          <w:sz w:val="24"/>
          <w:szCs w:val="24"/>
        </w:rPr>
        <w:t>Таблица 29</w:t>
      </w:r>
    </w:p>
    <w:tbl>
      <w:tblPr>
        <w:tblW w:w="486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1"/>
        <w:gridCol w:w="1264"/>
        <w:gridCol w:w="1689"/>
        <w:gridCol w:w="1689"/>
        <w:gridCol w:w="1689"/>
      </w:tblGrid>
      <w:tr w:rsidR="007608EF" w:rsidRPr="0009245E" w14:paraId="7AECA099" w14:textId="77777777" w:rsidTr="0009245E">
        <w:tc>
          <w:tcPr>
            <w:tcW w:w="1622" w:type="pct"/>
          </w:tcPr>
          <w:p w14:paraId="2F920165"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Наименование показателя</w:t>
            </w:r>
          </w:p>
        </w:tc>
        <w:tc>
          <w:tcPr>
            <w:tcW w:w="674" w:type="pct"/>
          </w:tcPr>
          <w:p w14:paraId="0F4C5676"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ед. изм.</w:t>
            </w:r>
          </w:p>
        </w:tc>
        <w:tc>
          <w:tcPr>
            <w:tcW w:w="0" w:type="auto"/>
          </w:tcPr>
          <w:p w14:paraId="7E9DAD61"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на 01.01.20</w:t>
            </w:r>
            <w:r w:rsidR="000C0BCD">
              <w:rPr>
                <w:rFonts w:ascii="Times New Roman" w:hAnsi="Times New Roman"/>
              </w:rPr>
              <w:t>22</w:t>
            </w:r>
          </w:p>
        </w:tc>
        <w:tc>
          <w:tcPr>
            <w:tcW w:w="0" w:type="auto"/>
          </w:tcPr>
          <w:p w14:paraId="02114B24" w14:textId="77777777" w:rsidR="007608EF" w:rsidRPr="0009245E" w:rsidRDefault="000C0BCD" w:rsidP="0009245E">
            <w:pPr>
              <w:spacing w:after="0" w:line="240" w:lineRule="auto"/>
              <w:rPr>
                <w:rFonts w:ascii="Times New Roman" w:hAnsi="Times New Roman"/>
              </w:rPr>
            </w:pPr>
            <w:r>
              <w:rPr>
                <w:rFonts w:ascii="Times New Roman" w:hAnsi="Times New Roman"/>
              </w:rPr>
              <w:t>на 01.04.2022</w:t>
            </w:r>
          </w:p>
        </w:tc>
        <w:tc>
          <w:tcPr>
            <w:tcW w:w="0" w:type="auto"/>
          </w:tcPr>
          <w:p w14:paraId="6C7C62F1" w14:textId="77777777" w:rsidR="007608EF" w:rsidRPr="0009245E" w:rsidRDefault="000C0BCD" w:rsidP="0009245E">
            <w:pPr>
              <w:spacing w:after="0" w:line="240" w:lineRule="auto"/>
              <w:rPr>
                <w:rFonts w:ascii="Times New Roman" w:hAnsi="Times New Roman"/>
              </w:rPr>
            </w:pPr>
            <w:r>
              <w:rPr>
                <w:rFonts w:ascii="Times New Roman" w:hAnsi="Times New Roman"/>
              </w:rPr>
              <w:t>на 01.07.2022</w:t>
            </w:r>
          </w:p>
        </w:tc>
      </w:tr>
      <w:tr w:rsidR="007608EF" w:rsidRPr="0009245E" w14:paraId="572030EB" w14:textId="77777777" w:rsidTr="0009245E">
        <w:tc>
          <w:tcPr>
            <w:tcW w:w="1622" w:type="pct"/>
          </w:tcPr>
          <w:p w14:paraId="62DA17D3"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Собственный капитал, ден. ед.</w:t>
            </w:r>
          </w:p>
        </w:tc>
        <w:tc>
          <w:tcPr>
            <w:tcW w:w="674" w:type="pct"/>
          </w:tcPr>
          <w:p w14:paraId="63D0D86F"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Тыс. руб</w:t>
            </w:r>
          </w:p>
        </w:tc>
        <w:tc>
          <w:tcPr>
            <w:tcW w:w="0" w:type="auto"/>
          </w:tcPr>
          <w:p w14:paraId="5E0C11E9"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41121245</w:t>
            </w:r>
          </w:p>
        </w:tc>
        <w:tc>
          <w:tcPr>
            <w:tcW w:w="0" w:type="auto"/>
          </w:tcPr>
          <w:p w14:paraId="1017ED97"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38122732</w:t>
            </w:r>
          </w:p>
        </w:tc>
        <w:tc>
          <w:tcPr>
            <w:tcW w:w="0" w:type="auto"/>
          </w:tcPr>
          <w:p w14:paraId="01027A73"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38765576</w:t>
            </w:r>
          </w:p>
        </w:tc>
      </w:tr>
      <w:tr w:rsidR="007608EF" w:rsidRPr="0009245E" w14:paraId="3C384D61" w14:textId="77777777" w:rsidTr="0009245E">
        <w:tc>
          <w:tcPr>
            <w:tcW w:w="1622" w:type="pct"/>
          </w:tcPr>
          <w:p w14:paraId="0901887C"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Долгосрочные обязательства, ден. ед.</w:t>
            </w:r>
          </w:p>
        </w:tc>
        <w:tc>
          <w:tcPr>
            <w:tcW w:w="674" w:type="pct"/>
          </w:tcPr>
          <w:p w14:paraId="1ADDA536"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Тыс. руб</w:t>
            </w:r>
          </w:p>
        </w:tc>
        <w:tc>
          <w:tcPr>
            <w:tcW w:w="0" w:type="auto"/>
          </w:tcPr>
          <w:p w14:paraId="4417C9E1"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0</w:t>
            </w:r>
          </w:p>
        </w:tc>
        <w:tc>
          <w:tcPr>
            <w:tcW w:w="0" w:type="auto"/>
          </w:tcPr>
          <w:p w14:paraId="5FA89E98"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0</w:t>
            </w:r>
          </w:p>
        </w:tc>
        <w:tc>
          <w:tcPr>
            <w:tcW w:w="0" w:type="auto"/>
          </w:tcPr>
          <w:p w14:paraId="62D90F99"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0</w:t>
            </w:r>
          </w:p>
        </w:tc>
      </w:tr>
      <w:tr w:rsidR="007608EF" w:rsidRPr="0009245E" w14:paraId="4A6663DF" w14:textId="77777777" w:rsidTr="0009245E">
        <w:tc>
          <w:tcPr>
            <w:tcW w:w="1622" w:type="pct"/>
          </w:tcPr>
          <w:p w14:paraId="56FD5230"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Текущие обязательства, ден. ед.</w:t>
            </w:r>
          </w:p>
        </w:tc>
        <w:tc>
          <w:tcPr>
            <w:tcW w:w="674" w:type="pct"/>
          </w:tcPr>
          <w:p w14:paraId="4F46CE02"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Тыс. руб</w:t>
            </w:r>
          </w:p>
        </w:tc>
        <w:tc>
          <w:tcPr>
            <w:tcW w:w="0" w:type="auto"/>
          </w:tcPr>
          <w:p w14:paraId="6A5A0302"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12977657</w:t>
            </w:r>
          </w:p>
        </w:tc>
        <w:tc>
          <w:tcPr>
            <w:tcW w:w="0" w:type="auto"/>
          </w:tcPr>
          <w:p w14:paraId="1A324D3A"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14746046</w:t>
            </w:r>
          </w:p>
        </w:tc>
        <w:tc>
          <w:tcPr>
            <w:tcW w:w="0" w:type="auto"/>
          </w:tcPr>
          <w:p w14:paraId="16C97A52"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15141807</w:t>
            </w:r>
          </w:p>
        </w:tc>
      </w:tr>
      <w:tr w:rsidR="007608EF" w:rsidRPr="0009245E" w14:paraId="25D6705D" w14:textId="77777777" w:rsidTr="0009245E">
        <w:tc>
          <w:tcPr>
            <w:tcW w:w="1622" w:type="pct"/>
          </w:tcPr>
          <w:p w14:paraId="551231CF"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Необоротные активы, ден. ед.</w:t>
            </w:r>
          </w:p>
        </w:tc>
        <w:tc>
          <w:tcPr>
            <w:tcW w:w="674" w:type="pct"/>
          </w:tcPr>
          <w:p w14:paraId="360DBD33"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Тыс. руб</w:t>
            </w:r>
          </w:p>
        </w:tc>
        <w:tc>
          <w:tcPr>
            <w:tcW w:w="0" w:type="auto"/>
          </w:tcPr>
          <w:p w14:paraId="48200FB0"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47592033</w:t>
            </w:r>
          </w:p>
        </w:tc>
        <w:tc>
          <w:tcPr>
            <w:tcW w:w="0" w:type="auto"/>
          </w:tcPr>
          <w:p w14:paraId="1106BBB1"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47581413</w:t>
            </w:r>
          </w:p>
        </w:tc>
        <w:tc>
          <w:tcPr>
            <w:tcW w:w="0" w:type="auto"/>
          </w:tcPr>
          <w:p w14:paraId="4A5B263B"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41550334</w:t>
            </w:r>
          </w:p>
        </w:tc>
      </w:tr>
      <w:tr w:rsidR="007608EF" w:rsidRPr="0009245E" w14:paraId="62DD6FA4" w14:textId="77777777" w:rsidTr="0009245E">
        <w:tc>
          <w:tcPr>
            <w:tcW w:w="1622" w:type="pct"/>
          </w:tcPr>
          <w:p w14:paraId="2EA16BD7"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Производственные запасы, ден. ед.</w:t>
            </w:r>
          </w:p>
        </w:tc>
        <w:tc>
          <w:tcPr>
            <w:tcW w:w="674" w:type="pct"/>
          </w:tcPr>
          <w:p w14:paraId="01B2D899"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Тыс. руб</w:t>
            </w:r>
          </w:p>
        </w:tc>
        <w:tc>
          <w:tcPr>
            <w:tcW w:w="0" w:type="auto"/>
          </w:tcPr>
          <w:p w14:paraId="452C0F9E"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317871</w:t>
            </w:r>
          </w:p>
        </w:tc>
        <w:tc>
          <w:tcPr>
            <w:tcW w:w="0" w:type="auto"/>
          </w:tcPr>
          <w:p w14:paraId="465FF66B"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319616</w:t>
            </w:r>
          </w:p>
        </w:tc>
        <w:tc>
          <w:tcPr>
            <w:tcW w:w="0" w:type="auto"/>
          </w:tcPr>
          <w:p w14:paraId="6A7D456E"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346366</w:t>
            </w:r>
          </w:p>
        </w:tc>
      </w:tr>
      <w:tr w:rsidR="007608EF" w:rsidRPr="0009245E" w14:paraId="1397086D" w14:textId="77777777" w:rsidTr="0009245E">
        <w:tc>
          <w:tcPr>
            <w:tcW w:w="1622" w:type="pct"/>
          </w:tcPr>
          <w:p w14:paraId="6410C8E2"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Незавершенное производство, ден. ед.</w:t>
            </w:r>
          </w:p>
        </w:tc>
        <w:tc>
          <w:tcPr>
            <w:tcW w:w="674" w:type="pct"/>
          </w:tcPr>
          <w:p w14:paraId="72F76BED"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Тыс. руб</w:t>
            </w:r>
          </w:p>
        </w:tc>
        <w:tc>
          <w:tcPr>
            <w:tcW w:w="0" w:type="auto"/>
          </w:tcPr>
          <w:p w14:paraId="18F45D89"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219979</w:t>
            </w:r>
          </w:p>
        </w:tc>
        <w:tc>
          <w:tcPr>
            <w:tcW w:w="0" w:type="auto"/>
          </w:tcPr>
          <w:p w14:paraId="71B4FCC0"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220958</w:t>
            </w:r>
          </w:p>
        </w:tc>
        <w:tc>
          <w:tcPr>
            <w:tcW w:w="0" w:type="auto"/>
          </w:tcPr>
          <w:p w14:paraId="4751437E"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306443</w:t>
            </w:r>
          </w:p>
        </w:tc>
      </w:tr>
      <w:tr w:rsidR="007608EF" w:rsidRPr="0009245E" w14:paraId="393E5492" w14:textId="77777777" w:rsidTr="0009245E">
        <w:tc>
          <w:tcPr>
            <w:tcW w:w="1622" w:type="pct"/>
          </w:tcPr>
          <w:p w14:paraId="242AF44C"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Авансы поставщикам, ден. ед.</w:t>
            </w:r>
          </w:p>
        </w:tc>
        <w:tc>
          <w:tcPr>
            <w:tcW w:w="674" w:type="pct"/>
          </w:tcPr>
          <w:p w14:paraId="1EEAD204"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Тыс. руб</w:t>
            </w:r>
          </w:p>
        </w:tc>
        <w:tc>
          <w:tcPr>
            <w:tcW w:w="0" w:type="auto"/>
          </w:tcPr>
          <w:p w14:paraId="3187A517"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316226</w:t>
            </w:r>
          </w:p>
        </w:tc>
        <w:tc>
          <w:tcPr>
            <w:tcW w:w="0" w:type="auto"/>
          </w:tcPr>
          <w:p w14:paraId="3BD541B1"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314456</w:t>
            </w:r>
          </w:p>
        </w:tc>
        <w:tc>
          <w:tcPr>
            <w:tcW w:w="0" w:type="auto"/>
          </w:tcPr>
          <w:p w14:paraId="7F45F113" w14:textId="77777777" w:rsidR="007608EF" w:rsidRPr="0009245E" w:rsidRDefault="007608EF" w:rsidP="0009245E">
            <w:pPr>
              <w:spacing w:after="0" w:line="240" w:lineRule="auto"/>
              <w:rPr>
                <w:rFonts w:ascii="Times New Roman" w:hAnsi="Times New Roman"/>
              </w:rPr>
            </w:pPr>
            <w:r w:rsidRPr="0009245E">
              <w:rPr>
                <w:rFonts w:ascii="Times New Roman" w:hAnsi="Times New Roman"/>
              </w:rPr>
              <w:t>359035</w:t>
            </w:r>
          </w:p>
        </w:tc>
      </w:tr>
    </w:tbl>
    <w:p w14:paraId="273F49D2" w14:textId="77777777" w:rsidR="007608EF" w:rsidRPr="008D3F9C" w:rsidRDefault="007608EF" w:rsidP="000B47C4">
      <w:pPr>
        <w:spacing w:after="0" w:line="240" w:lineRule="auto"/>
        <w:rPr>
          <w:rFonts w:ascii="Times New Roman" w:hAnsi="Times New Roman"/>
        </w:rPr>
      </w:pPr>
    </w:p>
    <w:p w14:paraId="41FFBC87" w14:textId="77777777" w:rsidR="007608EF" w:rsidRPr="008D3F9C" w:rsidRDefault="007608EF" w:rsidP="000B47C4">
      <w:pPr>
        <w:spacing w:after="0" w:line="240" w:lineRule="auto"/>
        <w:rPr>
          <w:rFonts w:ascii="Times New Roman" w:hAnsi="Times New Roman"/>
        </w:rPr>
      </w:pPr>
      <w:r w:rsidRPr="008D3F9C">
        <w:rPr>
          <w:rFonts w:ascii="Times New Roman" w:hAnsi="Times New Roman"/>
          <w:b/>
        </w:rPr>
        <w:t>Практическое занятие</w:t>
      </w:r>
      <w:r w:rsidRPr="008D3F9C">
        <w:rPr>
          <w:rFonts w:ascii="Times New Roman" w:hAnsi="Times New Roman"/>
        </w:rPr>
        <w:t>-Решение ситуационных задач по определению несостоятельности (банкротства) экономических субъектов.</w:t>
      </w:r>
    </w:p>
    <w:p w14:paraId="0AF06C93" w14:textId="77777777" w:rsidR="007608EF" w:rsidRDefault="007608EF" w:rsidP="000B47C4">
      <w:pPr>
        <w:spacing w:after="0" w:line="240" w:lineRule="auto"/>
        <w:jc w:val="both"/>
        <w:rPr>
          <w:rFonts w:ascii="Times New Roman" w:hAnsi="Times New Roman"/>
          <w:b/>
          <w:sz w:val="24"/>
          <w:szCs w:val="24"/>
        </w:rPr>
      </w:pPr>
      <w:r>
        <w:rPr>
          <w:rFonts w:ascii="Times New Roman" w:hAnsi="Times New Roman"/>
          <w:b/>
          <w:sz w:val="24"/>
          <w:szCs w:val="24"/>
        </w:rPr>
        <w:t>Вид контроля: решение</w:t>
      </w:r>
      <w:r w:rsidRPr="00100ABD">
        <w:rPr>
          <w:rFonts w:ascii="Times New Roman" w:hAnsi="Times New Roman"/>
          <w:b/>
          <w:sz w:val="24"/>
          <w:szCs w:val="24"/>
        </w:rPr>
        <w:t xml:space="preserve"> ситуационных задач</w:t>
      </w:r>
    </w:p>
    <w:p w14:paraId="4481FB99" w14:textId="77777777" w:rsidR="007608EF" w:rsidRPr="00100ABD" w:rsidRDefault="007608EF" w:rsidP="000B47C4">
      <w:pPr>
        <w:spacing w:after="0" w:line="240" w:lineRule="auto"/>
        <w:jc w:val="center"/>
        <w:rPr>
          <w:rFonts w:ascii="Times New Roman" w:hAnsi="Times New Roman"/>
          <w:b/>
          <w:sz w:val="24"/>
          <w:szCs w:val="24"/>
        </w:rPr>
      </w:pPr>
      <w:r>
        <w:rPr>
          <w:rFonts w:ascii="Times New Roman" w:hAnsi="Times New Roman"/>
          <w:b/>
          <w:sz w:val="24"/>
          <w:szCs w:val="24"/>
        </w:rPr>
        <w:t>Ситуационные задачи</w:t>
      </w:r>
    </w:p>
    <w:p w14:paraId="499DFF43" w14:textId="77777777" w:rsidR="007608EF" w:rsidRPr="005A7695" w:rsidRDefault="007608EF" w:rsidP="000B47C4">
      <w:pPr>
        <w:spacing w:after="0" w:line="240" w:lineRule="auto"/>
        <w:jc w:val="both"/>
        <w:rPr>
          <w:rFonts w:ascii="Times New Roman" w:hAnsi="Times New Roman"/>
          <w:color w:val="000000"/>
          <w:sz w:val="24"/>
          <w:szCs w:val="24"/>
        </w:rPr>
      </w:pPr>
      <w:r w:rsidRPr="005A7695">
        <w:rPr>
          <w:rFonts w:ascii="Times New Roman" w:hAnsi="Times New Roman"/>
          <w:b/>
          <w:bCs/>
          <w:color w:val="000000"/>
          <w:sz w:val="24"/>
          <w:szCs w:val="24"/>
        </w:rPr>
        <w:t>Задача 1</w:t>
      </w:r>
    </w:p>
    <w:p w14:paraId="4D568FA5" w14:textId="77777777" w:rsidR="007608EF" w:rsidRPr="005A7695" w:rsidRDefault="007608EF" w:rsidP="000B47C4">
      <w:pPr>
        <w:spacing w:after="0" w:line="240" w:lineRule="auto"/>
        <w:ind w:firstLine="708"/>
        <w:jc w:val="both"/>
        <w:rPr>
          <w:rFonts w:ascii="Times New Roman" w:hAnsi="Times New Roman"/>
          <w:color w:val="000000"/>
          <w:sz w:val="24"/>
          <w:szCs w:val="24"/>
        </w:rPr>
      </w:pPr>
      <w:r w:rsidRPr="005A7695">
        <w:rPr>
          <w:rFonts w:ascii="Times New Roman" w:hAnsi="Times New Roman"/>
          <w:color w:val="000000"/>
          <w:sz w:val="24"/>
          <w:szCs w:val="24"/>
        </w:rPr>
        <w:t>В отношении ООО «Забава» было возбуждено дело о несостоятельности и введено наблюдение. ПК «Строитель» обратился к временному управляющему с заявлением о признании его конкурсным кредитором и внесении в реестр требований кредиторов задолженности в сумме 2 млн. рублей, из которых 1,8 млн. рублей – сумма задолженности по оплате выполненных для должника строительных работ, а 200 тысяч рублей – сумма неустойки за весь период просрочки платежа. Временный управляющий отказался включить данное требование в реестр требований кредиторов, поскольку:</w:t>
      </w:r>
    </w:p>
    <w:p w14:paraId="0CD192C6" w14:textId="77777777" w:rsidR="007608EF" w:rsidRPr="005A7695" w:rsidRDefault="007608EF" w:rsidP="000B47C4">
      <w:pPr>
        <w:spacing w:after="0" w:line="240" w:lineRule="auto"/>
        <w:jc w:val="both"/>
        <w:rPr>
          <w:rFonts w:ascii="Times New Roman" w:hAnsi="Times New Roman"/>
          <w:color w:val="000000"/>
          <w:sz w:val="24"/>
          <w:szCs w:val="24"/>
        </w:rPr>
      </w:pPr>
      <w:r w:rsidRPr="005A7695">
        <w:rPr>
          <w:rFonts w:ascii="Times New Roman" w:hAnsi="Times New Roman"/>
          <w:color w:val="000000"/>
          <w:sz w:val="24"/>
          <w:szCs w:val="24"/>
        </w:rPr>
        <w:t>Во-первых, обязанность по оплате наступила после подачи заявления о признании должника банкротом и должна рассматриваться как текущие платежи;</w:t>
      </w:r>
    </w:p>
    <w:p w14:paraId="5EF863A2" w14:textId="77777777" w:rsidR="007608EF" w:rsidRPr="005A7695" w:rsidRDefault="007608EF" w:rsidP="000B47C4">
      <w:pPr>
        <w:spacing w:after="0" w:line="240" w:lineRule="auto"/>
        <w:jc w:val="both"/>
        <w:rPr>
          <w:rFonts w:ascii="Times New Roman" w:hAnsi="Times New Roman"/>
          <w:color w:val="000000"/>
          <w:sz w:val="24"/>
          <w:szCs w:val="24"/>
        </w:rPr>
      </w:pPr>
      <w:r w:rsidRPr="005A7695">
        <w:rPr>
          <w:rFonts w:ascii="Times New Roman" w:hAnsi="Times New Roman"/>
          <w:color w:val="000000"/>
          <w:sz w:val="24"/>
          <w:szCs w:val="24"/>
        </w:rPr>
        <w:t>Во-вторых, сумма процентов не может быть учтена при расчете требований конкурсного кредитора.</w:t>
      </w:r>
    </w:p>
    <w:p w14:paraId="7A133668" w14:textId="77777777" w:rsidR="007608EF" w:rsidRPr="005A7695" w:rsidRDefault="007608EF" w:rsidP="000B47C4">
      <w:pPr>
        <w:spacing w:after="0" w:line="240" w:lineRule="auto"/>
        <w:jc w:val="both"/>
        <w:rPr>
          <w:rFonts w:ascii="Times New Roman" w:hAnsi="Times New Roman"/>
          <w:color w:val="000000"/>
          <w:sz w:val="24"/>
          <w:szCs w:val="24"/>
        </w:rPr>
      </w:pPr>
      <w:r w:rsidRPr="005A7695">
        <w:rPr>
          <w:rFonts w:ascii="Times New Roman" w:hAnsi="Times New Roman"/>
          <w:i/>
          <w:iCs/>
          <w:color w:val="000000"/>
          <w:sz w:val="24"/>
          <w:szCs w:val="24"/>
        </w:rPr>
        <w:t>Обоснованны ли возражения временного управляющего?</w:t>
      </w:r>
    </w:p>
    <w:p w14:paraId="4E1B3DF3" w14:textId="77777777" w:rsidR="007608EF" w:rsidRPr="005A7695" w:rsidRDefault="007608EF" w:rsidP="000B47C4">
      <w:pPr>
        <w:spacing w:after="0" w:line="240" w:lineRule="auto"/>
        <w:jc w:val="both"/>
        <w:rPr>
          <w:rFonts w:ascii="Times New Roman" w:hAnsi="Times New Roman"/>
          <w:color w:val="000000"/>
          <w:sz w:val="24"/>
          <w:szCs w:val="24"/>
        </w:rPr>
      </w:pPr>
      <w:r w:rsidRPr="005A7695">
        <w:rPr>
          <w:rFonts w:ascii="Times New Roman" w:hAnsi="Times New Roman"/>
          <w:b/>
          <w:bCs/>
          <w:color w:val="000000"/>
          <w:sz w:val="24"/>
          <w:szCs w:val="24"/>
        </w:rPr>
        <w:t>Задача 2</w:t>
      </w:r>
    </w:p>
    <w:p w14:paraId="06246B06" w14:textId="77777777" w:rsidR="007608EF" w:rsidRPr="005A7695" w:rsidRDefault="007608EF" w:rsidP="000B47C4">
      <w:pPr>
        <w:spacing w:after="0" w:line="240" w:lineRule="auto"/>
        <w:ind w:firstLine="708"/>
        <w:jc w:val="both"/>
        <w:rPr>
          <w:rFonts w:ascii="Times New Roman" w:hAnsi="Times New Roman"/>
          <w:color w:val="000000"/>
          <w:sz w:val="24"/>
          <w:szCs w:val="24"/>
        </w:rPr>
      </w:pPr>
      <w:r w:rsidRPr="005A7695">
        <w:rPr>
          <w:rFonts w:ascii="Times New Roman" w:hAnsi="Times New Roman"/>
          <w:color w:val="000000"/>
          <w:sz w:val="24"/>
          <w:szCs w:val="24"/>
        </w:rPr>
        <w:t>ООО «Племзавод «Колокшанка» (далее - Племзавод) обратилось в арбитражный суд с заявлением о признании банкротом ООО «Фермер» (далее – Общество). В обоснование своего заявления Племзавод сослался на наличие неудовлетворенного требования о возврате стоимости доли в уставном капитале Общества.</w:t>
      </w:r>
    </w:p>
    <w:p w14:paraId="3E2A6D31" w14:textId="77777777" w:rsidR="007608EF" w:rsidRPr="005A7695" w:rsidRDefault="007608EF" w:rsidP="000B47C4">
      <w:pPr>
        <w:spacing w:after="0" w:line="240" w:lineRule="auto"/>
        <w:jc w:val="both"/>
        <w:rPr>
          <w:rFonts w:ascii="Times New Roman" w:hAnsi="Times New Roman"/>
          <w:color w:val="000000"/>
          <w:sz w:val="24"/>
          <w:szCs w:val="24"/>
        </w:rPr>
      </w:pPr>
      <w:r w:rsidRPr="005A7695">
        <w:rPr>
          <w:rFonts w:ascii="Times New Roman" w:hAnsi="Times New Roman"/>
          <w:color w:val="000000"/>
          <w:sz w:val="24"/>
          <w:szCs w:val="24"/>
        </w:rPr>
        <w:t>Арбитражный суд в возбуждении дела о несостоятельности (банкротстве) отказал, обосновав отказ тем, что требования учредителя в связи с участием в Обществе не могут явиться основанием для возбуждения дела о банкротстве.</w:t>
      </w:r>
    </w:p>
    <w:p w14:paraId="7CABCA7D" w14:textId="77777777" w:rsidR="007608EF" w:rsidRPr="005A7695" w:rsidRDefault="007608EF" w:rsidP="000B47C4">
      <w:pPr>
        <w:spacing w:after="0" w:line="240" w:lineRule="auto"/>
        <w:jc w:val="both"/>
        <w:rPr>
          <w:rFonts w:ascii="Times New Roman" w:hAnsi="Times New Roman"/>
          <w:color w:val="000000"/>
          <w:sz w:val="24"/>
          <w:szCs w:val="24"/>
        </w:rPr>
      </w:pPr>
      <w:r w:rsidRPr="005A7695">
        <w:rPr>
          <w:rFonts w:ascii="Times New Roman" w:hAnsi="Times New Roman"/>
          <w:i/>
          <w:iCs/>
          <w:color w:val="000000"/>
          <w:sz w:val="24"/>
          <w:szCs w:val="24"/>
        </w:rPr>
        <w:t>Правомерен ли отказ?</w:t>
      </w:r>
    </w:p>
    <w:p w14:paraId="65840782" w14:textId="77777777" w:rsidR="007608EF" w:rsidRPr="005A7695" w:rsidRDefault="007608EF" w:rsidP="000B47C4">
      <w:pPr>
        <w:spacing w:after="0" w:line="240" w:lineRule="auto"/>
        <w:jc w:val="both"/>
        <w:rPr>
          <w:rFonts w:ascii="Times New Roman" w:hAnsi="Times New Roman"/>
          <w:color w:val="000000"/>
          <w:sz w:val="24"/>
          <w:szCs w:val="24"/>
        </w:rPr>
      </w:pPr>
      <w:r w:rsidRPr="005A7695">
        <w:rPr>
          <w:rFonts w:ascii="Times New Roman" w:hAnsi="Times New Roman"/>
          <w:i/>
          <w:iCs/>
          <w:color w:val="000000"/>
          <w:sz w:val="24"/>
          <w:szCs w:val="24"/>
        </w:rPr>
        <w:t>Могут ли учредители организации быть признаны конкурсными кредиторами?</w:t>
      </w:r>
    </w:p>
    <w:p w14:paraId="1520E7DC" w14:textId="77777777" w:rsidR="007608EF" w:rsidRPr="005A7695" w:rsidRDefault="007608EF" w:rsidP="000B47C4">
      <w:pPr>
        <w:spacing w:after="0" w:line="240" w:lineRule="auto"/>
        <w:jc w:val="both"/>
        <w:rPr>
          <w:rFonts w:ascii="Times New Roman" w:hAnsi="Times New Roman"/>
          <w:color w:val="000000"/>
          <w:sz w:val="24"/>
          <w:szCs w:val="24"/>
        </w:rPr>
      </w:pPr>
      <w:r w:rsidRPr="005A7695">
        <w:rPr>
          <w:rFonts w:ascii="Times New Roman" w:hAnsi="Times New Roman"/>
          <w:b/>
          <w:bCs/>
          <w:color w:val="000000"/>
          <w:sz w:val="24"/>
          <w:szCs w:val="24"/>
        </w:rPr>
        <w:t>Задача 3</w:t>
      </w:r>
    </w:p>
    <w:p w14:paraId="2A6BB066" w14:textId="77777777" w:rsidR="007608EF" w:rsidRPr="005A7695" w:rsidRDefault="007608EF" w:rsidP="000B47C4">
      <w:pPr>
        <w:spacing w:after="0" w:line="240" w:lineRule="auto"/>
        <w:ind w:firstLine="708"/>
        <w:jc w:val="both"/>
        <w:rPr>
          <w:rFonts w:ascii="Times New Roman" w:hAnsi="Times New Roman"/>
          <w:color w:val="000000"/>
          <w:sz w:val="24"/>
          <w:szCs w:val="24"/>
        </w:rPr>
      </w:pPr>
      <w:r w:rsidRPr="005A7695">
        <w:rPr>
          <w:rFonts w:ascii="Times New Roman" w:hAnsi="Times New Roman"/>
          <w:color w:val="000000"/>
          <w:sz w:val="24"/>
          <w:szCs w:val="24"/>
        </w:rPr>
        <w:t>В отношении ООО «Луч» было возбуждено дело о несостоятельности (банкротстве) и введено конкурсное производство.</w:t>
      </w:r>
    </w:p>
    <w:p w14:paraId="005B0BDB" w14:textId="77777777" w:rsidR="007608EF" w:rsidRPr="005A7695" w:rsidRDefault="007608EF" w:rsidP="000B47C4">
      <w:pPr>
        <w:spacing w:after="0" w:line="240" w:lineRule="auto"/>
        <w:jc w:val="both"/>
        <w:rPr>
          <w:rFonts w:ascii="Times New Roman" w:hAnsi="Times New Roman"/>
          <w:color w:val="000000"/>
          <w:sz w:val="24"/>
          <w:szCs w:val="24"/>
        </w:rPr>
      </w:pPr>
      <w:r w:rsidRPr="005A7695">
        <w:rPr>
          <w:rFonts w:ascii="Times New Roman" w:hAnsi="Times New Roman"/>
          <w:color w:val="000000"/>
          <w:sz w:val="24"/>
          <w:szCs w:val="24"/>
        </w:rPr>
        <w:t>В реестр требований кредиторов должника были включены требования в общем размере 15 500 000 рублей. В результате реализации имущества, включенного в конкурсную массу, было получено 16 100 000 рублей, требования кредиторов удовлетворены в полном объеме.</w:t>
      </w:r>
    </w:p>
    <w:p w14:paraId="3FE27905" w14:textId="77777777" w:rsidR="007608EF" w:rsidRPr="005A7695" w:rsidRDefault="007608EF" w:rsidP="000B47C4">
      <w:pPr>
        <w:spacing w:after="0" w:line="240" w:lineRule="auto"/>
        <w:jc w:val="both"/>
        <w:rPr>
          <w:rFonts w:ascii="Times New Roman" w:hAnsi="Times New Roman"/>
          <w:color w:val="000000"/>
          <w:sz w:val="24"/>
          <w:szCs w:val="24"/>
        </w:rPr>
      </w:pPr>
      <w:r w:rsidRPr="005A7695">
        <w:rPr>
          <w:rFonts w:ascii="Times New Roman" w:hAnsi="Times New Roman"/>
          <w:color w:val="000000"/>
          <w:sz w:val="24"/>
          <w:szCs w:val="24"/>
        </w:rPr>
        <w:t>Арбитражный суд, рассмотрев отчет конкурсного управляющего, его ходатайство о завершении конкурсного производства, на основании ст. 149 ФЗ от 26.10.2002 г. № 127-ФЗ «О несостоятельности (банкротстве)» пришел к выводу, что конкурсное производство в отношении общества «Луч» подлежит завершению, и вынес соответствующее определение.</w:t>
      </w:r>
    </w:p>
    <w:p w14:paraId="6E4991F4" w14:textId="77777777" w:rsidR="007608EF" w:rsidRPr="005A7695" w:rsidRDefault="007608EF" w:rsidP="000B47C4">
      <w:pPr>
        <w:spacing w:after="0" w:line="240" w:lineRule="auto"/>
        <w:jc w:val="both"/>
        <w:rPr>
          <w:rFonts w:ascii="Times New Roman" w:hAnsi="Times New Roman"/>
          <w:color w:val="000000"/>
          <w:sz w:val="24"/>
          <w:szCs w:val="24"/>
        </w:rPr>
      </w:pPr>
      <w:r w:rsidRPr="005A7695">
        <w:rPr>
          <w:rFonts w:ascii="Times New Roman" w:hAnsi="Times New Roman"/>
          <w:color w:val="000000"/>
          <w:sz w:val="24"/>
          <w:szCs w:val="24"/>
        </w:rPr>
        <w:t>Один из участников общества – Комаров А.А., обжаловал вынесенное определение, так как, по его мнению, в случае удовлетворения всех требований кредиторов, включенных в реестр требований кредиторов, в ходе любой процедуры, применяемой в деле о банкротстве, арбитражный суд должен прекратить производство по делу о банкротстве.</w:t>
      </w:r>
    </w:p>
    <w:p w14:paraId="17711D67" w14:textId="77777777" w:rsidR="007608EF" w:rsidRPr="005A7695" w:rsidRDefault="007608EF" w:rsidP="000B47C4">
      <w:pPr>
        <w:spacing w:after="0" w:line="240" w:lineRule="auto"/>
        <w:jc w:val="both"/>
        <w:rPr>
          <w:rFonts w:ascii="Times New Roman" w:hAnsi="Times New Roman"/>
          <w:color w:val="000000"/>
          <w:sz w:val="24"/>
          <w:szCs w:val="24"/>
        </w:rPr>
      </w:pPr>
      <w:r w:rsidRPr="005A7695">
        <w:rPr>
          <w:rFonts w:ascii="Times New Roman" w:hAnsi="Times New Roman"/>
          <w:color w:val="000000"/>
          <w:sz w:val="24"/>
          <w:szCs w:val="24"/>
        </w:rPr>
        <w:t>Конкурсный управляющий возражал против жалобы, ссылаясь на то, что к лицам, участвующим в арбитражном процессе по делу о банкротстве, относится представитель участников (учредителей) должника, а не отдельные учредители. Учредители ООО «Луч» такого представителя не избрали.</w:t>
      </w:r>
    </w:p>
    <w:p w14:paraId="6981B149" w14:textId="77777777" w:rsidR="007608EF" w:rsidRPr="005A7695" w:rsidRDefault="007608EF" w:rsidP="000B47C4">
      <w:pPr>
        <w:spacing w:after="0" w:line="240" w:lineRule="auto"/>
        <w:jc w:val="both"/>
        <w:rPr>
          <w:rFonts w:ascii="Times New Roman" w:hAnsi="Times New Roman"/>
          <w:color w:val="000000"/>
          <w:sz w:val="24"/>
          <w:szCs w:val="24"/>
        </w:rPr>
      </w:pPr>
      <w:r w:rsidRPr="005A7695">
        <w:rPr>
          <w:rFonts w:ascii="Times New Roman" w:hAnsi="Times New Roman"/>
          <w:color w:val="000000"/>
          <w:sz w:val="24"/>
          <w:szCs w:val="24"/>
        </w:rPr>
        <w:t>В судебном заседании Комаров А.А. пояснил, что учредителями ООО «Луч» в равных долях являются он и его двоюродный брат – Симаков В.И. Поскольку за месяц до возбуждения дела о несостоятельности (банкротстве) отношения между ним и Симаковым В.И. испортились, принять решение о том, кто будет представлять интересы учредителей в деле о банкротстве они не смогли. Поэтому Комаров А.А. вынужден непосредственно обратиться с жалобой в суд, не имея документа, подтверждающего его полномочия.</w:t>
      </w:r>
    </w:p>
    <w:p w14:paraId="2F7B388E" w14:textId="77777777" w:rsidR="007608EF" w:rsidRPr="005A7695" w:rsidRDefault="007608EF" w:rsidP="000B47C4">
      <w:pPr>
        <w:spacing w:after="0" w:line="240" w:lineRule="auto"/>
        <w:jc w:val="both"/>
        <w:rPr>
          <w:rFonts w:ascii="Times New Roman" w:hAnsi="Times New Roman"/>
          <w:color w:val="000000"/>
          <w:sz w:val="24"/>
          <w:szCs w:val="24"/>
        </w:rPr>
      </w:pPr>
      <w:r w:rsidRPr="005A7695">
        <w:rPr>
          <w:rFonts w:ascii="Times New Roman" w:hAnsi="Times New Roman"/>
          <w:i/>
          <w:iCs/>
          <w:color w:val="000000"/>
          <w:sz w:val="24"/>
          <w:szCs w:val="24"/>
        </w:rPr>
        <w:t>Как должен поступить суд в данной ситуации?</w:t>
      </w:r>
    </w:p>
    <w:p w14:paraId="25355CCE" w14:textId="77777777" w:rsidR="007608EF" w:rsidRPr="005A7695" w:rsidRDefault="007608EF" w:rsidP="000B47C4">
      <w:pPr>
        <w:spacing w:after="0" w:line="240" w:lineRule="auto"/>
        <w:jc w:val="both"/>
        <w:rPr>
          <w:rFonts w:ascii="Times New Roman" w:hAnsi="Times New Roman"/>
          <w:color w:val="000000"/>
          <w:sz w:val="24"/>
          <w:szCs w:val="24"/>
        </w:rPr>
      </w:pPr>
      <w:r w:rsidRPr="005A7695">
        <w:rPr>
          <w:rFonts w:ascii="Times New Roman" w:hAnsi="Times New Roman"/>
          <w:i/>
          <w:iCs/>
          <w:color w:val="000000"/>
          <w:sz w:val="24"/>
          <w:szCs w:val="24"/>
        </w:rPr>
        <w:t>Подлежит ли удовлетворению жалоба Комарова А.А.?</w:t>
      </w:r>
    </w:p>
    <w:p w14:paraId="0B360DAD" w14:textId="77777777" w:rsidR="007608EF" w:rsidRPr="005A7695" w:rsidRDefault="007608EF" w:rsidP="000B47C4">
      <w:pPr>
        <w:spacing w:after="0" w:line="240" w:lineRule="auto"/>
        <w:jc w:val="both"/>
        <w:rPr>
          <w:rFonts w:ascii="Times New Roman" w:hAnsi="Times New Roman"/>
          <w:color w:val="000000"/>
          <w:sz w:val="24"/>
          <w:szCs w:val="24"/>
        </w:rPr>
      </w:pPr>
      <w:r w:rsidRPr="005A7695">
        <w:rPr>
          <w:rFonts w:ascii="Times New Roman" w:hAnsi="Times New Roman"/>
          <w:b/>
          <w:bCs/>
          <w:color w:val="000000"/>
          <w:sz w:val="24"/>
          <w:szCs w:val="24"/>
        </w:rPr>
        <w:t>Задача 4.</w:t>
      </w:r>
    </w:p>
    <w:p w14:paraId="33B75A39" w14:textId="77777777" w:rsidR="007608EF" w:rsidRPr="005A7695" w:rsidRDefault="000C0BCD" w:rsidP="000B47C4">
      <w:pPr>
        <w:spacing w:after="0" w:line="240" w:lineRule="auto"/>
        <w:ind w:firstLine="566"/>
        <w:jc w:val="both"/>
        <w:rPr>
          <w:rFonts w:ascii="Times New Roman" w:hAnsi="Times New Roman"/>
          <w:color w:val="000000"/>
          <w:sz w:val="24"/>
          <w:szCs w:val="24"/>
        </w:rPr>
      </w:pPr>
      <w:r>
        <w:rPr>
          <w:rFonts w:ascii="Times New Roman" w:hAnsi="Times New Roman"/>
          <w:color w:val="000000"/>
          <w:sz w:val="24"/>
          <w:szCs w:val="24"/>
        </w:rPr>
        <w:t>В рамках соглашения от 02.10.2021</w:t>
      </w:r>
      <w:r w:rsidR="007608EF" w:rsidRPr="005A7695">
        <w:rPr>
          <w:rFonts w:ascii="Times New Roman" w:hAnsi="Times New Roman"/>
          <w:color w:val="000000"/>
          <w:sz w:val="24"/>
          <w:szCs w:val="24"/>
        </w:rPr>
        <w:t xml:space="preserve"> г. об общих условиях совершения операций на межбанковском валютно</w:t>
      </w:r>
      <w:r>
        <w:rPr>
          <w:rFonts w:ascii="Times New Roman" w:hAnsi="Times New Roman"/>
          <w:color w:val="000000"/>
          <w:sz w:val="24"/>
          <w:szCs w:val="24"/>
        </w:rPr>
        <w:t>м и денежном рынках 1 марта 2022</w:t>
      </w:r>
      <w:r w:rsidR="007608EF" w:rsidRPr="005A7695">
        <w:rPr>
          <w:rFonts w:ascii="Times New Roman" w:hAnsi="Times New Roman"/>
          <w:color w:val="000000"/>
          <w:sz w:val="24"/>
          <w:szCs w:val="24"/>
        </w:rPr>
        <w:t xml:space="preserve"> г. Первый Ипотечный Банк совершил с Лута-Банком очередную сделку. по предоставлению межбанковского кредита в размере 30 000 000 рублей сроком на один день. Кредит был во</w:t>
      </w:r>
      <w:r>
        <w:rPr>
          <w:rFonts w:ascii="Times New Roman" w:hAnsi="Times New Roman"/>
          <w:color w:val="000000"/>
          <w:sz w:val="24"/>
          <w:szCs w:val="24"/>
        </w:rPr>
        <w:t>звращен Лута-Банком 2 марта 2022</w:t>
      </w:r>
      <w:r w:rsidR="007608EF" w:rsidRPr="005A7695">
        <w:rPr>
          <w:rFonts w:ascii="Times New Roman" w:hAnsi="Times New Roman"/>
          <w:color w:val="000000"/>
          <w:sz w:val="24"/>
          <w:szCs w:val="24"/>
        </w:rPr>
        <w:t xml:space="preserve"> г.</w:t>
      </w:r>
    </w:p>
    <w:p w14:paraId="1C0D1546" w14:textId="77777777" w:rsidR="007608EF" w:rsidRPr="005A7695" w:rsidRDefault="007608EF" w:rsidP="000B47C4">
      <w:pPr>
        <w:spacing w:after="0" w:line="240" w:lineRule="auto"/>
        <w:ind w:firstLine="566"/>
        <w:jc w:val="both"/>
        <w:rPr>
          <w:rFonts w:ascii="Times New Roman" w:hAnsi="Times New Roman"/>
          <w:color w:val="000000"/>
          <w:sz w:val="24"/>
          <w:szCs w:val="24"/>
        </w:rPr>
      </w:pPr>
      <w:r w:rsidRPr="005A7695">
        <w:rPr>
          <w:rFonts w:ascii="Times New Roman" w:hAnsi="Times New Roman"/>
          <w:color w:val="000000"/>
          <w:sz w:val="24"/>
          <w:szCs w:val="24"/>
        </w:rPr>
        <w:t>Прик</w:t>
      </w:r>
      <w:r w:rsidR="000C0BCD">
        <w:rPr>
          <w:rFonts w:ascii="Times New Roman" w:hAnsi="Times New Roman"/>
          <w:color w:val="000000"/>
          <w:sz w:val="24"/>
          <w:szCs w:val="24"/>
        </w:rPr>
        <w:t>азами Банка России от 20.03.2022</w:t>
      </w:r>
      <w:r w:rsidRPr="005A7695">
        <w:rPr>
          <w:rFonts w:ascii="Times New Roman" w:hAnsi="Times New Roman"/>
          <w:color w:val="000000"/>
          <w:sz w:val="24"/>
          <w:szCs w:val="24"/>
        </w:rPr>
        <w:t xml:space="preserve"> г. у Лута-Банка отозвана лицензия на совершение банковских операций и назначена временная администрация.</w:t>
      </w:r>
    </w:p>
    <w:p w14:paraId="3CF5ECBB" w14:textId="77777777" w:rsidR="007608EF" w:rsidRPr="005A7695" w:rsidRDefault="007608EF" w:rsidP="000B47C4">
      <w:pPr>
        <w:spacing w:after="0" w:line="240" w:lineRule="auto"/>
        <w:ind w:firstLine="566"/>
        <w:jc w:val="both"/>
        <w:rPr>
          <w:rFonts w:ascii="Times New Roman" w:hAnsi="Times New Roman"/>
          <w:color w:val="000000"/>
          <w:sz w:val="24"/>
          <w:szCs w:val="24"/>
        </w:rPr>
      </w:pPr>
      <w:r w:rsidRPr="005A7695">
        <w:rPr>
          <w:rFonts w:ascii="Times New Roman" w:hAnsi="Times New Roman"/>
          <w:color w:val="000000"/>
          <w:sz w:val="24"/>
          <w:szCs w:val="24"/>
        </w:rPr>
        <w:t>Реше</w:t>
      </w:r>
      <w:r w:rsidR="000C0BCD">
        <w:rPr>
          <w:rFonts w:ascii="Times New Roman" w:hAnsi="Times New Roman"/>
          <w:color w:val="000000"/>
          <w:sz w:val="24"/>
          <w:szCs w:val="24"/>
        </w:rPr>
        <w:t>нием арбитражного суда от 26.0422</w:t>
      </w:r>
      <w:r w:rsidRPr="005A7695">
        <w:rPr>
          <w:rFonts w:ascii="Times New Roman" w:hAnsi="Times New Roman"/>
          <w:color w:val="000000"/>
          <w:sz w:val="24"/>
          <w:szCs w:val="24"/>
        </w:rPr>
        <w:t xml:space="preserve"> г. Лута-Банк признан несостоятельным (банкротом), в отношении него введена процедура конкурсного производства сроком на один год.</w:t>
      </w:r>
    </w:p>
    <w:p w14:paraId="418794A8" w14:textId="77777777" w:rsidR="007608EF" w:rsidRPr="005A7695" w:rsidRDefault="007608EF" w:rsidP="000B47C4">
      <w:pPr>
        <w:spacing w:after="0" w:line="240" w:lineRule="auto"/>
        <w:ind w:firstLine="566"/>
        <w:jc w:val="both"/>
        <w:rPr>
          <w:rFonts w:ascii="Times New Roman" w:hAnsi="Times New Roman"/>
          <w:color w:val="000000"/>
          <w:sz w:val="24"/>
          <w:szCs w:val="24"/>
        </w:rPr>
      </w:pPr>
      <w:r w:rsidRPr="005A7695">
        <w:rPr>
          <w:rFonts w:ascii="Times New Roman" w:hAnsi="Times New Roman"/>
          <w:color w:val="000000"/>
          <w:sz w:val="24"/>
          <w:szCs w:val="24"/>
        </w:rPr>
        <w:t>Конкурсный управляющий, ссылаясь на то, что Первый Ипотечный Банк получил предпочтительное удовлетворение требования к Лута-Банку в результате сделки по погашению межбанковского кредита на сумму 30 000 000 рублей, обратился в арбитражный суд с заявлением о признании этой сделки недействительной на основании ст. 61.3 ФЗ «О несостоятельности (банкротстве)».</w:t>
      </w:r>
    </w:p>
    <w:p w14:paraId="095EB8E4" w14:textId="77777777" w:rsidR="007608EF" w:rsidRPr="005A7695" w:rsidRDefault="007608EF" w:rsidP="000B47C4">
      <w:pPr>
        <w:spacing w:after="0" w:line="240" w:lineRule="auto"/>
        <w:ind w:firstLine="566"/>
        <w:jc w:val="both"/>
        <w:rPr>
          <w:rFonts w:ascii="Times New Roman" w:hAnsi="Times New Roman"/>
          <w:color w:val="000000"/>
          <w:sz w:val="24"/>
          <w:szCs w:val="24"/>
        </w:rPr>
      </w:pPr>
      <w:r w:rsidRPr="005A7695">
        <w:rPr>
          <w:rFonts w:ascii="Times New Roman" w:hAnsi="Times New Roman"/>
          <w:color w:val="000000"/>
          <w:sz w:val="24"/>
          <w:szCs w:val="24"/>
        </w:rPr>
        <w:t>Удовлетворяя заявление конкурсного управляющего, суд первой инстанции исходил из того, что погашение кредита произведено Лута-Банком в преддверии банкротства менее чем за месяц до назначения временной администрации и при наличии у Лута-Банка других кредиторов, чьи требования возникли ранее. В результате, Первый Ипотечный Банк получил удовлетворение своего требования преимущественно перед иными кредиторами.</w:t>
      </w:r>
    </w:p>
    <w:p w14:paraId="11E7BDBA" w14:textId="77777777" w:rsidR="007608EF" w:rsidRPr="005A7695" w:rsidRDefault="007608EF" w:rsidP="000B47C4">
      <w:pPr>
        <w:spacing w:after="0" w:line="240" w:lineRule="auto"/>
        <w:jc w:val="both"/>
        <w:rPr>
          <w:rFonts w:ascii="Times New Roman" w:hAnsi="Times New Roman"/>
          <w:color w:val="000000"/>
          <w:sz w:val="24"/>
          <w:szCs w:val="24"/>
        </w:rPr>
      </w:pPr>
      <w:r w:rsidRPr="005A7695">
        <w:rPr>
          <w:rFonts w:ascii="Times New Roman" w:hAnsi="Times New Roman"/>
          <w:color w:val="000000"/>
          <w:sz w:val="24"/>
          <w:szCs w:val="24"/>
        </w:rPr>
        <w:t>Первый Ипотечный Банк подал апелляционную жалобу, в которой указал, что у него отсутствовали сведения о неплатежеспособности Лута-Банка на момент погашения кредита, поэтому оснований для признания сделки недействительной в соответствии со ст. 61.3 не имелось. К тому же, судами не учтен характер совершенной банками сделки.</w:t>
      </w:r>
    </w:p>
    <w:p w14:paraId="02663335" w14:textId="77777777" w:rsidR="007608EF" w:rsidRPr="005A7695" w:rsidRDefault="007608EF" w:rsidP="000B47C4">
      <w:pPr>
        <w:spacing w:after="0" w:line="240" w:lineRule="auto"/>
        <w:jc w:val="both"/>
        <w:rPr>
          <w:rFonts w:ascii="Times New Roman" w:hAnsi="Times New Roman"/>
          <w:color w:val="000000"/>
          <w:sz w:val="24"/>
          <w:szCs w:val="24"/>
        </w:rPr>
      </w:pPr>
      <w:r w:rsidRPr="005A7695">
        <w:rPr>
          <w:rFonts w:ascii="Times New Roman" w:hAnsi="Times New Roman"/>
          <w:i/>
          <w:iCs/>
          <w:color w:val="000000"/>
          <w:sz w:val="24"/>
          <w:szCs w:val="24"/>
        </w:rPr>
        <w:t>Какое решение, по Вашему мнению, должен принять суд апелляционной инстанции? Ответ обоснуйте.</w:t>
      </w:r>
    </w:p>
    <w:p w14:paraId="25C7394B" w14:textId="77777777" w:rsidR="007608EF" w:rsidRPr="009A3E44" w:rsidRDefault="007608EF" w:rsidP="000B47C4">
      <w:pPr>
        <w:spacing w:after="0" w:line="240" w:lineRule="auto"/>
        <w:jc w:val="both"/>
        <w:rPr>
          <w:rFonts w:ascii="Times New Roman" w:hAnsi="Times New Roman"/>
          <w:sz w:val="24"/>
          <w:szCs w:val="24"/>
        </w:rPr>
      </w:pPr>
    </w:p>
    <w:p w14:paraId="66EDBF33" w14:textId="77777777" w:rsidR="007608EF" w:rsidRDefault="007608EF" w:rsidP="000B47C4">
      <w:pPr>
        <w:spacing w:after="0" w:line="240" w:lineRule="auto"/>
        <w:jc w:val="both"/>
        <w:rPr>
          <w:rFonts w:ascii="Times New Roman" w:hAnsi="Times New Roman"/>
          <w:sz w:val="24"/>
          <w:szCs w:val="24"/>
        </w:rPr>
      </w:pPr>
      <w:r w:rsidRPr="00D873C2">
        <w:rPr>
          <w:rFonts w:ascii="Times New Roman" w:hAnsi="Times New Roman"/>
          <w:b/>
          <w:i/>
          <w:sz w:val="24"/>
          <w:szCs w:val="24"/>
        </w:rPr>
        <w:t>Практическое занятие</w:t>
      </w:r>
      <w:r w:rsidRPr="009A3E44">
        <w:rPr>
          <w:rFonts w:ascii="Times New Roman" w:hAnsi="Times New Roman"/>
          <w:sz w:val="24"/>
          <w:szCs w:val="24"/>
        </w:rPr>
        <w:t xml:space="preserve"> «</w:t>
      </w:r>
      <w:r w:rsidRPr="005A7695">
        <w:rPr>
          <w:rFonts w:ascii="Times New Roman" w:hAnsi="Times New Roman"/>
          <w:i/>
          <w:sz w:val="24"/>
          <w:szCs w:val="24"/>
        </w:rPr>
        <w:t>Решение ситуационных задач по анализу деловой активности экономического субъекта</w:t>
      </w:r>
      <w:r w:rsidRPr="009A3E44">
        <w:rPr>
          <w:rFonts w:ascii="Times New Roman" w:hAnsi="Times New Roman"/>
          <w:sz w:val="24"/>
          <w:szCs w:val="24"/>
        </w:rPr>
        <w:t>».</w:t>
      </w:r>
    </w:p>
    <w:p w14:paraId="49CCE6E9"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ситуационных задач</w:t>
      </w:r>
    </w:p>
    <w:p w14:paraId="54C35B40" w14:textId="77777777" w:rsidR="007608EF" w:rsidRPr="00814F6C" w:rsidRDefault="007608EF" w:rsidP="000B47C4">
      <w:pPr>
        <w:spacing w:after="0" w:line="240" w:lineRule="auto"/>
        <w:jc w:val="center"/>
        <w:rPr>
          <w:rFonts w:ascii="Times New Roman" w:hAnsi="Times New Roman"/>
          <w:b/>
          <w:sz w:val="24"/>
          <w:szCs w:val="24"/>
        </w:rPr>
      </w:pPr>
      <w:r w:rsidRPr="00814F6C">
        <w:rPr>
          <w:rFonts w:ascii="Times New Roman" w:hAnsi="Times New Roman"/>
          <w:b/>
          <w:sz w:val="24"/>
          <w:szCs w:val="24"/>
        </w:rPr>
        <w:t>Ситуационная задача</w:t>
      </w:r>
    </w:p>
    <w:p w14:paraId="65908196" w14:textId="77777777" w:rsidR="007608EF" w:rsidRPr="00814F6C" w:rsidRDefault="007608EF" w:rsidP="000B47C4">
      <w:pPr>
        <w:pStyle w:val="aa"/>
        <w:ind w:firstLine="360"/>
        <w:jc w:val="both"/>
        <w:rPr>
          <w:color w:val="000000"/>
          <w:lang w:val="ru-RU"/>
        </w:rPr>
      </w:pPr>
      <w:r w:rsidRPr="00814F6C">
        <w:rPr>
          <w:color w:val="000000"/>
          <w:lang w:val="ru-RU"/>
        </w:rPr>
        <w:t>На основе данных бухгалтерского баланса и отчета о прибылях и убытках</w:t>
      </w:r>
      <w:r w:rsidRPr="00814F6C">
        <w:rPr>
          <w:b/>
          <w:bCs/>
          <w:i/>
          <w:iCs/>
          <w:color w:val="000000"/>
        </w:rPr>
        <w:t> </w:t>
      </w:r>
      <w:r w:rsidRPr="00814F6C">
        <w:rPr>
          <w:color w:val="000000"/>
          <w:lang w:val="ru-RU"/>
        </w:rPr>
        <w:t>ОАО «Ступинская металлургическая компания» проведите анализ показателей деловой активности организации на начало и конец отчетного года, заполнив все данные в таблицу, и сделайте выводы об эффективности использования ресурсов данной организации.</w:t>
      </w:r>
    </w:p>
    <w:p w14:paraId="73C84170" w14:textId="77777777" w:rsidR="007608EF" w:rsidRDefault="007608EF" w:rsidP="000B47C4">
      <w:pPr>
        <w:pStyle w:val="2"/>
        <w:spacing w:before="0" w:after="0"/>
        <w:jc w:val="center"/>
        <w:rPr>
          <w:rFonts w:ascii="Times New Roman" w:hAnsi="Times New Roman"/>
          <w:b w:val="0"/>
          <w:bCs w:val="0"/>
          <w:color w:val="000000"/>
          <w:sz w:val="24"/>
          <w:szCs w:val="24"/>
        </w:rPr>
      </w:pPr>
      <w:r w:rsidRPr="00814F6C">
        <w:rPr>
          <w:rFonts w:ascii="Times New Roman" w:hAnsi="Times New Roman"/>
          <w:b w:val="0"/>
          <w:bCs w:val="0"/>
          <w:color w:val="000000"/>
          <w:sz w:val="24"/>
          <w:szCs w:val="24"/>
        </w:rPr>
        <w:t>Основные показатели деловой активности</w:t>
      </w:r>
    </w:p>
    <w:p w14:paraId="64835FBE" w14:textId="77777777" w:rsidR="007608EF" w:rsidRPr="001B5917" w:rsidRDefault="007608EF" w:rsidP="000B47C4">
      <w:pPr>
        <w:spacing w:after="0" w:line="240" w:lineRule="auto"/>
        <w:jc w:val="right"/>
        <w:rPr>
          <w:rFonts w:ascii="Times New Roman" w:hAnsi="Times New Roman"/>
          <w:b/>
          <w:sz w:val="24"/>
          <w:szCs w:val="24"/>
        </w:rPr>
      </w:pPr>
      <w:r w:rsidRPr="001B5917">
        <w:rPr>
          <w:rFonts w:ascii="Times New Roman" w:hAnsi="Times New Roman"/>
          <w:b/>
          <w:sz w:val="24"/>
          <w:szCs w:val="24"/>
        </w:rPr>
        <w:t>Таблица 30</w:t>
      </w:r>
    </w:p>
    <w:tbl>
      <w:tblPr>
        <w:tblW w:w="8971" w:type="dxa"/>
        <w:tblInd w:w="389"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4066"/>
        <w:gridCol w:w="2083"/>
        <w:gridCol w:w="967"/>
        <w:gridCol w:w="982"/>
        <w:gridCol w:w="1135"/>
      </w:tblGrid>
      <w:tr w:rsidR="007608EF" w:rsidRPr="0009245E" w14:paraId="78762881" w14:textId="77777777" w:rsidTr="00FB1745">
        <w:tc>
          <w:tcPr>
            <w:tcW w:w="1809" w:type="dxa"/>
            <w:tcBorders>
              <w:top w:val="single" w:sz="6" w:space="0" w:color="000000"/>
              <w:bottom w:val="single" w:sz="6" w:space="0" w:color="000000"/>
              <w:right w:val="single" w:sz="6" w:space="0" w:color="000000"/>
            </w:tcBorders>
          </w:tcPr>
          <w:p w14:paraId="1EFCF82F" w14:textId="77777777" w:rsidR="007608EF" w:rsidRPr="00814F6C" w:rsidRDefault="007608EF" w:rsidP="000B47C4">
            <w:pPr>
              <w:pStyle w:val="aa"/>
              <w:jc w:val="center"/>
              <w:rPr>
                <w:color w:val="000000"/>
              </w:rPr>
            </w:pPr>
            <w:r w:rsidRPr="00814F6C">
              <w:rPr>
                <w:color w:val="000000"/>
              </w:rPr>
              <w:t>Показатели</w:t>
            </w:r>
          </w:p>
        </w:tc>
        <w:tc>
          <w:tcPr>
            <w:tcW w:w="3006" w:type="dxa"/>
            <w:tcBorders>
              <w:top w:val="single" w:sz="6" w:space="0" w:color="000000"/>
              <w:left w:val="single" w:sz="6" w:space="0" w:color="000000"/>
              <w:bottom w:val="single" w:sz="6" w:space="0" w:color="000000"/>
              <w:right w:val="single" w:sz="6" w:space="0" w:color="000000"/>
            </w:tcBorders>
          </w:tcPr>
          <w:p w14:paraId="69C9D5B9" w14:textId="77777777" w:rsidR="000C0BCD" w:rsidRDefault="007608EF" w:rsidP="000B47C4">
            <w:pPr>
              <w:pStyle w:val="aa"/>
              <w:jc w:val="center"/>
              <w:rPr>
                <w:color w:val="000000"/>
                <w:lang w:val="ru-RU"/>
              </w:rPr>
            </w:pPr>
            <w:r w:rsidRPr="00814F6C">
              <w:rPr>
                <w:color w:val="000000"/>
              </w:rPr>
              <w:t>Способ</w:t>
            </w:r>
          </w:p>
          <w:p w14:paraId="7F191250" w14:textId="77777777" w:rsidR="007608EF" w:rsidRPr="00814F6C" w:rsidRDefault="007608EF" w:rsidP="000B47C4">
            <w:pPr>
              <w:pStyle w:val="aa"/>
              <w:jc w:val="center"/>
              <w:rPr>
                <w:color w:val="000000"/>
              </w:rPr>
            </w:pPr>
            <w:r w:rsidRPr="00814F6C">
              <w:rPr>
                <w:color w:val="000000"/>
              </w:rPr>
              <w:t>расчета</w:t>
            </w:r>
          </w:p>
        </w:tc>
        <w:tc>
          <w:tcPr>
            <w:tcW w:w="1289" w:type="dxa"/>
            <w:tcBorders>
              <w:top w:val="single" w:sz="6" w:space="0" w:color="000000"/>
              <w:left w:val="single" w:sz="6" w:space="0" w:color="000000"/>
              <w:bottom w:val="single" w:sz="6" w:space="0" w:color="000000"/>
              <w:right w:val="single" w:sz="6" w:space="0" w:color="000000"/>
            </w:tcBorders>
          </w:tcPr>
          <w:p w14:paraId="7FE08DC8" w14:textId="77777777" w:rsidR="000C0BCD" w:rsidRDefault="007608EF" w:rsidP="000B47C4">
            <w:pPr>
              <w:pStyle w:val="aa"/>
              <w:jc w:val="center"/>
              <w:rPr>
                <w:color w:val="000000"/>
                <w:lang w:val="ru-RU"/>
              </w:rPr>
            </w:pPr>
            <w:r w:rsidRPr="00814F6C">
              <w:rPr>
                <w:color w:val="000000"/>
              </w:rPr>
              <w:t>Прошлый</w:t>
            </w:r>
          </w:p>
          <w:p w14:paraId="64AC2246" w14:textId="77777777" w:rsidR="007608EF" w:rsidRPr="00814F6C" w:rsidRDefault="007608EF" w:rsidP="000B47C4">
            <w:pPr>
              <w:pStyle w:val="aa"/>
              <w:jc w:val="center"/>
              <w:rPr>
                <w:color w:val="000000"/>
              </w:rPr>
            </w:pPr>
            <w:r w:rsidRPr="00814F6C">
              <w:rPr>
                <w:color w:val="000000"/>
              </w:rPr>
              <w:t>период</w:t>
            </w:r>
          </w:p>
        </w:tc>
        <w:tc>
          <w:tcPr>
            <w:tcW w:w="1315" w:type="dxa"/>
            <w:tcBorders>
              <w:top w:val="single" w:sz="6" w:space="0" w:color="000000"/>
              <w:left w:val="single" w:sz="6" w:space="0" w:color="000000"/>
              <w:bottom w:val="single" w:sz="6" w:space="0" w:color="000000"/>
              <w:right w:val="single" w:sz="6" w:space="0" w:color="000000"/>
            </w:tcBorders>
          </w:tcPr>
          <w:p w14:paraId="3AABB192" w14:textId="77777777" w:rsidR="000C0BCD" w:rsidRDefault="007608EF" w:rsidP="000B47C4">
            <w:pPr>
              <w:pStyle w:val="aa"/>
              <w:jc w:val="center"/>
              <w:rPr>
                <w:color w:val="000000"/>
                <w:lang w:val="ru-RU"/>
              </w:rPr>
            </w:pPr>
            <w:r w:rsidRPr="00814F6C">
              <w:rPr>
                <w:color w:val="000000"/>
              </w:rPr>
              <w:t>Отчетный</w:t>
            </w:r>
          </w:p>
          <w:p w14:paraId="67C7F538" w14:textId="77777777" w:rsidR="007608EF" w:rsidRPr="00814F6C" w:rsidRDefault="007608EF" w:rsidP="000B47C4">
            <w:pPr>
              <w:pStyle w:val="aa"/>
              <w:jc w:val="center"/>
              <w:rPr>
                <w:color w:val="000000"/>
              </w:rPr>
            </w:pPr>
            <w:r w:rsidRPr="00814F6C">
              <w:rPr>
                <w:color w:val="000000"/>
              </w:rPr>
              <w:t>период</w:t>
            </w:r>
          </w:p>
        </w:tc>
        <w:tc>
          <w:tcPr>
            <w:tcW w:w="1552" w:type="dxa"/>
            <w:tcBorders>
              <w:top w:val="single" w:sz="6" w:space="0" w:color="000000"/>
              <w:left w:val="single" w:sz="6" w:space="0" w:color="000000"/>
              <w:bottom w:val="single" w:sz="6" w:space="0" w:color="000000"/>
            </w:tcBorders>
          </w:tcPr>
          <w:p w14:paraId="7D17549C" w14:textId="77777777" w:rsidR="007608EF" w:rsidRPr="00814F6C" w:rsidRDefault="007608EF" w:rsidP="000B47C4">
            <w:pPr>
              <w:pStyle w:val="aa"/>
              <w:jc w:val="center"/>
              <w:rPr>
                <w:color w:val="000000"/>
              </w:rPr>
            </w:pPr>
            <w:r w:rsidRPr="00814F6C">
              <w:rPr>
                <w:color w:val="000000"/>
              </w:rPr>
              <w:t>Отклонение</w:t>
            </w:r>
          </w:p>
          <w:p w14:paraId="0315DAC3" w14:textId="77777777" w:rsidR="007608EF" w:rsidRPr="00814F6C" w:rsidRDefault="007608EF" w:rsidP="000B47C4">
            <w:pPr>
              <w:pStyle w:val="aa"/>
              <w:jc w:val="center"/>
              <w:rPr>
                <w:color w:val="000000"/>
              </w:rPr>
            </w:pPr>
            <w:r w:rsidRPr="00814F6C">
              <w:rPr>
                <w:color w:val="000000"/>
              </w:rPr>
              <w:t>(+, -)</w:t>
            </w:r>
          </w:p>
        </w:tc>
      </w:tr>
      <w:tr w:rsidR="007608EF" w:rsidRPr="0009245E" w14:paraId="4BD805C7" w14:textId="77777777" w:rsidTr="00FB1745">
        <w:tc>
          <w:tcPr>
            <w:tcW w:w="1809" w:type="dxa"/>
            <w:tcBorders>
              <w:top w:val="single" w:sz="6" w:space="0" w:color="000000"/>
              <w:bottom w:val="single" w:sz="6" w:space="0" w:color="000000"/>
              <w:right w:val="single" w:sz="6" w:space="0" w:color="000000"/>
            </w:tcBorders>
          </w:tcPr>
          <w:p w14:paraId="67FCC982" w14:textId="77777777" w:rsidR="007608EF" w:rsidRPr="00814F6C" w:rsidRDefault="007608EF" w:rsidP="000B47C4">
            <w:pPr>
              <w:pStyle w:val="aa"/>
              <w:rPr>
                <w:color w:val="000000"/>
              </w:rPr>
            </w:pPr>
            <w:r w:rsidRPr="00814F6C">
              <w:rPr>
                <w:color w:val="000000"/>
              </w:rPr>
              <w:t>Ресурсоотдача</w:t>
            </w:r>
          </w:p>
        </w:tc>
        <w:tc>
          <w:tcPr>
            <w:tcW w:w="3006" w:type="dxa"/>
            <w:tcBorders>
              <w:top w:val="single" w:sz="6" w:space="0" w:color="000000"/>
              <w:left w:val="single" w:sz="6" w:space="0" w:color="000000"/>
              <w:bottom w:val="single" w:sz="6" w:space="0" w:color="000000"/>
              <w:right w:val="single" w:sz="6" w:space="0" w:color="000000"/>
            </w:tcBorders>
          </w:tcPr>
          <w:p w14:paraId="67CB7FAD" w14:textId="77777777" w:rsidR="007608EF" w:rsidRPr="00814F6C" w:rsidRDefault="007608EF" w:rsidP="000B47C4">
            <w:pPr>
              <w:pStyle w:val="aa"/>
              <w:jc w:val="center"/>
              <w:rPr>
                <w:color w:val="000000"/>
                <w:lang w:val="ru-RU"/>
              </w:rPr>
            </w:pPr>
            <w:r w:rsidRPr="00814F6C">
              <w:rPr>
                <w:color w:val="000000"/>
                <w:u w:val="single"/>
                <w:lang w:val="ru-RU"/>
              </w:rPr>
              <w:t>Выручка от продаж</w:t>
            </w:r>
          </w:p>
          <w:p w14:paraId="04EE0EEE" w14:textId="77777777" w:rsidR="007608EF" w:rsidRPr="00814F6C" w:rsidRDefault="007608EF" w:rsidP="000B47C4">
            <w:pPr>
              <w:pStyle w:val="aa"/>
              <w:jc w:val="center"/>
              <w:rPr>
                <w:color w:val="000000"/>
                <w:lang w:val="ru-RU"/>
              </w:rPr>
            </w:pPr>
            <w:r w:rsidRPr="00814F6C">
              <w:rPr>
                <w:color w:val="000000"/>
                <w:lang w:val="ru-RU"/>
              </w:rPr>
              <w:t>стр 190+стр 290</w:t>
            </w:r>
          </w:p>
        </w:tc>
        <w:tc>
          <w:tcPr>
            <w:tcW w:w="1289" w:type="dxa"/>
            <w:tcBorders>
              <w:top w:val="single" w:sz="6" w:space="0" w:color="000000"/>
              <w:left w:val="single" w:sz="6" w:space="0" w:color="000000"/>
              <w:bottom w:val="single" w:sz="6" w:space="0" w:color="000000"/>
              <w:right w:val="single" w:sz="6" w:space="0" w:color="000000"/>
            </w:tcBorders>
          </w:tcPr>
          <w:p w14:paraId="3BBF7656" w14:textId="77777777" w:rsidR="007608EF" w:rsidRPr="0009245E" w:rsidRDefault="007608EF" w:rsidP="000B47C4">
            <w:pPr>
              <w:spacing w:after="0" w:line="240" w:lineRule="auto"/>
              <w:rPr>
                <w:rFonts w:ascii="Times New Roman" w:hAnsi="Times New Roman"/>
                <w:color w:val="000000"/>
                <w:sz w:val="24"/>
                <w:szCs w:val="24"/>
              </w:rPr>
            </w:pPr>
          </w:p>
        </w:tc>
        <w:tc>
          <w:tcPr>
            <w:tcW w:w="1315" w:type="dxa"/>
            <w:tcBorders>
              <w:top w:val="single" w:sz="6" w:space="0" w:color="000000"/>
              <w:left w:val="single" w:sz="6" w:space="0" w:color="000000"/>
              <w:bottom w:val="single" w:sz="6" w:space="0" w:color="000000"/>
              <w:right w:val="single" w:sz="6" w:space="0" w:color="000000"/>
            </w:tcBorders>
          </w:tcPr>
          <w:p w14:paraId="3B2B8BB9" w14:textId="77777777" w:rsidR="007608EF" w:rsidRPr="0009245E" w:rsidRDefault="007608EF" w:rsidP="000B47C4">
            <w:pPr>
              <w:spacing w:after="0" w:line="240" w:lineRule="auto"/>
              <w:rPr>
                <w:rFonts w:ascii="Times New Roman" w:hAnsi="Times New Roman"/>
                <w:color w:val="000000"/>
                <w:sz w:val="24"/>
                <w:szCs w:val="24"/>
              </w:rPr>
            </w:pPr>
          </w:p>
        </w:tc>
        <w:tc>
          <w:tcPr>
            <w:tcW w:w="1552" w:type="dxa"/>
            <w:tcBorders>
              <w:top w:val="single" w:sz="6" w:space="0" w:color="000000"/>
              <w:left w:val="single" w:sz="6" w:space="0" w:color="000000"/>
              <w:bottom w:val="single" w:sz="6" w:space="0" w:color="000000"/>
            </w:tcBorders>
          </w:tcPr>
          <w:p w14:paraId="109C00D1" w14:textId="77777777" w:rsidR="007608EF" w:rsidRPr="0009245E" w:rsidRDefault="007608EF" w:rsidP="000B47C4">
            <w:pPr>
              <w:spacing w:after="0" w:line="240" w:lineRule="auto"/>
              <w:rPr>
                <w:rFonts w:ascii="Times New Roman" w:hAnsi="Times New Roman"/>
                <w:color w:val="000000"/>
                <w:sz w:val="24"/>
                <w:szCs w:val="24"/>
              </w:rPr>
            </w:pPr>
          </w:p>
        </w:tc>
      </w:tr>
      <w:tr w:rsidR="007608EF" w:rsidRPr="0009245E" w14:paraId="6621C89E" w14:textId="77777777" w:rsidTr="00FB1745">
        <w:tc>
          <w:tcPr>
            <w:tcW w:w="1809" w:type="dxa"/>
            <w:tcBorders>
              <w:top w:val="single" w:sz="6" w:space="0" w:color="000000"/>
              <w:bottom w:val="single" w:sz="6" w:space="0" w:color="000000"/>
              <w:right w:val="single" w:sz="6" w:space="0" w:color="000000"/>
            </w:tcBorders>
          </w:tcPr>
          <w:p w14:paraId="39627172" w14:textId="77777777" w:rsidR="007608EF" w:rsidRPr="00814F6C" w:rsidRDefault="007608EF" w:rsidP="000B47C4">
            <w:pPr>
              <w:pStyle w:val="aa"/>
              <w:rPr>
                <w:color w:val="000000"/>
              </w:rPr>
            </w:pPr>
            <w:r w:rsidRPr="00814F6C">
              <w:rPr>
                <w:color w:val="000000"/>
              </w:rPr>
              <w:t>Коэффициентоборачиваемостимобильныхсредств</w:t>
            </w:r>
          </w:p>
        </w:tc>
        <w:tc>
          <w:tcPr>
            <w:tcW w:w="3006" w:type="dxa"/>
            <w:tcBorders>
              <w:top w:val="single" w:sz="6" w:space="0" w:color="000000"/>
              <w:left w:val="single" w:sz="6" w:space="0" w:color="000000"/>
              <w:bottom w:val="single" w:sz="6" w:space="0" w:color="000000"/>
              <w:right w:val="single" w:sz="6" w:space="0" w:color="000000"/>
            </w:tcBorders>
          </w:tcPr>
          <w:p w14:paraId="10A6E734" w14:textId="77777777" w:rsidR="007608EF" w:rsidRPr="00814F6C" w:rsidRDefault="007608EF" w:rsidP="000B47C4">
            <w:pPr>
              <w:pStyle w:val="aa"/>
              <w:jc w:val="center"/>
              <w:rPr>
                <w:color w:val="000000"/>
              </w:rPr>
            </w:pPr>
            <w:r w:rsidRPr="00814F6C">
              <w:rPr>
                <w:color w:val="000000"/>
                <w:u w:val="single"/>
              </w:rPr>
              <w:t>Выручкаотпродаж</w:t>
            </w:r>
          </w:p>
          <w:p w14:paraId="6E005FA0" w14:textId="77777777" w:rsidR="007608EF" w:rsidRPr="00814F6C" w:rsidRDefault="007608EF" w:rsidP="000B47C4">
            <w:pPr>
              <w:pStyle w:val="aa"/>
              <w:jc w:val="center"/>
              <w:rPr>
                <w:color w:val="000000"/>
              </w:rPr>
            </w:pPr>
            <w:r w:rsidRPr="00814F6C">
              <w:rPr>
                <w:color w:val="000000"/>
              </w:rPr>
              <w:t>стр 290</w:t>
            </w:r>
          </w:p>
        </w:tc>
        <w:tc>
          <w:tcPr>
            <w:tcW w:w="1289" w:type="dxa"/>
            <w:tcBorders>
              <w:top w:val="single" w:sz="6" w:space="0" w:color="000000"/>
              <w:left w:val="single" w:sz="6" w:space="0" w:color="000000"/>
              <w:bottom w:val="single" w:sz="6" w:space="0" w:color="000000"/>
              <w:right w:val="single" w:sz="6" w:space="0" w:color="000000"/>
            </w:tcBorders>
          </w:tcPr>
          <w:p w14:paraId="1F615DA3" w14:textId="77777777" w:rsidR="007608EF" w:rsidRPr="0009245E" w:rsidRDefault="007608EF" w:rsidP="000B47C4">
            <w:pPr>
              <w:spacing w:after="0" w:line="240" w:lineRule="auto"/>
              <w:rPr>
                <w:rFonts w:ascii="Times New Roman" w:hAnsi="Times New Roman"/>
                <w:color w:val="000000"/>
                <w:sz w:val="24"/>
                <w:szCs w:val="24"/>
              </w:rPr>
            </w:pPr>
          </w:p>
        </w:tc>
        <w:tc>
          <w:tcPr>
            <w:tcW w:w="1315" w:type="dxa"/>
            <w:tcBorders>
              <w:top w:val="single" w:sz="6" w:space="0" w:color="000000"/>
              <w:left w:val="single" w:sz="6" w:space="0" w:color="000000"/>
              <w:bottom w:val="single" w:sz="6" w:space="0" w:color="000000"/>
              <w:right w:val="single" w:sz="6" w:space="0" w:color="000000"/>
            </w:tcBorders>
          </w:tcPr>
          <w:p w14:paraId="7551E7E4" w14:textId="77777777" w:rsidR="007608EF" w:rsidRPr="0009245E" w:rsidRDefault="007608EF" w:rsidP="000B47C4">
            <w:pPr>
              <w:spacing w:after="0" w:line="240" w:lineRule="auto"/>
              <w:rPr>
                <w:rFonts w:ascii="Times New Roman" w:hAnsi="Times New Roman"/>
                <w:color w:val="000000"/>
                <w:sz w:val="24"/>
                <w:szCs w:val="24"/>
              </w:rPr>
            </w:pPr>
          </w:p>
        </w:tc>
        <w:tc>
          <w:tcPr>
            <w:tcW w:w="1552" w:type="dxa"/>
            <w:tcBorders>
              <w:top w:val="single" w:sz="6" w:space="0" w:color="000000"/>
              <w:left w:val="single" w:sz="6" w:space="0" w:color="000000"/>
              <w:bottom w:val="single" w:sz="6" w:space="0" w:color="000000"/>
            </w:tcBorders>
          </w:tcPr>
          <w:p w14:paraId="623A0013" w14:textId="77777777" w:rsidR="007608EF" w:rsidRPr="0009245E" w:rsidRDefault="007608EF" w:rsidP="000B47C4">
            <w:pPr>
              <w:spacing w:after="0" w:line="240" w:lineRule="auto"/>
              <w:rPr>
                <w:rFonts w:ascii="Times New Roman" w:hAnsi="Times New Roman"/>
                <w:color w:val="000000"/>
                <w:sz w:val="24"/>
                <w:szCs w:val="24"/>
              </w:rPr>
            </w:pPr>
          </w:p>
        </w:tc>
      </w:tr>
      <w:tr w:rsidR="007608EF" w:rsidRPr="0009245E" w14:paraId="0BBDB69E" w14:textId="77777777" w:rsidTr="00FB1745">
        <w:tc>
          <w:tcPr>
            <w:tcW w:w="1809" w:type="dxa"/>
            <w:tcBorders>
              <w:top w:val="single" w:sz="6" w:space="0" w:color="000000"/>
              <w:bottom w:val="single" w:sz="6" w:space="0" w:color="000000"/>
              <w:right w:val="single" w:sz="6" w:space="0" w:color="000000"/>
            </w:tcBorders>
          </w:tcPr>
          <w:p w14:paraId="391A4EEF" w14:textId="77777777" w:rsidR="007608EF" w:rsidRPr="00814F6C" w:rsidRDefault="007608EF" w:rsidP="000B47C4">
            <w:pPr>
              <w:pStyle w:val="aa"/>
              <w:rPr>
                <w:color w:val="000000"/>
              </w:rPr>
            </w:pPr>
            <w:r w:rsidRPr="00814F6C">
              <w:rPr>
                <w:color w:val="000000"/>
              </w:rPr>
              <w:t>Фондоотдача</w:t>
            </w:r>
          </w:p>
        </w:tc>
        <w:tc>
          <w:tcPr>
            <w:tcW w:w="3006" w:type="dxa"/>
            <w:tcBorders>
              <w:top w:val="single" w:sz="6" w:space="0" w:color="000000"/>
              <w:left w:val="single" w:sz="6" w:space="0" w:color="000000"/>
              <w:bottom w:val="single" w:sz="6" w:space="0" w:color="000000"/>
              <w:right w:val="single" w:sz="6" w:space="0" w:color="000000"/>
            </w:tcBorders>
          </w:tcPr>
          <w:p w14:paraId="4152F221" w14:textId="77777777" w:rsidR="007608EF" w:rsidRPr="00814F6C" w:rsidRDefault="007608EF" w:rsidP="000B47C4">
            <w:pPr>
              <w:pStyle w:val="aa"/>
              <w:jc w:val="center"/>
              <w:rPr>
                <w:color w:val="000000"/>
              </w:rPr>
            </w:pPr>
            <w:r w:rsidRPr="00814F6C">
              <w:rPr>
                <w:color w:val="000000"/>
                <w:u w:val="single"/>
              </w:rPr>
              <w:t>Выручкаотпродаж</w:t>
            </w:r>
          </w:p>
          <w:p w14:paraId="261FA485" w14:textId="77777777" w:rsidR="007608EF" w:rsidRPr="00814F6C" w:rsidRDefault="007608EF" w:rsidP="000B47C4">
            <w:pPr>
              <w:pStyle w:val="aa"/>
              <w:jc w:val="center"/>
              <w:rPr>
                <w:color w:val="000000"/>
              </w:rPr>
            </w:pPr>
            <w:r w:rsidRPr="00814F6C">
              <w:rPr>
                <w:color w:val="000000"/>
              </w:rPr>
              <w:t>стр 120</w:t>
            </w:r>
          </w:p>
        </w:tc>
        <w:tc>
          <w:tcPr>
            <w:tcW w:w="1289" w:type="dxa"/>
            <w:tcBorders>
              <w:top w:val="single" w:sz="6" w:space="0" w:color="000000"/>
              <w:left w:val="single" w:sz="6" w:space="0" w:color="000000"/>
              <w:bottom w:val="single" w:sz="6" w:space="0" w:color="000000"/>
              <w:right w:val="single" w:sz="6" w:space="0" w:color="000000"/>
            </w:tcBorders>
          </w:tcPr>
          <w:p w14:paraId="26F75590" w14:textId="77777777" w:rsidR="007608EF" w:rsidRPr="0009245E" w:rsidRDefault="007608EF" w:rsidP="000B47C4">
            <w:pPr>
              <w:spacing w:after="0" w:line="240" w:lineRule="auto"/>
              <w:rPr>
                <w:rFonts w:ascii="Times New Roman" w:hAnsi="Times New Roman"/>
                <w:color w:val="000000"/>
                <w:sz w:val="24"/>
                <w:szCs w:val="24"/>
              </w:rPr>
            </w:pPr>
          </w:p>
        </w:tc>
        <w:tc>
          <w:tcPr>
            <w:tcW w:w="1315" w:type="dxa"/>
            <w:tcBorders>
              <w:top w:val="single" w:sz="6" w:space="0" w:color="000000"/>
              <w:left w:val="single" w:sz="6" w:space="0" w:color="000000"/>
              <w:bottom w:val="single" w:sz="6" w:space="0" w:color="000000"/>
              <w:right w:val="single" w:sz="6" w:space="0" w:color="000000"/>
            </w:tcBorders>
          </w:tcPr>
          <w:p w14:paraId="799A4795" w14:textId="77777777" w:rsidR="007608EF" w:rsidRPr="0009245E" w:rsidRDefault="007608EF" w:rsidP="000B47C4">
            <w:pPr>
              <w:spacing w:after="0" w:line="240" w:lineRule="auto"/>
              <w:rPr>
                <w:rFonts w:ascii="Times New Roman" w:hAnsi="Times New Roman"/>
                <w:color w:val="000000"/>
                <w:sz w:val="24"/>
                <w:szCs w:val="24"/>
              </w:rPr>
            </w:pPr>
          </w:p>
        </w:tc>
        <w:tc>
          <w:tcPr>
            <w:tcW w:w="1552" w:type="dxa"/>
            <w:tcBorders>
              <w:top w:val="single" w:sz="6" w:space="0" w:color="000000"/>
              <w:left w:val="single" w:sz="6" w:space="0" w:color="000000"/>
              <w:bottom w:val="single" w:sz="6" w:space="0" w:color="000000"/>
            </w:tcBorders>
          </w:tcPr>
          <w:p w14:paraId="2EB909E7" w14:textId="77777777" w:rsidR="007608EF" w:rsidRPr="0009245E" w:rsidRDefault="007608EF" w:rsidP="000B47C4">
            <w:pPr>
              <w:spacing w:after="0" w:line="240" w:lineRule="auto"/>
              <w:rPr>
                <w:rFonts w:ascii="Times New Roman" w:hAnsi="Times New Roman"/>
                <w:color w:val="000000"/>
                <w:sz w:val="24"/>
                <w:szCs w:val="24"/>
              </w:rPr>
            </w:pPr>
          </w:p>
        </w:tc>
      </w:tr>
      <w:tr w:rsidR="007608EF" w:rsidRPr="0009245E" w14:paraId="4C53C41B" w14:textId="77777777" w:rsidTr="00FB1745">
        <w:tc>
          <w:tcPr>
            <w:tcW w:w="1809" w:type="dxa"/>
            <w:tcBorders>
              <w:top w:val="single" w:sz="6" w:space="0" w:color="000000"/>
              <w:bottom w:val="single" w:sz="6" w:space="0" w:color="000000"/>
              <w:right w:val="single" w:sz="6" w:space="0" w:color="000000"/>
            </w:tcBorders>
          </w:tcPr>
          <w:p w14:paraId="08137AC2" w14:textId="77777777" w:rsidR="007608EF" w:rsidRPr="00814F6C" w:rsidRDefault="007608EF" w:rsidP="000B47C4">
            <w:pPr>
              <w:pStyle w:val="aa"/>
              <w:rPr>
                <w:color w:val="000000"/>
                <w:lang w:val="ru-RU"/>
              </w:rPr>
            </w:pPr>
            <w:r w:rsidRPr="00814F6C">
              <w:rPr>
                <w:color w:val="000000"/>
                <w:lang w:val="ru-RU"/>
              </w:rPr>
              <w:t>Коэффициент оборачиваемости собственного капитала, оборотов</w:t>
            </w:r>
          </w:p>
        </w:tc>
        <w:tc>
          <w:tcPr>
            <w:tcW w:w="3006" w:type="dxa"/>
            <w:tcBorders>
              <w:top w:val="single" w:sz="6" w:space="0" w:color="000000"/>
              <w:left w:val="single" w:sz="6" w:space="0" w:color="000000"/>
              <w:bottom w:val="single" w:sz="6" w:space="0" w:color="000000"/>
              <w:right w:val="single" w:sz="6" w:space="0" w:color="000000"/>
            </w:tcBorders>
          </w:tcPr>
          <w:p w14:paraId="6E591028" w14:textId="77777777" w:rsidR="007608EF" w:rsidRPr="00814F6C" w:rsidRDefault="007608EF" w:rsidP="000B47C4">
            <w:pPr>
              <w:pStyle w:val="aa"/>
              <w:jc w:val="center"/>
              <w:rPr>
                <w:color w:val="000000"/>
              </w:rPr>
            </w:pPr>
            <w:r w:rsidRPr="00814F6C">
              <w:rPr>
                <w:color w:val="000000"/>
                <w:u w:val="single"/>
              </w:rPr>
              <w:t>Выручкаотпродаж</w:t>
            </w:r>
          </w:p>
          <w:p w14:paraId="69CDCAC3" w14:textId="77777777" w:rsidR="007608EF" w:rsidRPr="00814F6C" w:rsidRDefault="007608EF" w:rsidP="000B47C4">
            <w:pPr>
              <w:pStyle w:val="aa"/>
              <w:jc w:val="center"/>
              <w:rPr>
                <w:color w:val="000000"/>
              </w:rPr>
            </w:pPr>
            <w:r w:rsidRPr="00814F6C">
              <w:rPr>
                <w:color w:val="000000"/>
              </w:rPr>
              <w:t>стр 490</w:t>
            </w:r>
          </w:p>
        </w:tc>
        <w:tc>
          <w:tcPr>
            <w:tcW w:w="1289" w:type="dxa"/>
            <w:tcBorders>
              <w:top w:val="single" w:sz="6" w:space="0" w:color="000000"/>
              <w:left w:val="single" w:sz="6" w:space="0" w:color="000000"/>
              <w:bottom w:val="single" w:sz="6" w:space="0" w:color="000000"/>
              <w:right w:val="single" w:sz="6" w:space="0" w:color="000000"/>
            </w:tcBorders>
          </w:tcPr>
          <w:p w14:paraId="16E87AFA" w14:textId="77777777" w:rsidR="007608EF" w:rsidRPr="0009245E" w:rsidRDefault="007608EF" w:rsidP="000B47C4">
            <w:pPr>
              <w:spacing w:after="0" w:line="240" w:lineRule="auto"/>
              <w:rPr>
                <w:rFonts w:ascii="Times New Roman" w:hAnsi="Times New Roman"/>
                <w:color w:val="000000"/>
                <w:sz w:val="24"/>
                <w:szCs w:val="24"/>
              </w:rPr>
            </w:pPr>
          </w:p>
        </w:tc>
        <w:tc>
          <w:tcPr>
            <w:tcW w:w="1315" w:type="dxa"/>
            <w:tcBorders>
              <w:top w:val="single" w:sz="6" w:space="0" w:color="000000"/>
              <w:left w:val="single" w:sz="6" w:space="0" w:color="000000"/>
              <w:bottom w:val="single" w:sz="6" w:space="0" w:color="000000"/>
              <w:right w:val="single" w:sz="6" w:space="0" w:color="000000"/>
            </w:tcBorders>
          </w:tcPr>
          <w:p w14:paraId="6FC27E04" w14:textId="77777777" w:rsidR="007608EF" w:rsidRPr="0009245E" w:rsidRDefault="007608EF" w:rsidP="000B47C4">
            <w:pPr>
              <w:spacing w:after="0" w:line="240" w:lineRule="auto"/>
              <w:rPr>
                <w:rFonts w:ascii="Times New Roman" w:hAnsi="Times New Roman"/>
                <w:color w:val="000000"/>
                <w:sz w:val="24"/>
                <w:szCs w:val="24"/>
              </w:rPr>
            </w:pPr>
          </w:p>
        </w:tc>
        <w:tc>
          <w:tcPr>
            <w:tcW w:w="1552" w:type="dxa"/>
            <w:tcBorders>
              <w:top w:val="single" w:sz="6" w:space="0" w:color="000000"/>
              <w:left w:val="single" w:sz="6" w:space="0" w:color="000000"/>
              <w:bottom w:val="single" w:sz="6" w:space="0" w:color="000000"/>
            </w:tcBorders>
          </w:tcPr>
          <w:p w14:paraId="13695E4F" w14:textId="77777777" w:rsidR="007608EF" w:rsidRPr="0009245E" w:rsidRDefault="007608EF" w:rsidP="000B47C4">
            <w:pPr>
              <w:spacing w:after="0" w:line="240" w:lineRule="auto"/>
              <w:rPr>
                <w:rFonts w:ascii="Times New Roman" w:hAnsi="Times New Roman"/>
                <w:color w:val="000000"/>
                <w:sz w:val="24"/>
                <w:szCs w:val="24"/>
              </w:rPr>
            </w:pPr>
          </w:p>
        </w:tc>
      </w:tr>
      <w:tr w:rsidR="007608EF" w:rsidRPr="0009245E" w14:paraId="2ED43BF1" w14:textId="77777777" w:rsidTr="00FB1745">
        <w:tc>
          <w:tcPr>
            <w:tcW w:w="1809" w:type="dxa"/>
            <w:tcBorders>
              <w:top w:val="single" w:sz="6" w:space="0" w:color="000000"/>
              <w:bottom w:val="single" w:sz="6" w:space="0" w:color="000000"/>
              <w:right w:val="single" w:sz="6" w:space="0" w:color="000000"/>
            </w:tcBorders>
          </w:tcPr>
          <w:p w14:paraId="44971D9E" w14:textId="77777777" w:rsidR="007608EF" w:rsidRPr="00814F6C" w:rsidRDefault="007608EF" w:rsidP="000B47C4">
            <w:pPr>
              <w:pStyle w:val="aa"/>
              <w:rPr>
                <w:color w:val="000000"/>
                <w:lang w:val="ru-RU"/>
              </w:rPr>
            </w:pPr>
            <w:r w:rsidRPr="00814F6C">
              <w:rPr>
                <w:color w:val="000000"/>
                <w:lang w:val="ru-RU"/>
              </w:rPr>
              <w:t>Срок оборачиваемости материальных средств, дней</w:t>
            </w:r>
          </w:p>
        </w:tc>
        <w:tc>
          <w:tcPr>
            <w:tcW w:w="3006" w:type="dxa"/>
            <w:tcBorders>
              <w:top w:val="single" w:sz="6" w:space="0" w:color="000000"/>
              <w:left w:val="single" w:sz="6" w:space="0" w:color="000000"/>
              <w:bottom w:val="single" w:sz="6" w:space="0" w:color="000000"/>
              <w:right w:val="single" w:sz="6" w:space="0" w:color="000000"/>
            </w:tcBorders>
          </w:tcPr>
          <w:p w14:paraId="7458201F" w14:textId="77777777" w:rsidR="007608EF" w:rsidRPr="00814F6C" w:rsidRDefault="007608EF" w:rsidP="000B47C4">
            <w:pPr>
              <w:pStyle w:val="aa"/>
              <w:rPr>
                <w:color w:val="000000"/>
                <w:lang w:val="ru-RU"/>
              </w:rPr>
            </w:pPr>
            <w:r w:rsidRPr="00814F6C">
              <w:rPr>
                <w:color w:val="000000"/>
                <w:u w:val="single"/>
                <w:lang w:val="ru-RU"/>
              </w:rPr>
              <w:t>(стр 210+ стр220)×</w:t>
            </w:r>
            <w:r w:rsidRPr="00814F6C">
              <w:rPr>
                <w:color w:val="000000"/>
                <w:u w:val="single"/>
              </w:rPr>
              <w:t>t</w:t>
            </w:r>
          </w:p>
          <w:p w14:paraId="73D52A69" w14:textId="77777777" w:rsidR="007608EF" w:rsidRPr="00814F6C" w:rsidRDefault="007608EF" w:rsidP="000B47C4">
            <w:pPr>
              <w:pStyle w:val="aa"/>
              <w:rPr>
                <w:color w:val="000000"/>
                <w:lang w:val="ru-RU"/>
              </w:rPr>
            </w:pPr>
            <w:r w:rsidRPr="00814F6C">
              <w:rPr>
                <w:color w:val="000000"/>
                <w:lang w:val="ru-RU"/>
              </w:rPr>
              <w:t>Выручка от продаж</w:t>
            </w:r>
          </w:p>
        </w:tc>
        <w:tc>
          <w:tcPr>
            <w:tcW w:w="1289" w:type="dxa"/>
            <w:tcBorders>
              <w:top w:val="single" w:sz="6" w:space="0" w:color="000000"/>
              <w:left w:val="single" w:sz="6" w:space="0" w:color="000000"/>
              <w:bottom w:val="single" w:sz="6" w:space="0" w:color="000000"/>
              <w:right w:val="single" w:sz="6" w:space="0" w:color="000000"/>
            </w:tcBorders>
          </w:tcPr>
          <w:p w14:paraId="53C906BD" w14:textId="77777777" w:rsidR="007608EF" w:rsidRPr="0009245E" w:rsidRDefault="007608EF" w:rsidP="000B47C4">
            <w:pPr>
              <w:spacing w:after="0" w:line="240" w:lineRule="auto"/>
              <w:rPr>
                <w:rFonts w:ascii="Times New Roman" w:hAnsi="Times New Roman"/>
                <w:color w:val="000000"/>
                <w:sz w:val="24"/>
                <w:szCs w:val="24"/>
              </w:rPr>
            </w:pPr>
          </w:p>
        </w:tc>
        <w:tc>
          <w:tcPr>
            <w:tcW w:w="1315" w:type="dxa"/>
            <w:tcBorders>
              <w:top w:val="single" w:sz="6" w:space="0" w:color="000000"/>
              <w:left w:val="single" w:sz="6" w:space="0" w:color="000000"/>
              <w:bottom w:val="single" w:sz="6" w:space="0" w:color="000000"/>
              <w:right w:val="single" w:sz="6" w:space="0" w:color="000000"/>
            </w:tcBorders>
          </w:tcPr>
          <w:p w14:paraId="62145F98" w14:textId="77777777" w:rsidR="007608EF" w:rsidRPr="0009245E" w:rsidRDefault="007608EF" w:rsidP="000B47C4">
            <w:pPr>
              <w:spacing w:after="0" w:line="240" w:lineRule="auto"/>
              <w:rPr>
                <w:rFonts w:ascii="Times New Roman" w:hAnsi="Times New Roman"/>
                <w:color w:val="000000"/>
                <w:sz w:val="24"/>
                <w:szCs w:val="24"/>
              </w:rPr>
            </w:pPr>
          </w:p>
        </w:tc>
        <w:tc>
          <w:tcPr>
            <w:tcW w:w="1552" w:type="dxa"/>
            <w:tcBorders>
              <w:top w:val="single" w:sz="6" w:space="0" w:color="000000"/>
              <w:left w:val="single" w:sz="6" w:space="0" w:color="000000"/>
              <w:bottom w:val="single" w:sz="6" w:space="0" w:color="000000"/>
            </w:tcBorders>
          </w:tcPr>
          <w:p w14:paraId="42A42961" w14:textId="77777777" w:rsidR="007608EF" w:rsidRPr="0009245E" w:rsidRDefault="007608EF" w:rsidP="000B47C4">
            <w:pPr>
              <w:spacing w:after="0" w:line="240" w:lineRule="auto"/>
              <w:rPr>
                <w:rFonts w:ascii="Times New Roman" w:hAnsi="Times New Roman"/>
                <w:color w:val="000000"/>
                <w:sz w:val="24"/>
                <w:szCs w:val="24"/>
              </w:rPr>
            </w:pPr>
          </w:p>
        </w:tc>
      </w:tr>
      <w:tr w:rsidR="007608EF" w:rsidRPr="0009245E" w14:paraId="71ACD580" w14:textId="77777777" w:rsidTr="00FB1745">
        <w:trPr>
          <w:trHeight w:val="855"/>
        </w:trPr>
        <w:tc>
          <w:tcPr>
            <w:tcW w:w="1809" w:type="dxa"/>
            <w:tcBorders>
              <w:top w:val="single" w:sz="6" w:space="0" w:color="000000"/>
              <w:bottom w:val="single" w:sz="6" w:space="0" w:color="000000"/>
              <w:right w:val="single" w:sz="6" w:space="0" w:color="000000"/>
            </w:tcBorders>
          </w:tcPr>
          <w:p w14:paraId="1F0C4DE4" w14:textId="77777777" w:rsidR="007608EF" w:rsidRPr="00814F6C" w:rsidRDefault="007608EF" w:rsidP="000B47C4">
            <w:pPr>
              <w:pStyle w:val="aa"/>
              <w:rPr>
                <w:color w:val="000000"/>
                <w:lang w:val="ru-RU"/>
              </w:rPr>
            </w:pPr>
            <w:r w:rsidRPr="00814F6C">
              <w:rPr>
                <w:color w:val="000000"/>
                <w:lang w:val="ru-RU"/>
              </w:rPr>
              <w:t>Срок оборачиваемости денежных средств, дней</w:t>
            </w:r>
          </w:p>
        </w:tc>
        <w:tc>
          <w:tcPr>
            <w:tcW w:w="3006" w:type="dxa"/>
            <w:tcBorders>
              <w:top w:val="single" w:sz="6" w:space="0" w:color="000000"/>
              <w:left w:val="single" w:sz="6" w:space="0" w:color="000000"/>
              <w:bottom w:val="single" w:sz="6" w:space="0" w:color="000000"/>
              <w:right w:val="single" w:sz="6" w:space="0" w:color="000000"/>
            </w:tcBorders>
          </w:tcPr>
          <w:p w14:paraId="3614E64A" w14:textId="77777777" w:rsidR="007608EF" w:rsidRPr="00814F6C" w:rsidRDefault="007608EF" w:rsidP="000B47C4">
            <w:pPr>
              <w:pStyle w:val="aa"/>
              <w:jc w:val="center"/>
              <w:rPr>
                <w:color w:val="000000"/>
                <w:lang w:val="ru-RU"/>
              </w:rPr>
            </w:pPr>
            <w:r w:rsidRPr="00814F6C">
              <w:rPr>
                <w:color w:val="000000"/>
                <w:u w:val="single"/>
                <w:lang w:val="ru-RU"/>
              </w:rPr>
              <w:t>стр 260×</w:t>
            </w:r>
            <w:r w:rsidRPr="00814F6C">
              <w:rPr>
                <w:color w:val="000000"/>
                <w:u w:val="single"/>
              </w:rPr>
              <w:t>t</w:t>
            </w:r>
          </w:p>
          <w:p w14:paraId="5AD38324" w14:textId="77777777" w:rsidR="007608EF" w:rsidRPr="00814F6C" w:rsidRDefault="007608EF" w:rsidP="000B47C4">
            <w:pPr>
              <w:pStyle w:val="aa"/>
              <w:jc w:val="center"/>
              <w:rPr>
                <w:color w:val="000000"/>
                <w:lang w:val="ru-RU"/>
              </w:rPr>
            </w:pPr>
            <w:r w:rsidRPr="00814F6C">
              <w:rPr>
                <w:color w:val="000000"/>
                <w:lang w:val="ru-RU"/>
              </w:rPr>
              <w:t>Выручка от продаж</w:t>
            </w:r>
          </w:p>
        </w:tc>
        <w:tc>
          <w:tcPr>
            <w:tcW w:w="1289" w:type="dxa"/>
            <w:tcBorders>
              <w:top w:val="single" w:sz="6" w:space="0" w:color="000000"/>
              <w:left w:val="single" w:sz="6" w:space="0" w:color="000000"/>
              <w:bottom w:val="single" w:sz="6" w:space="0" w:color="000000"/>
              <w:right w:val="single" w:sz="6" w:space="0" w:color="000000"/>
            </w:tcBorders>
          </w:tcPr>
          <w:p w14:paraId="7F5AE93F" w14:textId="77777777" w:rsidR="007608EF" w:rsidRPr="0009245E" w:rsidRDefault="007608EF" w:rsidP="000B47C4">
            <w:pPr>
              <w:spacing w:after="0" w:line="240" w:lineRule="auto"/>
              <w:rPr>
                <w:rFonts w:ascii="Times New Roman" w:hAnsi="Times New Roman"/>
                <w:color w:val="000000"/>
                <w:sz w:val="24"/>
                <w:szCs w:val="24"/>
              </w:rPr>
            </w:pPr>
          </w:p>
        </w:tc>
        <w:tc>
          <w:tcPr>
            <w:tcW w:w="1315" w:type="dxa"/>
            <w:tcBorders>
              <w:top w:val="single" w:sz="6" w:space="0" w:color="000000"/>
              <w:left w:val="single" w:sz="6" w:space="0" w:color="000000"/>
              <w:bottom w:val="single" w:sz="6" w:space="0" w:color="000000"/>
              <w:right w:val="single" w:sz="6" w:space="0" w:color="000000"/>
            </w:tcBorders>
          </w:tcPr>
          <w:p w14:paraId="5DB308AD" w14:textId="77777777" w:rsidR="007608EF" w:rsidRPr="0009245E" w:rsidRDefault="007608EF" w:rsidP="000B47C4">
            <w:pPr>
              <w:spacing w:after="0" w:line="240" w:lineRule="auto"/>
              <w:rPr>
                <w:rFonts w:ascii="Times New Roman" w:hAnsi="Times New Roman"/>
                <w:color w:val="000000"/>
                <w:sz w:val="24"/>
                <w:szCs w:val="24"/>
              </w:rPr>
            </w:pPr>
          </w:p>
        </w:tc>
        <w:tc>
          <w:tcPr>
            <w:tcW w:w="1552" w:type="dxa"/>
            <w:tcBorders>
              <w:top w:val="single" w:sz="6" w:space="0" w:color="000000"/>
              <w:left w:val="single" w:sz="6" w:space="0" w:color="000000"/>
              <w:bottom w:val="single" w:sz="6" w:space="0" w:color="000000"/>
            </w:tcBorders>
          </w:tcPr>
          <w:p w14:paraId="3860B92D" w14:textId="77777777" w:rsidR="007608EF" w:rsidRPr="0009245E" w:rsidRDefault="007608EF" w:rsidP="000B47C4">
            <w:pPr>
              <w:spacing w:after="0" w:line="240" w:lineRule="auto"/>
              <w:rPr>
                <w:rFonts w:ascii="Times New Roman" w:hAnsi="Times New Roman"/>
                <w:color w:val="000000"/>
                <w:sz w:val="24"/>
                <w:szCs w:val="24"/>
              </w:rPr>
            </w:pPr>
          </w:p>
        </w:tc>
      </w:tr>
      <w:tr w:rsidR="007608EF" w:rsidRPr="0009245E" w14:paraId="04B6647E" w14:textId="77777777" w:rsidTr="00FB1745">
        <w:tc>
          <w:tcPr>
            <w:tcW w:w="1809" w:type="dxa"/>
            <w:tcBorders>
              <w:top w:val="single" w:sz="6" w:space="0" w:color="000000"/>
              <w:bottom w:val="single" w:sz="6" w:space="0" w:color="000000"/>
              <w:right w:val="single" w:sz="6" w:space="0" w:color="000000"/>
            </w:tcBorders>
          </w:tcPr>
          <w:p w14:paraId="0E878DC2" w14:textId="77777777" w:rsidR="007608EF" w:rsidRPr="00814F6C" w:rsidRDefault="007608EF" w:rsidP="000B47C4">
            <w:pPr>
              <w:pStyle w:val="aa"/>
              <w:rPr>
                <w:color w:val="000000"/>
              </w:rPr>
            </w:pPr>
            <w:r w:rsidRPr="00814F6C">
              <w:rPr>
                <w:color w:val="000000"/>
              </w:rPr>
              <w:t>Рентабельностьактивов, в %</w:t>
            </w:r>
          </w:p>
        </w:tc>
        <w:tc>
          <w:tcPr>
            <w:tcW w:w="3006" w:type="dxa"/>
            <w:tcBorders>
              <w:top w:val="single" w:sz="6" w:space="0" w:color="000000"/>
              <w:left w:val="single" w:sz="6" w:space="0" w:color="000000"/>
              <w:bottom w:val="single" w:sz="6" w:space="0" w:color="000000"/>
              <w:right w:val="single" w:sz="6" w:space="0" w:color="000000"/>
            </w:tcBorders>
          </w:tcPr>
          <w:p w14:paraId="01560181" w14:textId="77777777" w:rsidR="007608EF" w:rsidRPr="00814F6C" w:rsidRDefault="007608EF" w:rsidP="000B47C4">
            <w:pPr>
              <w:pStyle w:val="aa"/>
              <w:jc w:val="center"/>
              <w:rPr>
                <w:color w:val="000000"/>
                <w:lang w:val="ru-RU"/>
              </w:rPr>
            </w:pPr>
            <w:r w:rsidRPr="00814F6C">
              <w:rPr>
                <w:color w:val="000000"/>
                <w:u w:val="single"/>
                <w:lang w:val="ru-RU"/>
              </w:rPr>
              <w:t>Прибыль до налогообложения</w:t>
            </w:r>
            <w:r w:rsidRPr="00814F6C">
              <w:rPr>
                <w:color w:val="000000"/>
                <w:lang w:val="ru-RU"/>
              </w:rPr>
              <w:t>*100%</w:t>
            </w:r>
          </w:p>
          <w:p w14:paraId="5B8463EA" w14:textId="77777777" w:rsidR="007608EF" w:rsidRPr="00814F6C" w:rsidRDefault="007608EF" w:rsidP="000B47C4">
            <w:pPr>
              <w:pStyle w:val="aa"/>
              <w:rPr>
                <w:color w:val="000000"/>
                <w:lang w:val="ru-RU"/>
              </w:rPr>
            </w:pPr>
            <w:r w:rsidRPr="00814F6C">
              <w:rPr>
                <w:color w:val="000000"/>
                <w:lang w:val="ru-RU"/>
              </w:rPr>
              <w:t>стр 120 + стр290</w:t>
            </w:r>
          </w:p>
        </w:tc>
        <w:tc>
          <w:tcPr>
            <w:tcW w:w="1289" w:type="dxa"/>
            <w:tcBorders>
              <w:top w:val="single" w:sz="6" w:space="0" w:color="000000"/>
              <w:left w:val="single" w:sz="6" w:space="0" w:color="000000"/>
              <w:bottom w:val="single" w:sz="6" w:space="0" w:color="000000"/>
              <w:right w:val="single" w:sz="6" w:space="0" w:color="000000"/>
            </w:tcBorders>
          </w:tcPr>
          <w:p w14:paraId="00F9EEBD" w14:textId="77777777" w:rsidR="007608EF" w:rsidRPr="0009245E" w:rsidRDefault="007608EF" w:rsidP="000B47C4">
            <w:pPr>
              <w:spacing w:after="0" w:line="240" w:lineRule="auto"/>
              <w:rPr>
                <w:rFonts w:ascii="Times New Roman" w:hAnsi="Times New Roman"/>
                <w:color w:val="000000"/>
                <w:sz w:val="24"/>
                <w:szCs w:val="24"/>
              </w:rPr>
            </w:pPr>
          </w:p>
        </w:tc>
        <w:tc>
          <w:tcPr>
            <w:tcW w:w="1315" w:type="dxa"/>
            <w:tcBorders>
              <w:top w:val="single" w:sz="6" w:space="0" w:color="000000"/>
              <w:left w:val="single" w:sz="6" w:space="0" w:color="000000"/>
              <w:bottom w:val="single" w:sz="6" w:space="0" w:color="000000"/>
              <w:right w:val="single" w:sz="6" w:space="0" w:color="000000"/>
            </w:tcBorders>
          </w:tcPr>
          <w:p w14:paraId="0F4888BA" w14:textId="77777777" w:rsidR="007608EF" w:rsidRPr="0009245E" w:rsidRDefault="007608EF" w:rsidP="000B47C4">
            <w:pPr>
              <w:spacing w:after="0" w:line="240" w:lineRule="auto"/>
              <w:rPr>
                <w:rFonts w:ascii="Times New Roman" w:hAnsi="Times New Roman"/>
                <w:color w:val="000000"/>
                <w:sz w:val="24"/>
                <w:szCs w:val="24"/>
              </w:rPr>
            </w:pPr>
          </w:p>
        </w:tc>
        <w:tc>
          <w:tcPr>
            <w:tcW w:w="1552" w:type="dxa"/>
            <w:tcBorders>
              <w:top w:val="single" w:sz="6" w:space="0" w:color="000000"/>
              <w:left w:val="single" w:sz="6" w:space="0" w:color="000000"/>
              <w:bottom w:val="single" w:sz="6" w:space="0" w:color="000000"/>
            </w:tcBorders>
          </w:tcPr>
          <w:p w14:paraId="6CB206A9" w14:textId="77777777" w:rsidR="007608EF" w:rsidRPr="0009245E" w:rsidRDefault="007608EF" w:rsidP="000B47C4">
            <w:pPr>
              <w:spacing w:after="0" w:line="240" w:lineRule="auto"/>
              <w:rPr>
                <w:rFonts w:ascii="Times New Roman" w:hAnsi="Times New Roman"/>
                <w:color w:val="000000"/>
                <w:sz w:val="24"/>
                <w:szCs w:val="24"/>
              </w:rPr>
            </w:pPr>
          </w:p>
        </w:tc>
      </w:tr>
      <w:tr w:rsidR="007608EF" w:rsidRPr="0009245E" w14:paraId="6BBF196E" w14:textId="77777777" w:rsidTr="00FB1745">
        <w:tc>
          <w:tcPr>
            <w:tcW w:w="1809" w:type="dxa"/>
            <w:tcBorders>
              <w:top w:val="single" w:sz="6" w:space="0" w:color="000000"/>
              <w:bottom w:val="single" w:sz="6" w:space="0" w:color="000000"/>
              <w:right w:val="single" w:sz="6" w:space="0" w:color="000000"/>
            </w:tcBorders>
          </w:tcPr>
          <w:p w14:paraId="6439DE9C" w14:textId="77777777" w:rsidR="007608EF" w:rsidRPr="00814F6C" w:rsidRDefault="007608EF" w:rsidP="000B47C4">
            <w:pPr>
              <w:pStyle w:val="aa"/>
              <w:rPr>
                <w:color w:val="000000"/>
              </w:rPr>
            </w:pPr>
            <w:r w:rsidRPr="00814F6C">
              <w:rPr>
                <w:color w:val="000000"/>
              </w:rPr>
              <w:t>Рентабельностьпродукции, в %</w:t>
            </w:r>
          </w:p>
        </w:tc>
        <w:tc>
          <w:tcPr>
            <w:tcW w:w="3006" w:type="dxa"/>
            <w:tcBorders>
              <w:top w:val="single" w:sz="6" w:space="0" w:color="000000"/>
              <w:left w:val="single" w:sz="6" w:space="0" w:color="000000"/>
              <w:bottom w:val="single" w:sz="6" w:space="0" w:color="000000"/>
              <w:right w:val="single" w:sz="6" w:space="0" w:color="000000"/>
            </w:tcBorders>
          </w:tcPr>
          <w:p w14:paraId="1B1DE04A" w14:textId="77777777" w:rsidR="007608EF" w:rsidRPr="00814F6C" w:rsidRDefault="007608EF" w:rsidP="000B47C4">
            <w:pPr>
              <w:pStyle w:val="aa"/>
              <w:rPr>
                <w:color w:val="000000"/>
                <w:lang w:val="ru-RU"/>
              </w:rPr>
            </w:pPr>
            <w:r w:rsidRPr="00814F6C">
              <w:rPr>
                <w:color w:val="000000"/>
                <w:lang w:val="ru-RU"/>
              </w:rPr>
              <w:t>Прибыль от продажи продукции *100%</w:t>
            </w:r>
          </w:p>
          <w:p w14:paraId="643233A6" w14:textId="77777777" w:rsidR="007608EF" w:rsidRPr="00814F6C" w:rsidRDefault="007608EF" w:rsidP="000B47C4">
            <w:pPr>
              <w:pStyle w:val="aa"/>
              <w:rPr>
                <w:color w:val="000000"/>
                <w:lang w:val="ru-RU"/>
              </w:rPr>
            </w:pPr>
            <w:r w:rsidRPr="00814F6C">
              <w:rPr>
                <w:color w:val="000000"/>
                <w:lang w:val="ru-RU"/>
              </w:rPr>
              <w:t>Себестоимость продукции</w:t>
            </w:r>
          </w:p>
        </w:tc>
        <w:tc>
          <w:tcPr>
            <w:tcW w:w="1289" w:type="dxa"/>
            <w:tcBorders>
              <w:top w:val="single" w:sz="6" w:space="0" w:color="000000"/>
              <w:left w:val="single" w:sz="6" w:space="0" w:color="000000"/>
              <w:bottom w:val="single" w:sz="6" w:space="0" w:color="000000"/>
              <w:right w:val="single" w:sz="6" w:space="0" w:color="000000"/>
            </w:tcBorders>
          </w:tcPr>
          <w:p w14:paraId="74F44D0E" w14:textId="77777777" w:rsidR="007608EF" w:rsidRPr="0009245E" w:rsidRDefault="007608EF" w:rsidP="000B47C4">
            <w:pPr>
              <w:spacing w:after="0" w:line="240" w:lineRule="auto"/>
              <w:rPr>
                <w:rFonts w:ascii="Times New Roman" w:hAnsi="Times New Roman"/>
                <w:color w:val="000000"/>
                <w:sz w:val="24"/>
                <w:szCs w:val="24"/>
              </w:rPr>
            </w:pPr>
          </w:p>
        </w:tc>
        <w:tc>
          <w:tcPr>
            <w:tcW w:w="1315" w:type="dxa"/>
            <w:tcBorders>
              <w:top w:val="single" w:sz="6" w:space="0" w:color="000000"/>
              <w:left w:val="single" w:sz="6" w:space="0" w:color="000000"/>
              <w:bottom w:val="single" w:sz="6" w:space="0" w:color="000000"/>
              <w:right w:val="single" w:sz="6" w:space="0" w:color="000000"/>
            </w:tcBorders>
          </w:tcPr>
          <w:p w14:paraId="5B3D058D" w14:textId="77777777" w:rsidR="007608EF" w:rsidRPr="0009245E" w:rsidRDefault="007608EF" w:rsidP="000B47C4">
            <w:pPr>
              <w:spacing w:after="0" w:line="240" w:lineRule="auto"/>
              <w:rPr>
                <w:rFonts w:ascii="Times New Roman" w:hAnsi="Times New Roman"/>
                <w:color w:val="000000"/>
                <w:sz w:val="24"/>
                <w:szCs w:val="24"/>
              </w:rPr>
            </w:pPr>
          </w:p>
        </w:tc>
        <w:tc>
          <w:tcPr>
            <w:tcW w:w="1552" w:type="dxa"/>
            <w:tcBorders>
              <w:top w:val="single" w:sz="6" w:space="0" w:color="000000"/>
              <w:left w:val="single" w:sz="6" w:space="0" w:color="000000"/>
              <w:bottom w:val="single" w:sz="6" w:space="0" w:color="000000"/>
            </w:tcBorders>
          </w:tcPr>
          <w:p w14:paraId="4F0AC89D" w14:textId="77777777" w:rsidR="007608EF" w:rsidRPr="0009245E" w:rsidRDefault="007608EF" w:rsidP="000B47C4">
            <w:pPr>
              <w:spacing w:after="0" w:line="240" w:lineRule="auto"/>
              <w:rPr>
                <w:rFonts w:ascii="Times New Roman" w:hAnsi="Times New Roman"/>
                <w:color w:val="000000"/>
                <w:sz w:val="24"/>
                <w:szCs w:val="24"/>
              </w:rPr>
            </w:pPr>
          </w:p>
        </w:tc>
      </w:tr>
      <w:tr w:rsidR="007608EF" w:rsidRPr="0009245E" w14:paraId="094792B2" w14:textId="77777777" w:rsidTr="00FB1745">
        <w:tc>
          <w:tcPr>
            <w:tcW w:w="1809" w:type="dxa"/>
            <w:tcBorders>
              <w:top w:val="single" w:sz="6" w:space="0" w:color="000000"/>
              <w:bottom w:val="single" w:sz="6" w:space="0" w:color="000000"/>
              <w:right w:val="single" w:sz="6" w:space="0" w:color="000000"/>
            </w:tcBorders>
          </w:tcPr>
          <w:p w14:paraId="1D3F8E78" w14:textId="77777777" w:rsidR="007608EF" w:rsidRPr="00814F6C" w:rsidRDefault="007608EF" w:rsidP="000B47C4">
            <w:pPr>
              <w:pStyle w:val="aa"/>
              <w:rPr>
                <w:color w:val="000000"/>
              </w:rPr>
            </w:pPr>
            <w:r w:rsidRPr="00814F6C">
              <w:rPr>
                <w:color w:val="000000"/>
              </w:rPr>
              <w:t>Рентабельностьпродаж, в %</w:t>
            </w:r>
          </w:p>
        </w:tc>
        <w:tc>
          <w:tcPr>
            <w:tcW w:w="3006" w:type="dxa"/>
            <w:tcBorders>
              <w:top w:val="single" w:sz="6" w:space="0" w:color="000000"/>
              <w:left w:val="single" w:sz="6" w:space="0" w:color="000000"/>
              <w:bottom w:val="single" w:sz="6" w:space="0" w:color="000000"/>
              <w:right w:val="single" w:sz="6" w:space="0" w:color="000000"/>
            </w:tcBorders>
          </w:tcPr>
          <w:p w14:paraId="2A494EA9" w14:textId="77777777" w:rsidR="007608EF" w:rsidRPr="00814F6C" w:rsidRDefault="007608EF" w:rsidP="000B47C4">
            <w:pPr>
              <w:pStyle w:val="aa"/>
              <w:rPr>
                <w:color w:val="000000"/>
                <w:lang w:val="ru-RU"/>
              </w:rPr>
            </w:pPr>
            <w:r w:rsidRPr="00814F6C">
              <w:rPr>
                <w:color w:val="000000"/>
                <w:lang w:val="ru-RU"/>
              </w:rPr>
              <w:t>Прибыль от продажи продукции *100%</w:t>
            </w:r>
          </w:p>
          <w:p w14:paraId="595B84A8" w14:textId="77777777" w:rsidR="007608EF" w:rsidRPr="00814F6C" w:rsidRDefault="007608EF" w:rsidP="000B47C4">
            <w:pPr>
              <w:pStyle w:val="aa"/>
              <w:jc w:val="center"/>
              <w:rPr>
                <w:color w:val="000000"/>
                <w:lang w:val="ru-RU"/>
              </w:rPr>
            </w:pPr>
            <w:r w:rsidRPr="00814F6C">
              <w:rPr>
                <w:color w:val="000000"/>
                <w:lang w:val="ru-RU"/>
              </w:rPr>
              <w:t>Выручка от продаж</w:t>
            </w:r>
          </w:p>
        </w:tc>
        <w:tc>
          <w:tcPr>
            <w:tcW w:w="1289" w:type="dxa"/>
            <w:tcBorders>
              <w:top w:val="single" w:sz="6" w:space="0" w:color="000000"/>
              <w:left w:val="single" w:sz="6" w:space="0" w:color="000000"/>
              <w:bottom w:val="single" w:sz="6" w:space="0" w:color="000000"/>
              <w:right w:val="single" w:sz="6" w:space="0" w:color="000000"/>
            </w:tcBorders>
          </w:tcPr>
          <w:p w14:paraId="26FD0403" w14:textId="77777777" w:rsidR="007608EF" w:rsidRPr="0009245E" w:rsidRDefault="007608EF" w:rsidP="000B47C4">
            <w:pPr>
              <w:spacing w:after="0" w:line="240" w:lineRule="auto"/>
              <w:rPr>
                <w:rFonts w:ascii="Times New Roman" w:hAnsi="Times New Roman"/>
                <w:color w:val="000000"/>
                <w:sz w:val="24"/>
                <w:szCs w:val="24"/>
              </w:rPr>
            </w:pPr>
          </w:p>
        </w:tc>
        <w:tc>
          <w:tcPr>
            <w:tcW w:w="1315" w:type="dxa"/>
            <w:tcBorders>
              <w:top w:val="single" w:sz="6" w:space="0" w:color="000000"/>
              <w:left w:val="single" w:sz="6" w:space="0" w:color="000000"/>
              <w:bottom w:val="single" w:sz="6" w:space="0" w:color="000000"/>
              <w:right w:val="single" w:sz="6" w:space="0" w:color="000000"/>
            </w:tcBorders>
          </w:tcPr>
          <w:p w14:paraId="538FBEE8" w14:textId="77777777" w:rsidR="007608EF" w:rsidRPr="0009245E" w:rsidRDefault="007608EF" w:rsidP="000B47C4">
            <w:pPr>
              <w:spacing w:after="0" w:line="240" w:lineRule="auto"/>
              <w:rPr>
                <w:rFonts w:ascii="Times New Roman" w:hAnsi="Times New Roman"/>
                <w:color w:val="000000"/>
                <w:sz w:val="24"/>
                <w:szCs w:val="24"/>
              </w:rPr>
            </w:pPr>
          </w:p>
        </w:tc>
        <w:tc>
          <w:tcPr>
            <w:tcW w:w="1552" w:type="dxa"/>
            <w:tcBorders>
              <w:top w:val="single" w:sz="6" w:space="0" w:color="000000"/>
              <w:left w:val="single" w:sz="6" w:space="0" w:color="000000"/>
              <w:bottom w:val="single" w:sz="6" w:space="0" w:color="000000"/>
            </w:tcBorders>
          </w:tcPr>
          <w:p w14:paraId="4C9B9FA0" w14:textId="77777777" w:rsidR="007608EF" w:rsidRPr="0009245E" w:rsidRDefault="007608EF" w:rsidP="000B47C4">
            <w:pPr>
              <w:spacing w:after="0" w:line="240" w:lineRule="auto"/>
              <w:rPr>
                <w:rFonts w:ascii="Times New Roman" w:hAnsi="Times New Roman"/>
                <w:color w:val="000000"/>
                <w:sz w:val="24"/>
                <w:szCs w:val="24"/>
              </w:rPr>
            </w:pPr>
          </w:p>
        </w:tc>
      </w:tr>
    </w:tbl>
    <w:p w14:paraId="19D37AC7" w14:textId="77777777" w:rsidR="007608EF" w:rsidRPr="00814F6C" w:rsidRDefault="007608EF" w:rsidP="000B47C4">
      <w:pPr>
        <w:spacing w:after="0" w:line="240" w:lineRule="auto"/>
        <w:jc w:val="center"/>
        <w:rPr>
          <w:rFonts w:ascii="Times New Roman" w:hAnsi="Times New Roman"/>
          <w:color w:val="000000"/>
          <w:sz w:val="24"/>
          <w:szCs w:val="24"/>
        </w:rPr>
      </w:pPr>
      <w:r w:rsidRPr="00814F6C">
        <w:rPr>
          <w:rFonts w:ascii="Times New Roman" w:hAnsi="Times New Roman"/>
          <w:color w:val="000000"/>
          <w:sz w:val="24"/>
          <w:szCs w:val="24"/>
        </w:rPr>
        <w:t>Данные бухгалтерского баланса ОАО «Ступинская металлургическая компания»,</w:t>
      </w:r>
    </w:p>
    <w:p w14:paraId="6119DC0A" w14:textId="77777777" w:rsidR="007608EF" w:rsidRDefault="007608EF" w:rsidP="000B47C4">
      <w:pPr>
        <w:spacing w:after="0" w:line="240" w:lineRule="auto"/>
        <w:jc w:val="center"/>
        <w:rPr>
          <w:rFonts w:ascii="Times New Roman" w:hAnsi="Times New Roman"/>
          <w:color w:val="000000"/>
          <w:sz w:val="24"/>
          <w:szCs w:val="24"/>
        </w:rPr>
      </w:pPr>
      <w:r w:rsidRPr="00814F6C">
        <w:rPr>
          <w:rFonts w:ascii="Times New Roman" w:hAnsi="Times New Roman"/>
          <w:color w:val="000000"/>
          <w:sz w:val="24"/>
          <w:szCs w:val="24"/>
        </w:rPr>
        <w:t>тыс. руб.</w:t>
      </w:r>
    </w:p>
    <w:p w14:paraId="381B4ADE" w14:textId="77777777" w:rsidR="007608EF" w:rsidRPr="001B5917" w:rsidRDefault="007608EF" w:rsidP="000B47C4">
      <w:pPr>
        <w:spacing w:after="0" w:line="240" w:lineRule="auto"/>
        <w:jc w:val="right"/>
        <w:rPr>
          <w:rFonts w:ascii="Times New Roman" w:hAnsi="Times New Roman"/>
          <w:b/>
          <w:color w:val="000000"/>
          <w:sz w:val="24"/>
          <w:szCs w:val="24"/>
        </w:rPr>
      </w:pPr>
      <w:r w:rsidRPr="001B5917">
        <w:rPr>
          <w:rFonts w:ascii="Times New Roman" w:hAnsi="Times New Roman"/>
          <w:b/>
          <w:color w:val="000000"/>
          <w:sz w:val="24"/>
          <w:szCs w:val="24"/>
        </w:rPr>
        <w:t>Таблица 31</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5"/>
        <w:gridCol w:w="1134"/>
        <w:gridCol w:w="1985"/>
        <w:gridCol w:w="2518"/>
      </w:tblGrid>
      <w:tr w:rsidR="007608EF" w:rsidRPr="0009245E" w14:paraId="23A0F34A" w14:textId="77777777" w:rsidTr="0009245E">
        <w:tc>
          <w:tcPr>
            <w:tcW w:w="3435" w:type="dxa"/>
          </w:tcPr>
          <w:p w14:paraId="0A13FB52"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b/>
                <w:bCs/>
                <w:color w:val="000000"/>
                <w:sz w:val="20"/>
                <w:szCs w:val="20"/>
              </w:rPr>
              <w:t>Статьи баланса</w:t>
            </w:r>
          </w:p>
        </w:tc>
        <w:tc>
          <w:tcPr>
            <w:tcW w:w="1134" w:type="dxa"/>
          </w:tcPr>
          <w:p w14:paraId="3B9D3602"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b/>
                <w:bCs/>
                <w:color w:val="000000"/>
                <w:sz w:val="20"/>
                <w:szCs w:val="20"/>
              </w:rPr>
              <w:t>Код</w:t>
            </w:r>
          </w:p>
        </w:tc>
        <w:tc>
          <w:tcPr>
            <w:tcW w:w="1985" w:type="dxa"/>
          </w:tcPr>
          <w:p w14:paraId="192DAD91"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b/>
                <w:bCs/>
                <w:color w:val="000000"/>
                <w:sz w:val="20"/>
                <w:szCs w:val="20"/>
              </w:rPr>
              <w:t>На начало периода</w:t>
            </w:r>
          </w:p>
        </w:tc>
        <w:tc>
          <w:tcPr>
            <w:tcW w:w="2518" w:type="dxa"/>
          </w:tcPr>
          <w:p w14:paraId="0868480E"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b/>
                <w:bCs/>
                <w:color w:val="000000"/>
                <w:sz w:val="20"/>
                <w:szCs w:val="20"/>
              </w:rPr>
              <w:t>На конец периода</w:t>
            </w:r>
          </w:p>
        </w:tc>
      </w:tr>
      <w:tr w:rsidR="007608EF" w:rsidRPr="0009245E" w14:paraId="1885D9CC" w14:textId="77777777" w:rsidTr="0009245E">
        <w:tc>
          <w:tcPr>
            <w:tcW w:w="9072" w:type="dxa"/>
            <w:gridSpan w:val="4"/>
          </w:tcPr>
          <w:p w14:paraId="70A22C2E"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b/>
                <w:bCs/>
                <w:color w:val="000000"/>
                <w:sz w:val="20"/>
                <w:szCs w:val="20"/>
              </w:rPr>
              <w:t>Актив</w:t>
            </w:r>
          </w:p>
        </w:tc>
      </w:tr>
      <w:tr w:rsidR="007608EF" w:rsidRPr="0009245E" w14:paraId="4D923186" w14:textId="77777777" w:rsidTr="0009245E">
        <w:tc>
          <w:tcPr>
            <w:tcW w:w="3435" w:type="dxa"/>
          </w:tcPr>
          <w:p w14:paraId="62012EF7"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I. Внеоборотные активы</w:t>
            </w:r>
          </w:p>
        </w:tc>
        <w:tc>
          <w:tcPr>
            <w:tcW w:w="1134" w:type="dxa"/>
          </w:tcPr>
          <w:p w14:paraId="62739AFC" w14:textId="77777777" w:rsidR="007608EF" w:rsidRPr="0009245E" w:rsidRDefault="007608EF" w:rsidP="0009245E">
            <w:pPr>
              <w:spacing w:after="0" w:line="240" w:lineRule="auto"/>
              <w:rPr>
                <w:rFonts w:ascii="Times New Roman" w:hAnsi="Times New Roman"/>
                <w:color w:val="000000"/>
                <w:sz w:val="20"/>
                <w:szCs w:val="20"/>
              </w:rPr>
            </w:pPr>
          </w:p>
        </w:tc>
        <w:tc>
          <w:tcPr>
            <w:tcW w:w="1985" w:type="dxa"/>
          </w:tcPr>
          <w:p w14:paraId="080DACE9" w14:textId="77777777" w:rsidR="007608EF" w:rsidRPr="0009245E" w:rsidRDefault="007608EF" w:rsidP="0009245E">
            <w:pPr>
              <w:spacing w:after="0" w:line="240" w:lineRule="auto"/>
              <w:rPr>
                <w:rFonts w:ascii="Times New Roman" w:hAnsi="Times New Roman"/>
                <w:color w:val="000000"/>
                <w:sz w:val="20"/>
                <w:szCs w:val="20"/>
              </w:rPr>
            </w:pPr>
          </w:p>
        </w:tc>
        <w:tc>
          <w:tcPr>
            <w:tcW w:w="2518" w:type="dxa"/>
          </w:tcPr>
          <w:p w14:paraId="0FAF27B0" w14:textId="77777777" w:rsidR="007608EF" w:rsidRPr="0009245E" w:rsidRDefault="007608EF" w:rsidP="0009245E">
            <w:pPr>
              <w:spacing w:after="0" w:line="240" w:lineRule="auto"/>
              <w:rPr>
                <w:rFonts w:ascii="Times New Roman" w:hAnsi="Times New Roman"/>
                <w:color w:val="000000"/>
                <w:sz w:val="20"/>
                <w:szCs w:val="20"/>
              </w:rPr>
            </w:pPr>
          </w:p>
        </w:tc>
      </w:tr>
      <w:tr w:rsidR="007608EF" w:rsidRPr="0009245E" w14:paraId="33330B1F" w14:textId="77777777" w:rsidTr="0009245E">
        <w:tc>
          <w:tcPr>
            <w:tcW w:w="3435" w:type="dxa"/>
          </w:tcPr>
          <w:p w14:paraId="7C82D06C"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Нематериальные активы</w:t>
            </w:r>
          </w:p>
        </w:tc>
        <w:tc>
          <w:tcPr>
            <w:tcW w:w="1134" w:type="dxa"/>
          </w:tcPr>
          <w:p w14:paraId="4182AAE8"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110</w:t>
            </w:r>
          </w:p>
        </w:tc>
        <w:tc>
          <w:tcPr>
            <w:tcW w:w="1985" w:type="dxa"/>
          </w:tcPr>
          <w:p w14:paraId="4CE360DE"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12</w:t>
            </w:r>
          </w:p>
        </w:tc>
        <w:tc>
          <w:tcPr>
            <w:tcW w:w="2518" w:type="dxa"/>
          </w:tcPr>
          <w:p w14:paraId="4A0815A4"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9</w:t>
            </w:r>
          </w:p>
        </w:tc>
      </w:tr>
      <w:tr w:rsidR="007608EF" w:rsidRPr="0009245E" w14:paraId="485D622E" w14:textId="77777777" w:rsidTr="0009245E">
        <w:tc>
          <w:tcPr>
            <w:tcW w:w="3435" w:type="dxa"/>
          </w:tcPr>
          <w:p w14:paraId="483E763C"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Основные средства</w:t>
            </w:r>
          </w:p>
        </w:tc>
        <w:tc>
          <w:tcPr>
            <w:tcW w:w="1134" w:type="dxa"/>
          </w:tcPr>
          <w:p w14:paraId="1F4AAAB3"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120</w:t>
            </w:r>
          </w:p>
        </w:tc>
        <w:tc>
          <w:tcPr>
            <w:tcW w:w="1985" w:type="dxa"/>
          </w:tcPr>
          <w:p w14:paraId="0E8352C6"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633238</w:t>
            </w:r>
          </w:p>
        </w:tc>
        <w:tc>
          <w:tcPr>
            <w:tcW w:w="2518" w:type="dxa"/>
          </w:tcPr>
          <w:p w14:paraId="5F0B1CD1"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906875</w:t>
            </w:r>
          </w:p>
        </w:tc>
      </w:tr>
      <w:tr w:rsidR="007608EF" w:rsidRPr="0009245E" w14:paraId="22F8799B" w14:textId="77777777" w:rsidTr="0009245E">
        <w:tc>
          <w:tcPr>
            <w:tcW w:w="3435" w:type="dxa"/>
          </w:tcPr>
          <w:p w14:paraId="418C59E6"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Незавершенное строительство</w:t>
            </w:r>
          </w:p>
        </w:tc>
        <w:tc>
          <w:tcPr>
            <w:tcW w:w="1134" w:type="dxa"/>
          </w:tcPr>
          <w:p w14:paraId="4061A891"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130</w:t>
            </w:r>
          </w:p>
        </w:tc>
        <w:tc>
          <w:tcPr>
            <w:tcW w:w="1985" w:type="dxa"/>
          </w:tcPr>
          <w:p w14:paraId="7D8C9E9C"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199749</w:t>
            </w:r>
          </w:p>
        </w:tc>
        <w:tc>
          <w:tcPr>
            <w:tcW w:w="2518" w:type="dxa"/>
          </w:tcPr>
          <w:p w14:paraId="16ADC202"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69145</w:t>
            </w:r>
          </w:p>
        </w:tc>
      </w:tr>
      <w:tr w:rsidR="007608EF" w:rsidRPr="0009245E" w14:paraId="37492FE5" w14:textId="77777777" w:rsidTr="0009245E">
        <w:tc>
          <w:tcPr>
            <w:tcW w:w="3435" w:type="dxa"/>
          </w:tcPr>
          <w:p w14:paraId="315DEF99"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Долгосрочные финансовые вложения</w:t>
            </w:r>
          </w:p>
        </w:tc>
        <w:tc>
          <w:tcPr>
            <w:tcW w:w="1134" w:type="dxa"/>
          </w:tcPr>
          <w:p w14:paraId="7BBD9493"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140</w:t>
            </w:r>
          </w:p>
        </w:tc>
        <w:tc>
          <w:tcPr>
            <w:tcW w:w="1985" w:type="dxa"/>
          </w:tcPr>
          <w:p w14:paraId="32F9BCFF"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10213</w:t>
            </w:r>
          </w:p>
        </w:tc>
        <w:tc>
          <w:tcPr>
            <w:tcW w:w="2518" w:type="dxa"/>
          </w:tcPr>
          <w:p w14:paraId="31D44433"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10136</w:t>
            </w:r>
          </w:p>
        </w:tc>
      </w:tr>
      <w:tr w:rsidR="007608EF" w:rsidRPr="0009245E" w14:paraId="11D4DDFD" w14:textId="77777777" w:rsidTr="0009245E">
        <w:tc>
          <w:tcPr>
            <w:tcW w:w="3435" w:type="dxa"/>
          </w:tcPr>
          <w:p w14:paraId="0DBF3617"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Прочие внеоборотные активы</w:t>
            </w:r>
          </w:p>
        </w:tc>
        <w:tc>
          <w:tcPr>
            <w:tcW w:w="1134" w:type="dxa"/>
          </w:tcPr>
          <w:p w14:paraId="7B8AD849"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150</w:t>
            </w:r>
          </w:p>
        </w:tc>
        <w:tc>
          <w:tcPr>
            <w:tcW w:w="1985" w:type="dxa"/>
          </w:tcPr>
          <w:p w14:paraId="189850BF"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2614</w:t>
            </w:r>
          </w:p>
        </w:tc>
        <w:tc>
          <w:tcPr>
            <w:tcW w:w="2518" w:type="dxa"/>
          </w:tcPr>
          <w:p w14:paraId="265E7C57"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1835</w:t>
            </w:r>
          </w:p>
        </w:tc>
      </w:tr>
      <w:tr w:rsidR="007608EF" w:rsidRPr="0009245E" w14:paraId="0BBE7459" w14:textId="77777777" w:rsidTr="0009245E">
        <w:tc>
          <w:tcPr>
            <w:tcW w:w="3435" w:type="dxa"/>
          </w:tcPr>
          <w:p w14:paraId="2E54F838"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ИТОГО по разделу I</w:t>
            </w:r>
          </w:p>
        </w:tc>
        <w:tc>
          <w:tcPr>
            <w:tcW w:w="1134" w:type="dxa"/>
          </w:tcPr>
          <w:p w14:paraId="0CC356DC"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190</w:t>
            </w:r>
          </w:p>
        </w:tc>
        <w:tc>
          <w:tcPr>
            <w:tcW w:w="1985" w:type="dxa"/>
          </w:tcPr>
          <w:p w14:paraId="3CE7F995"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b/>
                <w:bCs/>
                <w:i/>
                <w:iCs/>
                <w:color w:val="000000"/>
                <w:sz w:val="20"/>
                <w:szCs w:val="20"/>
              </w:rPr>
              <w:t>845826</w:t>
            </w:r>
          </w:p>
        </w:tc>
        <w:tc>
          <w:tcPr>
            <w:tcW w:w="2518" w:type="dxa"/>
          </w:tcPr>
          <w:p w14:paraId="2A5EA3CB"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b/>
                <w:bCs/>
                <w:i/>
                <w:iCs/>
                <w:color w:val="000000"/>
                <w:sz w:val="20"/>
                <w:szCs w:val="20"/>
              </w:rPr>
              <w:t>988000</w:t>
            </w:r>
          </w:p>
        </w:tc>
      </w:tr>
      <w:tr w:rsidR="007608EF" w:rsidRPr="0009245E" w14:paraId="4836B42A" w14:textId="77777777" w:rsidTr="0009245E">
        <w:tc>
          <w:tcPr>
            <w:tcW w:w="3435" w:type="dxa"/>
          </w:tcPr>
          <w:p w14:paraId="24822664"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II. Оборотные активы</w:t>
            </w:r>
          </w:p>
        </w:tc>
        <w:tc>
          <w:tcPr>
            <w:tcW w:w="1134" w:type="dxa"/>
          </w:tcPr>
          <w:p w14:paraId="30079CAD" w14:textId="77777777" w:rsidR="007608EF" w:rsidRPr="0009245E" w:rsidRDefault="007608EF" w:rsidP="0009245E">
            <w:pPr>
              <w:spacing w:after="0" w:line="240" w:lineRule="auto"/>
              <w:rPr>
                <w:rFonts w:ascii="Times New Roman" w:hAnsi="Times New Roman"/>
                <w:color w:val="000000"/>
                <w:sz w:val="20"/>
                <w:szCs w:val="20"/>
              </w:rPr>
            </w:pPr>
          </w:p>
        </w:tc>
        <w:tc>
          <w:tcPr>
            <w:tcW w:w="1985" w:type="dxa"/>
          </w:tcPr>
          <w:p w14:paraId="2F12643A" w14:textId="77777777" w:rsidR="007608EF" w:rsidRPr="0009245E" w:rsidRDefault="007608EF" w:rsidP="0009245E">
            <w:pPr>
              <w:spacing w:after="0" w:line="240" w:lineRule="auto"/>
              <w:rPr>
                <w:rFonts w:ascii="Times New Roman" w:hAnsi="Times New Roman"/>
                <w:color w:val="000000"/>
                <w:sz w:val="20"/>
                <w:szCs w:val="20"/>
              </w:rPr>
            </w:pPr>
          </w:p>
        </w:tc>
        <w:tc>
          <w:tcPr>
            <w:tcW w:w="2518" w:type="dxa"/>
          </w:tcPr>
          <w:p w14:paraId="6F9BD491" w14:textId="77777777" w:rsidR="007608EF" w:rsidRPr="0009245E" w:rsidRDefault="007608EF" w:rsidP="0009245E">
            <w:pPr>
              <w:spacing w:after="0" w:line="240" w:lineRule="auto"/>
              <w:rPr>
                <w:rFonts w:ascii="Times New Roman" w:hAnsi="Times New Roman"/>
                <w:color w:val="000000"/>
                <w:sz w:val="20"/>
                <w:szCs w:val="20"/>
              </w:rPr>
            </w:pPr>
          </w:p>
        </w:tc>
      </w:tr>
      <w:tr w:rsidR="007608EF" w:rsidRPr="0009245E" w14:paraId="35935B77" w14:textId="77777777" w:rsidTr="0009245E">
        <w:tc>
          <w:tcPr>
            <w:tcW w:w="3435" w:type="dxa"/>
          </w:tcPr>
          <w:p w14:paraId="75AA81E7"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Запасы, в т.ч.</w:t>
            </w:r>
          </w:p>
        </w:tc>
        <w:tc>
          <w:tcPr>
            <w:tcW w:w="1134" w:type="dxa"/>
          </w:tcPr>
          <w:p w14:paraId="2946622C"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210</w:t>
            </w:r>
          </w:p>
        </w:tc>
        <w:tc>
          <w:tcPr>
            <w:tcW w:w="1985" w:type="dxa"/>
          </w:tcPr>
          <w:p w14:paraId="0C30F127"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1470517</w:t>
            </w:r>
          </w:p>
        </w:tc>
        <w:tc>
          <w:tcPr>
            <w:tcW w:w="2518" w:type="dxa"/>
          </w:tcPr>
          <w:p w14:paraId="4CA01D5D"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1429698</w:t>
            </w:r>
          </w:p>
        </w:tc>
      </w:tr>
      <w:tr w:rsidR="007608EF" w:rsidRPr="0009245E" w14:paraId="3D9633FB" w14:textId="77777777" w:rsidTr="0009245E">
        <w:tc>
          <w:tcPr>
            <w:tcW w:w="3435" w:type="dxa"/>
          </w:tcPr>
          <w:p w14:paraId="7128C689"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Сырье, материалы и др. аналогичные ценности</w:t>
            </w:r>
          </w:p>
        </w:tc>
        <w:tc>
          <w:tcPr>
            <w:tcW w:w="1134" w:type="dxa"/>
          </w:tcPr>
          <w:p w14:paraId="44555B99"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211</w:t>
            </w:r>
          </w:p>
        </w:tc>
        <w:tc>
          <w:tcPr>
            <w:tcW w:w="1985" w:type="dxa"/>
          </w:tcPr>
          <w:p w14:paraId="19A7D0BB"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698658</w:t>
            </w:r>
          </w:p>
        </w:tc>
        <w:tc>
          <w:tcPr>
            <w:tcW w:w="2518" w:type="dxa"/>
          </w:tcPr>
          <w:p w14:paraId="55FF48BC"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685996</w:t>
            </w:r>
          </w:p>
        </w:tc>
      </w:tr>
      <w:tr w:rsidR="007608EF" w:rsidRPr="0009245E" w14:paraId="7938C21B" w14:textId="77777777" w:rsidTr="0009245E">
        <w:tc>
          <w:tcPr>
            <w:tcW w:w="3435" w:type="dxa"/>
          </w:tcPr>
          <w:p w14:paraId="4654FC4D"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Затраты в незавершенном производстве</w:t>
            </w:r>
          </w:p>
        </w:tc>
        <w:tc>
          <w:tcPr>
            <w:tcW w:w="1134" w:type="dxa"/>
          </w:tcPr>
          <w:p w14:paraId="455FE0D3"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213</w:t>
            </w:r>
          </w:p>
        </w:tc>
        <w:tc>
          <w:tcPr>
            <w:tcW w:w="1985" w:type="dxa"/>
          </w:tcPr>
          <w:p w14:paraId="0A40EA1A"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557127</w:t>
            </w:r>
          </w:p>
        </w:tc>
        <w:tc>
          <w:tcPr>
            <w:tcW w:w="2518" w:type="dxa"/>
          </w:tcPr>
          <w:p w14:paraId="7761AD0D"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434134</w:t>
            </w:r>
          </w:p>
        </w:tc>
      </w:tr>
      <w:tr w:rsidR="007608EF" w:rsidRPr="0009245E" w14:paraId="0BC0DEE1" w14:textId="77777777" w:rsidTr="0009245E">
        <w:tc>
          <w:tcPr>
            <w:tcW w:w="3435" w:type="dxa"/>
          </w:tcPr>
          <w:p w14:paraId="117B85B7"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Готовая продукция и товары для продажи</w:t>
            </w:r>
          </w:p>
        </w:tc>
        <w:tc>
          <w:tcPr>
            <w:tcW w:w="1134" w:type="dxa"/>
          </w:tcPr>
          <w:p w14:paraId="4AC5735B"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214</w:t>
            </w:r>
          </w:p>
        </w:tc>
        <w:tc>
          <w:tcPr>
            <w:tcW w:w="1985" w:type="dxa"/>
          </w:tcPr>
          <w:p w14:paraId="13E7348A"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205454</w:t>
            </w:r>
          </w:p>
        </w:tc>
        <w:tc>
          <w:tcPr>
            <w:tcW w:w="2518" w:type="dxa"/>
          </w:tcPr>
          <w:p w14:paraId="27D75ABD"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295833</w:t>
            </w:r>
          </w:p>
        </w:tc>
      </w:tr>
      <w:tr w:rsidR="007608EF" w:rsidRPr="0009245E" w14:paraId="09087C30" w14:textId="77777777" w:rsidTr="0009245E">
        <w:tc>
          <w:tcPr>
            <w:tcW w:w="3435" w:type="dxa"/>
          </w:tcPr>
          <w:p w14:paraId="01330588"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Расходы будущих периодов</w:t>
            </w:r>
          </w:p>
        </w:tc>
        <w:tc>
          <w:tcPr>
            <w:tcW w:w="1134" w:type="dxa"/>
          </w:tcPr>
          <w:p w14:paraId="1D67D0D4"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216</w:t>
            </w:r>
          </w:p>
        </w:tc>
        <w:tc>
          <w:tcPr>
            <w:tcW w:w="1985" w:type="dxa"/>
          </w:tcPr>
          <w:p w14:paraId="32C3251E"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9278</w:t>
            </w:r>
          </w:p>
        </w:tc>
        <w:tc>
          <w:tcPr>
            <w:tcW w:w="2518" w:type="dxa"/>
          </w:tcPr>
          <w:p w14:paraId="0373B58C"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13735</w:t>
            </w:r>
          </w:p>
        </w:tc>
      </w:tr>
      <w:tr w:rsidR="007608EF" w:rsidRPr="0009245E" w14:paraId="6EE29223" w14:textId="77777777" w:rsidTr="0009245E">
        <w:tc>
          <w:tcPr>
            <w:tcW w:w="3435" w:type="dxa"/>
          </w:tcPr>
          <w:p w14:paraId="259101BD"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Налог на добавленную стоимость</w:t>
            </w:r>
          </w:p>
        </w:tc>
        <w:tc>
          <w:tcPr>
            <w:tcW w:w="1134" w:type="dxa"/>
          </w:tcPr>
          <w:p w14:paraId="46FC65A5"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220</w:t>
            </w:r>
          </w:p>
        </w:tc>
        <w:tc>
          <w:tcPr>
            <w:tcW w:w="1985" w:type="dxa"/>
          </w:tcPr>
          <w:p w14:paraId="5BD4530E"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70514</w:t>
            </w:r>
          </w:p>
        </w:tc>
        <w:tc>
          <w:tcPr>
            <w:tcW w:w="2518" w:type="dxa"/>
          </w:tcPr>
          <w:p w14:paraId="7B8315A7"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31852</w:t>
            </w:r>
          </w:p>
        </w:tc>
      </w:tr>
      <w:tr w:rsidR="007608EF" w:rsidRPr="0009245E" w14:paraId="37207F29" w14:textId="77777777" w:rsidTr="0009245E">
        <w:tc>
          <w:tcPr>
            <w:tcW w:w="3435" w:type="dxa"/>
          </w:tcPr>
          <w:p w14:paraId="050D4D44"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Дебиторская задолженность (платежи менее, чем через 12 мес.) в т.ч.</w:t>
            </w:r>
          </w:p>
        </w:tc>
        <w:tc>
          <w:tcPr>
            <w:tcW w:w="1134" w:type="dxa"/>
          </w:tcPr>
          <w:p w14:paraId="6A59E99D"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240</w:t>
            </w:r>
          </w:p>
        </w:tc>
        <w:tc>
          <w:tcPr>
            <w:tcW w:w="1985" w:type="dxa"/>
          </w:tcPr>
          <w:p w14:paraId="166429EB"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460284</w:t>
            </w:r>
          </w:p>
        </w:tc>
        <w:tc>
          <w:tcPr>
            <w:tcW w:w="2518" w:type="dxa"/>
          </w:tcPr>
          <w:p w14:paraId="1BA8D5D8"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1289637</w:t>
            </w:r>
          </w:p>
        </w:tc>
      </w:tr>
      <w:tr w:rsidR="007608EF" w:rsidRPr="0009245E" w14:paraId="6668B0F1" w14:textId="77777777" w:rsidTr="0009245E">
        <w:tc>
          <w:tcPr>
            <w:tcW w:w="3435" w:type="dxa"/>
          </w:tcPr>
          <w:p w14:paraId="74BB0A81"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Покупатели и заказчики</w:t>
            </w:r>
          </w:p>
        </w:tc>
        <w:tc>
          <w:tcPr>
            <w:tcW w:w="1134" w:type="dxa"/>
          </w:tcPr>
          <w:p w14:paraId="468EE30F"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241</w:t>
            </w:r>
          </w:p>
        </w:tc>
        <w:tc>
          <w:tcPr>
            <w:tcW w:w="1985" w:type="dxa"/>
          </w:tcPr>
          <w:p w14:paraId="72A99B60"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205098</w:t>
            </w:r>
          </w:p>
        </w:tc>
        <w:tc>
          <w:tcPr>
            <w:tcW w:w="2518" w:type="dxa"/>
          </w:tcPr>
          <w:p w14:paraId="6FBAA569"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521123</w:t>
            </w:r>
          </w:p>
        </w:tc>
      </w:tr>
      <w:tr w:rsidR="007608EF" w:rsidRPr="0009245E" w14:paraId="10DD2F48" w14:textId="77777777" w:rsidTr="0009245E">
        <w:tc>
          <w:tcPr>
            <w:tcW w:w="3435" w:type="dxa"/>
          </w:tcPr>
          <w:p w14:paraId="5958FADF"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Краткосрочные финансовые вложения</w:t>
            </w:r>
          </w:p>
        </w:tc>
        <w:tc>
          <w:tcPr>
            <w:tcW w:w="1134" w:type="dxa"/>
          </w:tcPr>
          <w:p w14:paraId="459D1760"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250</w:t>
            </w:r>
          </w:p>
        </w:tc>
        <w:tc>
          <w:tcPr>
            <w:tcW w:w="1985" w:type="dxa"/>
          </w:tcPr>
          <w:p w14:paraId="369699F6"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2320</w:t>
            </w:r>
          </w:p>
        </w:tc>
        <w:tc>
          <w:tcPr>
            <w:tcW w:w="2518" w:type="dxa"/>
          </w:tcPr>
          <w:p w14:paraId="4A9D5546"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330916</w:t>
            </w:r>
          </w:p>
        </w:tc>
      </w:tr>
      <w:tr w:rsidR="007608EF" w:rsidRPr="0009245E" w14:paraId="43725C1C" w14:textId="77777777" w:rsidTr="0009245E">
        <w:tc>
          <w:tcPr>
            <w:tcW w:w="3435" w:type="dxa"/>
          </w:tcPr>
          <w:p w14:paraId="106B9043"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Денежные средства</w:t>
            </w:r>
          </w:p>
        </w:tc>
        <w:tc>
          <w:tcPr>
            <w:tcW w:w="1134" w:type="dxa"/>
          </w:tcPr>
          <w:p w14:paraId="098A092C"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260</w:t>
            </w:r>
          </w:p>
        </w:tc>
        <w:tc>
          <w:tcPr>
            <w:tcW w:w="1985" w:type="dxa"/>
          </w:tcPr>
          <w:p w14:paraId="0F8EA49E"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31587</w:t>
            </w:r>
          </w:p>
        </w:tc>
        <w:tc>
          <w:tcPr>
            <w:tcW w:w="2518" w:type="dxa"/>
          </w:tcPr>
          <w:p w14:paraId="6E4E0DBF"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13190</w:t>
            </w:r>
          </w:p>
        </w:tc>
      </w:tr>
      <w:tr w:rsidR="007608EF" w:rsidRPr="0009245E" w14:paraId="2CF0DFA4" w14:textId="77777777" w:rsidTr="0009245E">
        <w:tc>
          <w:tcPr>
            <w:tcW w:w="3435" w:type="dxa"/>
          </w:tcPr>
          <w:p w14:paraId="1544849A"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ИТОГО по разделу II</w:t>
            </w:r>
          </w:p>
        </w:tc>
        <w:tc>
          <w:tcPr>
            <w:tcW w:w="1134" w:type="dxa"/>
          </w:tcPr>
          <w:p w14:paraId="009FC70A"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290</w:t>
            </w:r>
          </w:p>
        </w:tc>
        <w:tc>
          <w:tcPr>
            <w:tcW w:w="1985" w:type="dxa"/>
          </w:tcPr>
          <w:p w14:paraId="0CA37BDD"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b/>
                <w:bCs/>
                <w:i/>
                <w:iCs/>
                <w:color w:val="000000"/>
                <w:sz w:val="20"/>
                <w:szCs w:val="20"/>
              </w:rPr>
              <w:t>2035222</w:t>
            </w:r>
          </w:p>
        </w:tc>
        <w:tc>
          <w:tcPr>
            <w:tcW w:w="2518" w:type="dxa"/>
          </w:tcPr>
          <w:p w14:paraId="76D38DB9"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b/>
                <w:bCs/>
                <w:i/>
                <w:iCs/>
                <w:color w:val="000000"/>
                <w:sz w:val="20"/>
                <w:szCs w:val="20"/>
              </w:rPr>
              <w:t>3095293</w:t>
            </w:r>
          </w:p>
        </w:tc>
      </w:tr>
      <w:tr w:rsidR="007608EF" w:rsidRPr="0009245E" w14:paraId="08B04735" w14:textId="77777777" w:rsidTr="0009245E">
        <w:tc>
          <w:tcPr>
            <w:tcW w:w="3435" w:type="dxa"/>
          </w:tcPr>
          <w:p w14:paraId="2FC06854"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b/>
                <w:bCs/>
                <w:i/>
                <w:iCs/>
                <w:color w:val="000000"/>
                <w:sz w:val="20"/>
                <w:szCs w:val="20"/>
              </w:rPr>
              <w:t>Баланс </w:t>
            </w:r>
            <w:r w:rsidRPr="0009245E">
              <w:rPr>
                <w:rFonts w:ascii="Times New Roman" w:hAnsi="Times New Roman"/>
                <w:color w:val="000000"/>
                <w:sz w:val="20"/>
                <w:szCs w:val="20"/>
              </w:rPr>
              <w:t>(сумма строк 190+290)</w:t>
            </w:r>
          </w:p>
        </w:tc>
        <w:tc>
          <w:tcPr>
            <w:tcW w:w="1134" w:type="dxa"/>
          </w:tcPr>
          <w:p w14:paraId="036F1884"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300</w:t>
            </w:r>
          </w:p>
        </w:tc>
        <w:tc>
          <w:tcPr>
            <w:tcW w:w="1985" w:type="dxa"/>
          </w:tcPr>
          <w:p w14:paraId="580C23B1"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b/>
                <w:bCs/>
                <w:color w:val="000000"/>
                <w:sz w:val="20"/>
                <w:szCs w:val="20"/>
              </w:rPr>
              <w:t>2881048</w:t>
            </w:r>
          </w:p>
        </w:tc>
        <w:tc>
          <w:tcPr>
            <w:tcW w:w="2518" w:type="dxa"/>
          </w:tcPr>
          <w:p w14:paraId="64C22FCA"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b/>
                <w:bCs/>
                <w:color w:val="000000"/>
                <w:sz w:val="20"/>
                <w:szCs w:val="20"/>
              </w:rPr>
              <w:t>4083293</w:t>
            </w:r>
          </w:p>
        </w:tc>
      </w:tr>
      <w:tr w:rsidR="007608EF" w:rsidRPr="0009245E" w14:paraId="6FCAE203" w14:textId="77777777" w:rsidTr="0009245E">
        <w:tc>
          <w:tcPr>
            <w:tcW w:w="9072" w:type="dxa"/>
            <w:gridSpan w:val="4"/>
          </w:tcPr>
          <w:p w14:paraId="6DA8622A"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b/>
                <w:bCs/>
                <w:color w:val="000000"/>
                <w:sz w:val="20"/>
                <w:szCs w:val="20"/>
              </w:rPr>
              <w:t>Пассив</w:t>
            </w:r>
          </w:p>
        </w:tc>
      </w:tr>
      <w:tr w:rsidR="007608EF" w:rsidRPr="0009245E" w14:paraId="50762D1F" w14:textId="77777777" w:rsidTr="0009245E">
        <w:tc>
          <w:tcPr>
            <w:tcW w:w="3435" w:type="dxa"/>
          </w:tcPr>
          <w:p w14:paraId="554D7790"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III. Капитал и резервы</w:t>
            </w:r>
          </w:p>
        </w:tc>
        <w:tc>
          <w:tcPr>
            <w:tcW w:w="1134" w:type="dxa"/>
          </w:tcPr>
          <w:p w14:paraId="17F0AD80" w14:textId="77777777" w:rsidR="007608EF" w:rsidRPr="0009245E" w:rsidRDefault="007608EF" w:rsidP="0009245E">
            <w:pPr>
              <w:spacing w:after="0" w:line="240" w:lineRule="auto"/>
              <w:rPr>
                <w:rFonts w:ascii="Times New Roman" w:hAnsi="Times New Roman"/>
                <w:color w:val="000000"/>
                <w:sz w:val="20"/>
                <w:szCs w:val="20"/>
              </w:rPr>
            </w:pPr>
          </w:p>
        </w:tc>
        <w:tc>
          <w:tcPr>
            <w:tcW w:w="1985" w:type="dxa"/>
          </w:tcPr>
          <w:p w14:paraId="073CC758" w14:textId="77777777" w:rsidR="007608EF" w:rsidRPr="0009245E" w:rsidRDefault="007608EF" w:rsidP="0009245E">
            <w:pPr>
              <w:spacing w:after="0" w:line="240" w:lineRule="auto"/>
              <w:rPr>
                <w:rFonts w:ascii="Times New Roman" w:hAnsi="Times New Roman"/>
                <w:color w:val="000000"/>
                <w:sz w:val="20"/>
                <w:szCs w:val="20"/>
              </w:rPr>
            </w:pPr>
          </w:p>
        </w:tc>
        <w:tc>
          <w:tcPr>
            <w:tcW w:w="2518" w:type="dxa"/>
          </w:tcPr>
          <w:p w14:paraId="41B82527" w14:textId="77777777" w:rsidR="007608EF" w:rsidRPr="0009245E" w:rsidRDefault="007608EF" w:rsidP="0009245E">
            <w:pPr>
              <w:spacing w:after="0" w:line="240" w:lineRule="auto"/>
              <w:rPr>
                <w:rFonts w:ascii="Times New Roman" w:hAnsi="Times New Roman"/>
                <w:color w:val="000000"/>
                <w:sz w:val="20"/>
                <w:szCs w:val="20"/>
              </w:rPr>
            </w:pPr>
          </w:p>
        </w:tc>
      </w:tr>
      <w:tr w:rsidR="007608EF" w:rsidRPr="0009245E" w14:paraId="17B91E3A" w14:textId="77777777" w:rsidTr="0009245E">
        <w:tc>
          <w:tcPr>
            <w:tcW w:w="3435" w:type="dxa"/>
          </w:tcPr>
          <w:p w14:paraId="60ADE3F0"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Уставной капитал</w:t>
            </w:r>
          </w:p>
        </w:tc>
        <w:tc>
          <w:tcPr>
            <w:tcW w:w="1134" w:type="dxa"/>
          </w:tcPr>
          <w:p w14:paraId="0A0E5AB0"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410</w:t>
            </w:r>
          </w:p>
        </w:tc>
        <w:tc>
          <w:tcPr>
            <w:tcW w:w="1985" w:type="dxa"/>
          </w:tcPr>
          <w:p w14:paraId="63B9C603"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305000</w:t>
            </w:r>
          </w:p>
        </w:tc>
        <w:tc>
          <w:tcPr>
            <w:tcW w:w="2518" w:type="dxa"/>
          </w:tcPr>
          <w:p w14:paraId="68EE4425"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305000</w:t>
            </w:r>
          </w:p>
        </w:tc>
      </w:tr>
      <w:tr w:rsidR="007608EF" w:rsidRPr="0009245E" w14:paraId="63967C8F" w14:textId="77777777" w:rsidTr="0009245E">
        <w:tc>
          <w:tcPr>
            <w:tcW w:w="3435" w:type="dxa"/>
          </w:tcPr>
          <w:p w14:paraId="33C9684B"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Добавочный капитал</w:t>
            </w:r>
          </w:p>
        </w:tc>
        <w:tc>
          <w:tcPr>
            <w:tcW w:w="1134" w:type="dxa"/>
          </w:tcPr>
          <w:p w14:paraId="50B2DB30"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420</w:t>
            </w:r>
          </w:p>
        </w:tc>
        <w:tc>
          <w:tcPr>
            <w:tcW w:w="1985" w:type="dxa"/>
          </w:tcPr>
          <w:p w14:paraId="788FA763"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2495</w:t>
            </w:r>
          </w:p>
        </w:tc>
        <w:tc>
          <w:tcPr>
            <w:tcW w:w="2518" w:type="dxa"/>
          </w:tcPr>
          <w:p w14:paraId="3A1570D5"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2495</w:t>
            </w:r>
          </w:p>
        </w:tc>
      </w:tr>
      <w:tr w:rsidR="007608EF" w:rsidRPr="0009245E" w14:paraId="28F136AE" w14:textId="77777777" w:rsidTr="0009245E">
        <w:tc>
          <w:tcPr>
            <w:tcW w:w="3435" w:type="dxa"/>
          </w:tcPr>
          <w:p w14:paraId="1F356A58"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Нераспределенная прибыль (непокрытый убыток)</w:t>
            </w:r>
          </w:p>
        </w:tc>
        <w:tc>
          <w:tcPr>
            <w:tcW w:w="1134" w:type="dxa"/>
          </w:tcPr>
          <w:p w14:paraId="5F3D7720"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470</w:t>
            </w:r>
          </w:p>
        </w:tc>
        <w:tc>
          <w:tcPr>
            <w:tcW w:w="1985" w:type="dxa"/>
          </w:tcPr>
          <w:p w14:paraId="540FF990"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763015</w:t>
            </w:r>
          </w:p>
        </w:tc>
        <w:tc>
          <w:tcPr>
            <w:tcW w:w="2518" w:type="dxa"/>
          </w:tcPr>
          <w:p w14:paraId="03E5FB95"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689432</w:t>
            </w:r>
          </w:p>
        </w:tc>
      </w:tr>
      <w:tr w:rsidR="007608EF" w:rsidRPr="0009245E" w14:paraId="29859969" w14:textId="77777777" w:rsidTr="0009245E">
        <w:tc>
          <w:tcPr>
            <w:tcW w:w="3435" w:type="dxa"/>
          </w:tcPr>
          <w:p w14:paraId="48CB89DA"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ИТОГО по разделу III</w:t>
            </w:r>
          </w:p>
        </w:tc>
        <w:tc>
          <w:tcPr>
            <w:tcW w:w="1134" w:type="dxa"/>
          </w:tcPr>
          <w:p w14:paraId="43744577"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490</w:t>
            </w:r>
          </w:p>
        </w:tc>
        <w:tc>
          <w:tcPr>
            <w:tcW w:w="1985" w:type="dxa"/>
          </w:tcPr>
          <w:p w14:paraId="5E99B4D4"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1070510</w:t>
            </w:r>
          </w:p>
        </w:tc>
        <w:tc>
          <w:tcPr>
            <w:tcW w:w="2518" w:type="dxa"/>
          </w:tcPr>
          <w:p w14:paraId="49BB179C"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996927</w:t>
            </w:r>
          </w:p>
        </w:tc>
      </w:tr>
      <w:tr w:rsidR="007608EF" w:rsidRPr="0009245E" w14:paraId="7EA32A6A" w14:textId="77777777" w:rsidTr="0009245E">
        <w:tc>
          <w:tcPr>
            <w:tcW w:w="3435" w:type="dxa"/>
          </w:tcPr>
          <w:p w14:paraId="055B0D8A"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IV. Долгосрочные обязательства</w:t>
            </w:r>
          </w:p>
        </w:tc>
        <w:tc>
          <w:tcPr>
            <w:tcW w:w="1134" w:type="dxa"/>
          </w:tcPr>
          <w:p w14:paraId="11232A0C" w14:textId="77777777" w:rsidR="007608EF" w:rsidRPr="0009245E" w:rsidRDefault="007608EF" w:rsidP="0009245E">
            <w:pPr>
              <w:spacing w:after="0" w:line="240" w:lineRule="auto"/>
              <w:rPr>
                <w:rFonts w:ascii="Times New Roman" w:hAnsi="Times New Roman"/>
                <w:color w:val="000000"/>
                <w:sz w:val="20"/>
                <w:szCs w:val="20"/>
              </w:rPr>
            </w:pPr>
          </w:p>
        </w:tc>
        <w:tc>
          <w:tcPr>
            <w:tcW w:w="1985" w:type="dxa"/>
          </w:tcPr>
          <w:p w14:paraId="0D10C9B5" w14:textId="77777777" w:rsidR="007608EF" w:rsidRPr="0009245E" w:rsidRDefault="007608EF" w:rsidP="0009245E">
            <w:pPr>
              <w:spacing w:after="0" w:line="240" w:lineRule="auto"/>
              <w:rPr>
                <w:rFonts w:ascii="Times New Roman" w:hAnsi="Times New Roman"/>
                <w:color w:val="000000"/>
                <w:sz w:val="20"/>
                <w:szCs w:val="20"/>
              </w:rPr>
            </w:pPr>
          </w:p>
        </w:tc>
        <w:tc>
          <w:tcPr>
            <w:tcW w:w="2518" w:type="dxa"/>
          </w:tcPr>
          <w:p w14:paraId="5816D2D5" w14:textId="77777777" w:rsidR="007608EF" w:rsidRPr="0009245E" w:rsidRDefault="007608EF" w:rsidP="0009245E">
            <w:pPr>
              <w:spacing w:after="0" w:line="240" w:lineRule="auto"/>
              <w:rPr>
                <w:rFonts w:ascii="Times New Roman" w:hAnsi="Times New Roman"/>
                <w:color w:val="000000"/>
                <w:sz w:val="20"/>
                <w:szCs w:val="20"/>
              </w:rPr>
            </w:pPr>
          </w:p>
        </w:tc>
      </w:tr>
      <w:tr w:rsidR="007608EF" w:rsidRPr="0009245E" w14:paraId="15DB5B18" w14:textId="77777777" w:rsidTr="0009245E">
        <w:tc>
          <w:tcPr>
            <w:tcW w:w="3435" w:type="dxa"/>
          </w:tcPr>
          <w:p w14:paraId="549F1A12"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Займы и кредиты</w:t>
            </w:r>
          </w:p>
        </w:tc>
        <w:tc>
          <w:tcPr>
            <w:tcW w:w="1134" w:type="dxa"/>
          </w:tcPr>
          <w:p w14:paraId="76B7FE3A"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510</w:t>
            </w:r>
          </w:p>
        </w:tc>
        <w:tc>
          <w:tcPr>
            <w:tcW w:w="1985" w:type="dxa"/>
          </w:tcPr>
          <w:p w14:paraId="0BA0E12C"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212719</w:t>
            </w:r>
          </w:p>
        </w:tc>
        <w:tc>
          <w:tcPr>
            <w:tcW w:w="2518" w:type="dxa"/>
          </w:tcPr>
          <w:p w14:paraId="35EB1041"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1090647</w:t>
            </w:r>
          </w:p>
        </w:tc>
      </w:tr>
      <w:tr w:rsidR="007608EF" w:rsidRPr="0009245E" w14:paraId="5462CBD5" w14:textId="77777777" w:rsidTr="0009245E">
        <w:tc>
          <w:tcPr>
            <w:tcW w:w="3435" w:type="dxa"/>
          </w:tcPr>
          <w:p w14:paraId="1B425427"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Отложенные налоговые обязательства</w:t>
            </w:r>
          </w:p>
        </w:tc>
        <w:tc>
          <w:tcPr>
            <w:tcW w:w="1134" w:type="dxa"/>
          </w:tcPr>
          <w:p w14:paraId="5AA32AFE"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515</w:t>
            </w:r>
          </w:p>
        </w:tc>
        <w:tc>
          <w:tcPr>
            <w:tcW w:w="1985" w:type="dxa"/>
          </w:tcPr>
          <w:p w14:paraId="40B52F69"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11455</w:t>
            </w:r>
          </w:p>
        </w:tc>
        <w:tc>
          <w:tcPr>
            <w:tcW w:w="2518" w:type="dxa"/>
          </w:tcPr>
          <w:p w14:paraId="01E8A085"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26594</w:t>
            </w:r>
          </w:p>
        </w:tc>
      </w:tr>
      <w:tr w:rsidR="007608EF" w:rsidRPr="0009245E" w14:paraId="7CAC796E" w14:textId="77777777" w:rsidTr="0009245E">
        <w:tc>
          <w:tcPr>
            <w:tcW w:w="3435" w:type="dxa"/>
          </w:tcPr>
          <w:p w14:paraId="6D328917"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Прочие долгосрочные обязательства</w:t>
            </w:r>
          </w:p>
        </w:tc>
        <w:tc>
          <w:tcPr>
            <w:tcW w:w="1134" w:type="dxa"/>
          </w:tcPr>
          <w:p w14:paraId="46C2189D"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520</w:t>
            </w:r>
          </w:p>
        </w:tc>
        <w:tc>
          <w:tcPr>
            <w:tcW w:w="1985" w:type="dxa"/>
          </w:tcPr>
          <w:p w14:paraId="1F37102F"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19000</w:t>
            </w:r>
          </w:p>
        </w:tc>
        <w:tc>
          <w:tcPr>
            <w:tcW w:w="2518" w:type="dxa"/>
          </w:tcPr>
          <w:p w14:paraId="1E74AA0D"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w:t>
            </w:r>
          </w:p>
        </w:tc>
      </w:tr>
      <w:tr w:rsidR="007608EF" w:rsidRPr="0009245E" w14:paraId="254E6698" w14:textId="77777777" w:rsidTr="0009245E">
        <w:tc>
          <w:tcPr>
            <w:tcW w:w="3435" w:type="dxa"/>
          </w:tcPr>
          <w:p w14:paraId="7FBB6073"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ИТОГО по разделу IV</w:t>
            </w:r>
          </w:p>
        </w:tc>
        <w:tc>
          <w:tcPr>
            <w:tcW w:w="1134" w:type="dxa"/>
          </w:tcPr>
          <w:p w14:paraId="527026C5"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590</w:t>
            </w:r>
          </w:p>
        </w:tc>
        <w:tc>
          <w:tcPr>
            <w:tcW w:w="1985" w:type="dxa"/>
          </w:tcPr>
          <w:p w14:paraId="338C2B4F"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b/>
                <w:bCs/>
                <w:i/>
                <w:iCs/>
                <w:color w:val="000000"/>
                <w:sz w:val="20"/>
                <w:szCs w:val="20"/>
              </w:rPr>
              <w:t>243174</w:t>
            </w:r>
          </w:p>
        </w:tc>
        <w:tc>
          <w:tcPr>
            <w:tcW w:w="2518" w:type="dxa"/>
          </w:tcPr>
          <w:p w14:paraId="23664414"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b/>
                <w:bCs/>
                <w:i/>
                <w:iCs/>
                <w:color w:val="000000"/>
                <w:sz w:val="20"/>
                <w:szCs w:val="20"/>
              </w:rPr>
              <w:t>1117241</w:t>
            </w:r>
          </w:p>
        </w:tc>
      </w:tr>
      <w:tr w:rsidR="007608EF" w:rsidRPr="0009245E" w14:paraId="7CBC1516" w14:textId="77777777" w:rsidTr="0009245E">
        <w:tc>
          <w:tcPr>
            <w:tcW w:w="3435" w:type="dxa"/>
          </w:tcPr>
          <w:p w14:paraId="4BC298F4"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V. Краткосрочные обязательства</w:t>
            </w:r>
          </w:p>
        </w:tc>
        <w:tc>
          <w:tcPr>
            <w:tcW w:w="1134" w:type="dxa"/>
          </w:tcPr>
          <w:p w14:paraId="0372AA47" w14:textId="77777777" w:rsidR="007608EF" w:rsidRPr="0009245E" w:rsidRDefault="007608EF" w:rsidP="0009245E">
            <w:pPr>
              <w:spacing w:after="0" w:line="240" w:lineRule="auto"/>
              <w:rPr>
                <w:rFonts w:ascii="Times New Roman" w:hAnsi="Times New Roman"/>
                <w:color w:val="000000"/>
                <w:sz w:val="20"/>
                <w:szCs w:val="20"/>
              </w:rPr>
            </w:pPr>
          </w:p>
        </w:tc>
        <w:tc>
          <w:tcPr>
            <w:tcW w:w="1985" w:type="dxa"/>
          </w:tcPr>
          <w:p w14:paraId="60FB0CE7" w14:textId="77777777" w:rsidR="007608EF" w:rsidRPr="0009245E" w:rsidRDefault="007608EF" w:rsidP="0009245E">
            <w:pPr>
              <w:spacing w:after="0" w:line="240" w:lineRule="auto"/>
              <w:rPr>
                <w:rFonts w:ascii="Times New Roman" w:hAnsi="Times New Roman"/>
                <w:color w:val="000000"/>
                <w:sz w:val="20"/>
                <w:szCs w:val="20"/>
              </w:rPr>
            </w:pPr>
          </w:p>
        </w:tc>
        <w:tc>
          <w:tcPr>
            <w:tcW w:w="2518" w:type="dxa"/>
          </w:tcPr>
          <w:p w14:paraId="1A2AF314" w14:textId="77777777" w:rsidR="007608EF" w:rsidRPr="0009245E" w:rsidRDefault="007608EF" w:rsidP="0009245E">
            <w:pPr>
              <w:spacing w:after="0" w:line="240" w:lineRule="auto"/>
              <w:rPr>
                <w:rFonts w:ascii="Times New Roman" w:hAnsi="Times New Roman"/>
                <w:color w:val="000000"/>
                <w:sz w:val="20"/>
                <w:szCs w:val="20"/>
              </w:rPr>
            </w:pPr>
          </w:p>
        </w:tc>
      </w:tr>
      <w:tr w:rsidR="007608EF" w:rsidRPr="0009245E" w14:paraId="1D0766F6" w14:textId="77777777" w:rsidTr="0009245E">
        <w:tc>
          <w:tcPr>
            <w:tcW w:w="3435" w:type="dxa"/>
          </w:tcPr>
          <w:p w14:paraId="5681F07E"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Займы и кредиты</w:t>
            </w:r>
          </w:p>
        </w:tc>
        <w:tc>
          <w:tcPr>
            <w:tcW w:w="1134" w:type="dxa"/>
          </w:tcPr>
          <w:p w14:paraId="51F3E338"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610</w:t>
            </w:r>
          </w:p>
        </w:tc>
        <w:tc>
          <w:tcPr>
            <w:tcW w:w="1985" w:type="dxa"/>
          </w:tcPr>
          <w:p w14:paraId="1460C632"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175556</w:t>
            </w:r>
          </w:p>
        </w:tc>
        <w:tc>
          <w:tcPr>
            <w:tcW w:w="2518" w:type="dxa"/>
          </w:tcPr>
          <w:p w14:paraId="5FA02063"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591101</w:t>
            </w:r>
          </w:p>
        </w:tc>
      </w:tr>
      <w:tr w:rsidR="007608EF" w:rsidRPr="0009245E" w14:paraId="0B2EE0CF" w14:textId="77777777" w:rsidTr="0009245E">
        <w:tc>
          <w:tcPr>
            <w:tcW w:w="3435" w:type="dxa"/>
          </w:tcPr>
          <w:p w14:paraId="40059B8C"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Кредиторская задолженность, в т.ч.</w:t>
            </w:r>
          </w:p>
        </w:tc>
        <w:tc>
          <w:tcPr>
            <w:tcW w:w="1134" w:type="dxa"/>
          </w:tcPr>
          <w:p w14:paraId="322D1BD5"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620</w:t>
            </w:r>
          </w:p>
        </w:tc>
        <w:tc>
          <w:tcPr>
            <w:tcW w:w="1985" w:type="dxa"/>
          </w:tcPr>
          <w:p w14:paraId="07918948"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1390161</w:t>
            </w:r>
          </w:p>
        </w:tc>
        <w:tc>
          <w:tcPr>
            <w:tcW w:w="2518" w:type="dxa"/>
          </w:tcPr>
          <w:p w14:paraId="754C4CE5"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1376557</w:t>
            </w:r>
          </w:p>
        </w:tc>
      </w:tr>
      <w:tr w:rsidR="007608EF" w:rsidRPr="0009245E" w14:paraId="3151B678" w14:textId="77777777" w:rsidTr="0009245E">
        <w:tc>
          <w:tcPr>
            <w:tcW w:w="3435" w:type="dxa"/>
          </w:tcPr>
          <w:p w14:paraId="2073232B"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Поставщики и подрядчики</w:t>
            </w:r>
          </w:p>
        </w:tc>
        <w:tc>
          <w:tcPr>
            <w:tcW w:w="1134" w:type="dxa"/>
          </w:tcPr>
          <w:p w14:paraId="7C18E469"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621</w:t>
            </w:r>
          </w:p>
        </w:tc>
        <w:tc>
          <w:tcPr>
            <w:tcW w:w="1985" w:type="dxa"/>
          </w:tcPr>
          <w:p w14:paraId="61FF8E66"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903499</w:t>
            </w:r>
          </w:p>
        </w:tc>
        <w:tc>
          <w:tcPr>
            <w:tcW w:w="2518" w:type="dxa"/>
          </w:tcPr>
          <w:p w14:paraId="2406BB71"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1055668</w:t>
            </w:r>
          </w:p>
        </w:tc>
      </w:tr>
      <w:tr w:rsidR="007608EF" w:rsidRPr="0009245E" w14:paraId="0A6FABDD" w14:textId="77777777" w:rsidTr="0009245E">
        <w:tc>
          <w:tcPr>
            <w:tcW w:w="3435" w:type="dxa"/>
          </w:tcPr>
          <w:p w14:paraId="26D1D9F6"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Задолженность перед персоналом организации</w:t>
            </w:r>
          </w:p>
        </w:tc>
        <w:tc>
          <w:tcPr>
            <w:tcW w:w="1134" w:type="dxa"/>
          </w:tcPr>
          <w:p w14:paraId="5BA366F7"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622</w:t>
            </w:r>
          </w:p>
        </w:tc>
        <w:tc>
          <w:tcPr>
            <w:tcW w:w="1985" w:type="dxa"/>
          </w:tcPr>
          <w:p w14:paraId="26B1FF34"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44622</w:t>
            </w:r>
          </w:p>
        </w:tc>
        <w:tc>
          <w:tcPr>
            <w:tcW w:w="2518" w:type="dxa"/>
          </w:tcPr>
          <w:p w14:paraId="15982FD5"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48785</w:t>
            </w:r>
          </w:p>
        </w:tc>
      </w:tr>
      <w:tr w:rsidR="007608EF" w:rsidRPr="0009245E" w14:paraId="598BFDA0" w14:textId="77777777" w:rsidTr="0009245E">
        <w:tc>
          <w:tcPr>
            <w:tcW w:w="3435" w:type="dxa"/>
          </w:tcPr>
          <w:p w14:paraId="7920FA93"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Задолженность перед государственными внебюджетными фондами</w:t>
            </w:r>
          </w:p>
        </w:tc>
        <w:tc>
          <w:tcPr>
            <w:tcW w:w="1134" w:type="dxa"/>
          </w:tcPr>
          <w:p w14:paraId="0139C993"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623</w:t>
            </w:r>
          </w:p>
        </w:tc>
        <w:tc>
          <w:tcPr>
            <w:tcW w:w="1985" w:type="dxa"/>
          </w:tcPr>
          <w:p w14:paraId="20F6BCBC"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19557</w:t>
            </w:r>
          </w:p>
        </w:tc>
        <w:tc>
          <w:tcPr>
            <w:tcW w:w="2518" w:type="dxa"/>
          </w:tcPr>
          <w:p w14:paraId="34B331D8"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18059</w:t>
            </w:r>
          </w:p>
        </w:tc>
      </w:tr>
      <w:tr w:rsidR="007608EF" w:rsidRPr="0009245E" w14:paraId="03FCF122" w14:textId="77777777" w:rsidTr="0009245E">
        <w:tc>
          <w:tcPr>
            <w:tcW w:w="3435" w:type="dxa"/>
          </w:tcPr>
          <w:p w14:paraId="6A8DD6A0"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Задолженность по налогам и сборам</w:t>
            </w:r>
          </w:p>
        </w:tc>
        <w:tc>
          <w:tcPr>
            <w:tcW w:w="1134" w:type="dxa"/>
          </w:tcPr>
          <w:p w14:paraId="5E6FA512"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624</w:t>
            </w:r>
          </w:p>
        </w:tc>
        <w:tc>
          <w:tcPr>
            <w:tcW w:w="1985" w:type="dxa"/>
          </w:tcPr>
          <w:p w14:paraId="7C1C816C"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11442</w:t>
            </w:r>
          </w:p>
        </w:tc>
        <w:tc>
          <w:tcPr>
            <w:tcW w:w="2518" w:type="dxa"/>
          </w:tcPr>
          <w:p w14:paraId="6C9DFCED"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56375</w:t>
            </w:r>
          </w:p>
        </w:tc>
      </w:tr>
      <w:tr w:rsidR="007608EF" w:rsidRPr="0009245E" w14:paraId="6866B694" w14:textId="77777777" w:rsidTr="0009245E">
        <w:tc>
          <w:tcPr>
            <w:tcW w:w="3435" w:type="dxa"/>
          </w:tcPr>
          <w:p w14:paraId="19BB6186"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Прочие кредиторы</w:t>
            </w:r>
          </w:p>
        </w:tc>
        <w:tc>
          <w:tcPr>
            <w:tcW w:w="1134" w:type="dxa"/>
          </w:tcPr>
          <w:p w14:paraId="4498FFB0"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625</w:t>
            </w:r>
          </w:p>
        </w:tc>
        <w:tc>
          <w:tcPr>
            <w:tcW w:w="1985" w:type="dxa"/>
          </w:tcPr>
          <w:p w14:paraId="3C95CAA5"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411041</w:t>
            </w:r>
          </w:p>
        </w:tc>
        <w:tc>
          <w:tcPr>
            <w:tcW w:w="2518" w:type="dxa"/>
          </w:tcPr>
          <w:p w14:paraId="598BEF43"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197670</w:t>
            </w:r>
          </w:p>
        </w:tc>
      </w:tr>
      <w:tr w:rsidR="007608EF" w:rsidRPr="0009245E" w14:paraId="5F0B3B56" w14:textId="77777777" w:rsidTr="0009245E">
        <w:tc>
          <w:tcPr>
            <w:tcW w:w="3435" w:type="dxa"/>
          </w:tcPr>
          <w:p w14:paraId="4777326B"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Доходы будущих периодов</w:t>
            </w:r>
          </w:p>
        </w:tc>
        <w:tc>
          <w:tcPr>
            <w:tcW w:w="1134" w:type="dxa"/>
          </w:tcPr>
          <w:p w14:paraId="42D606DE"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640</w:t>
            </w:r>
          </w:p>
        </w:tc>
        <w:tc>
          <w:tcPr>
            <w:tcW w:w="1985" w:type="dxa"/>
          </w:tcPr>
          <w:p w14:paraId="27D23DE1"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1647</w:t>
            </w:r>
          </w:p>
        </w:tc>
        <w:tc>
          <w:tcPr>
            <w:tcW w:w="2518" w:type="dxa"/>
          </w:tcPr>
          <w:p w14:paraId="479CA24D"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1467</w:t>
            </w:r>
          </w:p>
        </w:tc>
      </w:tr>
      <w:tr w:rsidR="007608EF" w:rsidRPr="0009245E" w14:paraId="1A5A4EA8" w14:textId="77777777" w:rsidTr="0009245E">
        <w:tc>
          <w:tcPr>
            <w:tcW w:w="3435" w:type="dxa"/>
          </w:tcPr>
          <w:p w14:paraId="4CF04A80"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ИТОГО по разделу V</w:t>
            </w:r>
          </w:p>
        </w:tc>
        <w:tc>
          <w:tcPr>
            <w:tcW w:w="1134" w:type="dxa"/>
          </w:tcPr>
          <w:p w14:paraId="3966FECC"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690</w:t>
            </w:r>
          </w:p>
        </w:tc>
        <w:tc>
          <w:tcPr>
            <w:tcW w:w="1985" w:type="dxa"/>
          </w:tcPr>
          <w:p w14:paraId="3F4999F9"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b/>
                <w:bCs/>
                <w:i/>
                <w:iCs/>
                <w:color w:val="000000"/>
                <w:sz w:val="20"/>
                <w:szCs w:val="20"/>
              </w:rPr>
              <w:t>1567364</w:t>
            </w:r>
          </w:p>
        </w:tc>
        <w:tc>
          <w:tcPr>
            <w:tcW w:w="2518" w:type="dxa"/>
          </w:tcPr>
          <w:p w14:paraId="05A4B256"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b/>
                <w:bCs/>
                <w:i/>
                <w:iCs/>
                <w:color w:val="000000"/>
                <w:sz w:val="20"/>
                <w:szCs w:val="20"/>
              </w:rPr>
              <w:t>1969125</w:t>
            </w:r>
          </w:p>
        </w:tc>
      </w:tr>
      <w:tr w:rsidR="007608EF" w:rsidRPr="0009245E" w14:paraId="59CD9BF2" w14:textId="77777777" w:rsidTr="0009245E">
        <w:tc>
          <w:tcPr>
            <w:tcW w:w="3435" w:type="dxa"/>
          </w:tcPr>
          <w:p w14:paraId="15884C77"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b/>
                <w:bCs/>
                <w:i/>
                <w:iCs/>
                <w:color w:val="000000"/>
                <w:sz w:val="20"/>
                <w:szCs w:val="20"/>
              </w:rPr>
              <w:t>Баланс </w:t>
            </w:r>
            <w:r w:rsidRPr="0009245E">
              <w:rPr>
                <w:rFonts w:ascii="Times New Roman" w:hAnsi="Times New Roman"/>
                <w:color w:val="000000"/>
                <w:sz w:val="20"/>
                <w:szCs w:val="20"/>
              </w:rPr>
              <w:t>(сумма строк 490+590+690)</w:t>
            </w:r>
          </w:p>
        </w:tc>
        <w:tc>
          <w:tcPr>
            <w:tcW w:w="1134" w:type="dxa"/>
          </w:tcPr>
          <w:p w14:paraId="28EA2502"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color w:val="000000"/>
                <w:sz w:val="20"/>
                <w:szCs w:val="20"/>
              </w:rPr>
              <w:t>700</w:t>
            </w:r>
          </w:p>
        </w:tc>
        <w:tc>
          <w:tcPr>
            <w:tcW w:w="1985" w:type="dxa"/>
          </w:tcPr>
          <w:p w14:paraId="399A84E9"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b/>
                <w:bCs/>
                <w:color w:val="000000"/>
                <w:sz w:val="20"/>
                <w:szCs w:val="20"/>
              </w:rPr>
              <w:t>2881048</w:t>
            </w:r>
          </w:p>
        </w:tc>
        <w:tc>
          <w:tcPr>
            <w:tcW w:w="2518" w:type="dxa"/>
          </w:tcPr>
          <w:p w14:paraId="77E9A78C" w14:textId="77777777" w:rsidR="007608EF" w:rsidRPr="0009245E" w:rsidRDefault="007608EF" w:rsidP="0009245E">
            <w:pPr>
              <w:spacing w:after="0" w:line="240" w:lineRule="auto"/>
              <w:jc w:val="center"/>
              <w:rPr>
                <w:rFonts w:ascii="Times New Roman" w:hAnsi="Times New Roman"/>
                <w:color w:val="000000"/>
                <w:sz w:val="20"/>
                <w:szCs w:val="20"/>
              </w:rPr>
            </w:pPr>
            <w:r w:rsidRPr="0009245E">
              <w:rPr>
                <w:rFonts w:ascii="Times New Roman" w:hAnsi="Times New Roman"/>
                <w:b/>
                <w:bCs/>
                <w:color w:val="000000"/>
                <w:sz w:val="20"/>
                <w:szCs w:val="20"/>
              </w:rPr>
              <w:t>4083293</w:t>
            </w:r>
          </w:p>
        </w:tc>
      </w:tr>
    </w:tbl>
    <w:p w14:paraId="3FE476F2" w14:textId="77777777" w:rsidR="007608EF" w:rsidRDefault="007608EF" w:rsidP="000B47C4">
      <w:pPr>
        <w:spacing w:after="0" w:line="240" w:lineRule="auto"/>
        <w:jc w:val="center"/>
        <w:rPr>
          <w:rFonts w:ascii="Times New Roman" w:hAnsi="Times New Roman"/>
          <w:color w:val="000000"/>
          <w:sz w:val="24"/>
          <w:szCs w:val="24"/>
        </w:rPr>
      </w:pPr>
    </w:p>
    <w:p w14:paraId="3AB3E833" w14:textId="77777777" w:rsidR="007608EF" w:rsidRDefault="007608EF" w:rsidP="000B47C4">
      <w:pPr>
        <w:spacing w:after="0" w:line="240" w:lineRule="auto"/>
        <w:jc w:val="center"/>
        <w:rPr>
          <w:rFonts w:ascii="Times New Roman" w:hAnsi="Times New Roman"/>
          <w:color w:val="000000"/>
          <w:sz w:val="24"/>
          <w:szCs w:val="24"/>
        </w:rPr>
      </w:pPr>
      <w:r w:rsidRPr="00814F6C">
        <w:rPr>
          <w:rFonts w:ascii="Times New Roman" w:hAnsi="Times New Roman"/>
          <w:color w:val="000000"/>
          <w:sz w:val="24"/>
          <w:szCs w:val="24"/>
        </w:rPr>
        <w:t>Отчет о прибылях и убытках ОАО «Ступинская металлургическая компания»</w:t>
      </w:r>
    </w:p>
    <w:p w14:paraId="22DFAE8B" w14:textId="77777777" w:rsidR="007608EF" w:rsidRDefault="007608EF" w:rsidP="000B47C4">
      <w:pPr>
        <w:spacing w:after="0" w:line="240" w:lineRule="auto"/>
        <w:jc w:val="center"/>
        <w:rPr>
          <w:rFonts w:ascii="Times New Roman" w:hAnsi="Times New Roman"/>
          <w:color w:val="000000"/>
          <w:sz w:val="24"/>
          <w:szCs w:val="24"/>
        </w:rPr>
      </w:pPr>
    </w:p>
    <w:p w14:paraId="7A37BEF1" w14:textId="77777777" w:rsidR="007608EF" w:rsidRPr="001B5917" w:rsidRDefault="007608EF" w:rsidP="000B47C4">
      <w:pPr>
        <w:spacing w:after="0" w:line="240" w:lineRule="auto"/>
        <w:jc w:val="right"/>
        <w:rPr>
          <w:rFonts w:ascii="Times New Roman" w:hAnsi="Times New Roman"/>
          <w:b/>
          <w:color w:val="000000"/>
          <w:sz w:val="24"/>
          <w:szCs w:val="24"/>
        </w:rPr>
      </w:pPr>
      <w:r w:rsidRPr="001B5917">
        <w:rPr>
          <w:rFonts w:ascii="Times New Roman" w:hAnsi="Times New Roman"/>
          <w:b/>
          <w:color w:val="000000"/>
          <w:sz w:val="24"/>
          <w:szCs w:val="24"/>
        </w:rPr>
        <w:t>Таблица 32</w:t>
      </w:r>
    </w:p>
    <w:tbl>
      <w:tblPr>
        <w:tblW w:w="8930" w:type="dxa"/>
        <w:tblInd w:w="53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3685"/>
        <w:gridCol w:w="1134"/>
        <w:gridCol w:w="2126"/>
        <w:gridCol w:w="1985"/>
      </w:tblGrid>
      <w:tr w:rsidR="007608EF" w:rsidRPr="0009245E" w14:paraId="2D56EFAC" w14:textId="77777777" w:rsidTr="001B5917">
        <w:tc>
          <w:tcPr>
            <w:tcW w:w="4819" w:type="dxa"/>
            <w:gridSpan w:val="2"/>
            <w:tcBorders>
              <w:top w:val="single" w:sz="6" w:space="0" w:color="000000"/>
              <w:bottom w:val="single" w:sz="6" w:space="0" w:color="000000"/>
              <w:right w:val="single" w:sz="6" w:space="0" w:color="000000"/>
            </w:tcBorders>
            <w:vAlign w:val="center"/>
          </w:tcPr>
          <w:p w14:paraId="47A52973"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Показатель</w:t>
            </w:r>
          </w:p>
        </w:tc>
        <w:tc>
          <w:tcPr>
            <w:tcW w:w="2126" w:type="dxa"/>
            <w:vMerge w:val="restart"/>
            <w:tcBorders>
              <w:top w:val="single" w:sz="6" w:space="0" w:color="000000"/>
              <w:left w:val="single" w:sz="6" w:space="0" w:color="000000"/>
              <w:bottom w:val="single" w:sz="6" w:space="0" w:color="000000"/>
              <w:right w:val="single" w:sz="6" w:space="0" w:color="000000"/>
            </w:tcBorders>
            <w:vAlign w:val="center"/>
          </w:tcPr>
          <w:p w14:paraId="2633EB08"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Отчетный период</w:t>
            </w:r>
          </w:p>
        </w:tc>
        <w:tc>
          <w:tcPr>
            <w:tcW w:w="1985" w:type="dxa"/>
            <w:vMerge w:val="restart"/>
            <w:tcBorders>
              <w:top w:val="single" w:sz="6" w:space="0" w:color="000000"/>
              <w:left w:val="single" w:sz="6" w:space="0" w:color="000000"/>
              <w:bottom w:val="single" w:sz="6" w:space="0" w:color="000000"/>
            </w:tcBorders>
            <w:vAlign w:val="center"/>
          </w:tcPr>
          <w:p w14:paraId="30CC6BF9"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Аналогичный период предыд. года</w:t>
            </w:r>
          </w:p>
        </w:tc>
      </w:tr>
      <w:tr w:rsidR="007608EF" w:rsidRPr="0009245E" w14:paraId="15146841" w14:textId="77777777" w:rsidTr="001B5917">
        <w:tc>
          <w:tcPr>
            <w:tcW w:w="3685" w:type="dxa"/>
            <w:tcBorders>
              <w:top w:val="single" w:sz="6" w:space="0" w:color="000000"/>
              <w:bottom w:val="single" w:sz="6" w:space="0" w:color="000000"/>
              <w:right w:val="single" w:sz="6" w:space="0" w:color="000000"/>
            </w:tcBorders>
            <w:vAlign w:val="center"/>
          </w:tcPr>
          <w:p w14:paraId="7B356682"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Наименование</w:t>
            </w:r>
          </w:p>
        </w:tc>
        <w:tc>
          <w:tcPr>
            <w:tcW w:w="1134" w:type="dxa"/>
            <w:tcBorders>
              <w:top w:val="single" w:sz="6" w:space="0" w:color="000000"/>
              <w:left w:val="single" w:sz="6" w:space="0" w:color="000000"/>
              <w:bottom w:val="single" w:sz="6" w:space="0" w:color="000000"/>
              <w:right w:val="single" w:sz="6" w:space="0" w:color="000000"/>
            </w:tcBorders>
            <w:vAlign w:val="center"/>
          </w:tcPr>
          <w:p w14:paraId="4AAA7EF0"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код</w:t>
            </w:r>
          </w:p>
        </w:tc>
        <w:tc>
          <w:tcPr>
            <w:tcW w:w="2126" w:type="dxa"/>
            <w:vMerge/>
            <w:tcBorders>
              <w:top w:val="single" w:sz="6" w:space="0" w:color="000000"/>
              <w:left w:val="single" w:sz="6" w:space="0" w:color="000000"/>
              <w:bottom w:val="single" w:sz="6" w:space="0" w:color="000000"/>
              <w:right w:val="single" w:sz="6" w:space="0" w:color="000000"/>
            </w:tcBorders>
            <w:vAlign w:val="center"/>
          </w:tcPr>
          <w:p w14:paraId="09D4A4D1" w14:textId="77777777" w:rsidR="007608EF" w:rsidRPr="00FB1745" w:rsidRDefault="007608EF" w:rsidP="000B47C4">
            <w:pPr>
              <w:spacing w:after="0" w:line="240" w:lineRule="auto"/>
              <w:rPr>
                <w:rFonts w:ascii="Times New Roman" w:hAnsi="Times New Roman"/>
                <w:color w:val="000000"/>
              </w:rPr>
            </w:pPr>
          </w:p>
        </w:tc>
        <w:tc>
          <w:tcPr>
            <w:tcW w:w="1985" w:type="dxa"/>
            <w:vMerge/>
            <w:tcBorders>
              <w:top w:val="single" w:sz="6" w:space="0" w:color="000000"/>
              <w:left w:val="single" w:sz="6" w:space="0" w:color="000000"/>
              <w:bottom w:val="single" w:sz="6" w:space="0" w:color="000000"/>
            </w:tcBorders>
            <w:vAlign w:val="center"/>
          </w:tcPr>
          <w:p w14:paraId="3DC3A16B" w14:textId="77777777" w:rsidR="007608EF" w:rsidRPr="00FB1745" w:rsidRDefault="007608EF" w:rsidP="000B47C4">
            <w:pPr>
              <w:spacing w:after="0" w:line="240" w:lineRule="auto"/>
              <w:rPr>
                <w:rFonts w:ascii="Times New Roman" w:hAnsi="Times New Roman"/>
                <w:color w:val="000000"/>
              </w:rPr>
            </w:pPr>
          </w:p>
        </w:tc>
      </w:tr>
      <w:tr w:rsidR="007608EF" w:rsidRPr="0009245E" w14:paraId="35ECA669" w14:textId="77777777" w:rsidTr="001B5917">
        <w:tc>
          <w:tcPr>
            <w:tcW w:w="3685" w:type="dxa"/>
            <w:tcBorders>
              <w:top w:val="single" w:sz="6" w:space="0" w:color="000000"/>
              <w:bottom w:val="single" w:sz="6" w:space="0" w:color="000000"/>
              <w:right w:val="single" w:sz="6" w:space="0" w:color="000000"/>
            </w:tcBorders>
          </w:tcPr>
          <w:p w14:paraId="4AF04C0C"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b/>
                <w:bCs/>
                <w:color w:val="000000"/>
              </w:rPr>
              <w:t>Доходы и расходы по обычным видам деятельности</w:t>
            </w:r>
          </w:p>
          <w:p w14:paraId="7FA2384E"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color w:val="000000"/>
              </w:rPr>
              <w:t>Выручка от продажи товаров, работ, услуг, за минусом налогов на добавленную стоимость, акцизов и других обязательных платежей</w:t>
            </w:r>
          </w:p>
        </w:tc>
        <w:tc>
          <w:tcPr>
            <w:tcW w:w="1134" w:type="dxa"/>
            <w:tcBorders>
              <w:top w:val="single" w:sz="6" w:space="0" w:color="000000"/>
              <w:left w:val="single" w:sz="6" w:space="0" w:color="000000"/>
              <w:bottom w:val="single" w:sz="6" w:space="0" w:color="000000"/>
              <w:right w:val="single" w:sz="6" w:space="0" w:color="000000"/>
            </w:tcBorders>
            <w:vAlign w:val="bottom"/>
          </w:tcPr>
          <w:p w14:paraId="0D570146"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010</w:t>
            </w:r>
          </w:p>
        </w:tc>
        <w:tc>
          <w:tcPr>
            <w:tcW w:w="2126" w:type="dxa"/>
            <w:tcBorders>
              <w:top w:val="single" w:sz="6" w:space="0" w:color="000000"/>
              <w:left w:val="single" w:sz="6" w:space="0" w:color="000000"/>
              <w:bottom w:val="single" w:sz="6" w:space="0" w:color="000000"/>
              <w:right w:val="single" w:sz="6" w:space="0" w:color="000000"/>
            </w:tcBorders>
            <w:vAlign w:val="bottom"/>
          </w:tcPr>
          <w:p w14:paraId="5DD8947F"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5775721</w:t>
            </w:r>
          </w:p>
        </w:tc>
        <w:tc>
          <w:tcPr>
            <w:tcW w:w="1985" w:type="dxa"/>
            <w:tcBorders>
              <w:top w:val="single" w:sz="6" w:space="0" w:color="000000"/>
              <w:left w:val="single" w:sz="6" w:space="0" w:color="000000"/>
              <w:bottom w:val="single" w:sz="6" w:space="0" w:color="000000"/>
            </w:tcBorders>
            <w:vAlign w:val="bottom"/>
          </w:tcPr>
          <w:p w14:paraId="58C5C392"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5417970</w:t>
            </w:r>
          </w:p>
        </w:tc>
      </w:tr>
      <w:tr w:rsidR="007608EF" w:rsidRPr="0009245E" w14:paraId="49E1DAAB" w14:textId="77777777" w:rsidTr="001B5917">
        <w:tc>
          <w:tcPr>
            <w:tcW w:w="3685" w:type="dxa"/>
            <w:tcBorders>
              <w:top w:val="single" w:sz="6" w:space="0" w:color="000000"/>
              <w:bottom w:val="single" w:sz="6" w:space="0" w:color="000000"/>
              <w:right w:val="single" w:sz="6" w:space="0" w:color="000000"/>
            </w:tcBorders>
          </w:tcPr>
          <w:p w14:paraId="52B8D2F9"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color w:val="000000"/>
              </w:rPr>
              <w:t>Себестоимость проданных товаров, продукции, работ, услуг</w:t>
            </w:r>
          </w:p>
        </w:tc>
        <w:tc>
          <w:tcPr>
            <w:tcW w:w="1134" w:type="dxa"/>
            <w:tcBorders>
              <w:top w:val="single" w:sz="6" w:space="0" w:color="000000"/>
              <w:left w:val="single" w:sz="6" w:space="0" w:color="000000"/>
              <w:bottom w:val="single" w:sz="6" w:space="0" w:color="000000"/>
              <w:right w:val="single" w:sz="6" w:space="0" w:color="000000"/>
            </w:tcBorders>
            <w:vAlign w:val="bottom"/>
          </w:tcPr>
          <w:p w14:paraId="17828994"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020</w:t>
            </w:r>
          </w:p>
        </w:tc>
        <w:tc>
          <w:tcPr>
            <w:tcW w:w="2126" w:type="dxa"/>
            <w:tcBorders>
              <w:top w:val="single" w:sz="6" w:space="0" w:color="000000"/>
              <w:left w:val="single" w:sz="6" w:space="0" w:color="000000"/>
              <w:bottom w:val="single" w:sz="6" w:space="0" w:color="000000"/>
              <w:right w:val="single" w:sz="6" w:space="0" w:color="000000"/>
            </w:tcBorders>
            <w:vAlign w:val="bottom"/>
          </w:tcPr>
          <w:p w14:paraId="05E4B48E"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(5527280)</w:t>
            </w:r>
          </w:p>
        </w:tc>
        <w:tc>
          <w:tcPr>
            <w:tcW w:w="1985" w:type="dxa"/>
            <w:tcBorders>
              <w:top w:val="single" w:sz="6" w:space="0" w:color="000000"/>
              <w:left w:val="single" w:sz="6" w:space="0" w:color="000000"/>
              <w:bottom w:val="single" w:sz="6" w:space="0" w:color="000000"/>
            </w:tcBorders>
            <w:vAlign w:val="bottom"/>
          </w:tcPr>
          <w:p w14:paraId="31EF717F"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(4843634)</w:t>
            </w:r>
          </w:p>
        </w:tc>
      </w:tr>
      <w:tr w:rsidR="007608EF" w:rsidRPr="0009245E" w14:paraId="4F3DCABC" w14:textId="77777777" w:rsidTr="001B5917">
        <w:tc>
          <w:tcPr>
            <w:tcW w:w="3685" w:type="dxa"/>
            <w:tcBorders>
              <w:top w:val="single" w:sz="6" w:space="0" w:color="000000"/>
              <w:bottom w:val="single" w:sz="6" w:space="0" w:color="000000"/>
              <w:right w:val="single" w:sz="6" w:space="0" w:color="000000"/>
            </w:tcBorders>
          </w:tcPr>
          <w:p w14:paraId="788EC189"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color w:val="000000"/>
              </w:rPr>
              <w:t>Валовая прибыль</w:t>
            </w:r>
          </w:p>
        </w:tc>
        <w:tc>
          <w:tcPr>
            <w:tcW w:w="1134" w:type="dxa"/>
            <w:tcBorders>
              <w:top w:val="single" w:sz="6" w:space="0" w:color="000000"/>
              <w:left w:val="single" w:sz="6" w:space="0" w:color="000000"/>
              <w:bottom w:val="single" w:sz="6" w:space="0" w:color="000000"/>
              <w:right w:val="single" w:sz="6" w:space="0" w:color="000000"/>
            </w:tcBorders>
            <w:vAlign w:val="bottom"/>
          </w:tcPr>
          <w:p w14:paraId="17A3A8CC"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029</w:t>
            </w:r>
          </w:p>
        </w:tc>
        <w:tc>
          <w:tcPr>
            <w:tcW w:w="2126" w:type="dxa"/>
            <w:tcBorders>
              <w:top w:val="single" w:sz="6" w:space="0" w:color="000000"/>
              <w:left w:val="single" w:sz="6" w:space="0" w:color="000000"/>
              <w:bottom w:val="single" w:sz="6" w:space="0" w:color="000000"/>
              <w:right w:val="single" w:sz="6" w:space="0" w:color="000000"/>
            </w:tcBorders>
            <w:vAlign w:val="bottom"/>
          </w:tcPr>
          <w:p w14:paraId="7C8F4FAE"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248441</w:t>
            </w:r>
          </w:p>
        </w:tc>
        <w:tc>
          <w:tcPr>
            <w:tcW w:w="1985" w:type="dxa"/>
            <w:tcBorders>
              <w:top w:val="single" w:sz="6" w:space="0" w:color="000000"/>
              <w:left w:val="single" w:sz="6" w:space="0" w:color="000000"/>
              <w:bottom w:val="single" w:sz="6" w:space="0" w:color="000000"/>
            </w:tcBorders>
            <w:vAlign w:val="bottom"/>
          </w:tcPr>
          <w:p w14:paraId="20F0C18C"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574336</w:t>
            </w:r>
          </w:p>
        </w:tc>
      </w:tr>
      <w:tr w:rsidR="007608EF" w:rsidRPr="0009245E" w14:paraId="6226445E" w14:textId="77777777" w:rsidTr="001B5917">
        <w:tc>
          <w:tcPr>
            <w:tcW w:w="3685" w:type="dxa"/>
            <w:tcBorders>
              <w:top w:val="single" w:sz="6" w:space="0" w:color="000000"/>
              <w:bottom w:val="single" w:sz="6" w:space="0" w:color="000000"/>
              <w:right w:val="single" w:sz="6" w:space="0" w:color="000000"/>
            </w:tcBorders>
          </w:tcPr>
          <w:p w14:paraId="109774F4"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color w:val="000000"/>
              </w:rPr>
              <w:t>Коммерческие расходы</w:t>
            </w:r>
          </w:p>
        </w:tc>
        <w:tc>
          <w:tcPr>
            <w:tcW w:w="1134" w:type="dxa"/>
            <w:tcBorders>
              <w:top w:val="single" w:sz="6" w:space="0" w:color="000000"/>
              <w:left w:val="single" w:sz="6" w:space="0" w:color="000000"/>
              <w:bottom w:val="single" w:sz="6" w:space="0" w:color="000000"/>
              <w:right w:val="single" w:sz="6" w:space="0" w:color="000000"/>
            </w:tcBorders>
            <w:vAlign w:val="bottom"/>
          </w:tcPr>
          <w:p w14:paraId="1D6E6246"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030</w:t>
            </w:r>
          </w:p>
        </w:tc>
        <w:tc>
          <w:tcPr>
            <w:tcW w:w="2126" w:type="dxa"/>
            <w:tcBorders>
              <w:top w:val="single" w:sz="6" w:space="0" w:color="000000"/>
              <w:left w:val="single" w:sz="6" w:space="0" w:color="000000"/>
              <w:bottom w:val="single" w:sz="6" w:space="0" w:color="000000"/>
              <w:right w:val="single" w:sz="6" w:space="0" w:color="000000"/>
            </w:tcBorders>
            <w:vAlign w:val="bottom"/>
          </w:tcPr>
          <w:p w14:paraId="2EBCE2A9"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(22318)</w:t>
            </w:r>
          </w:p>
        </w:tc>
        <w:tc>
          <w:tcPr>
            <w:tcW w:w="1985" w:type="dxa"/>
            <w:tcBorders>
              <w:top w:val="single" w:sz="6" w:space="0" w:color="000000"/>
              <w:left w:val="single" w:sz="6" w:space="0" w:color="000000"/>
              <w:bottom w:val="single" w:sz="6" w:space="0" w:color="000000"/>
            </w:tcBorders>
            <w:vAlign w:val="bottom"/>
          </w:tcPr>
          <w:p w14:paraId="1F502EF6"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(48374)</w:t>
            </w:r>
          </w:p>
        </w:tc>
      </w:tr>
      <w:tr w:rsidR="007608EF" w:rsidRPr="0009245E" w14:paraId="00738B11" w14:textId="77777777" w:rsidTr="001B5917">
        <w:tc>
          <w:tcPr>
            <w:tcW w:w="3685" w:type="dxa"/>
            <w:tcBorders>
              <w:top w:val="single" w:sz="6" w:space="0" w:color="000000"/>
              <w:bottom w:val="single" w:sz="6" w:space="0" w:color="000000"/>
              <w:right w:val="single" w:sz="6" w:space="0" w:color="000000"/>
            </w:tcBorders>
          </w:tcPr>
          <w:p w14:paraId="7119C268"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color w:val="000000"/>
              </w:rPr>
              <w:t>Прибыль (убыток) от продаж</w:t>
            </w:r>
          </w:p>
        </w:tc>
        <w:tc>
          <w:tcPr>
            <w:tcW w:w="1134" w:type="dxa"/>
            <w:tcBorders>
              <w:top w:val="single" w:sz="6" w:space="0" w:color="000000"/>
              <w:left w:val="single" w:sz="6" w:space="0" w:color="000000"/>
              <w:bottom w:val="single" w:sz="6" w:space="0" w:color="000000"/>
              <w:right w:val="single" w:sz="6" w:space="0" w:color="000000"/>
            </w:tcBorders>
            <w:vAlign w:val="bottom"/>
          </w:tcPr>
          <w:p w14:paraId="0443FE14"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050</w:t>
            </w:r>
          </w:p>
        </w:tc>
        <w:tc>
          <w:tcPr>
            <w:tcW w:w="2126" w:type="dxa"/>
            <w:tcBorders>
              <w:top w:val="single" w:sz="6" w:space="0" w:color="000000"/>
              <w:left w:val="single" w:sz="6" w:space="0" w:color="000000"/>
              <w:bottom w:val="single" w:sz="6" w:space="0" w:color="000000"/>
              <w:right w:val="single" w:sz="6" w:space="0" w:color="000000"/>
            </w:tcBorders>
            <w:vAlign w:val="bottom"/>
          </w:tcPr>
          <w:p w14:paraId="3F770721"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226123</w:t>
            </w:r>
          </w:p>
        </w:tc>
        <w:tc>
          <w:tcPr>
            <w:tcW w:w="1985" w:type="dxa"/>
            <w:tcBorders>
              <w:top w:val="single" w:sz="6" w:space="0" w:color="000000"/>
              <w:left w:val="single" w:sz="6" w:space="0" w:color="000000"/>
              <w:bottom w:val="single" w:sz="6" w:space="0" w:color="000000"/>
            </w:tcBorders>
            <w:vAlign w:val="bottom"/>
          </w:tcPr>
          <w:p w14:paraId="545949DD"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525962</w:t>
            </w:r>
          </w:p>
        </w:tc>
      </w:tr>
      <w:tr w:rsidR="007608EF" w:rsidRPr="0009245E" w14:paraId="7AAC6C9A" w14:textId="77777777" w:rsidTr="001B5917">
        <w:tc>
          <w:tcPr>
            <w:tcW w:w="3685" w:type="dxa"/>
            <w:tcBorders>
              <w:top w:val="single" w:sz="6" w:space="0" w:color="000000"/>
              <w:bottom w:val="single" w:sz="6" w:space="0" w:color="000000"/>
              <w:right w:val="single" w:sz="6" w:space="0" w:color="000000"/>
            </w:tcBorders>
          </w:tcPr>
          <w:p w14:paraId="6BAAAE3D"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b/>
                <w:bCs/>
                <w:color w:val="000000"/>
              </w:rPr>
              <w:t>Прочие доходы и расходы</w:t>
            </w:r>
          </w:p>
          <w:p w14:paraId="0DEB5AAB"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color w:val="000000"/>
              </w:rPr>
              <w:t>Проценты к получению</w:t>
            </w:r>
          </w:p>
        </w:tc>
        <w:tc>
          <w:tcPr>
            <w:tcW w:w="1134" w:type="dxa"/>
            <w:tcBorders>
              <w:top w:val="single" w:sz="6" w:space="0" w:color="000000"/>
              <w:left w:val="single" w:sz="6" w:space="0" w:color="000000"/>
              <w:bottom w:val="single" w:sz="6" w:space="0" w:color="000000"/>
              <w:right w:val="single" w:sz="6" w:space="0" w:color="000000"/>
            </w:tcBorders>
            <w:vAlign w:val="bottom"/>
          </w:tcPr>
          <w:p w14:paraId="1901FE8E"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060</w:t>
            </w:r>
          </w:p>
        </w:tc>
        <w:tc>
          <w:tcPr>
            <w:tcW w:w="2126" w:type="dxa"/>
            <w:tcBorders>
              <w:top w:val="single" w:sz="6" w:space="0" w:color="000000"/>
              <w:left w:val="single" w:sz="6" w:space="0" w:color="000000"/>
              <w:bottom w:val="single" w:sz="6" w:space="0" w:color="000000"/>
              <w:right w:val="single" w:sz="6" w:space="0" w:color="000000"/>
            </w:tcBorders>
            <w:vAlign w:val="bottom"/>
          </w:tcPr>
          <w:p w14:paraId="7C8F5C68"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232</w:t>
            </w:r>
          </w:p>
        </w:tc>
        <w:tc>
          <w:tcPr>
            <w:tcW w:w="1985" w:type="dxa"/>
            <w:tcBorders>
              <w:top w:val="single" w:sz="6" w:space="0" w:color="000000"/>
              <w:left w:val="single" w:sz="6" w:space="0" w:color="000000"/>
              <w:bottom w:val="single" w:sz="6" w:space="0" w:color="000000"/>
            </w:tcBorders>
            <w:vAlign w:val="bottom"/>
          </w:tcPr>
          <w:p w14:paraId="22D90548"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130</w:t>
            </w:r>
          </w:p>
        </w:tc>
      </w:tr>
      <w:tr w:rsidR="007608EF" w:rsidRPr="0009245E" w14:paraId="331CF19A" w14:textId="77777777" w:rsidTr="001B5917">
        <w:tc>
          <w:tcPr>
            <w:tcW w:w="3685" w:type="dxa"/>
            <w:tcBorders>
              <w:top w:val="single" w:sz="6" w:space="0" w:color="000000"/>
              <w:bottom w:val="single" w:sz="6" w:space="0" w:color="000000"/>
              <w:right w:val="single" w:sz="6" w:space="0" w:color="000000"/>
            </w:tcBorders>
          </w:tcPr>
          <w:p w14:paraId="43CF3ACB"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color w:val="000000"/>
              </w:rPr>
              <w:t>Проценты к уплате</w:t>
            </w:r>
          </w:p>
        </w:tc>
        <w:tc>
          <w:tcPr>
            <w:tcW w:w="1134" w:type="dxa"/>
            <w:tcBorders>
              <w:top w:val="single" w:sz="6" w:space="0" w:color="000000"/>
              <w:left w:val="single" w:sz="6" w:space="0" w:color="000000"/>
              <w:bottom w:val="single" w:sz="6" w:space="0" w:color="000000"/>
              <w:right w:val="single" w:sz="6" w:space="0" w:color="000000"/>
            </w:tcBorders>
            <w:vAlign w:val="bottom"/>
          </w:tcPr>
          <w:p w14:paraId="000F587D"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070</w:t>
            </w:r>
          </w:p>
        </w:tc>
        <w:tc>
          <w:tcPr>
            <w:tcW w:w="2126" w:type="dxa"/>
            <w:tcBorders>
              <w:top w:val="single" w:sz="6" w:space="0" w:color="000000"/>
              <w:left w:val="single" w:sz="6" w:space="0" w:color="000000"/>
              <w:bottom w:val="single" w:sz="6" w:space="0" w:color="000000"/>
              <w:right w:val="single" w:sz="6" w:space="0" w:color="000000"/>
            </w:tcBorders>
            <w:vAlign w:val="bottom"/>
          </w:tcPr>
          <w:p w14:paraId="67C2659C"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(106532)</w:t>
            </w:r>
          </w:p>
        </w:tc>
        <w:tc>
          <w:tcPr>
            <w:tcW w:w="1985" w:type="dxa"/>
            <w:tcBorders>
              <w:top w:val="single" w:sz="6" w:space="0" w:color="000000"/>
              <w:left w:val="single" w:sz="6" w:space="0" w:color="000000"/>
              <w:bottom w:val="single" w:sz="6" w:space="0" w:color="000000"/>
            </w:tcBorders>
            <w:vAlign w:val="bottom"/>
          </w:tcPr>
          <w:p w14:paraId="27C10657"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(47937)</w:t>
            </w:r>
          </w:p>
        </w:tc>
      </w:tr>
      <w:tr w:rsidR="007608EF" w:rsidRPr="0009245E" w14:paraId="23CBC04F" w14:textId="77777777" w:rsidTr="001B5917">
        <w:tc>
          <w:tcPr>
            <w:tcW w:w="3685" w:type="dxa"/>
            <w:tcBorders>
              <w:top w:val="single" w:sz="6" w:space="0" w:color="000000"/>
              <w:bottom w:val="single" w:sz="6" w:space="0" w:color="000000"/>
              <w:right w:val="single" w:sz="6" w:space="0" w:color="000000"/>
            </w:tcBorders>
          </w:tcPr>
          <w:p w14:paraId="786D6B0C"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color w:val="000000"/>
              </w:rPr>
              <w:t>Доходы от участия в других организациях</w:t>
            </w:r>
          </w:p>
        </w:tc>
        <w:tc>
          <w:tcPr>
            <w:tcW w:w="1134" w:type="dxa"/>
            <w:tcBorders>
              <w:top w:val="single" w:sz="6" w:space="0" w:color="000000"/>
              <w:left w:val="single" w:sz="6" w:space="0" w:color="000000"/>
              <w:bottom w:val="single" w:sz="6" w:space="0" w:color="000000"/>
              <w:right w:val="single" w:sz="6" w:space="0" w:color="000000"/>
            </w:tcBorders>
            <w:vAlign w:val="bottom"/>
          </w:tcPr>
          <w:p w14:paraId="18B09DDA"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080</w:t>
            </w:r>
          </w:p>
        </w:tc>
        <w:tc>
          <w:tcPr>
            <w:tcW w:w="2126" w:type="dxa"/>
            <w:tcBorders>
              <w:top w:val="single" w:sz="6" w:space="0" w:color="000000"/>
              <w:left w:val="single" w:sz="6" w:space="0" w:color="000000"/>
              <w:bottom w:val="single" w:sz="6" w:space="0" w:color="000000"/>
              <w:right w:val="single" w:sz="6" w:space="0" w:color="000000"/>
            </w:tcBorders>
            <w:vAlign w:val="bottom"/>
          </w:tcPr>
          <w:p w14:paraId="4AA47CA7"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668</w:t>
            </w:r>
          </w:p>
        </w:tc>
        <w:tc>
          <w:tcPr>
            <w:tcW w:w="1985" w:type="dxa"/>
            <w:tcBorders>
              <w:top w:val="single" w:sz="6" w:space="0" w:color="000000"/>
              <w:left w:val="single" w:sz="6" w:space="0" w:color="000000"/>
              <w:bottom w:val="single" w:sz="6" w:space="0" w:color="000000"/>
            </w:tcBorders>
            <w:vAlign w:val="bottom"/>
          </w:tcPr>
          <w:p w14:paraId="234EDEF2"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800</w:t>
            </w:r>
          </w:p>
        </w:tc>
      </w:tr>
      <w:tr w:rsidR="007608EF" w:rsidRPr="0009245E" w14:paraId="308FE4FC" w14:textId="77777777" w:rsidTr="001B5917">
        <w:tc>
          <w:tcPr>
            <w:tcW w:w="3685" w:type="dxa"/>
            <w:tcBorders>
              <w:top w:val="single" w:sz="6" w:space="0" w:color="000000"/>
              <w:bottom w:val="single" w:sz="6" w:space="0" w:color="000000"/>
              <w:right w:val="single" w:sz="6" w:space="0" w:color="000000"/>
            </w:tcBorders>
          </w:tcPr>
          <w:p w14:paraId="5A9D5ABC"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color w:val="000000"/>
              </w:rPr>
              <w:t>Прочие доходы</w:t>
            </w:r>
          </w:p>
        </w:tc>
        <w:tc>
          <w:tcPr>
            <w:tcW w:w="1134" w:type="dxa"/>
            <w:tcBorders>
              <w:top w:val="single" w:sz="6" w:space="0" w:color="000000"/>
              <w:left w:val="single" w:sz="6" w:space="0" w:color="000000"/>
              <w:bottom w:val="single" w:sz="6" w:space="0" w:color="000000"/>
              <w:right w:val="single" w:sz="6" w:space="0" w:color="000000"/>
            </w:tcBorders>
            <w:vAlign w:val="bottom"/>
          </w:tcPr>
          <w:p w14:paraId="61AEB570"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090</w:t>
            </w:r>
          </w:p>
        </w:tc>
        <w:tc>
          <w:tcPr>
            <w:tcW w:w="2126" w:type="dxa"/>
            <w:tcBorders>
              <w:top w:val="single" w:sz="6" w:space="0" w:color="000000"/>
              <w:left w:val="single" w:sz="6" w:space="0" w:color="000000"/>
              <w:bottom w:val="single" w:sz="6" w:space="0" w:color="000000"/>
              <w:right w:val="single" w:sz="6" w:space="0" w:color="000000"/>
            </w:tcBorders>
            <w:vAlign w:val="bottom"/>
          </w:tcPr>
          <w:p w14:paraId="06736D0C"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252698</w:t>
            </w:r>
          </w:p>
        </w:tc>
        <w:tc>
          <w:tcPr>
            <w:tcW w:w="1985" w:type="dxa"/>
            <w:tcBorders>
              <w:top w:val="single" w:sz="6" w:space="0" w:color="000000"/>
              <w:left w:val="single" w:sz="6" w:space="0" w:color="000000"/>
              <w:bottom w:val="single" w:sz="6" w:space="0" w:color="000000"/>
            </w:tcBorders>
            <w:vAlign w:val="bottom"/>
          </w:tcPr>
          <w:p w14:paraId="152B134B"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167455</w:t>
            </w:r>
          </w:p>
        </w:tc>
      </w:tr>
      <w:tr w:rsidR="007608EF" w:rsidRPr="0009245E" w14:paraId="1C67A996" w14:textId="77777777" w:rsidTr="001B5917">
        <w:tc>
          <w:tcPr>
            <w:tcW w:w="3685" w:type="dxa"/>
            <w:tcBorders>
              <w:top w:val="single" w:sz="6" w:space="0" w:color="000000"/>
              <w:bottom w:val="single" w:sz="6" w:space="0" w:color="000000"/>
              <w:right w:val="single" w:sz="6" w:space="0" w:color="000000"/>
            </w:tcBorders>
          </w:tcPr>
          <w:p w14:paraId="1B506EFE"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color w:val="000000"/>
              </w:rPr>
              <w:t>Прочие расходы</w:t>
            </w:r>
          </w:p>
        </w:tc>
        <w:tc>
          <w:tcPr>
            <w:tcW w:w="1134" w:type="dxa"/>
            <w:tcBorders>
              <w:top w:val="single" w:sz="6" w:space="0" w:color="000000"/>
              <w:left w:val="single" w:sz="6" w:space="0" w:color="000000"/>
              <w:bottom w:val="single" w:sz="6" w:space="0" w:color="000000"/>
              <w:right w:val="single" w:sz="6" w:space="0" w:color="000000"/>
            </w:tcBorders>
            <w:vAlign w:val="bottom"/>
          </w:tcPr>
          <w:p w14:paraId="77BEB8C6"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100</w:t>
            </w:r>
          </w:p>
        </w:tc>
        <w:tc>
          <w:tcPr>
            <w:tcW w:w="2126" w:type="dxa"/>
            <w:tcBorders>
              <w:top w:val="single" w:sz="6" w:space="0" w:color="000000"/>
              <w:left w:val="single" w:sz="6" w:space="0" w:color="000000"/>
              <w:bottom w:val="single" w:sz="6" w:space="0" w:color="000000"/>
              <w:right w:val="single" w:sz="6" w:space="0" w:color="000000"/>
            </w:tcBorders>
            <w:vAlign w:val="bottom"/>
          </w:tcPr>
          <w:p w14:paraId="6AC36E1A"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(431948)</w:t>
            </w:r>
          </w:p>
        </w:tc>
        <w:tc>
          <w:tcPr>
            <w:tcW w:w="1985" w:type="dxa"/>
            <w:tcBorders>
              <w:top w:val="single" w:sz="6" w:space="0" w:color="000000"/>
              <w:left w:val="single" w:sz="6" w:space="0" w:color="000000"/>
              <w:bottom w:val="single" w:sz="6" w:space="0" w:color="000000"/>
            </w:tcBorders>
            <w:vAlign w:val="bottom"/>
          </w:tcPr>
          <w:p w14:paraId="6663C41E"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(241664)</w:t>
            </w:r>
          </w:p>
        </w:tc>
      </w:tr>
      <w:tr w:rsidR="007608EF" w:rsidRPr="0009245E" w14:paraId="3BD4AAF5" w14:textId="77777777" w:rsidTr="001B5917">
        <w:tc>
          <w:tcPr>
            <w:tcW w:w="3685" w:type="dxa"/>
            <w:tcBorders>
              <w:top w:val="single" w:sz="6" w:space="0" w:color="000000"/>
              <w:bottom w:val="single" w:sz="6" w:space="0" w:color="000000"/>
              <w:right w:val="single" w:sz="6" w:space="0" w:color="000000"/>
            </w:tcBorders>
          </w:tcPr>
          <w:p w14:paraId="4FE1AE8A"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b/>
                <w:bCs/>
                <w:color w:val="000000"/>
              </w:rPr>
              <w:t>Прибыль (убыток) до налогообложения</w:t>
            </w:r>
          </w:p>
        </w:tc>
        <w:tc>
          <w:tcPr>
            <w:tcW w:w="1134" w:type="dxa"/>
            <w:tcBorders>
              <w:top w:val="single" w:sz="6" w:space="0" w:color="000000"/>
              <w:left w:val="single" w:sz="6" w:space="0" w:color="000000"/>
              <w:bottom w:val="single" w:sz="6" w:space="0" w:color="000000"/>
              <w:right w:val="single" w:sz="6" w:space="0" w:color="000000"/>
            </w:tcBorders>
            <w:vAlign w:val="bottom"/>
          </w:tcPr>
          <w:p w14:paraId="1FF1D62D"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140</w:t>
            </w:r>
          </w:p>
        </w:tc>
        <w:tc>
          <w:tcPr>
            <w:tcW w:w="2126" w:type="dxa"/>
            <w:tcBorders>
              <w:top w:val="single" w:sz="6" w:space="0" w:color="000000"/>
              <w:left w:val="single" w:sz="6" w:space="0" w:color="000000"/>
              <w:bottom w:val="single" w:sz="6" w:space="0" w:color="000000"/>
              <w:right w:val="single" w:sz="6" w:space="0" w:color="000000"/>
            </w:tcBorders>
            <w:vAlign w:val="bottom"/>
          </w:tcPr>
          <w:p w14:paraId="1BB2415C"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(58759)</w:t>
            </w:r>
          </w:p>
        </w:tc>
        <w:tc>
          <w:tcPr>
            <w:tcW w:w="1985" w:type="dxa"/>
            <w:tcBorders>
              <w:top w:val="single" w:sz="6" w:space="0" w:color="000000"/>
              <w:left w:val="single" w:sz="6" w:space="0" w:color="000000"/>
              <w:bottom w:val="single" w:sz="6" w:space="0" w:color="000000"/>
            </w:tcBorders>
            <w:vAlign w:val="bottom"/>
          </w:tcPr>
          <w:p w14:paraId="20822510"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404746</w:t>
            </w:r>
          </w:p>
        </w:tc>
      </w:tr>
      <w:tr w:rsidR="007608EF" w:rsidRPr="0009245E" w14:paraId="6D2446B8" w14:textId="77777777" w:rsidTr="001B5917">
        <w:tc>
          <w:tcPr>
            <w:tcW w:w="3685" w:type="dxa"/>
            <w:tcBorders>
              <w:top w:val="single" w:sz="6" w:space="0" w:color="000000"/>
              <w:bottom w:val="single" w:sz="6" w:space="0" w:color="000000"/>
              <w:right w:val="single" w:sz="6" w:space="0" w:color="000000"/>
            </w:tcBorders>
          </w:tcPr>
          <w:p w14:paraId="68AF522B"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color w:val="000000"/>
              </w:rPr>
              <w:t>Отложенные налоговые активы</w:t>
            </w:r>
          </w:p>
        </w:tc>
        <w:tc>
          <w:tcPr>
            <w:tcW w:w="1134" w:type="dxa"/>
            <w:tcBorders>
              <w:top w:val="single" w:sz="6" w:space="0" w:color="000000"/>
              <w:left w:val="single" w:sz="6" w:space="0" w:color="000000"/>
              <w:bottom w:val="single" w:sz="6" w:space="0" w:color="000000"/>
              <w:right w:val="single" w:sz="6" w:space="0" w:color="000000"/>
            </w:tcBorders>
            <w:vAlign w:val="bottom"/>
          </w:tcPr>
          <w:p w14:paraId="28F01B4E"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141</w:t>
            </w:r>
          </w:p>
        </w:tc>
        <w:tc>
          <w:tcPr>
            <w:tcW w:w="2126" w:type="dxa"/>
            <w:tcBorders>
              <w:top w:val="single" w:sz="6" w:space="0" w:color="000000"/>
              <w:left w:val="single" w:sz="6" w:space="0" w:color="000000"/>
              <w:bottom w:val="single" w:sz="6" w:space="0" w:color="000000"/>
              <w:right w:val="single" w:sz="6" w:space="0" w:color="000000"/>
            </w:tcBorders>
            <w:vAlign w:val="bottom"/>
          </w:tcPr>
          <w:p w14:paraId="1E545774"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2488</w:t>
            </w:r>
          </w:p>
        </w:tc>
        <w:tc>
          <w:tcPr>
            <w:tcW w:w="1985" w:type="dxa"/>
            <w:tcBorders>
              <w:top w:val="single" w:sz="6" w:space="0" w:color="000000"/>
              <w:left w:val="single" w:sz="6" w:space="0" w:color="000000"/>
              <w:bottom w:val="single" w:sz="6" w:space="0" w:color="000000"/>
            </w:tcBorders>
            <w:vAlign w:val="bottom"/>
          </w:tcPr>
          <w:p w14:paraId="24ABC7FF"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(11367)</w:t>
            </w:r>
          </w:p>
        </w:tc>
      </w:tr>
      <w:tr w:rsidR="007608EF" w:rsidRPr="0009245E" w14:paraId="6EC42824" w14:textId="77777777" w:rsidTr="001B5917">
        <w:tc>
          <w:tcPr>
            <w:tcW w:w="3685" w:type="dxa"/>
            <w:tcBorders>
              <w:top w:val="single" w:sz="6" w:space="0" w:color="000000"/>
              <w:bottom w:val="single" w:sz="6" w:space="0" w:color="000000"/>
              <w:right w:val="single" w:sz="6" w:space="0" w:color="000000"/>
            </w:tcBorders>
          </w:tcPr>
          <w:p w14:paraId="23B9ECD1"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color w:val="000000"/>
              </w:rPr>
              <w:t>Отложенные налоговые обязательства</w:t>
            </w:r>
          </w:p>
        </w:tc>
        <w:tc>
          <w:tcPr>
            <w:tcW w:w="1134" w:type="dxa"/>
            <w:tcBorders>
              <w:top w:val="single" w:sz="6" w:space="0" w:color="000000"/>
              <w:left w:val="single" w:sz="6" w:space="0" w:color="000000"/>
              <w:bottom w:val="single" w:sz="6" w:space="0" w:color="000000"/>
              <w:right w:val="single" w:sz="6" w:space="0" w:color="000000"/>
            </w:tcBorders>
            <w:vAlign w:val="bottom"/>
          </w:tcPr>
          <w:p w14:paraId="2EBEDE07"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142</w:t>
            </w:r>
          </w:p>
        </w:tc>
        <w:tc>
          <w:tcPr>
            <w:tcW w:w="2126" w:type="dxa"/>
            <w:tcBorders>
              <w:top w:val="single" w:sz="6" w:space="0" w:color="000000"/>
              <w:left w:val="single" w:sz="6" w:space="0" w:color="000000"/>
              <w:bottom w:val="single" w:sz="6" w:space="0" w:color="000000"/>
              <w:right w:val="single" w:sz="6" w:space="0" w:color="000000"/>
            </w:tcBorders>
            <w:vAlign w:val="bottom"/>
          </w:tcPr>
          <w:p w14:paraId="6B586CAF"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(17342)</w:t>
            </w:r>
          </w:p>
        </w:tc>
        <w:tc>
          <w:tcPr>
            <w:tcW w:w="1985" w:type="dxa"/>
            <w:tcBorders>
              <w:top w:val="single" w:sz="6" w:space="0" w:color="000000"/>
              <w:left w:val="single" w:sz="6" w:space="0" w:color="000000"/>
              <w:bottom w:val="single" w:sz="6" w:space="0" w:color="000000"/>
            </w:tcBorders>
            <w:vAlign w:val="bottom"/>
          </w:tcPr>
          <w:p w14:paraId="3A4E73FB"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(1897)</w:t>
            </w:r>
          </w:p>
        </w:tc>
      </w:tr>
      <w:tr w:rsidR="007608EF" w:rsidRPr="0009245E" w14:paraId="14E48254" w14:textId="77777777" w:rsidTr="001B5917">
        <w:tc>
          <w:tcPr>
            <w:tcW w:w="3685" w:type="dxa"/>
            <w:tcBorders>
              <w:top w:val="single" w:sz="6" w:space="0" w:color="000000"/>
              <w:bottom w:val="single" w:sz="6" w:space="0" w:color="000000"/>
              <w:right w:val="single" w:sz="6" w:space="0" w:color="000000"/>
            </w:tcBorders>
          </w:tcPr>
          <w:p w14:paraId="7644E39D"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color w:val="000000"/>
              </w:rPr>
              <w:t>Текущий налог на прибыль</w:t>
            </w:r>
          </w:p>
        </w:tc>
        <w:tc>
          <w:tcPr>
            <w:tcW w:w="1134" w:type="dxa"/>
            <w:tcBorders>
              <w:top w:val="single" w:sz="6" w:space="0" w:color="000000"/>
              <w:left w:val="single" w:sz="6" w:space="0" w:color="000000"/>
              <w:bottom w:val="single" w:sz="6" w:space="0" w:color="000000"/>
              <w:right w:val="single" w:sz="6" w:space="0" w:color="000000"/>
            </w:tcBorders>
            <w:vAlign w:val="bottom"/>
          </w:tcPr>
          <w:p w14:paraId="4BDCE5A9"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150</w:t>
            </w:r>
          </w:p>
        </w:tc>
        <w:tc>
          <w:tcPr>
            <w:tcW w:w="2126" w:type="dxa"/>
            <w:tcBorders>
              <w:top w:val="single" w:sz="6" w:space="0" w:color="000000"/>
              <w:left w:val="single" w:sz="6" w:space="0" w:color="000000"/>
              <w:bottom w:val="single" w:sz="6" w:space="0" w:color="000000"/>
              <w:right w:val="single" w:sz="6" w:space="0" w:color="000000"/>
            </w:tcBorders>
            <w:vAlign w:val="bottom"/>
          </w:tcPr>
          <w:p w14:paraId="74636653"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w:t>
            </w:r>
          </w:p>
        </w:tc>
        <w:tc>
          <w:tcPr>
            <w:tcW w:w="1985" w:type="dxa"/>
            <w:tcBorders>
              <w:top w:val="single" w:sz="6" w:space="0" w:color="000000"/>
              <w:left w:val="single" w:sz="6" w:space="0" w:color="000000"/>
              <w:bottom w:val="single" w:sz="6" w:space="0" w:color="000000"/>
            </w:tcBorders>
            <w:vAlign w:val="bottom"/>
          </w:tcPr>
          <w:p w14:paraId="24596781"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(120184)</w:t>
            </w:r>
          </w:p>
        </w:tc>
      </w:tr>
      <w:tr w:rsidR="007608EF" w:rsidRPr="0009245E" w14:paraId="0594E5EA" w14:textId="77777777" w:rsidTr="001B5917">
        <w:tc>
          <w:tcPr>
            <w:tcW w:w="3685" w:type="dxa"/>
            <w:tcBorders>
              <w:top w:val="single" w:sz="6" w:space="0" w:color="000000"/>
              <w:bottom w:val="single" w:sz="6" w:space="0" w:color="000000"/>
              <w:right w:val="single" w:sz="6" w:space="0" w:color="000000"/>
            </w:tcBorders>
          </w:tcPr>
          <w:p w14:paraId="1D68886A"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color w:val="000000"/>
              </w:rPr>
              <w:t>Налог на прибыль от дивидендов</w:t>
            </w:r>
          </w:p>
        </w:tc>
        <w:tc>
          <w:tcPr>
            <w:tcW w:w="1134" w:type="dxa"/>
            <w:tcBorders>
              <w:top w:val="single" w:sz="6" w:space="0" w:color="000000"/>
              <w:left w:val="single" w:sz="6" w:space="0" w:color="000000"/>
              <w:bottom w:val="single" w:sz="6" w:space="0" w:color="000000"/>
              <w:right w:val="single" w:sz="6" w:space="0" w:color="000000"/>
            </w:tcBorders>
            <w:vAlign w:val="bottom"/>
          </w:tcPr>
          <w:p w14:paraId="4E461151"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180</w:t>
            </w:r>
          </w:p>
        </w:tc>
        <w:tc>
          <w:tcPr>
            <w:tcW w:w="2126" w:type="dxa"/>
            <w:tcBorders>
              <w:top w:val="single" w:sz="6" w:space="0" w:color="000000"/>
              <w:left w:val="single" w:sz="6" w:space="0" w:color="000000"/>
              <w:bottom w:val="single" w:sz="6" w:space="0" w:color="000000"/>
              <w:right w:val="single" w:sz="6" w:space="0" w:color="000000"/>
            </w:tcBorders>
            <w:vAlign w:val="bottom"/>
          </w:tcPr>
          <w:p w14:paraId="71131CDA"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(60)</w:t>
            </w:r>
          </w:p>
        </w:tc>
        <w:tc>
          <w:tcPr>
            <w:tcW w:w="1985" w:type="dxa"/>
            <w:tcBorders>
              <w:top w:val="single" w:sz="6" w:space="0" w:color="000000"/>
              <w:left w:val="single" w:sz="6" w:space="0" w:color="000000"/>
              <w:bottom w:val="single" w:sz="6" w:space="0" w:color="000000"/>
            </w:tcBorders>
            <w:vAlign w:val="bottom"/>
          </w:tcPr>
          <w:p w14:paraId="0546BB87"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(72)</w:t>
            </w:r>
          </w:p>
        </w:tc>
      </w:tr>
      <w:tr w:rsidR="007608EF" w:rsidRPr="0009245E" w14:paraId="5CFDFAA8" w14:textId="77777777" w:rsidTr="001B5917">
        <w:tc>
          <w:tcPr>
            <w:tcW w:w="3685" w:type="dxa"/>
            <w:tcBorders>
              <w:top w:val="single" w:sz="6" w:space="0" w:color="000000"/>
              <w:bottom w:val="single" w:sz="6" w:space="0" w:color="000000"/>
              <w:right w:val="single" w:sz="6" w:space="0" w:color="000000"/>
            </w:tcBorders>
          </w:tcPr>
          <w:p w14:paraId="3C44FA81"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color w:val="000000"/>
              </w:rPr>
              <w:t>Налог на прибыль по уточненным расчетам за прошлый период</w:t>
            </w:r>
          </w:p>
        </w:tc>
        <w:tc>
          <w:tcPr>
            <w:tcW w:w="1134" w:type="dxa"/>
            <w:tcBorders>
              <w:top w:val="single" w:sz="6" w:space="0" w:color="000000"/>
              <w:left w:val="single" w:sz="6" w:space="0" w:color="000000"/>
              <w:bottom w:val="single" w:sz="6" w:space="0" w:color="000000"/>
              <w:right w:val="single" w:sz="6" w:space="0" w:color="000000"/>
            </w:tcBorders>
            <w:vAlign w:val="bottom"/>
          </w:tcPr>
          <w:p w14:paraId="3D4AFF0E"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181</w:t>
            </w:r>
          </w:p>
        </w:tc>
        <w:tc>
          <w:tcPr>
            <w:tcW w:w="2126" w:type="dxa"/>
            <w:tcBorders>
              <w:top w:val="single" w:sz="6" w:space="0" w:color="000000"/>
              <w:left w:val="single" w:sz="6" w:space="0" w:color="000000"/>
              <w:bottom w:val="single" w:sz="6" w:space="0" w:color="000000"/>
              <w:right w:val="single" w:sz="6" w:space="0" w:color="000000"/>
            </w:tcBorders>
            <w:vAlign w:val="bottom"/>
          </w:tcPr>
          <w:p w14:paraId="01278DE9"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719</w:t>
            </w:r>
          </w:p>
        </w:tc>
        <w:tc>
          <w:tcPr>
            <w:tcW w:w="1985" w:type="dxa"/>
            <w:tcBorders>
              <w:top w:val="single" w:sz="6" w:space="0" w:color="000000"/>
              <w:left w:val="single" w:sz="6" w:space="0" w:color="000000"/>
              <w:bottom w:val="single" w:sz="6" w:space="0" w:color="000000"/>
            </w:tcBorders>
            <w:vAlign w:val="bottom"/>
          </w:tcPr>
          <w:p w14:paraId="657BE49B"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(942)</w:t>
            </w:r>
          </w:p>
        </w:tc>
      </w:tr>
      <w:tr w:rsidR="007608EF" w:rsidRPr="0009245E" w14:paraId="2B870D88" w14:textId="77777777" w:rsidTr="001B5917">
        <w:tc>
          <w:tcPr>
            <w:tcW w:w="3685" w:type="dxa"/>
            <w:tcBorders>
              <w:top w:val="single" w:sz="6" w:space="0" w:color="000000"/>
              <w:bottom w:val="single" w:sz="6" w:space="0" w:color="000000"/>
              <w:right w:val="single" w:sz="6" w:space="0" w:color="000000"/>
            </w:tcBorders>
          </w:tcPr>
          <w:p w14:paraId="1685D700"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color w:val="000000"/>
              </w:rPr>
              <w:t>Отложенные налоговые активы прошлых лет</w:t>
            </w:r>
          </w:p>
        </w:tc>
        <w:tc>
          <w:tcPr>
            <w:tcW w:w="1134" w:type="dxa"/>
            <w:tcBorders>
              <w:top w:val="single" w:sz="6" w:space="0" w:color="000000"/>
              <w:left w:val="single" w:sz="6" w:space="0" w:color="000000"/>
              <w:bottom w:val="single" w:sz="6" w:space="0" w:color="000000"/>
              <w:right w:val="single" w:sz="6" w:space="0" w:color="000000"/>
            </w:tcBorders>
            <w:vAlign w:val="bottom"/>
          </w:tcPr>
          <w:p w14:paraId="2795D7EB"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182</w:t>
            </w:r>
          </w:p>
        </w:tc>
        <w:tc>
          <w:tcPr>
            <w:tcW w:w="2126" w:type="dxa"/>
            <w:tcBorders>
              <w:top w:val="single" w:sz="6" w:space="0" w:color="000000"/>
              <w:left w:val="single" w:sz="6" w:space="0" w:color="000000"/>
              <w:bottom w:val="single" w:sz="6" w:space="0" w:color="000000"/>
              <w:right w:val="single" w:sz="6" w:space="0" w:color="000000"/>
            </w:tcBorders>
            <w:vAlign w:val="bottom"/>
          </w:tcPr>
          <w:p w14:paraId="3A891FB3"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w:t>
            </w:r>
          </w:p>
        </w:tc>
        <w:tc>
          <w:tcPr>
            <w:tcW w:w="1985" w:type="dxa"/>
            <w:tcBorders>
              <w:top w:val="single" w:sz="6" w:space="0" w:color="000000"/>
              <w:left w:val="single" w:sz="6" w:space="0" w:color="000000"/>
              <w:bottom w:val="single" w:sz="6" w:space="0" w:color="000000"/>
            </w:tcBorders>
            <w:vAlign w:val="bottom"/>
          </w:tcPr>
          <w:p w14:paraId="3991DAE3"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6</w:t>
            </w:r>
          </w:p>
        </w:tc>
      </w:tr>
      <w:tr w:rsidR="007608EF" w:rsidRPr="0009245E" w14:paraId="459E898C" w14:textId="77777777" w:rsidTr="001B5917">
        <w:tc>
          <w:tcPr>
            <w:tcW w:w="3685" w:type="dxa"/>
            <w:tcBorders>
              <w:top w:val="single" w:sz="6" w:space="0" w:color="000000"/>
              <w:bottom w:val="single" w:sz="6" w:space="0" w:color="000000"/>
              <w:right w:val="single" w:sz="6" w:space="0" w:color="000000"/>
            </w:tcBorders>
          </w:tcPr>
          <w:p w14:paraId="771EF6CA"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color w:val="000000"/>
              </w:rPr>
              <w:t>Отложенные налоговые обязательства прошлых лет</w:t>
            </w:r>
          </w:p>
        </w:tc>
        <w:tc>
          <w:tcPr>
            <w:tcW w:w="1134" w:type="dxa"/>
            <w:tcBorders>
              <w:top w:val="single" w:sz="6" w:space="0" w:color="000000"/>
              <w:left w:val="single" w:sz="6" w:space="0" w:color="000000"/>
              <w:bottom w:val="single" w:sz="6" w:space="0" w:color="000000"/>
              <w:right w:val="single" w:sz="6" w:space="0" w:color="000000"/>
            </w:tcBorders>
            <w:vAlign w:val="bottom"/>
          </w:tcPr>
          <w:p w14:paraId="79EEA229"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183</w:t>
            </w:r>
          </w:p>
        </w:tc>
        <w:tc>
          <w:tcPr>
            <w:tcW w:w="2126" w:type="dxa"/>
            <w:tcBorders>
              <w:top w:val="single" w:sz="6" w:space="0" w:color="000000"/>
              <w:left w:val="single" w:sz="6" w:space="0" w:color="000000"/>
              <w:bottom w:val="single" w:sz="6" w:space="0" w:color="000000"/>
              <w:right w:val="single" w:sz="6" w:space="0" w:color="000000"/>
            </w:tcBorders>
            <w:vAlign w:val="bottom"/>
          </w:tcPr>
          <w:p w14:paraId="52CFE59F"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w:t>
            </w:r>
          </w:p>
        </w:tc>
        <w:tc>
          <w:tcPr>
            <w:tcW w:w="1985" w:type="dxa"/>
            <w:tcBorders>
              <w:top w:val="single" w:sz="6" w:space="0" w:color="000000"/>
              <w:left w:val="single" w:sz="6" w:space="0" w:color="000000"/>
              <w:bottom w:val="single" w:sz="6" w:space="0" w:color="000000"/>
            </w:tcBorders>
            <w:vAlign w:val="bottom"/>
          </w:tcPr>
          <w:p w14:paraId="0CA8DFCE"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617</w:t>
            </w:r>
          </w:p>
        </w:tc>
      </w:tr>
      <w:tr w:rsidR="007608EF" w:rsidRPr="0009245E" w14:paraId="2C7BE7C2" w14:textId="77777777" w:rsidTr="001B5917">
        <w:tc>
          <w:tcPr>
            <w:tcW w:w="3685" w:type="dxa"/>
            <w:tcBorders>
              <w:top w:val="single" w:sz="6" w:space="0" w:color="000000"/>
              <w:bottom w:val="single" w:sz="6" w:space="0" w:color="000000"/>
              <w:right w:val="single" w:sz="6" w:space="0" w:color="000000"/>
            </w:tcBorders>
          </w:tcPr>
          <w:p w14:paraId="6E0FA409"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color w:val="000000"/>
              </w:rPr>
              <w:t>Санкции и иные обязательные платежи</w:t>
            </w:r>
          </w:p>
        </w:tc>
        <w:tc>
          <w:tcPr>
            <w:tcW w:w="1134" w:type="dxa"/>
            <w:tcBorders>
              <w:top w:val="single" w:sz="6" w:space="0" w:color="000000"/>
              <w:left w:val="single" w:sz="6" w:space="0" w:color="000000"/>
              <w:bottom w:val="single" w:sz="6" w:space="0" w:color="000000"/>
              <w:right w:val="single" w:sz="6" w:space="0" w:color="000000"/>
            </w:tcBorders>
            <w:vAlign w:val="bottom"/>
          </w:tcPr>
          <w:p w14:paraId="6914E7DA"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184</w:t>
            </w:r>
          </w:p>
        </w:tc>
        <w:tc>
          <w:tcPr>
            <w:tcW w:w="2126" w:type="dxa"/>
            <w:tcBorders>
              <w:top w:val="single" w:sz="6" w:space="0" w:color="000000"/>
              <w:left w:val="single" w:sz="6" w:space="0" w:color="000000"/>
              <w:bottom w:val="single" w:sz="6" w:space="0" w:color="000000"/>
              <w:right w:val="single" w:sz="6" w:space="0" w:color="000000"/>
            </w:tcBorders>
            <w:vAlign w:val="bottom"/>
          </w:tcPr>
          <w:p w14:paraId="620F7654"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(2304)</w:t>
            </w:r>
          </w:p>
        </w:tc>
        <w:tc>
          <w:tcPr>
            <w:tcW w:w="1985" w:type="dxa"/>
            <w:tcBorders>
              <w:top w:val="single" w:sz="6" w:space="0" w:color="000000"/>
              <w:left w:val="single" w:sz="6" w:space="0" w:color="000000"/>
              <w:bottom w:val="single" w:sz="6" w:space="0" w:color="000000"/>
            </w:tcBorders>
            <w:vAlign w:val="bottom"/>
          </w:tcPr>
          <w:p w14:paraId="063B5015"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(259)</w:t>
            </w:r>
          </w:p>
        </w:tc>
      </w:tr>
      <w:tr w:rsidR="007608EF" w:rsidRPr="0009245E" w14:paraId="3F71A26D" w14:textId="77777777" w:rsidTr="001B5917">
        <w:tc>
          <w:tcPr>
            <w:tcW w:w="3685" w:type="dxa"/>
            <w:tcBorders>
              <w:top w:val="single" w:sz="6" w:space="0" w:color="000000"/>
              <w:bottom w:val="single" w:sz="6" w:space="0" w:color="000000"/>
              <w:right w:val="single" w:sz="6" w:space="0" w:color="000000"/>
            </w:tcBorders>
          </w:tcPr>
          <w:p w14:paraId="2876C4CF"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b/>
                <w:bCs/>
                <w:color w:val="000000"/>
              </w:rPr>
              <w:t>Чистая прибыль (убыток) отчетного периода</w:t>
            </w:r>
          </w:p>
        </w:tc>
        <w:tc>
          <w:tcPr>
            <w:tcW w:w="1134" w:type="dxa"/>
            <w:tcBorders>
              <w:top w:val="single" w:sz="6" w:space="0" w:color="000000"/>
              <w:left w:val="single" w:sz="6" w:space="0" w:color="000000"/>
              <w:bottom w:val="single" w:sz="6" w:space="0" w:color="000000"/>
              <w:right w:val="single" w:sz="6" w:space="0" w:color="000000"/>
            </w:tcBorders>
            <w:vAlign w:val="bottom"/>
          </w:tcPr>
          <w:p w14:paraId="6F69100A"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190</w:t>
            </w:r>
          </w:p>
        </w:tc>
        <w:tc>
          <w:tcPr>
            <w:tcW w:w="2126" w:type="dxa"/>
            <w:tcBorders>
              <w:top w:val="single" w:sz="6" w:space="0" w:color="000000"/>
              <w:left w:val="single" w:sz="6" w:space="0" w:color="000000"/>
              <w:bottom w:val="single" w:sz="6" w:space="0" w:color="000000"/>
              <w:right w:val="single" w:sz="6" w:space="0" w:color="000000"/>
            </w:tcBorders>
            <w:vAlign w:val="bottom"/>
          </w:tcPr>
          <w:p w14:paraId="2C993D7B"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(75258)</w:t>
            </w:r>
          </w:p>
        </w:tc>
        <w:tc>
          <w:tcPr>
            <w:tcW w:w="1985" w:type="dxa"/>
            <w:tcBorders>
              <w:top w:val="single" w:sz="6" w:space="0" w:color="000000"/>
              <w:left w:val="single" w:sz="6" w:space="0" w:color="000000"/>
              <w:bottom w:val="single" w:sz="6" w:space="0" w:color="000000"/>
            </w:tcBorders>
            <w:vAlign w:val="bottom"/>
          </w:tcPr>
          <w:p w14:paraId="0DD85641"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270648</w:t>
            </w:r>
          </w:p>
        </w:tc>
      </w:tr>
      <w:tr w:rsidR="007608EF" w:rsidRPr="0009245E" w14:paraId="466FF763" w14:textId="77777777" w:rsidTr="001B5917">
        <w:tc>
          <w:tcPr>
            <w:tcW w:w="3685" w:type="dxa"/>
            <w:tcBorders>
              <w:top w:val="single" w:sz="6" w:space="0" w:color="000000"/>
              <w:bottom w:val="single" w:sz="6" w:space="0" w:color="000000"/>
              <w:right w:val="single" w:sz="6" w:space="0" w:color="000000"/>
            </w:tcBorders>
          </w:tcPr>
          <w:p w14:paraId="05710CE3"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color w:val="000000"/>
              </w:rPr>
              <w:t>СПРАВОЧНО:</w:t>
            </w:r>
          </w:p>
          <w:p w14:paraId="5D081969"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color w:val="000000"/>
              </w:rPr>
              <w:t>постоянные налоговые обязательства (активы)</w:t>
            </w:r>
          </w:p>
        </w:tc>
        <w:tc>
          <w:tcPr>
            <w:tcW w:w="1134" w:type="dxa"/>
            <w:tcBorders>
              <w:top w:val="single" w:sz="6" w:space="0" w:color="000000"/>
              <w:left w:val="single" w:sz="6" w:space="0" w:color="000000"/>
              <w:bottom w:val="single" w:sz="6" w:space="0" w:color="000000"/>
              <w:right w:val="single" w:sz="6" w:space="0" w:color="000000"/>
            </w:tcBorders>
            <w:vAlign w:val="bottom"/>
          </w:tcPr>
          <w:p w14:paraId="1AC3ACC9"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200</w:t>
            </w:r>
          </w:p>
        </w:tc>
        <w:tc>
          <w:tcPr>
            <w:tcW w:w="2126" w:type="dxa"/>
            <w:tcBorders>
              <w:top w:val="single" w:sz="6" w:space="0" w:color="000000"/>
              <w:left w:val="single" w:sz="6" w:space="0" w:color="000000"/>
              <w:bottom w:val="single" w:sz="6" w:space="0" w:color="000000"/>
              <w:right w:val="single" w:sz="6" w:space="0" w:color="000000"/>
            </w:tcBorders>
            <w:vAlign w:val="bottom"/>
          </w:tcPr>
          <w:p w14:paraId="5FC8541D"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29057</w:t>
            </w:r>
          </w:p>
        </w:tc>
        <w:tc>
          <w:tcPr>
            <w:tcW w:w="1985" w:type="dxa"/>
            <w:tcBorders>
              <w:top w:val="single" w:sz="6" w:space="0" w:color="000000"/>
              <w:left w:val="single" w:sz="6" w:space="0" w:color="000000"/>
              <w:bottom w:val="single" w:sz="6" w:space="0" w:color="000000"/>
            </w:tcBorders>
            <w:vAlign w:val="bottom"/>
          </w:tcPr>
          <w:p w14:paraId="234FC61C"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38785</w:t>
            </w:r>
          </w:p>
        </w:tc>
      </w:tr>
      <w:tr w:rsidR="007608EF" w:rsidRPr="0009245E" w14:paraId="19AF780F" w14:textId="77777777" w:rsidTr="001B5917">
        <w:tc>
          <w:tcPr>
            <w:tcW w:w="3685" w:type="dxa"/>
            <w:tcBorders>
              <w:top w:val="single" w:sz="6" w:space="0" w:color="000000"/>
              <w:bottom w:val="single" w:sz="6" w:space="0" w:color="000000"/>
              <w:right w:val="single" w:sz="6" w:space="0" w:color="000000"/>
            </w:tcBorders>
          </w:tcPr>
          <w:p w14:paraId="50727B4A" w14:textId="77777777" w:rsidR="007608EF" w:rsidRPr="00FB1745" w:rsidRDefault="007608EF" w:rsidP="000B47C4">
            <w:pPr>
              <w:spacing w:after="0" w:line="240" w:lineRule="auto"/>
              <w:rPr>
                <w:rFonts w:ascii="Times New Roman" w:hAnsi="Times New Roman"/>
                <w:color w:val="000000"/>
              </w:rPr>
            </w:pPr>
            <w:r w:rsidRPr="00FB1745">
              <w:rPr>
                <w:rFonts w:ascii="Times New Roman" w:hAnsi="Times New Roman"/>
                <w:color w:val="000000"/>
              </w:rPr>
              <w:t>Базовая прибыль (убыток) на акцию</w:t>
            </w:r>
          </w:p>
        </w:tc>
        <w:tc>
          <w:tcPr>
            <w:tcW w:w="1134" w:type="dxa"/>
            <w:tcBorders>
              <w:top w:val="single" w:sz="6" w:space="0" w:color="000000"/>
              <w:left w:val="single" w:sz="6" w:space="0" w:color="000000"/>
              <w:bottom w:val="single" w:sz="6" w:space="0" w:color="000000"/>
              <w:right w:val="single" w:sz="6" w:space="0" w:color="000000"/>
            </w:tcBorders>
            <w:vAlign w:val="bottom"/>
          </w:tcPr>
          <w:p w14:paraId="52F0960E" w14:textId="77777777" w:rsidR="007608EF" w:rsidRPr="00FB1745" w:rsidRDefault="007608EF" w:rsidP="000B47C4">
            <w:pPr>
              <w:spacing w:after="0" w:line="240" w:lineRule="auto"/>
              <w:jc w:val="center"/>
              <w:rPr>
                <w:rFonts w:ascii="Times New Roman" w:hAnsi="Times New Roman"/>
                <w:color w:val="000000"/>
              </w:rPr>
            </w:pPr>
            <w:r w:rsidRPr="00FB1745">
              <w:rPr>
                <w:rFonts w:ascii="Times New Roman" w:hAnsi="Times New Roman"/>
                <w:color w:val="000000"/>
              </w:rPr>
              <w:t>201</w:t>
            </w:r>
          </w:p>
        </w:tc>
        <w:tc>
          <w:tcPr>
            <w:tcW w:w="2126" w:type="dxa"/>
            <w:tcBorders>
              <w:top w:val="single" w:sz="6" w:space="0" w:color="000000"/>
              <w:left w:val="single" w:sz="6" w:space="0" w:color="000000"/>
              <w:bottom w:val="single" w:sz="6" w:space="0" w:color="000000"/>
              <w:right w:val="single" w:sz="6" w:space="0" w:color="000000"/>
            </w:tcBorders>
            <w:vAlign w:val="bottom"/>
          </w:tcPr>
          <w:p w14:paraId="72B97E8F"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(617)</w:t>
            </w:r>
          </w:p>
        </w:tc>
        <w:tc>
          <w:tcPr>
            <w:tcW w:w="1985" w:type="dxa"/>
            <w:tcBorders>
              <w:top w:val="single" w:sz="6" w:space="0" w:color="000000"/>
              <w:left w:val="single" w:sz="6" w:space="0" w:color="000000"/>
              <w:bottom w:val="single" w:sz="6" w:space="0" w:color="000000"/>
            </w:tcBorders>
            <w:vAlign w:val="bottom"/>
          </w:tcPr>
          <w:p w14:paraId="51392E3B" w14:textId="77777777" w:rsidR="007608EF" w:rsidRPr="00FB1745" w:rsidRDefault="007608EF" w:rsidP="000B47C4">
            <w:pPr>
              <w:spacing w:after="0" w:line="240" w:lineRule="auto"/>
              <w:jc w:val="right"/>
              <w:rPr>
                <w:rFonts w:ascii="Times New Roman" w:hAnsi="Times New Roman"/>
                <w:color w:val="000000"/>
              </w:rPr>
            </w:pPr>
            <w:r w:rsidRPr="00FB1745">
              <w:rPr>
                <w:rFonts w:ascii="Times New Roman" w:hAnsi="Times New Roman"/>
                <w:color w:val="000000"/>
              </w:rPr>
              <w:t>2218</w:t>
            </w:r>
          </w:p>
        </w:tc>
      </w:tr>
    </w:tbl>
    <w:p w14:paraId="7B9D9D21" w14:textId="77777777" w:rsidR="007608EF" w:rsidRPr="00814F6C" w:rsidRDefault="007608EF" w:rsidP="000B47C4">
      <w:pPr>
        <w:spacing w:after="0" w:line="240" w:lineRule="auto"/>
        <w:jc w:val="both"/>
        <w:rPr>
          <w:rFonts w:ascii="Times New Roman" w:hAnsi="Times New Roman"/>
          <w:sz w:val="24"/>
          <w:szCs w:val="24"/>
        </w:rPr>
      </w:pPr>
    </w:p>
    <w:p w14:paraId="68A1F857" w14:textId="77777777" w:rsidR="007608EF" w:rsidRPr="001B5917" w:rsidRDefault="007608EF" w:rsidP="000B47C4">
      <w:pPr>
        <w:spacing w:after="0" w:line="240" w:lineRule="auto"/>
        <w:jc w:val="both"/>
        <w:rPr>
          <w:rFonts w:ascii="Times New Roman" w:hAnsi="Times New Roman"/>
          <w:sz w:val="24"/>
          <w:szCs w:val="24"/>
        </w:rPr>
      </w:pPr>
      <w:r w:rsidRPr="00D873C2">
        <w:rPr>
          <w:rFonts w:ascii="Times New Roman" w:hAnsi="Times New Roman"/>
          <w:b/>
          <w:i/>
          <w:sz w:val="24"/>
          <w:szCs w:val="24"/>
        </w:rPr>
        <w:t>Практическое занятие</w:t>
      </w:r>
      <w:r w:rsidRPr="001B5917">
        <w:rPr>
          <w:rFonts w:ascii="Times New Roman" w:hAnsi="Times New Roman"/>
          <w:sz w:val="24"/>
          <w:szCs w:val="24"/>
        </w:rPr>
        <w:t>-Решение ситуационных задач по анализу финансового цикла экономического субъекта.</w:t>
      </w:r>
    </w:p>
    <w:p w14:paraId="28C11D77"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ситуационных задач</w:t>
      </w:r>
    </w:p>
    <w:p w14:paraId="13941B60" w14:textId="77777777" w:rsidR="007608EF" w:rsidRDefault="007608EF" w:rsidP="000B47C4">
      <w:pPr>
        <w:spacing w:after="0" w:line="240" w:lineRule="auto"/>
        <w:jc w:val="center"/>
        <w:rPr>
          <w:rFonts w:ascii="Times New Roman" w:hAnsi="Times New Roman"/>
          <w:b/>
          <w:sz w:val="24"/>
          <w:szCs w:val="24"/>
        </w:rPr>
      </w:pPr>
      <w:r>
        <w:rPr>
          <w:rFonts w:ascii="Times New Roman" w:hAnsi="Times New Roman"/>
          <w:b/>
          <w:sz w:val="24"/>
          <w:szCs w:val="24"/>
        </w:rPr>
        <w:t>ситуационные задачи</w:t>
      </w:r>
    </w:p>
    <w:p w14:paraId="33EAEDBE" w14:textId="77777777" w:rsidR="007608EF" w:rsidRPr="00814F6C" w:rsidRDefault="007608EF" w:rsidP="000B47C4">
      <w:pPr>
        <w:spacing w:after="0" w:line="240" w:lineRule="auto"/>
        <w:rPr>
          <w:rFonts w:ascii="Times New Roman" w:hAnsi="Times New Roman"/>
          <w:b/>
          <w:sz w:val="24"/>
          <w:szCs w:val="24"/>
        </w:rPr>
      </w:pPr>
      <w:r w:rsidRPr="00814F6C">
        <w:rPr>
          <w:rFonts w:ascii="Times New Roman" w:hAnsi="Times New Roman"/>
          <w:b/>
          <w:sz w:val="24"/>
          <w:szCs w:val="24"/>
        </w:rPr>
        <w:t>Задача 1</w:t>
      </w:r>
    </w:p>
    <w:p w14:paraId="56AF70E2" w14:textId="77777777" w:rsidR="007608EF" w:rsidRPr="00001985" w:rsidRDefault="007608EF" w:rsidP="000B47C4">
      <w:pPr>
        <w:spacing w:after="0" w:line="240" w:lineRule="auto"/>
        <w:rPr>
          <w:rFonts w:ascii="Times New Roman" w:hAnsi="Times New Roman"/>
          <w:sz w:val="24"/>
          <w:szCs w:val="24"/>
        </w:rPr>
      </w:pPr>
      <w:r w:rsidRPr="00001985">
        <w:rPr>
          <w:rFonts w:ascii="Times New Roman" w:hAnsi="Times New Roman"/>
          <w:sz w:val="24"/>
          <w:szCs w:val="24"/>
        </w:rPr>
        <w:t>Определите операционный и финансовый циклы предприятия, если за прошедший год (360 дней):</w:t>
      </w:r>
    </w:p>
    <w:p w14:paraId="238A664B" w14:textId="77777777" w:rsidR="007608EF" w:rsidRPr="00001985" w:rsidRDefault="007608EF" w:rsidP="000B47C4">
      <w:pPr>
        <w:spacing w:after="0" w:line="240" w:lineRule="auto"/>
        <w:rPr>
          <w:rFonts w:ascii="Times New Roman" w:hAnsi="Times New Roman"/>
          <w:sz w:val="24"/>
          <w:szCs w:val="24"/>
        </w:rPr>
      </w:pPr>
      <w:r w:rsidRPr="00001985">
        <w:rPr>
          <w:rFonts w:ascii="Times New Roman" w:hAnsi="Times New Roman"/>
          <w:sz w:val="24"/>
          <w:szCs w:val="24"/>
        </w:rPr>
        <w:t>Выручка от реализации составила 52 млн. руб.</w:t>
      </w:r>
    </w:p>
    <w:p w14:paraId="0F831D12" w14:textId="77777777" w:rsidR="007608EF" w:rsidRPr="00001985" w:rsidRDefault="007608EF" w:rsidP="000B47C4">
      <w:pPr>
        <w:spacing w:after="0" w:line="240" w:lineRule="auto"/>
        <w:rPr>
          <w:rFonts w:ascii="Times New Roman" w:hAnsi="Times New Roman"/>
          <w:sz w:val="24"/>
          <w:szCs w:val="24"/>
        </w:rPr>
      </w:pPr>
      <w:r w:rsidRPr="00001985">
        <w:rPr>
          <w:rFonts w:ascii="Times New Roman" w:hAnsi="Times New Roman"/>
          <w:sz w:val="24"/>
          <w:szCs w:val="24"/>
        </w:rPr>
        <w:t>Себестоимость продукции 46 млн. руб.</w:t>
      </w:r>
    </w:p>
    <w:p w14:paraId="33FEFC81" w14:textId="77777777" w:rsidR="007608EF" w:rsidRPr="00001985" w:rsidRDefault="007608EF" w:rsidP="000B47C4">
      <w:pPr>
        <w:spacing w:after="0" w:line="240" w:lineRule="auto"/>
        <w:rPr>
          <w:rFonts w:ascii="Times New Roman" w:hAnsi="Times New Roman"/>
          <w:sz w:val="24"/>
          <w:szCs w:val="24"/>
        </w:rPr>
      </w:pPr>
      <w:r w:rsidRPr="00001985">
        <w:rPr>
          <w:rFonts w:ascii="Times New Roman" w:hAnsi="Times New Roman"/>
          <w:sz w:val="24"/>
          <w:szCs w:val="24"/>
        </w:rPr>
        <w:t>Средняя величина производственных запасов за анализируемый период составляет 20 млн. руб.</w:t>
      </w:r>
    </w:p>
    <w:p w14:paraId="5829A6D8" w14:textId="77777777" w:rsidR="007608EF" w:rsidRPr="00001985" w:rsidRDefault="007608EF" w:rsidP="000B47C4">
      <w:pPr>
        <w:spacing w:after="0" w:line="240" w:lineRule="auto"/>
        <w:rPr>
          <w:rFonts w:ascii="Times New Roman" w:hAnsi="Times New Roman"/>
          <w:sz w:val="24"/>
          <w:szCs w:val="24"/>
        </w:rPr>
      </w:pPr>
      <w:r w:rsidRPr="00001985">
        <w:rPr>
          <w:rFonts w:ascii="Times New Roman" w:hAnsi="Times New Roman"/>
          <w:sz w:val="24"/>
          <w:szCs w:val="24"/>
        </w:rPr>
        <w:t>Средняя величина дебиторской задолженности за анализируемый период составляет 15 млн. руб.</w:t>
      </w:r>
    </w:p>
    <w:p w14:paraId="50F29F55" w14:textId="77777777" w:rsidR="007608EF" w:rsidRPr="00001985" w:rsidRDefault="007608EF" w:rsidP="000B47C4">
      <w:pPr>
        <w:spacing w:after="0" w:line="240" w:lineRule="auto"/>
        <w:rPr>
          <w:rFonts w:ascii="Times New Roman" w:hAnsi="Times New Roman"/>
          <w:sz w:val="24"/>
          <w:szCs w:val="24"/>
        </w:rPr>
      </w:pPr>
      <w:r w:rsidRPr="00001985">
        <w:rPr>
          <w:rFonts w:ascii="Times New Roman" w:hAnsi="Times New Roman"/>
          <w:sz w:val="24"/>
          <w:szCs w:val="24"/>
        </w:rPr>
        <w:t>Средняя величина кредиторской задолженности за анализируемый период составляет 25 млн. руб.</w:t>
      </w:r>
    </w:p>
    <w:p w14:paraId="06D76B2E" w14:textId="77777777" w:rsidR="007608EF" w:rsidRPr="00001985" w:rsidRDefault="007608EF" w:rsidP="000B47C4">
      <w:pPr>
        <w:spacing w:after="0" w:line="240" w:lineRule="auto"/>
        <w:rPr>
          <w:rFonts w:ascii="Times New Roman" w:hAnsi="Times New Roman"/>
          <w:sz w:val="24"/>
          <w:szCs w:val="24"/>
        </w:rPr>
      </w:pPr>
    </w:p>
    <w:p w14:paraId="11377B63" w14:textId="77777777" w:rsidR="007608EF" w:rsidRPr="00001985" w:rsidRDefault="007608EF" w:rsidP="000B47C4">
      <w:pPr>
        <w:spacing w:after="0" w:line="240" w:lineRule="auto"/>
        <w:rPr>
          <w:rFonts w:ascii="Times New Roman" w:hAnsi="Times New Roman"/>
          <w:b/>
          <w:sz w:val="24"/>
          <w:szCs w:val="24"/>
        </w:rPr>
      </w:pPr>
      <w:r w:rsidRPr="00001985">
        <w:rPr>
          <w:rFonts w:ascii="Times New Roman" w:hAnsi="Times New Roman"/>
          <w:b/>
          <w:sz w:val="24"/>
          <w:szCs w:val="24"/>
        </w:rPr>
        <w:t>Задача 2</w:t>
      </w:r>
    </w:p>
    <w:p w14:paraId="188536DF" w14:textId="77777777" w:rsidR="007608EF" w:rsidRPr="00001985" w:rsidRDefault="007608EF" w:rsidP="000B47C4">
      <w:pPr>
        <w:spacing w:after="0" w:line="240" w:lineRule="auto"/>
        <w:rPr>
          <w:rFonts w:ascii="Times New Roman" w:hAnsi="Times New Roman"/>
          <w:sz w:val="24"/>
          <w:szCs w:val="24"/>
        </w:rPr>
      </w:pPr>
      <w:r w:rsidRPr="00001985">
        <w:rPr>
          <w:rFonts w:ascii="Times New Roman" w:hAnsi="Times New Roman"/>
          <w:sz w:val="24"/>
          <w:szCs w:val="24"/>
        </w:rPr>
        <w:t>Определите операционный и финансовый циклы предприятия, если за прошедший год (360 дней):</w:t>
      </w:r>
    </w:p>
    <w:p w14:paraId="4996BB70" w14:textId="77777777" w:rsidR="007608EF" w:rsidRPr="00001985" w:rsidRDefault="007608EF" w:rsidP="000B47C4">
      <w:pPr>
        <w:spacing w:after="0" w:line="240" w:lineRule="auto"/>
        <w:rPr>
          <w:rFonts w:ascii="Times New Roman" w:hAnsi="Times New Roman"/>
          <w:sz w:val="24"/>
          <w:szCs w:val="24"/>
        </w:rPr>
      </w:pPr>
      <w:r w:rsidRPr="00001985">
        <w:rPr>
          <w:rFonts w:ascii="Times New Roman" w:hAnsi="Times New Roman"/>
          <w:sz w:val="24"/>
          <w:szCs w:val="24"/>
        </w:rPr>
        <w:t>Выручка от реализации составила 72 млн. руб.</w:t>
      </w:r>
    </w:p>
    <w:p w14:paraId="36A19AE5" w14:textId="77777777" w:rsidR="007608EF" w:rsidRPr="00001985" w:rsidRDefault="007608EF" w:rsidP="000B47C4">
      <w:pPr>
        <w:spacing w:after="0" w:line="240" w:lineRule="auto"/>
        <w:rPr>
          <w:rFonts w:ascii="Times New Roman" w:hAnsi="Times New Roman"/>
          <w:sz w:val="24"/>
          <w:szCs w:val="24"/>
        </w:rPr>
      </w:pPr>
      <w:r w:rsidRPr="00001985">
        <w:rPr>
          <w:rFonts w:ascii="Times New Roman" w:hAnsi="Times New Roman"/>
          <w:sz w:val="24"/>
          <w:szCs w:val="24"/>
        </w:rPr>
        <w:t>Себестоимость продукции 36 млн. руб.</w:t>
      </w:r>
    </w:p>
    <w:p w14:paraId="70C0098C" w14:textId="77777777" w:rsidR="007608EF" w:rsidRPr="00001985" w:rsidRDefault="007608EF" w:rsidP="000B47C4">
      <w:pPr>
        <w:spacing w:after="0" w:line="240" w:lineRule="auto"/>
        <w:rPr>
          <w:rFonts w:ascii="Times New Roman" w:hAnsi="Times New Roman"/>
          <w:sz w:val="24"/>
          <w:szCs w:val="24"/>
        </w:rPr>
      </w:pPr>
      <w:r w:rsidRPr="00001985">
        <w:rPr>
          <w:rFonts w:ascii="Times New Roman" w:hAnsi="Times New Roman"/>
          <w:sz w:val="24"/>
          <w:szCs w:val="24"/>
        </w:rPr>
        <w:t>Средняя величина производственных запасов за анализируемый период составляет 25 млн. руб.</w:t>
      </w:r>
    </w:p>
    <w:p w14:paraId="123B2F35" w14:textId="77777777" w:rsidR="007608EF" w:rsidRPr="00001985" w:rsidRDefault="007608EF" w:rsidP="000B47C4">
      <w:pPr>
        <w:spacing w:after="0" w:line="240" w:lineRule="auto"/>
        <w:rPr>
          <w:rFonts w:ascii="Times New Roman" w:hAnsi="Times New Roman"/>
          <w:sz w:val="24"/>
          <w:szCs w:val="24"/>
        </w:rPr>
      </w:pPr>
      <w:r w:rsidRPr="00001985">
        <w:rPr>
          <w:rFonts w:ascii="Times New Roman" w:hAnsi="Times New Roman"/>
          <w:sz w:val="24"/>
          <w:szCs w:val="24"/>
        </w:rPr>
        <w:t>Средняя величина дебиторской задолженности за анализируемый период составляет 18 млн. руб.</w:t>
      </w:r>
    </w:p>
    <w:p w14:paraId="038EB4BD" w14:textId="77777777" w:rsidR="007608EF" w:rsidRPr="00001985" w:rsidRDefault="007608EF" w:rsidP="000B47C4">
      <w:pPr>
        <w:spacing w:after="0" w:line="240" w:lineRule="auto"/>
        <w:rPr>
          <w:rFonts w:ascii="Times New Roman" w:hAnsi="Times New Roman"/>
          <w:sz w:val="24"/>
          <w:szCs w:val="24"/>
        </w:rPr>
      </w:pPr>
      <w:r w:rsidRPr="00001985">
        <w:rPr>
          <w:rFonts w:ascii="Times New Roman" w:hAnsi="Times New Roman"/>
          <w:sz w:val="24"/>
          <w:szCs w:val="24"/>
        </w:rPr>
        <w:t>Средняя величина кредиторской задолженности за анализируемый период составляет 21 млн. руб.</w:t>
      </w:r>
    </w:p>
    <w:p w14:paraId="14B857C8" w14:textId="77777777" w:rsidR="007608EF" w:rsidRPr="00814F6C" w:rsidRDefault="007608EF" w:rsidP="000B47C4">
      <w:pPr>
        <w:spacing w:after="0" w:line="240" w:lineRule="auto"/>
        <w:jc w:val="both"/>
        <w:rPr>
          <w:rFonts w:ascii="Times New Roman" w:hAnsi="Times New Roman"/>
          <w:b/>
          <w:sz w:val="24"/>
          <w:szCs w:val="24"/>
        </w:rPr>
      </w:pPr>
    </w:p>
    <w:p w14:paraId="7F0C5211" w14:textId="77777777" w:rsidR="007608EF" w:rsidRDefault="007608EF" w:rsidP="000B47C4">
      <w:pPr>
        <w:spacing w:after="0" w:line="240" w:lineRule="auto"/>
        <w:jc w:val="both"/>
        <w:rPr>
          <w:rFonts w:ascii="Times New Roman" w:hAnsi="Times New Roman"/>
          <w:bCs/>
          <w:i/>
          <w:sz w:val="24"/>
          <w:szCs w:val="24"/>
        </w:rPr>
      </w:pPr>
      <w:r w:rsidRPr="00D873C2">
        <w:rPr>
          <w:rFonts w:ascii="Times New Roman" w:hAnsi="Times New Roman"/>
          <w:b/>
          <w:bCs/>
          <w:i/>
          <w:sz w:val="24"/>
          <w:szCs w:val="24"/>
        </w:rPr>
        <w:t>Практическое занятие</w:t>
      </w:r>
      <w:r>
        <w:rPr>
          <w:rFonts w:ascii="Times New Roman" w:hAnsi="Times New Roman"/>
          <w:b/>
          <w:bCs/>
          <w:i/>
          <w:sz w:val="24"/>
          <w:szCs w:val="24"/>
        </w:rPr>
        <w:t>-</w:t>
      </w:r>
      <w:r w:rsidRPr="008F269C">
        <w:rPr>
          <w:rFonts w:ascii="Times New Roman" w:hAnsi="Times New Roman"/>
          <w:bCs/>
          <w:i/>
          <w:sz w:val="24"/>
          <w:szCs w:val="24"/>
        </w:rPr>
        <w:t>«Решение ситуационных задач по анализууровня и динамики финансовых результатов».</w:t>
      </w:r>
    </w:p>
    <w:p w14:paraId="16B56225"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ситуационных задач</w:t>
      </w:r>
    </w:p>
    <w:p w14:paraId="4782E49B" w14:textId="77777777" w:rsidR="007608EF" w:rsidRDefault="007608EF" w:rsidP="000B47C4">
      <w:pPr>
        <w:spacing w:after="0" w:line="240" w:lineRule="auto"/>
        <w:jc w:val="center"/>
        <w:rPr>
          <w:rFonts w:ascii="Times New Roman" w:hAnsi="Times New Roman"/>
          <w:b/>
          <w:sz w:val="24"/>
          <w:szCs w:val="24"/>
        </w:rPr>
      </w:pPr>
      <w:r>
        <w:rPr>
          <w:rFonts w:ascii="Times New Roman" w:hAnsi="Times New Roman"/>
          <w:b/>
          <w:sz w:val="24"/>
          <w:szCs w:val="24"/>
        </w:rPr>
        <w:t>ситуационные задачи</w:t>
      </w:r>
    </w:p>
    <w:p w14:paraId="0388ECDF" w14:textId="77777777" w:rsidR="007608EF" w:rsidRDefault="007608EF" w:rsidP="000B47C4">
      <w:pPr>
        <w:spacing w:after="0" w:line="240" w:lineRule="auto"/>
        <w:ind w:hanging="142"/>
        <w:rPr>
          <w:rFonts w:ascii="Times New Roman" w:hAnsi="Times New Roman"/>
          <w:color w:val="000000"/>
          <w:sz w:val="24"/>
          <w:szCs w:val="24"/>
        </w:rPr>
      </w:pPr>
      <w:r w:rsidRPr="008F269C">
        <w:rPr>
          <w:rFonts w:ascii="Times New Roman" w:hAnsi="Times New Roman"/>
          <w:b/>
          <w:bCs/>
          <w:color w:val="000000"/>
          <w:sz w:val="24"/>
          <w:szCs w:val="24"/>
        </w:rPr>
        <w:t>Задача 1</w:t>
      </w:r>
      <w:r w:rsidRPr="008F269C">
        <w:rPr>
          <w:rFonts w:ascii="Times New Roman" w:hAnsi="Times New Roman"/>
          <w:color w:val="000000"/>
          <w:sz w:val="24"/>
          <w:szCs w:val="24"/>
        </w:rPr>
        <w:t>. Рассчитать прибыль от реализации продукции в отчетном и плановом годах и темпы ее роста.</w:t>
      </w:r>
    </w:p>
    <w:p w14:paraId="4564EFD2" w14:textId="77777777" w:rsidR="007608EF" w:rsidRDefault="007608EF" w:rsidP="000B47C4">
      <w:pPr>
        <w:spacing w:after="0" w:line="240" w:lineRule="auto"/>
        <w:rPr>
          <w:rFonts w:ascii="Times New Roman" w:hAnsi="Times New Roman"/>
          <w:i/>
          <w:iCs/>
          <w:color w:val="000000"/>
          <w:sz w:val="24"/>
          <w:szCs w:val="24"/>
        </w:rPr>
      </w:pPr>
      <w:r w:rsidRPr="008F269C">
        <w:rPr>
          <w:rFonts w:ascii="Times New Roman" w:hAnsi="Times New Roman"/>
          <w:i/>
          <w:iCs/>
          <w:color w:val="000000"/>
          <w:sz w:val="24"/>
          <w:szCs w:val="24"/>
        </w:rPr>
        <w:t>Исходные данные:</w:t>
      </w:r>
    </w:p>
    <w:p w14:paraId="4C51311E" w14:textId="77777777" w:rsidR="007608EF" w:rsidRPr="001B5917" w:rsidRDefault="007608EF" w:rsidP="000B47C4">
      <w:pPr>
        <w:spacing w:after="0" w:line="240" w:lineRule="auto"/>
        <w:jc w:val="right"/>
        <w:rPr>
          <w:rFonts w:ascii="Times New Roman" w:hAnsi="Times New Roman"/>
          <w:b/>
          <w:color w:val="000000"/>
          <w:sz w:val="24"/>
          <w:szCs w:val="24"/>
        </w:rPr>
      </w:pPr>
      <w:r w:rsidRPr="001B5917">
        <w:rPr>
          <w:rFonts w:ascii="Times New Roman" w:hAnsi="Times New Roman"/>
          <w:b/>
          <w:iCs/>
          <w:color w:val="000000"/>
          <w:sz w:val="24"/>
          <w:szCs w:val="24"/>
        </w:rPr>
        <w:t>Таблица 33</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803"/>
        <w:gridCol w:w="1144"/>
        <w:gridCol w:w="1172"/>
        <w:gridCol w:w="1549"/>
        <w:gridCol w:w="1195"/>
        <w:gridCol w:w="1002"/>
        <w:gridCol w:w="1437"/>
      </w:tblGrid>
      <w:tr w:rsidR="007608EF" w:rsidRPr="0009245E" w14:paraId="791761A8" w14:textId="77777777" w:rsidTr="0009245E">
        <w:trPr>
          <w:trHeight w:val="119"/>
        </w:trPr>
        <w:tc>
          <w:tcPr>
            <w:tcW w:w="628" w:type="dxa"/>
          </w:tcPr>
          <w:p w14:paraId="61D61FF7"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Про</w:t>
            </w:r>
            <w:r w:rsidRPr="0009245E">
              <w:rPr>
                <w:rFonts w:ascii="Times New Roman" w:hAnsi="Times New Roman"/>
                <w:color w:val="000000"/>
                <w:sz w:val="20"/>
                <w:szCs w:val="20"/>
              </w:rPr>
              <w:softHyphen/>
              <w:t>дук</w:t>
            </w:r>
            <w:r w:rsidRPr="0009245E">
              <w:rPr>
                <w:rFonts w:ascii="Times New Roman" w:hAnsi="Times New Roman"/>
                <w:color w:val="000000"/>
                <w:sz w:val="20"/>
                <w:szCs w:val="20"/>
              </w:rPr>
              <w:softHyphen/>
              <w:t>ция</w:t>
            </w:r>
          </w:p>
        </w:tc>
        <w:tc>
          <w:tcPr>
            <w:tcW w:w="803" w:type="dxa"/>
          </w:tcPr>
          <w:p w14:paraId="6E953F4A"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Еди</w:t>
            </w:r>
            <w:r w:rsidRPr="0009245E">
              <w:rPr>
                <w:rFonts w:ascii="Times New Roman" w:hAnsi="Times New Roman"/>
                <w:color w:val="000000"/>
                <w:sz w:val="20"/>
                <w:szCs w:val="20"/>
              </w:rPr>
              <w:softHyphen/>
              <w:t>ница изме</w:t>
            </w:r>
            <w:r w:rsidRPr="0009245E">
              <w:rPr>
                <w:rFonts w:ascii="Times New Roman" w:hAnsi="Times New Roman"/>
                <w:color w:val="000000"/>
                <w:sz w:val="20"/>
                <w:szCs w:val="20"/>
              </w:rPr>
              <w:softHyphen/>
              <w:t>рения</w:t>
            </w:r>
          </w:p>
        </w:tc>
        <w:tc>
          <w:tcPr>
            <w:tcW w:w="3865" w:type="dxa"/>
            <w:gridSpan w:val="3"/>
          </w:tcPr>
          <w:p w14:paraId="6EA9DDAF"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Базовый год</w:t>
            </w:r>
          </w:p>
        </w:tc>
        <w:tc>
          <w:tcPr>
            <w:tcW w:w="3634" w:type="dxa"/>
            <w:gridSpan w:val="3"/>
          </w:tcPr>
          <w:p w14:paraId="05AA80AF"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Плановый год</w:t>
            </w:r>
          </w:p>
        </w:tc>
      </w:tr>
      <w:tr w:rsidR="007608EF" w:rsidRPr="0009245E" w14:paraId="554F60A3" w14:textId="77777777" w:rsidTr="0009245E">
        <w:trPr>
          <w:trHeight w:val="342"/>
        </w:trPr>
        <w:tc>
          <w:tcPr>
            <w:tcW w:w="628" w:type="dxa"/>
          </w:tcPr>
          <w:p w14:paraId="110A710E" w14:textId="77777777" w:rsidR="007608EF" w:rsidRPr="0009245E" w:rsidRDefault="007608EF" w:rsidP="0009245E">
            <w:pPr>
              <w:spacing w:after="0" w:line="240" w:lineRule="auto"/>
              <w:rPr>
                <w:rFonts w:ascii="Times New Roman" w:hAnsi="Times New Roman"/>
                <w:color w:val="000000"/>
                <w:sz w:val="20"/>
                <w:szCs w:val="20"/>
              </w:rPr>
            </w:pPr>
          </w:p>
        </w:tc>
        <w:tc>
          <w:tcPr>
            <w:tcW w:w="803" w:type="dxa"/>
          </w:tcPr>
          <w:p w14:paraId="589FE5D9" w14:textId="77777777" w:rsidR="007608EF" w:rsidRPr="0009245E" w:rsidRDefault="007608EF" w:rsidP="0009245E">
            <w:pPr>
              <w:spacing w:after="0" w:line="240" w:lineRule="auto"/>
              <w:rPr>
                <w:rFonts w:ascii="Times New Roman" w:hAnsi="Times New Roman"/>
                <w:sz w:val="20"/>
                <w:szCs w:val="20"/>
              </w:rPr>
            </w:pPr>
          </w:p>
        </w:tc>
        <w:tc>
          <w:tcPr>
            <w:tcW w:w="1144" w:type="dxa"/>
          </w:tcPr>
          <w:p w14:paraId="0941A5C7"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Выпуск продукции в нату</w:t>
            </w:r>
            <w:r w:rsidRPr="0009245E">
              <w:rPr>
                <w:rFonts w:ascii="Times New Roman" w:hAnsi="Times New Roman"/>
                <w:color w:val="000000"/>
                <w:sz w:val="20"/>
                <w:szCs w:val="20"/>
              </w:rPr>
              <w:softHyphen/>
              <w:t>ральном выра</w:t>
            </w:r>
            <w:r w:rsidRPr="0009245E">
              <w:rPr>
                <w:rFonts w:ascii="Times New Roman" w:hAnsi="Times New Roman"/>
                <w:color w:val="000000"/>
                <w:sz w:val="20"/>
                <w:szCs w:val="20"/>
              </w:rPr>
              <w:softHyphen/>
              <w:t>жении</w:t>
            </w:r>
          </w:p>
        </w:tc>
        <w:tc>
          <w:tcPr>
            <w:tcW w:w="1172" w:type="dxa"/>
          </w:tcPr>
          <w:p w14:paraId="36818502"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Отпускная</w:t>
            </w:r>
          </w:p>
          <w:p w14:paraId="21D85CAB"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цена предпри</w:t>
            </w:r>
            <w:r w:rsidRPr="0009245E">
              <w:rPr>
                <w:rFonts w:ascii="Times New Roman" w:hAnsi="Times New Roman"/>
                <w:color w:val="000000"/>
                <w:sz w:val="20"/>
                <w:szCs w:val="20"/>
              </w:rPr>
              <w:softHyphen/>
              <w:t>ятия, тыс. рубУед.</w:t>
            </w:r>
          </w:p>
        </w:tc>
        <w:tc>
          <w:tcPr>
            <w:tcW w:w="1549" w:type="dxa"/>
          </w:tcPr>
          <w:p w14:paraId="0467D5C8"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Себестоимость единицы продукции, тыс. руб.</w:t>
            </w:r>
          </w:p>
        </w:tc>
        <w:tc>
          <w:tcPr>
            <w:tcW w:w="3634" w:type="dxa"/>
            <w:gridSpan w:val="3"/>
          </w:tcPr>
          <w:p w14:paraId="1E80FBFA"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Темп роста по сравнению с пре</w:t>
            </w:r>
            <w:r w:rsidRPr="0009245E">
              <w:rPr>
                <w:rFonts w:ascii="Times New Roman" w:hAnsi="Times New Roman"/>
                <w:color w:val="000000"/>
                <w:sz w:val="20"/>
                <w:szCs w:val="20"/>
              </w:rPr>
              <w:softHyphen/>
              <w:t>дыдущим годом, %</w:t>
            </w:r>
          </w:p>
        </w:tc>
      </w:tr>
      <w:tr w:rsidR="007608EF" w:rsidRPr="0009245E" w14:paraId="4F206484" w14:textId="77777777" w:rsidTr="0009245E">
        <w:trPr>
          <w:trHeight w:val="1057"/>
        </w:trPr>
        <w:tc>
          <w:tcPr>
            <w:tcW w:w="628" w:type="dxa"/>
          </w:tcPr>
          <w:p w14:paraId="613B3D9B" w14:textId="77777777" w:rsidR="007608EF" w:rsidRPr="0009245E" w:rsidRDefault="007608EF" w:rsidP="0009245E">
            <w:pPr>
              <w:spacing w:after="0" w:line="240" w:lineRule="auto"/>
              <w:rPr>
                <w:rFonts w:ascii="Times New Roman" w:hAnsi="Times New Roman"/>
                <w:color w:val="000000"/>
                <w:sz w:val="20"/>
                <w:szCs w:val="20"/>
              </w:rPr>
            </w:pPr>
          </w:p>
        </w:tc>
        <w:tc>
          <w:tcPr>
            <w:tcW w:w="803" w:type="dxa"/>
          </w:tcPr>
          <w:p w14:paraId="38B74ED5" w14:textId="77777777" w:rsidR="007608EF" w:rsidRPr="0009245E" w:rsidRDefault="007608EF" w:rsidP="0009245E">
            <w:pPr>
              <w:spacing w:after="0" w:line="240" w:lineRule="auto"/>
              <w:rPr>
                <w:rFonts w:ascii="Times New Roman" w:hAnsi="Times New Roman"/>
                <w:sz w:val="20"/>
                <w:szCs w:val="20"/>
              </w:rPr>
            </w:pPr>
          </w:p>
        </w:tc>
        <w:tc>
          <w:tcPr>
            <w:tcW w:w="1144" w:type="dxa"/>
          </w:tcPr>
          <w:p w14:paraId="6B580DF4" w14:textId="77777777" w:rsidR="007608EF" w:rsidRPr="0009245E" w:rsidRDefault="007608EF" w:rsidP="0009245E">
            <w:pPr>
              <w:spacing w:after="0" w:line="240" w:lineRule="auto"/>
              <w:rPr>
                <w:rFonts w:ascii="Times New Roman" w:hAnsi="Times New Roman"/>
                <w:sz w:val="20"/>
                <w:szCs w:val="20"/>
              </w:rPr>
            </w:pPr>
          </w:p>
        </w:tc>
        <w:tc>
          <w:tcPr>
            <w:tcW w:w="1172" w:type="dxa"/>
          </w:tcPr>
          <w:p w14:paraId="2C1C3BE8" w14:textId="77777777" w:rsidR="007608EF" w:rsidRPr="0009245E" w:rsidRDefault="007608EF" w:rsidP="0009245E">
            <w:pPr>
              <w:spacing w:after="0" w:line="240" w:lineRule="auto"/>
              <w:rPr>
                <w:rFonts w:ascii="Times New Roman" w:hAnsi="Times New Roman"/>
                <w:sz w:val="20"/>
                <w:szCs w:val="20"/>
              </w:rPr>
            </w:pPr>
          </w:p>
        </w:tc>
        <w:tc>
          <w:tcPr>
            <w:tcW w:w="1549" w:type="dxa"/>
          </w:tcPr>
          <w:p w14:paraId="52330D45" w14:textId="77777777" w:rsidR="007608EF" w:rsidRPr="0009245E" w:rsidRDefault="007608EF" w:rsidP="0009245E">
            <w:pPr>
              <w:spacing w:after="0" w:line="240" w:lineRule="auto"/>
              <w:rPr>
                <w:rFonts w:ascii="Times New Roman" w:hAnsi="Times New Roman"/>
                <w:sz w:val="20"/>
                <w:szCs w:val="20"/>
              </w:rPr>
            </w:pPr>
          </w:p>
        </w:tc>
        <w:tc>
          <w:tcPr>
            <w:tcW w:w="1195" w:type="dxa"/>
          </w:tcPr>
          <w:p w14:paraId="0B90EFAE"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Выпуск продукции в нату</w:t>
            </w:r>
            <w:r w:rsidRPr="0009245E">
              <w:rPr>
                <w:rFonts w:ascii="Times New Roman" w:hAnsi="Times New Roman"/>
                <w:color w:val="000000"/>
                <w:sz w:val="20"/>
                <w:szCs w:val="20"/>
              </w:rPr>
              <w:softHyphen/>
              <w:t>ральном выражении</w:t>
            </w:r>
          </w:p>
        </w:tc>
        <w:tc>
          <w:tcPr>
            <w:tcW w:w="1002" w:type="dxa"/>
          </w:tcPr>
          <w:p w14:paraId="524790FF"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Отпуск</w:t>
            </w:r>
            <w:r w:rsidRPr="0009245E">
              <w:rPr>
                <w:rFonts w:ascii="Times New Roman" w:hAnsi="Times New Roman"/>
                <w:color w:val="000000"/>
                <w:sz w:val="20"/>
                <w:szCs w:val="20"/>
              </w:rPr>
              <w:softHyphen/>
              <w:t>ная цена</w:t>
            </w:r>
          </w:p>
          <w:p w14:paraId="1E92559D"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предпри</w:t>
            </w:r>
            <w:r w:rsidRPr="0009245E">
              <w:rPr>
                <w:rFonts w:ascii="Times New Roman" w:hAnsi="Times New Roman"/>
                <w:color w:val="000000"/>
                <w:sz w:val="20"/>
                <w:szCs w:val="20"/>
              </w:rPr>
              <w:softHyphen/>
              <w:t>ятия</w:t>
            </w:r>
          </w:p>
        </w:tc>
        <w:tc>
          <w:tcPr>
            <w:tcW w:w="1437" w:type="dxa"/>
          </w:tcPr>
          <w:p w14:paraId="6EEB2CBE"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Себестои</w:t>
            </w:r>
            <w:r w:rsidRPr="0009245E">
              <w:rPr>
                <w:rFonts w:ascii="Times New Roman" w:hAnsi="Times New Roman"/>
                <w:color w:val="000000"/>
                <w:sz w:val="20"/>
                <w:szCs w:val="20"/>
              </w:rPr>
              <w:softHyphen/>
              <w:t>мость единицы продук</w:t>
            </w:r>
            <w:r w:rsidRPr="0009245E">
              <w:rPr>
                <w:rFonts w:ascii="Times New Roman" w:hAnsi="Times New Roman"/>
                <w:color w:val="000000"/>
                <w:sz w:val="20"/>
                <w:szCs w:val="20"/>
              </w:rPr>
              <w:softHyphen/>
              <w:t>ции</w:t>
            </w:r>
          </w:p>
        </w:tc>
      </w:tr>
      <w:tr w:rsidR="007608EF" w:rsidRPr="0009245E" w14:paraId="017F26E4" w14:textId="77777777" w:rsidTr="0009245E">
        <w:trPr>
          <w:trHeight w:val="133"/>
        </w:trPr>
        <w:tc>
          <w:tcPr>
            <w:tcW w:w="628" w:type="dxa"/>
          </w:tcPr>
          <w:p w14:paraId="28BD0095"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А</w:t>
            </w:r>
          </w:p>
        </w:tc>
        <w:tc>
          <w:tcPr>
            <w:tcW w:w="803" w:type="dxa"/>
          </w:tcPr>
          <w:p w14:paraId="75CC2BCB"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шт</w:t>
            </w:r>
          </w:p>
        </w:tc>
        <w:tc>
          <w:tcPr>
            <w:tcW w:w="1144" w:type="dxa"/>
          </w:tcPr>
          <w:p w14:paraId="34B8F884"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1200</w:t>
            </w:r>
          </w:p>
        </w:tc>
        <w:tc>
          <w:tcPr>
            <w:tcW w:w="1172" w:type="dxa"/>
          </w:tcPr>
          <w:p w14:paraId="3722BDD7"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180</w:t>
            </w:r>
          </w:p>
        </w:tc>
        <w:tc>
          <w:tcPr>
            <w:tcW w:w="1549" w:type="dxa"/>
          </w:tcPr>
          <w:p w14:paraId="4AD9AB6F"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146</w:t>
            </w:r>
          </w:p>
        </w:tc>
        <w:tc>
          <w:tcPr>
            <w:tcW w:w="1195" w:type="dxa"/>
          </w:tcPr>
          <w:p w14:paraId="1B92A25C"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104</w:t>
            </w:r>
          </w:p>
        </w:tc>
        <w:tc>
          <w:tcPr>
            <w:tcW w:w="1002" w:type="dxa"/>
          </w:tcPr>
          <w:p w14:paraId="636B5F83"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100</w:t>
            </w:r>
          </w:p>
        </w:tc>
        <w:tc>
          <w:tcPr>
            <w:tcW w:w="1437" w:type="dxa"/>
          </w:tcPr>
          <w:p w14:paraId="293C185B"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96,6</w:t>
            </w:r>
          </w:p>
        </w:tc>
      </w:tr>
      <w:tr w:rsidR="007608EF" w:rsidRPr="0009245E" w14:paraId="335A1C8F" w14:textId="77777777" w:rsidTr="0009245E">
        <w:trPr>
          <w:trHeight w:val="133"/>
        </w:trPr>
        <w:tc>
          <w:tcPr>
            <w:tcW w:w="628" w:type="dxa"/>
          </w:tcPr>
          <w:p w14:paraId="0603A56A"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Б</w:t>
            </w:r>
          </w:p>
        </w:tc>
        <w:tc>
          <w:tcPr>
            <w:tcW w:w="803" w:type="dxa"/>
          </w:tcPr>
          <w:p w14:paraId="54ED89E8"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компл.</w:t>
            </w:r>
          </w:p>
        </w:tc>
        <w:tc>
          <w:tcPr>
            <w:tcW w:w="1144" w:type="dxa"/>
          </w:tcPr>
          <w:p w14:paraId="37D069AC"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1400</w:t>
            </w:r>
          </w:p>
        </w:tc>
        <w:tc>
          <w:tcPr>
            <w:tcW w:w="1172" w:type="dxa"/>
          </w:tcPr>
          <w:p w14:paraId="5172C4A6"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150</w:t>
            </w:r>
          </w:p>
        </w:tc>
        <w:tc>
          <w:tcPr>
            <w:tcW w:w="1549" w:type="dxa"/>
          </w:tcPr>
          <w:p w14:paraId="3AEEF3FD"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124</w:t>
            </w:r>
          </w:p>
        </w:tc>
        <w:tc>
          <w:tcPr>
            <w:tcW w:w="1195" w:type="dxa"/>
          </w:tcPr>
          <w:p w14:paraId="7C130906"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106</w:t>
            </w:r>
          </w:p>
        </w:tc>
        <w:tc>
          <w:tcPr>
            <w:tcW w:w="1002" w:type="dxa"/>
          </w:tcPr>
          <w:p w14:paraId="014E1C67"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100</w:t>
            </w:r>
          </w:p>
        </w:tc>
        <w:tc>
          <w:tcPr>
            <w:tcW w:w="1437" w:type="dxa"/>
          </w:tcPr>
          <w:p w14:paraId="2CA43A37" w14:textId="77777777" w:rsidR="007608EF" w:rsidRPr="0009245E" w:rsidRDefault="007608EF" w:rsidP="0009245E">
            <w:pPr>
              <w:spacing w:after="0" w:line="240" w:lineRule="auto"/>
              <w:rPr>
                <w:rFonts w:ascii="Times New Roman" w:hAnsi="Times New Roman"/>
                <w:color w:val="000000"/>
                <w:sz w:val="20"/>
                <w:szCs w:val="20"/>
              </w:rPr>
            </w:pPr>
            <w:r w:rsidRPr="0009245E">
              <w:rPr>
                <w:rFonts w:ascii="Times New Roman" w:hAnsi="Times New Roman"/>
                <w:color w:val="000000"/>
                <w:sz w:val="20"/>
                <w:szCs w:val="20"/>
              </w:rPr>
              <w:t>100,8</w:t>
            </w:r>
          </w:p>
        </w:tc>
      </w:tr>
    </w:tbl>
    <w:p w14:paraId="2306715B" w14:textId="77777777" w:rsidR="007608EF" w:rsidRPr="008F269C" w:rsidRDefault="007608EF" w:rsidP="000B47C4">
      <w:pPr>
        <w:spacing w:after="0" w:line="240" w:lineRule="auto"/>
        <w:jc w:val="center"/>
        <w:outlineLvl w:val="1"/>
        <w:rPr>
          <w:rFonts w:ascii="Times New Roman" w:hAnsi="Times New Roman"/>
          <w:color w:val="000000"/>
          <w:sz w:val="24"/>
          <w:szCs w:val="24"/>
        </w:rPr>
      </w:pPr>
      <w:r w:rsidRPr="008F269C">
        <w:rPr>
          <w:rFonts w:ascii="Times New Roman" w:hAnsi="Times New Roman"/>
          <w:color w:val="000000"/>
          <w:sz w:val="24"/>
          <w:szCs w:val="24"/>
        </w:rPr>
        <w:t>Методические указания</w:t>
      </w:r>
    </w:p>
    <w:p w14:paraId="49377242" w14:textId="77777777" w:rsidR="007608EF" w:rsidRDefault="007608EF" w:rsidP="000B47C4">
      <w:pPr>
        <w:spacing w:after="0" w:line="240" w:lineRule="auto"/>
        <w:rPr>
          <w:rFonts w:ascii="Times New Roman" w:hAnsi="Times New Roman"/>
          <w:color w:val="000000"/>
          <w:sz w:val="24"/>
          <w:szCs w:val="24"/>
        </w:rPr>
      </w:pPr>
    </w:p>
    <w:p w14:paraId="6F272707"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Прибыль от реализации продукции рассчитывается по формуле</w:t>
      </w:r>
    </w:p>
    <w:p w14:paraId="4C111FFE" w14:textId="77777777" w:rsidR="007608EF" w:rsidRPr="008F269C" w:rsidRDefault="00E44422" w:rsidP="000B47C4">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58908A96" wp14:editId="3C218252">
            <wp:extent cx="2705100" cy="790575"/>
            <wp:effectExtent l="0" t="0" r="0" b="0"/>
            <wp:docPr id="16" name="Рисунок 1" descr="https://studfiles.net/html/2706/988/html_VrI7kTTFya.c5PU/img-9QqQ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tudfiles.net/html/2706/988/html_VrI7kTTFya.c5PU/img-9QqQFg.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05100" cy="790575"/>
                    </a:xfrm>
                    <a:prstGeom prst="rect">
                      <a:avLst/>
                    </a:prstGeom>
                    <a:noFill/>
                    <a:ln>
                      <a:noFill/>
                    </a:ln>
                  </pic:spPr>
                </pic:pic>
              </a:graphicData>
            </a:graphic>
          </wp:inline>
        </w:drawing>
      </w:r>
    </w:p>
    <w:p w14:paraId="48053534"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где Ц</w:t>
      </w:r>
      <w:r w:rsidRPr="008F269C">
        <w:rPr>
          <w:rFonts w:ascii="Times New Roman" w:hAnsi="Times New Roman"/>
          <w:color w:val="000000"/>
          <w:sz w:val="24"/>
          <w:szCs w:val="24"/>
          <w:vertAlign w:val="subscript"/>
        </w:rPr>
        <w:t>i</w:t>
      </w:r>
      <w:r w:rsidRPr="008F269C">
        <w:rPr>
          <w:rFonts w:ascii="Times New Roman" w:hAnsi="Times New Roman"/>
          <w:color w:val="000000"/>
          <w:sz w:val="24"/>
          <w:szCs w:val="24"/>
        </w:rPr>
        <w:t>, С</w:t>
      </w:r>
      <w:r w:rsidRPr="008F269C">
        <w:rPr>
          <w:rFonts w:ascii="Times New Roman" w:hAnsi="Times New Roman"/>
          <w:color w:val="000000"/>
          <w:sz w:val="24"/>
          <w:szCs w:val="24"/>
          <w:vertAlign w:val="subscript"/>
        </w:rPr>
        <w:t>i</w:t>
      </w:r>
      <w:r w:rsidRPr="008F269C">
        <w:rPr>
          <w:rFonts w:ascii="Times New Roman" w:hAnsi="Times New Roman"/>
          <w:color w:val="000000"/>
          <w:sz w:val="24"/>
          <w:szCs w:val="24"/>
        </w:rPr>
        <w:t>. — соответственно цена и себестоимость единицы продукции i-го вида, руб.; N</w:t>
      </w:r>
      <w:r w:rsidRPr="008F269C">
        <w:rPr>
          <w:rFonts w:ascii="Times New Roman" w:hAnsi="Times New Roman"/>
          <w:color w:val="000000"/>
          <w:sz w:val="24"/>
          <w:szCs w:val="24"/>
          <w:vertAlign w:val="subscript"/>
        </w:rPr>
        <w:t>i</w:t>
      </w:r>
      <w:r w:rsidRPr="008F269C">
        <w:rPr>
          <w:rFonts w:ascii="Times New Roman" w:hAnsi="Times New Roman"/>
          <w:color w:val="000000"/>
          <w:sz w:val="24"/>
          <w:szCs w:val="24"/>
        </w:rPr>
        <w:t> — выпуск продукции i-го вида в натуральном выражении, шт, комп.</w:t>
      </w:r>
    </w:p>
    <w:p w14:paraId="0AD6F53E"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i/>
          <w:iCs/>
          <w:color w:val="000000"/>
          <w:sz w:val="24"/>
          <w:szCs w:val="24"/>
        </w:rPr>
        <w:t>Решение:</w:t>
      </w:r>
    </w:p>
    <w:p w14:paraId="738B0DD5"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1. Прибыль от выпуска товарной продукции в базовом году</w:t>
      </w:r>
    </w:p>
    <w:p w14:paraId="389E9B11"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составила:</w:t>
      </w:r>
    </w:p>
    <w:p w14:paraId="37AFAA3A"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П</w:t>
      </w:r>
      <w:r w:rsidRPr="008F269C">
        <w:rPr>
          <w:rFonts w:ascii="Times New Roman" w:hAnsi="Times New Roman"/>
          <w:color w:val="000000"/>
          <w:sz w:val="24"/>
          <w:szCs w:val="24"/>
          <w:vertAlign w:val="subscript"/>
        </w:rPr>
        <w:t>б</w:t>
      </w:r>
      <w:r w:rsidRPr="008F269C">
        <w:rPr>
          <w:rFonts w:ascii="Times New Roman" w:hAnsi="Times New Roman"/>
          <w:color w:val="000000"/>
          <w:sz w:val="24"/>
          <w:szCs w:val="24"/>
        </w:rPr>
        <w:t> = (180-146)-1200+ (150-124)-1400 = 40 800+ 36 400 = 77 200 тыс. руб.</w:t>
      </w:r>
    </w:p>
    <w:p w14:paraId="69223EBF"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2. Для расчета плановой единицы прибыли необходимо определить по заданным темпам роста следующие плановые показатели:</w:t>
      </w:r>
    </w:p>
    <w:p w14:paraId="61CE10C2"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Выпуск продукции в натуральном выражении:</w:t>
      </w:r>
    </w:p>
    <w:p w14:paraId="3965C77B"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изделия А: N =1200 • 104/100= 1248 шт.;</w:t>
      </w:r>
    </w:p>
    <w:p w14:paraId="10A28DD5"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изделия Б: N = 1400 • 106/100 = 1484 компл.</w:t>
      </w:r>
    </w:p>
    <w:p w14:paraId="4727D72E"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Отпускная цена предприятия:</w:t>
      </w:r>
    </w:p>
    <w:p w14:paraId="5E76DF65"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изделия А: Ц = 180 тыс. руб.;</w:t>
      </w:r>
    </w:p>
    <w:p w14:paraId="1164FDCF"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изделия Б: Ц = 150 тыс. руб.</w:t>
      </w:r>
    </w:p>
    <w:p w14:paraId="6A69B90D"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Себестоимость единицы продукции:</w:t>
      </w:r>
    </w:p>
    <w:p w14:paraId="74ED132B"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изделия А: С = 146 • 96,6/100 = 141 тыс. руб.;</w:t>
      </w:r>
    </w:p>
    <w:p w14:paraId="46054498"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изделия Б: С = 124 • 100,8/100 = 125 тыс. руб.</w:t>
      </w:r>
    </w:p>
    <w:p w14:paraId="53254B51"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Плановая прибыль составит:</w:t>
      </w:r>
    </w:p>
    <w:p w14:paraId="58C742EF"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П</w:t>
      </w:r>
      <w:r w:rsidRPr="008F269C">
        <w:rPr>
          <w:rFonts w:ascii="Times New Roman" w:hAnsi="Times New Roman"/>
          <w:color w:val="000000"/>
          <w:sz w:val="24"/>
          <w:szCs w:val="24"/>
          <w:vertAlign w:val="subscript"/>
        </w:rPr>
        <w:t>пл</w:t>
      </w:r>
      <w:r w:rsidRPr="008F269C">
        <w:rPr>
          <w:rFonts w:ascii="Times New Roman" w:hAnsi="Times New Roman"/>
          <w:color w:val="000000"/>
          <w:sz w:val="24"/>
          <w:szCs w:val="24"/>
        </w:rPr>
        <w:t> = (180 -141) • 1248 + (150 - 125) • 1484 = 48 672 + 37 100 =85 772 тыс. руб.</w:t>
      </w:r>
    </w:p>
    <w:p w14:paraId="6F5FA2DD"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3. Плановый темп роста прибыли составит:</w:t>
      </w:r>
    </w:p>
    <w:p w14:paraId="42F7E289" w14:textId="77777777" w:rsidR="007608EF"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Т</w:t>
      </w:r>
      <w:r w:rsidRPr="008F269C">
        <w:rPr>
          <w:rFonts w:ascii="Times New Roman" w:hAnsi="Times New Roman"/>
          <w:color w:val="000000"/>
          <w:sz w:val="24"/>
          <w:szCs w:val="24"/>
          <w:vertAlign w:val="subscript"/>
        </w:rPr>
        <w:t>р</w:t>
      </w:r>
      <w:r w:rsidRPr="008F269C">
        <w:rPr>
          <w:rFonts w:ascii="Times New Roman" w:hAnsi="Times New Roman"/>
          <w:color w:val="000000"/>
          <w:sz w:val="24"/>
          <w:szCs w:val="24"/>
        </w:rPr>
        <w:t>П = (1 - (П</w:t>
      </w:r>
      <w:r w:rsidRPr="008F269C">
        <w:rPr>
          <w:rFonts w:ascii="Times New Roman" w:hAnsi="Times New Roman"/>
          <w:color w:val="000000"/>
          <w:sz w:val="24"/>
          <w:szCs w:val="24"/>
          <w:vertAlign w:val="subscript"/>
        </w:rPr>
        <w:t>пл</w:t>
      </w:r>
      <w:r w:rsidRPr="008F269C">
        <w:rPr>
          <w:rFonts w:ascii="Times New Roman" w:hAnsi="Times New Roman"/>
          <w:color w:val="000000"/>
          <w:sz w:val="24"/>
          <w:szCs w:val="24"/>
        </w:rPr>
        <w:t>/П</w:t>
      </w:r>
      <w:r w:rsidRPr="008F269C">
        <w:rPr>
          <w:rFonts w:ascii="Times New Roman" w:hAnsi="Times New Roman"/>
          <w:color w:val="000000"/>
          <w:sz w:val="24"/>
          <w:szCs w:val="24"/>
          <w:vertAlign w:val="subscript"/>
        </w:rPr>
        <w:t>б</w:t>
      </w:r>
      <w:r w:rsidRPr="008F269C">
        <w:rPr>
          <w:rFonts w:ascii="Times New Roman" w:hAnsi="Times New Roman"/>
          <w:color w:val="000000"/>
          <w:sz w:val="24"/>
          <w:szCs w:val="24"/>
        </w:rPr>
        <w:t>)) • 100 % = (1 - (85 772/77 200)) • 100 % = 11,10%.</w:t>
      </w:r>
    </w:p>
    <w:p w14:paraId="3ABA6B20" w14:textId="77777777" w:rsidR="007608EF" w:rsidRPr="008F269C" w:rsidRDefault="007608EF" w:rsidP="000B47C4">
      <w:pPr>
        <w:spacing w:after="0" w:line="240" w:lineRule="auto"/>
        <w:rPr>
          <w:rFonts w:ascii="Times New Roman" w:hAnsi="Times New Roman"/>
          <w:color w:val="000000"/>
          <w:sz w:val="24"/>
          <w:szCs w:val="24"/>
        </w:rPr>
      </w:pPr>
    </w:p>
    <w:p w14:paraId="1CAC7DCC"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b/>
          <w:bCs/>
          <w:color w:val="000000"/>
          <w:sz w:val="24"/>
          <w:szCs w:val="24"/>
        </w:rPr>
        <w:t>Задача 2.</w:t>
      </w:r>
    </w:p>
    <w:p w14:paraId="2062C66A" w14:textId="77777777" w:rsidR="007608EF" w:rsidRDefault="007608EF" w:rsidP="000B47C4">
      <w:pPr>
        <w:spacing w:after="0" w:line="240" w:lineRule="auto"/>
        <w:rPr>
          <w:rFonts w:ascii="Times New Roman" w:hAnsi="Times New Roman"/>
          <w:color w:val="000000"/>
          <w:sz w:val="24"/>
          <w:szCs w:val="24"/>
        </w:rPr>
      </w:pPr>
      <w:r w:rsidRPr="008F269C">
        <w:rPr>
          <w:rFonts w:ascii="Times New Roman" w:hAnsi="Times New Roman"/>
          <w:i/>
          <w:iCs/>
          <w:color w:val="000000"/>
          <w:sz w:val="24"/>
          <w:szCs w:val="24"/>
        </w:rPr>
        <w:t>Определить:</w:t>
      </w:r>
      <w:r w:rsidRPr="008F269C">
        <w:rPr>
          <w:rFonts w:ascii="Times New Roman" w:hAnsi="Times New Roman"/>
          <w:color w:val="000000"/>
          <w:sz w:val="24"/>
          <w:szCs w:val="24"/>
        </w:rPr>
        <w:t xml:space="preserve"> 1) прибыль за отчетный период (год); </w:t>
      </w:r>
    </w:p>
    <w:p w14:paraId="0862990B"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2) прибыль, подлежащую распределению по специальным фондам.</w:t>
      </w:r>
    </w:p>
    <w:p w14:paraId="4995E7E1" w14:textId="77777777" w:rsidR="007608EF" w:rsidRPr="008F269C" w:rsidRDefault="007608EF" w:rsidP="000B47C4">
      <w:pPr>
        <w:spacing w:after="0" w:line="240" w:lineRule="auto"/>
        <w:jc w:val="both"/>
        <w:rPr>
          <w:rFonts w:ascii="Times New Roman" w:hAnsi="Times New Roman"/>
          <w:color w:val="000000"/>
          <w:sz w:val="24"/>
          <w:szCs w:val="24"/>
        </w:rPr>
      </w:pPr>
      <w:r w:rsidRPr="008F269C">
        <w:rPr>
          <w:rFonts w:ascii="Times New Roman" w:hAnsi="Times New Roman"/>
          <w:i/>
          <w:iCs/>
          <w:color w:val="000000"/>
          <w:sz w:val="24"/>
          <w:szCs w:val="24"/>
        </w:rPr>
        <w:t>Исходные данные.</w:t>
      </w:r>
    </w:p>
    <w:p w14:paraId="16ED7503" w14:textId="77777777" w:rsidR="007608EF" w:rsidRPr="008F269C" w:rsidRDefault="007608EF" w:rsidP="000B47C4">
      <w:pPr>
        <w:spacing w:after="0" w:line="240" w:lineRule="auto"/>
        <w:jc w:val="both"/>
        <w:rPr>
          <w:rFonts w:ascii="Times New Roman" w:hAnsi="Times New Roman"/>
          <w:color w:val="000000"/>
          <w:sz w:val="24"/>
          <w:szCs w:val="24"/>
        </w:rPr>
      </w:pPr>
      <w:r w:rsidRPr="008F269C">
        <w:rPr>
          <w:rFonts w:ascii="Times New Roman" w:hAnsi="Times New Roman"/>
          <w:color w:val="000000"/>
          <w:sz w:val="24"/>
          <w:szCs w:val="24"/>
        </w:rPr>
        <w:t>Прибыль от реализации продукции П</w:t>
      </w:r>
      <w:r w:rsidRPr="008F269C">
        <w:rPr>
          <w:rFonts w:ascii="Times New Roman" w:hAnsi="Times New Roman"/>
          <w:color w:val="000000"/>
          <w:sz w:val="24"/>
          <w:szCs w:val="24"/>
          <w:vertAlign w:val="subscript"/>
        </w:rPr>
        <w:t>рп</w:t>
      </w:r>
      <w:r w:rsidRPr="008F269C">
        <w:rPr>
          <w:rFonts w:ascii="Times New Roman" w:hAnsi="Times New Roman"/>
          <w:color w:val="000000"/>
          <w:sz w:val="24"/>
          <w:szCs w:val="24"/>
        </w:rPr>
        <w:t> — 770 000 руб.; прибыль от операционных доходов П</w:t>
      </w:r>
      <w:r w:rsidRPr="008F269C">
        <w:rPr>
          <w:rFonts w:ascii="Times New Roman" w:hAnsi="Times New Roman"/>
          <w:color w:val="000000"/>
          <w:sz w:val="24"/>
          <w:szCs w:val="24"/>
          <w:vertAlign w:val="subscript"/>
        </w:rPr>
        <w:t>од</w:t>
      </w:r>
      <w:r w:rsidRPr="008F269C">
        <w:rPr>
          <w:rFonts w:ascii="Times New Roman" w:hAnsi="Times New Roman"/>
          <w:color w:val="000000"/>
          <w:sz w:val="24"/>
          <w:szCs w:val="24"/>
        </w:rPr>
        <w:t> — 270 000 руб.; прибыль от внереализационных операций П</w:t>
      </w:r>
      <w:r w:rsidRPr="008F269C">
        <w:rPr>
          <w:rFonts w:ascii="Times New Roman" w:hAnsi="Times New Roman"/>
          <w:color w:val="000000"/>
          <w:sz w:val="24"/>
          <w:szCs w:val="24"/>
          <w:vertAlign w:val="subscript"/>
        </w:rPr>
        <w:t>вд</w:t>
      </w:r>
      <w:r w:rsidRPr="008F269C">
        <w:rPr>
          <w:rFonts w:ascii="Times New Roman" w:hAnsi="Times New Roman"/>
          <w:color w:val="000000"/>
          <w:sz w:val="24"/>
          <w:szCs w:val="24"/>
        </w:rPr>
        <w:t> — 150 000 руб.; налог на недвижимость Н</w:t>
      </w:r>
      <w:r w:rsidRPr="008F269C">
        <w:rPr>
          <w:rFonts w:ascii="Times New Roman" w:hAnsi="Times New Roman"/>
          <w:color w:val="000000"/>
          <w:sz w:val="24"/>
          <w:szCs w:val="24"/>
          <w:vertAlign w:val="subscript"/>
        </w:rPr>
        <w:t>недв</w:t>
      </w:r>
      <w:r w:rsidRPr="008F269C">
        <w:rPr>
          <w:rFonts w:ascii="Times New Roman" w:hAnsi="Times New Roman"/>
          <w:color w:val="000000"/>
          <w:sz w:val="24"/>
          <w:szCs w:val="24"/>
        </w:rPr>
        <w:t> — 37 000 руб.; льготируемая прибыль П</w:t>
      </w:r>
      <w:r w:rsidRPr="008F269C">
        <w:rPr>
          <w:rFonts w:ascii="Times New Roman" w:hAnsi="Times New Roman"/>
          <w:color w:val="000000"/>
          <w:sz w:val="24"/>
          <w:szCs w:val="24"/>
          <w:vertAlign w:val="subscript"/>
        </w:rPr>
        <w:t>л</w:t>
      </w:r>
      <w:r w:rsidRPr="008F269C">
        <w:rPr>
          <w:rFonts w:ascii="Times New Roman" w:hAnsi="Times New Roman"/>
          <w:color w:val="000000"/>
          <w:sz w:val="24"/>
          <w:szCs w:val="24"/>
        </w:rPr>
        <w:t> — 250 000 руб.; ставка налога на прибыль Н</w:t>
      </w:r>
      <w:r w:rsidRPr="008F269C">
        <w:rPr>
          <w:rFonts w:ascii="Times New Roman" w:hAnsi="Times New Roman"/>
          <w:color w:val="000000"/>
          <w:sz w:val="24"/>
          <w:szCs w:val="24"/>
          <w:vertAlign w:val="subscript"/>
        </w:rPr>
        <w:t>пр</w:t>
      </w:r>
      <w:r w:rsidRPr="008F269C">
        <w:rPr>
          <w:rFonts w:ascii="Times New Roman" w:hAnsi="Times New Roman"/>
          <w:color w:val="000000"/>
          <w:sz w:val="24"/>
          <w:szCs w:val="24"/>
        </w:rPr>
        <w:t> — 24%</w:t>
      </w:r>
    </w:p>
    <w:p w14:paraId="2EAEB880" w14:textId="77777777" w:rsidR="007608EF" w:rsidRPr="008F269C" w:rsidRDefault="007608EF" w:rsidP="000B47C4">
      <w:pPr>
        <w:spacing w:after="0" w:line="240" w:lineRule="auto"/>
        <w:jc w:val="both"/>
        <w:rPr>
          <w:rFonts w:ascii="Times New Roman" w:hAnsi="Times New Roman"/>
          <w:color w:val="000000"/>
          <w:sz w:val="24"/>
          <w:szCs w:val="24"/>
        </w:rPr>
      </w:pPr>
      <w:r w:rsidRPr="008F269C">
        <w:rPr>
          <w:rFonts w:ascii="Times New Roman" w:hAnsi="Times New Roman"/>
          <w:color w:val="000000"/>
          <w:sz w:val="24"/>
          <w:szCs w:val="24"/>
        </w:rPr>
        <w:t>Процент отчислений в фонды: накопления — 40 %; потребления — 35 %; резервный -25%.</w:t>
      </w:r>
    </w:p>
    <w:p w14:paraId="7FE8DA1E" w14:textId="77777777" w:rsidR="007608EF" w:rsidRPr="008F269C" w:rsidRDefault="007608EF" w:rsidP="000B47C4">
      <w:pPr>
        <w:spacing w:after="0" w:line="240" w:lineRule="auto"/>
        <w:ind w:hanging="284"/>
        <w:jc w:val="center"/>
        <w:outlineLvl w:val="0"/>
        <w:rPr>
          <w:rFonts w:ascii="Times New Roman" w:hAnsi="Times New Roman"/>
          <w:color w:val="000000"/>
          <w:kern w:val="36"/>
          <w:sz w:val="24"/>
          <w:szCs w:val="24"/>
        </w:rPr>
      </w:pPr>
      <w:r w:rsidRPr="008F269C">
        <w:rPr>
          <w:rFonts w:ascii="Times New Roman" w:hAnsi="Times New Roman"/>
          <w:color w:val="000000"/>
          <w:kern w:val="36"/>
          <w:sz w:val="24"/>
          <w:szCs w:val="24"/>
        </w:rPr>
        <w:t>Методические указания</w:t>
      </w:r>
    </w:p>
    <w:p w14:paraId="2304A603"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Прибыль отчетного периода определяется по формуле</w:t>
      </w:r>
    </w:p>
    <w:p w14:paraId="04619756" w14:textId="77777777" w:rsidR="007608EF" w:rsidRPr="008F269C" w:rsidRDefault="00E44422" w:rsidP="000B47C4">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6C9157DB" wp14:editId="1EE4651F">
            <wp:extent cx="2867025" cy="542925"/>
            <wp:effectExtent l="0" t="0" r="0" b="0"/>
            <wp:docPr id="17" name="Рисунок 8" descr="https://studfiles.net/html/2706/988/html_VrI7kTTFya.c5PU/img-2Ry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studfiles.net/html/2706/988/html_VrI7kTTFya.c5PU/img-2RyRD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67025" cy="542925"/>
                    </a:xfrm>
                    <a:prstGeom prst="rect">
                      <a:avLst/>
                    </a:prstGeom>
                    <a:noFill/>
                    <a:ln>
                      <a:noFill/>
                    </a:ln>
                  </pic:spPr>
                </pic:pic>
              </a:graphicData>
            </a:graphic>
          </wp:inline>
        </w:drawing>
      </w:r>
    </w:p>
    <w:p w14:paraId="2EF77457"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Базой для расчета налога на прибыль является </w:t>
      </w:r>
      <w:r w:rsidRPr="008F269C">
        <w:rPr>
          <w:rFonts w:ascii="Times New Roman" w:hAnsi="Times New Roman"/>
          <w:i/>
          <w:iCs/>
          <w:color w:val="000000"/>
          <w:sz w:val="24"/>
          <w:szCs w:val="24"/>
        </w:rPr>
        <w:t>налогооблагаемая прибыль</w:t>
      </w:r>
      <w:r w:rsidRPr="008F269C">
        <w:rPr>
          <w:rFonts w:ascii="Times New Roman" w:hAnsi="Times New Roman"/>
          <w:color w:val="000000"/>
          <w:sz w:val="24"/>
          <w:szCs w:val="24"/>
        </w:rPr>
        <w:t> П</w:t>
      </w:r>
      <w:r w:rsidRPr="008F269C">
        <w:rPr>
          <w:rFonts w:ascii="Times New Roman" w:hAnsi="Times New Roman"/>
          <w:color w:val="000000"/>
          <w:sz w:val="24"/>
          <w:szCs w:val="24"/>
          <w:vertAlign w:val="subscript"/>
        </w:rPr>
        <w:t>обл</w:t>
      </w:r>
      <w:r w:rsidRPr="008F269C">
        <w:rPr>
          <w:rFonts w:ascii="Times New Roman" w:hAnsi="Times New Roman"/>
          <w:color w:val="000000"/>
          <w:sz w:val="24"/>
          <w:szCs w:val="24"/>
        </w:rPr>
        <w:t>, которая рассчитывается путем исключения из прибыли предприятия за отчетный период П</w:t>
      </w:r>
      <w:r w:rsidRPr="008F269C">
        <w:rPr>
          <w:rFonts w:ascii="Times New Roman" w:hAnsi="Times New Roman"/>
          <w:color w:val="000000"/>
          <w:sz w:val="24"/>
          <w:szCs w:val="24"/>
          <w:vertAlign w:val="subscript"/>
        </w:rPr>
        <w:t>отч</w:t>
      </w:r>
      <w:r w:rsidRPr="008F269C">
        <w:rPr>
          <w:rFonts w:ascii="Times New Roman" w:hAnsi="Times New Roman"/>
          <w:color w:val="000000"/>
          <w:sz w:val="24"/>
          <w:szCs w:val="24"/>
        </w:rPr>
        <w:t>:</w:t>
      </w:r>
    </w:p>
    <w:p w14:paraId="66370CFD"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1. Суммы налога на недвижимость Н</w:t>
      </w:r>
      <w:r w:rsidRPr="008F269C">
        <w:rPr>
          <w:rFonts w:ascii="Times New Roman" w:hAnsi="Times New Roman"/>
          <w:color w:val="000000"/>
          <w:sz w:val="24"/>
          <w:szCs w:val="24"/>
          <w:vertAlign w:val="subscript"/>
        </w:rPr>
        <w:t>недв</w:t>
      </w:r>
      <w:r w:rsidRPr="008F269C">
        <w:rPr>
          <w:rFonts w:ascii="Times New Roman" w:hAnsi="Times New Roman"/>
          <w:color w:val="000000"/>
          <w:sz w:val="24"/>
          <w:szCs w:val="24"/>
        </w:rPr>
        <w:t> — годовая ставка 1 %;</w:t>
      </w:r>
    </w:p>
    <w:p w14:paraId="68FA2883"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2. Дивидендов и приравненных к ним доходов, облагаемых налогом на доходы (ставка 15%), определяемых как разность между полученными дивидендами и приравненными к ним доходами и налогом на доходы (за вычетом дивидендов, поступивших из-за пределов республики) П</w:t>
      </w:r>
      <w:r w:rsidRPr="008F269C">
        <w:rPr>
          <w:rFonts w:ascii="Times New Roman" w:hAnsi="Times New Roman"/>
          <w:color w:val="000000"/>
          <w:sz w:val="24"/>
          <w:szCs w:val="24"/>
          <w:vertAlign w:val="subscript"/>
        </w:rPr>
        <w:t>дох</w:t>
      </w:r>
      <w:r w:rsidRPr="008F269C">
        <w:rPr>
          <w:rFonts w:ascii="Times New Roman" w:hAnsi="Times New Roman"/>
          <w:color w:val="000000"/>
          <w:sz w:val="24"/>
          <w:szCs w:val="24"/>
        </w:rPr>
        <w:t>;</w:t>
      </w:r>
    </w:p>
    <w:p w14:paraId="5FF12B4A"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3. Льготируемых сумм П</w:t>
      </w:r>
      <w:r w:rsidRPr="008F269C">
        <w:rPr>
          <w:rFonts w:ascii="Times New Roman" w:hAnsi="Times New Roman"/>
          <w:color w:val="000000"/>
          <w:sz w:val="24"/>
          <w:szCs w:val="24"/>
          <w:vertAlign w:val="subscript"/>
        </w:rPr>
        <w:t>л</w:t>
      </w:r>
      <w:r w:rsidRPr="008F269C">
        <w:rPr>
          <w:rFonts w:ascii="Times New Roman" w:hAnsi="Times New Roman"/>
          <w:color w:val="000000"/>
          <w:sz w:val="24"/>
          <w:szCs w:val="24"/>
        </w:rPr>
        <w:t>.</w:t>
      </w:r>
    </w:p>
    <w:p w14:paraId="42169FD5"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Налогооблагаемая прибыль рассчитывается по формуле</w:t>
      </w:r>
    </w:p>
    <w:p w14:paraId="78FE8212" w14:textId="77777777" w:rsidR="007608EF" w:rsidRPr="008F269C" w:rsidRDefault="00E44422" w:rsidP="000B47C4">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3B0813C7" wp14:editId="3FEB9801">
            <wp:extent cx="3552825" cy="485775"/>
            <wp:effectExtent l="0" t="0" r="0" b="0"/>
            <wp:docPr id="18" name="Рисунок 13" descr="https://studfiles.net/html/2706/988/html_VrI7kTTFya.c5PU/img-jnf58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studfiles.net/html/2706/988/html_VrI7kTTFya.c5PU/img-jnf58m.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52825" cy="485775"/>
                    </a:xfrm>
                    <a:prstGeom prst="rect">
                      <a:avLst/>
                    </a:prstGeom>
                    <a:noFill/>
                    <a:ln>
                      <a:noFill/>
                    </a:ln>
                  </pic:spPr>
                </pic:pic>
              </a:graphicData>
            </a:graphic>
          </wp:inline>
        </w:drawing>
      </w:r>
    </w:p>
    <w:p w14:paraId="56D0E89F"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Фонды формируются от нераспределенной прибыли предприятия П</w:t>
      </w:r>
      <w:r w:rsidRPr="008F269C">
        <w:rPr>
          <w:rFonts w:ascii="Times New Roman" w:hAnsi="Times New Roman"/>
          <w:color w:val="000000"/>
          <w:sz w:val="24"/>
          <w:szCs w:val="24"/>
          <w:vertAlign w:val="subscript"/>
        </w:rPr>
        <w:t>н</w:t>
      </w:r>
      <w:r w:rsidRPr="008F269C">
        <w:rPr>
          <w:rFonts w:ascii="Times New Roman" w:hAnsi="Times New Roman"/>
          <w:color w:val="000000"/>
          <w:sz w:val="24"/>
          <w:szCs w:val="24"/>
        </w:rPr>
        <w:t>:</w:t>
      </w:r>
    </w:p>
    <w:p w14:paraId="2778EDCF" w14:textId="77777777" w:rsidR="007608EF" w:rsidRPr="008F269C" w:rsidRDefault="00E44422" w:rsidP="000B47C4">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4C33289E" wp14:editId="61AA0F76">
            <wp:extent cx="2362200" cy="695325"/>
            <wp:effectExtent l="0" t="0" r="0" b="0"/>
            <wp:docPr id="19" name="Рисунок 14" descr="https://studfiles.net/html/2706/988/html_VrI7kTTFya.c5PU/img-ykMM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studfiles.net/html/2706/988/html_VrI7kTTFya.c5PU/img-ykMMT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2200" cy="695325"/>
                    </a:xfrm>
                    <a:prstGeom prst="rect">
                      <a:avLst/>
                    </a:prstGeom>
                    <a:noFill/>
                    <a:ln>
                      <a:noFill/>
                    </a:ln>
                  </pic:spPr>
                </pic:pic>
              </a:graphicData>
            </a:graphic>
          </wp:inline>
        </w:drawing>
      </w:r>
    </w:p>
    <w:p w14:paraId="6547F411"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i/>
          <w:iCs/>
          <w:color w:val="000000"/>
          <w:sz w:val="24"/>
          <w:szCs w:val="24"/>
        </w:rPr>
        <w:t>Решение:</w:t>
      </w:r>
    </w:p>
    <w:p w14:paraId="146B1029"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1. Прибыль предприятия за отчетный период:</w:t>
      </w:r>
    </w:p>
    <w:p w14:paraId="6A57C285"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П</w:t>
      </w:r>
      <w:r w:rsidRPr="008F269C">
        <w:rPr>
          <w:rFonts w:ascii="Times New Roman" w:hAnsi="Times New Roman"/>
          <w:color w:val="000000"/>
          <w:sz w:val="24"/>
          <w:szCs w:val="24"/>
          <w:vertAlign w:val="subscript"/>
        </w:rPr>
        <w:t>отч</w:t>
      </w:r>
      <w:r w:rsidRPr="008F269C">
        <w:rPr>
          <w:rFonts w:ascii="Times New Roman" w:hAnsi="Times New Roman"/>
          <w:color w:val="000000"/>
          <w:sz w:val="24"/>
          <w:szCs w:val="24"/>
        </w:rPr>
        <w:t> = 770 000 + 270 000 + 150 000 = 1 190 000 руб.</w:t>
      </w:r>
    </w:p>
    <w:p w14:paraId="43CE490D"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2. Налогооблагаемая прибыль:</w:t>
      </w:r>
    </w:p>
    <w:p w14:paraId="5BD53E4E"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П</w:t>
      </w:r>
      <w:r w:rsidRPr="008F269C">
        <w:rPr>
          <w:rFonts w:ascii="Times New Roman" w:hAnsi="Times New Roman"/>
          <w:color w:val="000000"/>
          <w:sz w:val="24"/>
          <w:szCs w:val="24"/>
          <w:vertAlign w:val="subscript"/>
        </w:rPr>
        <w:t>обл</w:t>
      </w:r>
      <w:r w:rsidRPr="008F269C">
        <w:rPr>
          <w:rFonts w:ascii="Times New Roman" w:hAnsi="Times New Roman"/>
          <w:color w:val="000000"/>
          <w:sz w:val="24"/>
          <w:szCs w:val="24"/>
        </w:rPr>
        <w:t> = 1 190 000 — 37 000 — 250 000 = 903 000 руб.</w:t>
      </w:r>
    </w:p>
    <w:p w14:paraId="1EC41439"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3. Налог на прибыль:</w:t>
      </w:r>
    </w:p>
    <w:p w14:paraId="63489909"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Н</w:t>
      </w:r>
      <w:r w:rsidRPr="008F269C">
        <w:rPr>
          <w:rFonts w:ascii="Times New Roman" w:hAnsi="Times New Roman"/>
          <w:color w:val="000000"/>
          <w:sz w:val="24"/>
          <w:szCs w:val="24"/>
          <w:vertAlign w:val="subscript"/>
        </w:rPr>
        <w:t>пр</w:t>
      </w:r>
      <w:r w:rsidRPr="008F269C">
        <w:rPr>
          <w:rFonts w:ascii="Times New Roman" w:hAnsi="Times New Roman"/>
          <w:color w:val="000000"/>
          <w:sz w:val="24"/>
          <w:szCs w:val="24"/>
        </w:rPr>
        <w:t> = П</w:t>
      </w:r>
      <w:r w:rsidRPr="008F269C">
        <w:rPr>
          <w:rFonts w:ascii="Times New Roman" w:hAnsi="Times New Roman"/>
          <w:color w:val="000000"/>
          <w:sz w:val="24"/>
          <w:szCs w:val="24"/>
          <w:vertAlign w:val="subscript"/>
        </w:rPr>
        <w:t>обл</w:t>
      </w:r>
      <w:r w:rsidRPr="008F269C">
        <w:rPr>
          <w:rFonts w:ascii="Times New Roman" w:hAnsi="Times New Roman"/>
          <w:color w:val="000000"/>
          <w:sz w:val="24"/>
          <w:szCs w:val="24"/>
        </w:rPr>
        <w:t> • 24 % /100 % = 216 720 руб.</w:t>
      </w:r>
    </w:p>
    <w:p w14:paraId="7323CF4D"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4. Нераспределенная прибыль:</w:t>
      </w:r>
    </w:p>
    <w:p w14:paraId="3FD49F6E"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П</w:t>
      </w:r>
      <w:r w:rsidRPr="008F269C">
        <w:rPr>
          <w:rFonts w:ascii="Times New Roman" w:hAnsi="Times New Roman"/>
          <w:color w:val="000000"/>
          <w:sz w:val="24"/>
          <w:szCs w:val="24"/>
          <w:vertAlign w:val="subscript"/>
        </w:rPr>
        <w:t>н</w:t>
      </w:r>
      <w:r w:rsidRPr="008F269C">
        <w:rPr>
          <w:rFonts w:ascii="Times New Roman" w:hAnsi="Times New Roman"/>
          <w:color w:val="000000"/>
          <w:sz w:val="24"/>
          <w:szCs w:val="24"/>
        </w:rPr>
        <w:t> = 903 000 - 216 720 = 686 280 руб.</w:t>
      </w:r>
    </w:p>
    <w:p w14:paraId="5AF50C83"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5. Формирование фондов:</w:t>
      </w:r>
    </w:p>
    <w:p w14:paraId="05EDD75C"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накопления: П</w:t>
      </w:r>
      <w:r w:rsidRPr="008F269C">
        <w:rPr>
          <w:rFonts w:ascii="Times New Roman" w:hAnsi="Times New Roman"/>
          <w:color w:val="000000"/>
          <w:sz w:val="24"/>
          <w:szCs w:val="24"/>
          <w:vertAlign w:val="subscript"/>
        </w:rPr>
        <w:t>н</w:t>
      </w:r>
      <w:r w:rsidRPr="008F269C">
        <w:rPr>
          <w:rFonts w:ascii="Times New Roman" w:hAnsi="Times New Roman"/>
          <w:color w:val="000000"/>
          <w:sz w:val="24"/>
          <w:szCs w:val="24"/>
        </w:rPr>
        <w:t>* 40 %/100 % = 274 512 руб.;</w:t>
      </w:r>
    </w:p>
    <w:p w14:paraId="106B88C4"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потребления: П</w:t>
      </w:r>
      <w:r w:rsidRPr="008F269C">
        <w:rPr>
          <w:rFonts w:ascii="Times New Roman" w:hAnsi="Times New Roman"/>
          <w:color w:val="000000"/>
          <w:sz w:val="24"/>
          <w:szCs w:val="24"/>
          <w:vertAlign w:val="subscript"/>
        </w:rPr>
        <w:t>н</w:t>
      </w:r>
      <w:r w:rsidRPr="008F269C">
        <w:rPr>
          <w:rFonts w:ascii="Times New Roman" w:hAnsi="Times New Roman"/>
          <w:color w:val="000000"/>
          <w:sz w:val="24"/>
          <w:szCs w:val="24"/>
        </w:rPr>
        <w:t> • 35 % /100 % = 240 198 руб.;</w:t>
      </w:r>
    </w:p>
    <w:p w14:paraId="086A7E5B"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резервный: П</w:t>
      </w:r>
      <w:r w:rsidRPr="008F269C">
        <w:rPr>
          <w:rFonts w:ascii="Times New Roman" w:hAnsi="Times New Roman"/>
          <w:color w:val="000000"/>
          <w:sz w:val="24"/>
          <w:szCs w:val="24"/>
          <w:vertAlign w:val="subscript"/>
        </w:rPr>
        <w:t>н*</w:t>
      </w:r>
      <w:r w:rsidRPr="008F269C">
        <w:rPr>
          <w:rFonts w:ascii="Times New Roman" w:hAnsi="Times New Roman"/>
          <w:color w:val="000000"/>
          <w:sz w:val="24"/>
          <w:szCs w:val="24"/>
        </w:rPr>
        <w:t>25 %/100 % = 171 570 руб.</w:t>
      </w:r>
    </w:p>
    <w:p w14:paraId="787E108B" w14:textId="77777777" w:rsidR="007608EF" w:rsidRPr="008F269C" w:rsidRDefault="007608EF" w:rsidP="000B47C4">
      <w:pPr>
        <w:spacing w:after="0" w:line="240" w:lineRule="auto"/>
        <w:rPr>
          <w:rFonts w:ascii="Times New Roman" w:hAnsi="Times New Roman"/>
          <w:color w:val="000000"/>
          <w:sz w:val="24"/>
          <w:szCs w:val="24"/>
        </w:rPr>
      </w:pPr>
    </w:p>
    <w:p w14:paraId="174D9A23"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b/>
          <w:bCs/>
          <w:color w:val="000000"/>
          <w:sz w:val="24"/>
          <w:szCs w:val="24"/>
        </w:rPr>
        <w:t>Задача 3.</w:t>
      </w:r>
      <w:r w:rsidRPr="008F269C">
        <w:rPr>
          <w:rFonts w:ascii="Times New Roman" w:hAnsi="Times New Roman"/>
          <w:color w:val="000000"/>
          <w:sz w:val="24"/>
          <w:szCs w:val="24"/>
        </w:rPr>
        <w:t> Определить, как изменилась величина прибыли от реализации по сравнению с планируемым показателем, и долю влияния каждого фактора по изделию А.</w:t>
      </w:r>
    </w:p>
    <w:p w14:paraId="171EEB16"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i/>
          <w:iCs/>
          <w:color w:val="000000"/>
          <w:sz w:val="24"/>
          <w:szCs w:val="24"/>
        </w:rPr>
        <w:t>Исходные данные:</w:t>
      </w:r>
    </w:p>
    <w:p w14:paraId="182D7194" w14:textId="77777777" w:rsidR="007608EF"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планируемые показатели по изделиям А и Б представлены в таблице:</w:t>
      </w:r>
    </w:p>
    <w:p w14:paraId="226AF24A" w14:textId="77777777" w:rsidR="007608EF" w:rsidRPr="001B5917" w:rsidRDefault="007608EF" w:rsidP="000B47C4">
      <w:pPr>
        <w:spacing w:after="0" w:line="240" w:lineRule="auto"/>
        <w:jc w:val="right"/>
        <w:rPr>
          <w:rFonts w:ascii="Times New Roman" w:hAnsi="Times New Roman"/>
          <w:b/>
          <w:color w:val="000000"/>
          <w:sz w:val="24"/>
          <w:szCs w:val="24"/>
        </w:rPr>
      </w:pPr>
      <w:r w:rsidRPr="001B5917">
        <w:rPr>
          <w:rFonts w:ascii="Times New Roman" w:hAnsi="Times New Roman"/>
          <w:b/>
          <w:color w:val="000000"/>
          <w:sz w:val="24"/>
          <w:szCs w:val="24"/>
        </w:rPr>
        <w:t>Таблица 34</w:t>
      </w:r>
    </w:p>
    <w:p w14:paraId="7BDDCB35" w14:textId="77777777" w:rsidR="007608EF" w:rsidRPr="008F269C" w:rsidRDefault="007608EF" w:rsidP="000B47C4">
      <w:pPr>
        <w:spacing w:after="0" w:line="240" w:lineRule="auto"/>
        <w:rPr>
          <w:rFonts w:ascii="Times New Roman" w:hAnsi="Times New Roman"/>
          <w:color w:val="000000"/>
          <w:sz w:val="24"/>
          <w:szCs w:val="24"/>
        </w:rPr>
      </w:pPr>
    </w:p>
    <w:tbl>
      <w:tblPr>
        <w:tblW w:w="8930" w:type="dxa"/>
        <w:tblInd w:w="329"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0A0" w:firstRow="1" w:lastRow="0" w:firstColumn="1" w:lastColumn="0" w:noHBand="0" w:noVBand="0"/>
      </w:tblPr>
      <w:tblGrid>
        <w:gridCol w:w="4775"/>
        <w:gridCol w:w="1737"/>
        <w:gridCol w:w="2418"/>
      </w:tblGrid>
      <w:tr w:rsidR="007608EF" w:rsidRPr="0009245E" w14:paraId="214C933E" w14:textId="77777777" w:rsidTr="00D873C2">
        <w:trPr>
          <w:trHeight w:val="120"/>
        </w:trPr>
        <w:tc>
          <w:tcPr>
            <w:tcW w:w="4775" w:type="dxa"/>
            <w:tcBorders>
              <w:top w:val="single" w:sz="6" w:space="0" w:color="000000"/>
              <w:bottom w:val="single" w:sz="6" w:space="0" w:color="000000"/>
              <w:right w:val="single" w:sz="6" w:space="0" w:color="000000"/>
            </w:tcBorders>
            <w:shd w:val="clear" w:color="auto" w:fill="FFFFFF"/>
            <w:vAlign w:val="center"/>
          </w:tcPr>
          <w:p w14:paraId="06C9B7A7" w14:textId="77777777" w:rsidR="007608EF" w:rsidRPr="008F269C" w:rsidRDefault="007608EF" w:rsidP="000B47C4">
            <w:pPr>
              <w:spacing w:after="0" w:line="240" w:lineRule="auto"/>
              <w:jc w:val="center"/>
              <w:rPr>
                <w:rFonts w:ascii="Times New Roman" w:hAnsi="Times New Roman"/>
                <w:color w:val="000000"/>
                <w:sz w:val="24"/>
                <w:szCs w:val="24"/>
              </w:rPr>
            </w:pPr>
            <w:r w:rsidRPr="008F269C">
              <w:rPr>
                <w:rFonts w:ascii="Times New Roman" w:hAnsi="Times New Roman"/>
                <w:color w:val="000000"/>
                <w:sz w:val="24"/>
                <w:szCs w:val="24"/>
              </w:rPr>
              <w:t>Показатель</w:t>
            </w:r>
          </w:p>
        </w:tc>
        <w:tc>
          <w:tcPr>
            <w:tcW w:w="173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973DD7" w14:textId="77777777" w:rsidR="007608EF" w:rsidRPr="008F269C" w:rsidRDefault="007608EF" w:rsidP="000B47C4">
            <w:pPr>
              <w:spacing w:after="0" w:line="240" w:lineRule="auto"/>
              <w:jc w:val="center"/>
              <w:rPr>
                <w:rFonts w:ascii="Times New Roman" w:hAnsi="Times New Roman"/>
                <w:color w:val="000000"/>
                <w:sz w:val="24"/>
                <w:szCs w:val="24"/>
              </w:rPr>
            </w:pPr>
            <w:r w:rsidRPr="008F269C">
              <w:rPr>
                <w:rFonts w:ascii="Times New Roman" w:hAnsi="Times New Roman"/>
                <w:color w:val="000000"/>
                <w:sz w:val="24"/>
                <w:szCs w:val="24"/>
              </w:rPr>
              <w:t>Изделие А</w:t>
            </w:r>
          </w:p>
        </w:tc>
        <w:tc>
          <w:tcPr>
            <w:tcW w:w="2418" w:type="dxa"/>
            <w:tcBorders>
              <w:top w:val="single" w:sz="6" w:space="0" w:color="000000"/>
              <w:left w:val="single" w:sz="6" w:space="0" w:color="000000"/>
              <w:bottom w:val="single" w:sz="6" w:space="0" w:color="000000"/>
            </w:tcBorders>
            <w:shd w:val="clear" w:color="auto" w:fill="FFFFFF"/>
            <w:vAlign w:val="center"/>
          </w:tcPr>
          <w:p w14:paraId="5C2C0F1C" w14:textId="77777777" w:rsidR="007608EF" w:rsidRPr="008F269C" w:rsidRDefault="007608EF" w:rsidP="000B47C4">
            <w:pPr>
              <w:spacing w:after="0" w:line="240" w:lineRule="auto"/>
              <w:jc w:val="center"/>
              <w:rPr>
                <w:rFonts w:ascii="Times New Roman" w:hAnsi="Times New Roman"/>
                <w:color w:val="000000"/>
                <w:sz w:val="24"/>
                <w:szCs w:val="24"/>
              </w:rPr>
            </w:pPr>
            <w:r w:rsidRPr="008F269C">
              <w:rPr>
                <w:rFonts w:ascii="Times New Roman" w:hAnsi="Times New Roman"/>
                <w:color w:val="000000"/>
                <w:sz w:val="24"/>
                <w:szCs w:val="24"/>
              </w:rPr>
              <w:t>Изделие Б</w:t>
            </w:r>
          </w:p>
        </w:tc>
      </w:tr>
      <w:tr w:rsidR="007608EF" w:rsidRPr="0009245E" w14:paraId="3E655AC7" w14:textId="77777777" w:rsidTr="00D873C2">
        <w:trPr>
          <w:trHeight w:val="120"/>
        </w:trPr>
        <w:tc>
          <w:tcPr>
            <w:tcW w:w="4775" w:type="dxa"/>
            <w:tcBorders>
              <w:top w:val="single" w:sz="6" w:space="0" w:color="000000"/>
              <w:bottom w:val="single" w:sz="6" w:space="0" w:color="000000"/>
              <w:right w:val="single" w:sz="6" w:space="0" w:color="000000"/>
            </w:tcBorders>
            <w:shd w:val="clear" w:color="auto" w:fill="FFFFFF"/>
            <w:vAlign w:val="center"/>
          </w:tcPr>
          <w:p w14:paraId="11B984D9" w14:textId="77777777" w:rsidR="007608EF" w:rsidRPr="008F269C" w:rsidRDefault="007608EF" w:rsidP="000B47C4">
            <w:pPr>
              <w:spacing w:after="0" w:line="240" w:lineRule="auto"/>
              <w:jc w:val="center"/>
              <w:rPr>
                <w:rFonts w:ascii="Times New Roman" w:hAnsi="Times New Roman"/>
                <w:color w:val="000000"/>
                <w:sz w:val="24"/>
                <w:szCs w:val="24"/>
              </w:rPr>
            </w:pPr>
            <w:r w:rsidRPr="008F269C">
              <w:rPr>
                <w:rFonts w:ascii="Times New Roman" w:hAnsi="Times New Roman"/>
                <w:color w:val="000000"/>
                <w:sz w:val="24"/>
                <w:szCs w:val="24"/>
              </w:rPr>
              <w:t>Объем реализованной продукции, шт. </w:t>
            </w:r>
            <w:r w:rsidRPr="008F269C">
              <w:rPr>
                <w:rFonts w:ascii="Times New Roman" w:hAnsi="Times New Roman"/>
                <w:i/>
                <w:iCs/>
                <w:color w:val="000000"/>
                <w:sz w:val="24"/>
                <w:szCs w:val="24"/>
              </w:rPr>
              <w:t>Q</w:t>
            </w:r>
          </w:p>
        </w:tc>
        <w:tc>
          <w:tcPr>
            <w:tcW w:w="173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2A2BB6" w14:textId="77777777" w:rsidR="007608EF" w:rsidRPr="008F269C" w:rsidRDefault="007608EF" w:rsidP="000B47C4">
            <w:pPr>
              <w:spacing w:after="0" w:line="240" w:lineRule="auto"/>
              <w:jc w:val="center"/>
              <w:rPr>
                <w:rFonts w:ascii="Times New Roman" w:hAnsi="Times New Roman"/>
                <w:color w:val="000000"/>
                <w:sz w:val="24"/>
                <w:szCs w:val="24"/>
              </w:rPr>
            </w:pPr>
            <w:r w:rsidRPr="008F269C">
              <w:rPr>
                <w:rFonts w:ascii="Times New Roman" w:hAnsi="Times New Roman"/>
                <w:color w:val="000000"/>
                <w:sz w:val="24"/>
                <w:szCs w:val="24"/>
              </w:rPr>
              <w:t>500</w:t>
            </w:r>
          </w:p>
        </w:tc>
        <w:tc>
          <w:tcPr>
            <w:tcW w:w="2418" w:type="dxa"/>
            <w:tcBorders>
              <w:top w:val="single" w:sz="6" w:space="0" w:color="000000"/>
              <w:left w:val="single" w:sz="6" w:space="0" w:color="000000"/>
              <w:bottom w:val="single" w:sz="6" w:space="0" w:color="000000"/>
            </w:tcBorders>
            <w:shd w:val="clear" w:color="auto" w:fill="FFFFFF"/>
            <w:vAlign w:val="center"/>
          </w:tcPr>
          <w:p w14:paraId="0DDBA569" w14:textId="77777777" w:rsidR="007608EF" w:rsidRPr="008F269C" w:rsidRDefault="007608EF" w:rsidP="000B47C4">
            <w:pPr>
              <w:spacing w:after="0" w:line="240" w:lineRule="auto"/>
              <w:jc w:val="center"/>
              <w:rPr>
                <w:rFonts w:ascii="Times New Roman" w:hAnsi="Times New Roman"/>
                <w:color w:val="000000"/>
                <w:sz w:val="24"/>
                <w:szCs w:val="24"/>
              </w:rPr>
            </w:pPr>
            <w:r w:rsidRPr="008F269C">
              <w:rPr>
                <w:rFonts w:ascii="Times New Roman" w:hAnsi="Times New Roman"/>
                <w:color w:val="000000"/>
                <w:sz w:val="24"/>
                <w:szCs w:val="24"/>
              </w:rPr>
              <w:t>800</w:t>
            </w:r>
          </w:p>
        </w:tc>
      </w:tr>
      <w:tr w:rsidR="007608EF" w:rsidRPr="0009245E" w14:paraId="21568ABA" w14:textId="77777777" w:rsidTr="00D873C2">
        <w:trPr>
          <w:trHeight w:val="135"/>
        </w:trPr>
        <w:tc>
          <w:tcPr>
            <w:tcW w:w="4775" w:type="dxa"/>
            <w:tcBorders>
              <w:top w:val="single" w:sz="6" w:space="0" w:color="000000"/>
              <w:bottom w:val="single" w:sz="6" w:space="0" w:color="000000"/>
              <w:right w:val="single" w:sz="6" w:space="0" w:color="000000"/>
            </w:tcBorders>
            <w:shd w:val="clear" w:color="auto" w:fill="FFFFFF"/>
            <w:vAlign w:val="center"/>
          </w:tcPr>
          <w:p w14:paraId="51584F85" w14:textId="77777777" w:rsidR="007608EF" w:rsidRPr="008F269C" w:rsidRDefault="007608EF" w:rsidP="000B47C4">
            <w:pPr>
              <w:spacing w:after="0" w:line="240" w:lineRule="auto"/>
              <w:jc w:val="center"/>
              <w:rPr>
                <w:rFonts w:ascii="Times New Roman" w:hAnsi="Times New Roman"/>
                <w:color w:val="000000"/>
                <w:sz w:val="24"/>
                <w:szCs w:val="24"/>
              </w:rPr>
            </w:pPr>
            <w:r w:rsidRPr="008F269C">
              <w:rPr>
                <w:rFonts w:ascii="Times New Roman" w:hAnsi="Times New Roman"/>
                <w:color w:val="000000"/>
                <w:sz w:val="24"/>
                <w:szCs w:val="24"/>
              </w:rPr>
              <w:t>Цена ед., руб. Ц</w:t>
            </w:r>
          </w:p>
        </w:tc>
        <w:tc>
          <w:tcPr>
            <w:tcW w:w="173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EF893E" w14:textId="77777777" w:rsidR="007608EF" w:rsidRPr="008F269C" w:rsidRDefault="007608EF" w:rsidP="000B47C4">
            <w:pPr>
              <w:spacing w:after="0" w:line="240" w:lineRule="auto"/>
              <w:jc w:val="center"/>
              <w:rPr>
                <w:rFonts w:ascii="Times New Roman" w:hAnsi="Times New Roman"/>
                <w:color w:val="000000"/>
                <w:sz w:val="24"/>
                <w:szCs w:val="24"/>
              </w:rPr>
            </w:pPr>
            <w:r w:rsidRPr="008F269C">
              <w:rPr>
                <w:rFonts w:ascii="Times New Roman" w:hAnsi="Times New Roman"/>
                <w:color w:val="000000"/>
                <w:sz w:val="24"/>
                <w:szCs w:val="24"/>
              </w:rPr>
              <w:t>4000</w:t>
            </w:r>
          </w:p>
        </w:tc>
        <w:tc>
          <w:tcPr>
            <w:tcW w:w="2418" w:type="dxa"/>
            <w:tcBorders>
              <w:top w:val="single" w:sz="6" w:space="0" w:color="000000"/>
              <w:left w:val="single" w:sz="6" w:space="0" w:color="000000"/>
              <w:bottom w:val="single" w:sz="6" w:space="0" w:color="000000"/>
            </w:tcBorders>
            <w:shd w:val="clear" w:color="auto" w:fill="FFFFFF"/>
            <w:vAlign w:val="center"/>
          </w:tcPr>
          <w:p w14:paraId="5770E6E4" w14:textId="77777777" w:rsidR="007608EF" w:rsidRPr="008F269C" w:rsidRDefault="007608EF" w:rsidP="000B47C4">
            <w:pPr>
              <w:spacing w:after="0" w:line="240" w:lineRule="auto"/>
              <w:jc w:val="center"/>
              <w:rPr>
                <w:rFonts w:ascii="Times New Roman" w:hAnsi="Times New Roman"/>
                <w:color w:val="000000"/>
                <w:sz w:val="24"/>
                <w:szCs w:val="24"/>
              </w:rPr>
            </w:pPr>
            <w:r w:rsidRPr="008F269C">
              <w:rPr>
                <w:rFonts w:ascii="Times New Roman" w:hAnsi="Times New Roman"/>
                <w:color w:val="000000"/>
                <w:sz w:val="24"/>
                <w:szCs w:val="24"/>
              </w:rPr>
              <w:t>50 000</w:t>
            </w:r>
          </w:p>
        </w:tc>
      </w:tr>
      <w:tr w:rsidR="007608EF" w:rsidRPr="0009245E" w14:paraId="214BAC31" w14:textId="77777777" w:rsidTr="00D873C2">
        <w:trPr>
          <w:trHeight w:val="120"/>
        </w:trPr>
        <w:tc>
          <w:tcPr>
            <w:tcW w:w="4775" w:type="dxa"/>
            <w:tcBorders>
              <w:top w:val="single" w:sz="6" w:space="0" w:color="000000"/>
              <w:bottom w:val="single" w:sz="6" w:space="0" w:color="000000"/>
              <w:right w:val="single" w:sz="6" w:space="0" w:color="000000"/>
            </w:tcBorders>
            <w:shd w:val="clear" w:color="auto" w:fill="FFFFFF"/>
            <w:vAlign w:val="center"/>
          </w:tcPr>
          <w:p w14:paraId="1014C981" w14:textId="77777777" w:rsidR="007608EF" w:rsidRPr="008F269C" w:rsidRDefault="007608EF" w:rsidP="000B47C4">
            <w:pPr>
              <w:spacing w:after="0" w:line="240" w:lineRule="auto"/>
              <w:jc w:val="center"/>
              <w:rPr>
                <w:rFonts w:ascii="Times New Roman" w:hAnsi="Times New Roman"/>
                <w:color w:val="000000"/>
                <w:sz w:val="24"/>
                <w:szCs w:val="24"/>
              </w:rPr>
            </w:pPr>
            <w:r w:rsidRPr="008F269C">
              <w:rPr>
                <w:rFonts w:ascii="Times New Roman" w:hAnsi="Times New Roman"/>
                <w:color w:val="000000"/>
                <w:sz w:val="24"/>
                <w:szCs w:val="24"/>
              </w:rPr>
              <w:t>Себестоимость ед. продукции, руб. С</w:t>
            </w:r>
          </w:p>
        </w:tc>
        <w:tc>
          <w:tcPr>
            <w:tcW w:w="173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831BBB" w14:textId="77777777" w:rsidR="007608EF" w:rsidRPr="008F269C" w:rsidRDefault="007608EF" w:rsidP="000B47C4">
            <w:pPr>
              <w:spacing w:after="0" w:line="240" w:lineRule="auto"/>
              <w:jc w:val="center"/>
              <w:rPr>
                <w:rFonts w:ascii="Times New Roman" w:hAnsi="Times New Roman"/>
                <w:color w:val="000000"/>
                <w:sz w:val="24"/>
                <w:szCs w:val="24"/>
              </w:rPr>
            </w:pPr>
            <w:r w:rsidRPr="008F269C">
              <w:rPr>
                <w:rFonts w:ascii="Times New Roman" w:hAnsi="Times New Roman"/>
                <w:color w:val="000000"/>
                <w:sz w:val="24"/>
                <w:szCs w:val="24"/>
              </w:rPr>
              <w:t>3000</w:t>
            </w:r>
          </w:p>
        </w:tc>
        <w:tc>
          <w:tcPr>
            <w:tcW w:w="2418" w:type="dxa"/>
            <w:tcBorders>
              <w:top w:val="single" w:sz="6" w:space="0" w:color="000000"/>
              <w:left w:val="single" w:sz="6" w:space="0" w:color="000000"/>
              <w:bottom w:val="single" w:sz="6" w:space="0" w:color="000000"/>
            </w:tcBorders>
            <w:shd w:val="clear" w:color="auto" w:fill="FFFFFF"/>
            <w:vAlign w:val="center"/>
          </w:tcPr>
          <w:p w14:paraId="28CB7B73" w14:textId="77777777" w:rsidR="007608EF" w:rsidRPr="008F269C" w:rsidRDefault="007608EF" w:rsidP="000B47C4">
            <w:pPr>
              <w:spacing w:after="0" w:line="240" w:lineRule="auto"/>
              <w:jc w:val="center"/>
              <w:rPr>
                <w:rFonts w:ascii="Times New Roman" w:hAnsi="Times New Roman"/>
                <w:color w:val="000000"/>
                <w:sz w:val="24"/>
                <w:szCs w:val="24"/>
              </w:rPr>
            </w:pPr>
            <w:r w:rsidRPr="008F269C">
              <w:rPr>
                <w:rFonts w:ascii="Times New Roman" w:hAnsi="Times New Roman"/>
                <w:color w:val="000000"/>
                <w:sz w:val="24"/>
                <w:szCs w:val="24"/>
              </w:rPr>
              <w:t>41000</w:t>
            </w:r>
          </w:p>
        </w:tc>
      </w:tr>
    </w:tbl>
    <w:p w14:paraId="6F199D3A"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Фактически предприятие добилось снижения себестоимости продукции по изделию А на 5 %, по изделию Б — на 7 %, при этом цены на изделия увеличились на 2 %.</w:t>
      </w:r>
    </w:p>
    <w:p w14:paraId="44B1BA93" w14:textId="77777777" w:rsidR="007608EF" w:rsidRPr="008F269C" w:rsidRDefault="007608EF" w:rsidP="000B47C4">
      <w:pPr>
        <w:spacing w:after="0" w:line="240" w:lineRule="auto"/>
        <w:jc w:val="center"/>
        <w:outlineLvl w:val="1"/>
        <w:rPr>
          <w:rFonts w:ascii="Times New Roman" w:hAnsi="Times New Roman"/>
          <w:color w:val="000000"/>
          <w:sz w:val="24"/>
          <w:szCs w:val="24"/>
        </w:rPr>
      </w:pPr>
      <w:r w:rsidRPr="008F269C">
        <w:rPr>
          <w:rFonts w:ascii="Times New Roman" w:hAnsi="Times New Roman"/>
          <w:color w:val="000000"/>
          <w:sz w:val="24"/>
          <w:szCs w:val="24"/>
        </w:rPr>
        <w:t>Методические указания</w:t>
      </w:r>
    </w:p>
    <w:p w14:paraId="714F60A8"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1. Для решения задачи необходимо определить величину планируемой прибыли и ее фактическое значение П и сравнить их, определив прирост:</w:t>
      </w:r>
    </w:p>
    <w:p w14:paraId="0D3C0346" w14:textId="77777777" w:rsidR="007608EF" w:rsidRPr="008F269C" w:rsidRDefault="00E44422" w:rsidP="000B47C4">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54200871" wp14:editId="6BF0CA70">
            <wp:extent cx="2171700" cy="942975"/>
            <wp:effectExtent l="0" t="0" r="0" b="0"/>
            <wp:docPr id="20" name="Рисунок 2" descr="https://studfiles.net/html/2706/988/html_VrI7kTTFya.c5PU/img-uaua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tudfiles.net/html/2706/988/html_VrI7kTTFya.c5PU/img-uauaou.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71700" cy="942975"/>
                    </a:xfrm>
                    <a:prstGeom prst="rect">
                      <a:avLst/>
                    </a:prstGeom>
                    <a:noFill/>
                    <a:ln>
                      <a:noFill/>
                    </a:ln>
                  </pic:spPr>
                </pic:pic>
              </a:graphicData>
            </a:graphic>
          </wp:inline>
        </w:drawing>
      </w:r>
    </w:p>
    <w:p w14:paraId="525639D1"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2. Затем определяем влияние каждого фактора на значениеприбыли:</w:t>
      </w:r>
    </w:p>
    <w:p w14:paraId="50F4F944"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а) изменение цен на реализованную продукцию ΔП</w:t>
      </w:r>
      <w:r w:rsidRPr="008F269C">
        <w:rPr>
          <w:rFonts w:ascii="Times New Roman" w:hAnsi="Times New Roman"/>
          <w:color w:val="000000"/>
          <w:sz w:val="24"/>
          <w:szCs w:val="24"/>
          <w:vertAlign w:val="subscript"/>
        </w:rPr>
        <w:t>ц</w:t>
      </w:r>
      <w:r w:rsidRPr="008F269C">
        <w:rPr>
          <w:rFonts w:ascii="Times New Roman" w:hAnsi="Times New Roman"/>
          <w:color w:val="000000"/>
          <w:sz w:val="24"/>
          <w:szCs w:val="24"/>
        </w:rPr>
        <w:t>: ^,.</w:t>
      </w:r>
    </w:p>
    <w:p w14:paraId="610B8695" w14:textId="77777777" w:rsidR="007608EF" w:rsidRPr="008F269C" w:rsidRDefault="00E44422" w:rsidP="000B47C4">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0F932067" wp14:editId="1A4ED0AF">
            <wp:extent cx="3305175" cy="495300"/>
            <wp:effectExtent l="0" t="0" r="0" b="0"/>
            <wp:docPr id="21" name="Рисунок 3" descr="https://studfiles.net/html/2706/988/html_VrI7kTTFya.c5PU/img-rZZv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tudfiles.net/html/2706/988/html_VrI7kTTFya.c5PU/img-rZZviV.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05175" cy="495300"/>
                    </a:xfrm>
                    <a:prstGeom prst="rect">
                      <a:avLst/>
                    </a:prstGeom>
                    <a:noFill/>
                    <a:ln>
                      <a:noFill/>
                    </a:ln>
                  </pic:spPr>
                </pic:pic>
              </a:graphicData>
            </a:graphic>
          </wp:inline>
        </w:drawing>
      </w:r>
    </w:p>
    <w:p w14:paraId="1236FD04"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б) изменение себестоимости продукции ΔПс:</w:t>
      </w:r>
    </w:p>
    <w:p w14:paraId="629531BB" w14:textId="77777777" w:rsidR="007608EF" w:rsidRPr="008F269C" w:rsidRDefault="00E44422" w:rsidP="000B47C4">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5CA88511" wp14:editId="4805BF8E">
            <wp:extent cx="2762250" cy="609600"/>
            <wp:effectExtent l="0" t="0" r="0" b="0"/>
            <wp:docPr id="22" name="Рисунок 6" descr="https://studfiles.net/html/2706/988/html_VrI7kTTFya.c5PU/img-bHNPk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studfiles.net/html/2706/988/html_VrI7kTTFya.c5PU/img-bHNPkf.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2250" cy="609600"/>
                    </a:xfrm>
                    <a:prstGeom prst="rect">
                      <a:avLst/>
                    </a:prstGeom>
                    <a:noFill/>
                    <a:ln>
                      <a:noFill/>
                    </a:ln>
                  </pic:spPr>
                </pic:pic>
              </a:graphicData>
            </a:graphic>
          </wp:inline>
        </w:drawing>
      </w:r>
    </w:p>
    <w:p w14:paraId="10A1C461"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3. Проверка:</w:t>
      </w:r>
    </w:p>
    <w:p w14:paraId="28F770DE" w14:textId="77777777" w:rsidR="007608EF" w:rsidRPr="008F269C" w:rsidRDefault="00E44422" w:rsidP="000B47C4">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1F929762" wp14:editId="55C65A8D">
            <wp:extent cx="1924050" cy="495300"/>
            <wp:effectExtent l="0" t="0" r="0" b="0"/>
            <wp:docPr id="23" name="Рисунок 7" descr="https://studfiles.net/html/2706/988/html_VrI7kTTFya.c5PU/img-fX6W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s.net/html/2706/988/html_VrI7kTTFya.c5PU/img-fX6WLY.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24050" cy="495300"/>
                    </a:xfrm>
                    <a:prstGeom prst="rect">
                      <a:avLst/>
                    </a:prstGeom>
                    <a:noFill/>
                    <a:ln>
                      <a:noFill/>
                    </a:ln>
                  </pic:spPr>
                </pic:pic>
              </a:graphicData>
            </a:graphic>
          </wp:inline>
        </w:drawing>
      </w:r>
    </w:p>
    <w:p w14:paraId="37B1ADE5"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i/>
          <w:iCs/>
          <w:color w:val="000000"/>
          <w:sz w:val="24"/>
          <w:szCs w:val="24"/>
        </w:rPr>
        <w:t>Решение:</w:t>
      </w:r>
    </w:p>
    <w:p w14:paraId="3668FB57" w14:textId="77777777" w:rsidR="007608EF"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1. Рассчитаем фактические значения показателей и сведем их в таблицу:</w:t>
      </w:r>
    </w:p>
    <w:p w14:paraId="747F0794" w14:textId="77777777" w:rsidR="007608EF" w:rsidRPr="001B5917" w:rsidRDefault="007608EF" w:rsidP="000B47C4">
      <w:pPr>
        <w:spacing w:after="0" w:line="240" w:lineRule="auto"/>
        <w:jc w:val="right"/>
        <w:rPr>
          <w:rFonts w:ascii="Times New Roman" w:hAnsi="Times New Roman"/>
          <w:b/>
          <w:color w:val="000000"/>
          <w:sz w:val="24"/>
          <w:szCs w:val="24"/>
        </w:rPr>
      </w:pPr>
      <w:r w:rsidRPr="001B5917">
        <w:rPr>
          <w:rFonts w:ascii="Times New Roman" w:hAnsi="Times New Roman"/>
          <w:b/>
          <w:color w:val="000000"/>
          <w:sz w:val="24"/>
          <w:szCs w:val="24"/>
        </w:rPr>
        <w:t>Таблица 35</w:t>
      </w:r>
    </w:p>
    <w:tbl>
      <w:tblPr>
        <w:tblW w:w="9149" w:type="dxa"/>
        <w:tblInd w:w="329"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0A0" w:firstRow="1" w:lastRow="0" w:firstColumn="1" w:lastColumn="0" w:noHBand="0" w:noVBand="0"/>
      </w:tblPr>
      <w:tblGrid>
        <w:gridCol w:w="3017"/>
        <w:gridCol w:w="3248"/>
        <w:gridCol w:w="2884"/>
      </w:tblGrid>
      <w:tr w:rsidR="007608EF" w:rsidRPr="0009245E" w14:paraId="40EAA928" w14:textId="77777777" w:rsidTr="00D873C2">
        <w:trPr>
          <w:trHeight w:val="120"/>
        </w:trPr>
        <w:tc>
          <w:tcPr>
            <w:tcW w:w="3017" w:type="dxa"/>
            <w:tcBorders>
              <w:top w:val="single" w:sz="6" w:space="0" w:color="000000"/>
              <w:bottom w:val="single" w:sz="6" w:space="0" w:color="000000"/>
              <w:right w:val="single" w:sz="6" w:space="0" w:color="000000"/>
            </w:tcBorders>
            <w:shd w:val="clear" w:color="auto" w:fill="FFFFFF"/>
            <w:vAlign w:val="center"/>
          </w:tcPr>
          <w:p w14:paraId="4852A3D7"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Показатель</w:t>
            </w:r>
          </w:p>
        </w:tc>
        <w:tc>
          <w:tcPr>
            <w:tcW w:w="32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643850" w14:textId="77777777" w:rsidR="007608EF" w:rsidRPr="008F269C" w:rsidRDefault="007608EF" w:rsidP="000B47C4">
            <w:pPr>
              <w:spacing w:after="0" w:line="240" w:lineRule="auto"/>
              <w:jc w:val="center"/>
              <w:rPr>
                <w:rFonts w:ascii="Times New Roman" w:hAnsi="Times New Roman"/>
                <w:color w:val="000000"/>
                <w:sz w:val="24"/>
                <w:szCs w:val="24"/>
              </w:rPr>
            </w:pPr>
            <w:r w:rsidRPr="008F269C">
              <w:rPr>
                <w:rFonts w:ascii="Times New Roman" w:hAnsi="Times New Roman"/>
                <w:color w:val="000000"/>
                <w:sz w:val="24"/>
                <w:szCs w:val="24"/>
              </w:rPr>
              <w:t>Изделие А</w:t>
            </w:r>
          </w:p>
        </w:tc>
        <w:tc>
          <w:tcPr>
            <w:tcW w:w="2884" w:type="dxa"/>
            <w:tcBorders>
              <w:top w:val="single" w:sz="6" w:space="0" w:color="000000"/>
              <w:left w:val="single" w:sz="6" w:space="0" w:color="000000"/>
              <w:bottom w:val="single" w:sz="6" w:space="0" w:color="000000"/>
            </w:tcBorders>
            <w:shd w:val="clear" w:color="auto" w:fill="FFFFFF"/>
            <w:vAlign w:val="center"/>
          </w:tcPr>
          <w:p w14:paraId="10D11A4D" w14:textId="77777777" w:rsidR="007608EF" w:rsidRPr="008F269C" w:rsidRDefault="007608EF" w:rsidP="000B47C4">
            <w:pPr>
              <w:spacing w:after="0" w:line="240" w:lineRule="auto"/>
              <w:jc w:val="center"/>
              <w:rPr>
                <w:rFonts w:ascii="Times New Roman" w:hAnsi="Times New Roman"/>
                <w:color w:val="000000"/>
                <w:sz w:val="24"/>
                <w:szCs w:val="24"/>
              </w:rPr>
            </w:pPr>
            <w:r w:rsidRPr="008F269C">
              <w:rPr>
                <w:rFonts w:ascii="Times New Roman" w:hAnsi="Times New Roman"/>
                <w:color w:val="000000"/>
                <w:sz w:val="24"/>
                <w:szCs w:val="24"/>
              </w:rPr>
              <w:t>Изделие Б</w:t>
            </w:r>
          </w:p>
        </w:tc>
      </w:tr>
      <w:tr w:rsidR="007608EF" w:rsidRPr="0009245E" w14:paraId="4F9E2597" w14:textId="77777777" w:rsidTr="00D873C2">
        <w:trPr>
          <w:trHeight w:val="347"/>
        </w:trPr>
        <w:tc>
          <w:tcPr>
            <w:tcW w:w="3017" w:type="dxa"/>
            <w:tcBorders>
              <w:top w:val="single" w:sz="6" w:space="0" w:color="000000"/>
              <w:bottom w:val="single" w:sz="6" w:space="0" w:color="000000"/>
              <w:right w:val="single" w:sz="6" w:space="0" w:color="000000"/>
            </w:tcBorders>
            <w:shd w:val="clear" w:color="auto" w:fill="FFFFFF"/>
            <w:vAlign w:val="center"/>
          </w:tcPr>
          <w:p w14:paraId="05682B51"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Объем реализованной продукции, шт.</w:t>
            </w:r>
          </w:p>
        </w:tc>
        <w:tc>
          <w:tcPr>
            <w:tcW w:w="32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52765B" w14:textId="77777777" w:rsidR="007608EF" w:rsidRPr="008F269C" w:rsidRDefault="007608EF" w:rsidP="000B47C4">
            <w:pPr>
              <w:spacing w:after="0" w:line="240" w:lineRule="auto"/>
              <w:jc w:val="center"/>
              <w:rPr>
                <w:rFonts w:ascii="Times New Roman" w:hAnsi="Times New Roman"/>
                <w:color w:val="000000"/>
                <w:sz w:val="24"/>
                <w:szCs w:val="24"/>
              </w:rPr>
            </w:pPr>
            <w:r w:rsidRPr="008F269C">
              <w:rPr>
                <w:rFonts w:ascii="Times New Roman" w:hAnsi="Times New Roman"/>
                <w:color w:val="000000"/>
                <w:sz w:val="24"/>
                <w:szCs w:val="24"/>
              </w:rPr>
              <w:t>500</w:t>
            </w:r>
          </w:p>
        </w:tc>
        <w:tc>
          <w:tcPr>
            <w:tcW w:w="2884" w:type="dxa"/>
            <w:tcBorders>
              <w:top w:val="single" w:sz="6" w:space="0" w:color="000000"/>
              <w:left w:val="single" w:sz="6" w:space="0" w:color="000000"/>
              <w:bottom w:val="single" w:sz="6" w:space="0" w:color="000000"/>
            </w:tcBorders>
            <w:shd w:val="clear" w:color="auto" w:fill="FFFFFF"/>
            <w:vAlign w:val="center"/>
          </w:tcPr>
          <w:p w14:paraId="5E932FD0" w14:textId="77777777" w:rsidR="007608EF" w:rsidRPr="008F269C" w:rsidRDefault="007608EF" w:rsidP="000B47C4">
            <w:pPr>
              <w:spacing w:after="0" w:line="240" w:lineRule="auto"/>
              <w:jc w:val="center"/>
              <w:rPr>
                <w:rFonts w:ascii="Times New Roman" w:hAnsi="Times New Roman"/>
                <w:color w:val="000000"/>
                <w:sz w:val="24"/>
                <w:szCs w:val="24"/>
              </w:rPr>
            </w:pPr>
            <w:r w:rsidRPr="008F269C">
              <w:rPr>
                <w:rFonts w:ascii="Times New Roman" w:hAnsi="Times New Roman"/>
                <w:color w:val="000000"/>
                <w:sz w:val="24"/>
                <w:szCs w:val="24"/>
              </w:rPr>
              <w:t>800</w:t>
            </w:r>
          </w:p>
        </w:tc>
      </w:tr>
      <w:tr w:rsidR="007608EF" w:rsidRPr="0009245E" w14:paraId="332BC83C" w14:textId="77777777" w:rsidTr="00D873C2">
        <w:trPr>
          <w:trHeight w:val="135"/>
        </w:trPr>
        <w:tc>
          <w:tcPr>
            <w:tcW w:w="3017" w:type="dxa"/>
            <w:tcBorders>
              <w:top w:val="single" w:sz="6" w:space="0" w:color="000000"/>
              <w:bottom w:val="single" w:sz="6" w:space="0" w:color="000000"/>
              <w:right w:val="single" w:sz="6" w:space="0" w:color="000000"/>
            </w:tcBorders>
            <w:shd w:val="clear" w:color="auto" w:fill="FFFFFF"/>
            <w:vAlign w:val="center"/>
          </w:tcPr>
          <w:p w14:paraId="0114E255"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Цена ед., руб.</w:t>
            </w:r>
          </w:p>
        </w:tc>
        <w:tc>
          <w:tcPr>
            <w:tcW w:w="32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3B8D81" w14:textId="77777777" w:rsidR="007608EF" w:rsidRPr="008F269C" w:rsidRDefault="007608EF" w:rsidP="000B47C4">
            <w:pPr>
              <w:spacing w:after="0" w:line="240" w:lineRule="auto"/>
              <w:jc w:val="center"/>
              <w:rPr>
                <w:rFonts w:ascii="Times New Roman" w:hAnsi="Times New Roman"/>
                <w:color w:val="000000"/>
                <w:sz w:val="24"/>
                <w:szCs w:val="24"/>
              </w:rPr>
            </w:pPr>
            <w:r w:rsidRPr="008F269C">
              <w:rPr>
                <w:rFonts w:ascii="Times New Roman" w:hAnsi="Times New Roman"/>
                <w:color w:val="000000"/>
                <w:sz w:val="24"/>
                <w:szCs w:val="24"/>
              </w:rPr>
              <w:t>4000 • 1,02 = 4080</w:t>
            </w:r>
          </w:p>
        </w:tc>
        <w:tc>
          <w:tcPr>
            <w:tcW w:w="2884" w:type="dxa"/>
            <w:tcBorders>
              <w:top w:val="single" w:sz="6" w:space="0" w:color="000000"/>
              <w:left w:val="single" w:sz="6" w:space="0" w:color="000000"/>
              <w:bottom w:val="single" w:sz="6" w:space="0" w:color="000000"/>
            </w:tcBorders>
            <w:shd w:val="clear" w:color="auto" w:fill="FFFFFF"/>
            <w:vAlign w:val="center"/>
          </w:tcPr>
          <w:p w14:paraId="1CB0514D" w14:textId="77777777" w:rsidR="007608EF" w:rsidRPr="008F269C" w:rsidRDefault="007608EF" w:rsidP="000B47C4">
            <w:pPr>
              <w:spacing w:after="0" w:line="240" w:lineRule="auto"/>
              <w:jc w:val="center"/>
              <w:rPr>
                <w:rFonts w:ascii="Times New Roman" w:hAnsi="Times New Roman"/>
                <w:color w:val="000000"/>
                <w:sz w:val="24"/>
                <w:szCs w:val="24"/>
              </w:rPr>
            </w:pPr>
            <w:r w:rsidRPr="008F269C">
              <w:rPr>
                <w:rFonts w:ascii="Times New Roman" w:hAnsi="Times New Roman"/>
                <w:color w:val="000000"/>
                <w:sz w:val="24"/>
                <w:szCs w:val="24"/>
              </w:rPr>
              <w:t>50 000- 1,02 = 51000</w:t>
            </w:r>
          </w:p>
        </w:tc>
      </w:tr>
      <w:tr w:rsidR="007608EF" w:rsidRPr="0009245E" w14:paraId="132D24BA" w14:textId="77777777" w:rsidTr="00D873C2">
        <w:trPr>
          <w:trHeight w:val="347"/>
        </w:trPr>
        <w:tc>
          <w:tcPr>
            <w:tcW w:w="3017" w:type="dxa"/>
            <w:tcBorders>
              <w:top w:val="single" w:sz="6" w:space="0" w:color="000000"/>
              <w:bottom w:val="single" w:sz="6" w:space="0" w:color="000000"/>
              <w:right w:val="single" w:sz="6" w:space="0" w:color="000000"/>
            </w:tcBorders>
            <w:shd w:val="clear" w:color="auto" w:fill="FFFFFF"/>
            <w:vAlign w:val="center"/>
          </w:tcPr>
          <w:p w14:paraId="31AD6C0B"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Себестоимость ед. продукции, руб.</w:t>
            </w:r>
          </w:p>
        </w:tc>
        <w:tc>
          <w:tcPr>
            <w:tcW w:w="32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16B3B4" w14:textId="77777777" w:rsidR="007608EF" w:rsidRPr="008F269C" w:rsidRDefault="007608EF" w:rsidP="000B47C4">
            <w:pPr>
              <w:spacing w:after="0" w:line="240" w:lineRule="auto"/>
              <w:jc w:val="center"/>
              <w:rPr>
                <w:rFonts w:ascii="Times New Roman" w:hAnsi="Times New Roman"/>
                <w:color w:val="000000"/>
                <w:sz w:val="24"/>
                <w:szCs w:val="24"/>
              </w:rPr>
            </w:pPr>
            <w:r w:rsidRPr="008F269C">
              <w:rPr>
                <w:rFonts w:ascii="Times New Roman" w:hAnsi="Times New Roman"/>
                <w:color w:val="000000"/>
                <w:sz w:val="24"/>
                <w:szCs w:val="24"/>
              </w:rPr>
              <w:t>3000 - (3000 • 0,05) = 2850</w:t>
            </w:r>
          </w:p>
        </w:tc>
        <w:tc>
          <w:tcPr>
            <w:tcW w:w="2884" w:type="dxa"/>
            <w:tcBorders>
              <w:top w:val="single" w:sz="6" w:space="0" w:color="000000"/>
              <w:left w:val="single" w:sz="6" w:space="0" w:color="000000"/>
              <w:bottom w:val="single" w:sz="6" w:space="0" w:color="000000"/>
            </w:tcBorders>
            <w:shd w:val="clear" w:color="auto" w:fill="FFFFFF"/>
            <w:vAlign w:val="center"/>
          </w:tcPr>
          <w:p w14:paraId="32F8F072" w14:textId="77777777" w:rsidR="007608EF" w:rsidRPr="008F269C" w:rsidRDefault="007608EF" w:rsidP="000B47C4">
            <w:pPr>
              <w:spacing w:after="0" w:line="240" w:lineRule="auto"/>
              <w:jc w:val="center"/>
              <w:rPr>
                <w:rFonts w:ascii="Times New Roman" w:hAnsi="Times New Roman"/>
                <w:color w:val="000000"/>
                <w:sz w:val="24"/>
                <w:szCs w:val="24"/>
              </w:rPr>
            </w:pPr>
            <w:r w:rsidRPr="008F269C">
              <w:rPr>
                <w:rFonts w:ascii="Times New Roman" w:hAnsi="Times New Roman"/>
                <w:color w:val="000000"/>
                <w:sz w:val="24"/>
                <w:szCs w:val="24"/>
              </w:rPr>
              <w:t>41000-(41 000- 0,07) = 38 130</w:t>
            </w:r>
          </w:p>
        </w:tc>
      </w:tr>
    </w:tbl>
    <w:p w14:paraId="45E6A8D8" w14:textId="77777777" w:rsidR="007608EF" w:rsidRDefault="007608EF" w:rsidP="000B47C4">
      <w:pPr>
        <w:spacing w:after="0" w:line="240" w:lineRule="auto"/>
        <w:jc w:val="center"/>
        <w:outlineLvl w:val="1"/>
        <w:rPr>
          <w:rFonts w:ascii="Times New Roman" w:hAnsi="Times New Roman"/>
          <w:color w:val="000000"/>
          <w:sz w:val="24"/>
          <w:szCs w:val="24"/>
        </w:rPr>
      </w:pPr>
    </w:p>
    <w:p w14:paraId="3CE845EE" w14:textId="77777777" w:rsidR="007608EF" w:rsidRPr="008F269C" w:rsidRDefault="007608EF" w:rsidP="000B47C4">
      <w:pPr>
        <w:spacing w:after="0" w:line="240" w:lineRule="auto"/>
        <w:jc w:val="center"/>
        <w:outlineLvl w:val="1"/>
        <w:rPr>
          <w:rFonts w:ascii="Times New Roman" w:hAnsi="Times New Roman"/>
          <w:color w:val="000000"/>
          <w:sz w:val="24"/>
          <w:szCs w:val="24"/>
        </w:rPr>
      </w:pPr>
      <w:r w:rsidRPr="008F269C">
        <w:rPr>
          <w:rFonts w:ascii="Times New Roman" w:hAnsi="Times New Roman"/>
          <w:color w:val="000000"/>
          <w:sz w:val="24"/>
          <w:szCs w:val="24"/>
        </w:rPr>
        <w:t>Задачи для контроля</w:t>
      </w:r>
    </w:p>
    <w:p w14:paraId="35CF7EAC"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b/>
          <w:bCs/>
          <w:color w:val="000000"/>
          <w:sz w:val="24"/>
          <w:szCs w:val="24"/>
        </w:rPr>
        <w:t>Задача 4.</w:t>
      </w:r>
      <w:r w:rsidRPr="008F269C">
        <w:rPr>
          <w:rFonts w:ascii="Times New Roman" w:hAnsi="Times New Roman"/>
          <w:color w:val="000000"/>
          <w:sz w:val="24"/>
          <w:szCs w:val="24"/>
        </w:rPr>
        <w:t> Рассчитать сумму налога на доходы у акционерного общества:</w:t>
      </w:r>
    </w:p>
    <w:p w14:paraId="743B63B3"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1. Дивиденды, начисленные акционерам, — 570 000 руб.</w:t>
      </w:r>
    </w:p>
    <w:p w14:paraId="256CB45A"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2. Доходы по депозитным сертификатам — 380 000 руб.</w:t>
      </w:r>
    </w:p>
    <w:p w14:paraId="564FB0F1" w14:textId="77777777" w:rsidR="007608EF"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3. Проценты за хранение денег в банке — 245 000 руб.</w:t>
      </w:r>
    </w:p>
    <w:p w14:paraId="4A43FBFF" w14:textId="77777777" w:rsidR="007608EF" w:rsidRPr="008F269C" w:rsidRDefault="007608EF" w:rsidP="000B47C4">
      <w:pPr>
        <w:spacing w:after="0" w:line="240" w:lineRule="auto"/>
        <w:rPr>
          <w:rFonts w:ascii="Times New Roman" w:hAnsi="Times New Roman"/>
          <w:color w:val="000000"/>
          <w:sz w:val="24"/>
          <w:szCs w:val="24"/>
        </w:rPr>
      </w:pPr>
    </w:p>
    <w:p w14:paraId="2D273570"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b/>
          <w:bCs/>
          <w:color w:val="000000"/>
          <w:sz w:val="24"/>
          <w:szCs w:val="24"/>
        </w:rPr>
        <w:t>Задача 5</w:t>
      </w:r>
      <w:r w:rsidRPr="008F269C">
        <w:rPr>
          <w:rFonts w:ascii="Times New Roman" w:hAnsi="Times New Roman"/>
          <w:color w:val="000000"/>
          <w:sz w:val="24"/>
          <w:szCs w:val="24"/>
        </w:rPr>
        <w:t>. Рассчитать прибыль за отчетный период и нераспределенную прибыль предприятия, сумму налога на прибыль. Исходные данные:</w:t>
      </w:r>
    </w:p>
    <w:p w14:paraId="5439CE52"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1. Выручка от реализации продукции с учетом налогов —</w:t>
      </w:r>
    </w:p>
    <w:p w14:paraId="48AD0850"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180 000 тыс. руб.</w:t>
      </w:r>
    </w:p>
    <w:p w14:paraId="3124CDD0"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2. Полная себестоимость реализованной продукции — 101 200 тыс. руб.</w:t>
      </w:r>
    </w:p>
    <w:p w14:paraId="6BF87BDA"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3. Выручка от прочей реализации — 20 600 тыс. руб.</w:t>
      </w:r>
    </w:p>
    <w:p w14:paraId="36B44B7D"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4. Затраты по прочей реализации — 12 500 тыс. руб. V:</w:t>
      </w:r>
    </w:p>
    <w:p w14:paraId="3DC0C676"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5. Доходы от внереализационных операций — 7000 тыс. руб.</w:t>
      </w:r>
    </w:p>
    <w:p w14:paraId="278A84B8"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6. Расходы от внереализационных операций — 3800 тыс. руб.</w:t>
      </w:r>
    </w:p>
    <w:p w14:paraId="0812573F"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7. Получены дивиденды — 4200 тыс. руб.</w:t>
      </w:r>
    </w:p>
    <w:p w14:paraId="42A9BB8B"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8. Налог на недвижимость — 2960 тыс. руб.</w:t>
      </w:r>
    </w:p>
    <w:p w14:paraId="048C8B0E"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9. Прибыль, используемая на НИОКР, —.15 000 тыс. руб.</w:t>
      </w:r>
    </w:p>
    <w:p w14:paraId="1EBF5D79"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color w:val="000000"/>
          <w:sz w:val="24"/>
          <w:szCs w:val="24"/>
        </w:rPr>
        <w:t>10. Прибыль, предоставляемая работникам в виде ссуды на строительство, — 6600 тыс. руб.</w:t>
      </w:r>
    </w:p>
    <w:p w14:paraId="2E71A614" w14:textId="77777777" w:rsidR="007608EF" w:rsidRPr="008F269C" w:rsidRDefault="007608EF" w:rsidP="000B47C4">
      <w:pPr>
        <w:spacing w:after="0" w:line="240" w:lineRule="auto"/>
        <w:rPr>
          <w:rFonts w:ascii="Times New Roman" w:hAnsi="Times New Roman"/>
          <w:color w:val="000000"/>
          <w:sz w:val="24"/>
          <w:szCs w:val="24"/>
        </w:rPr>
      </w:pPr>
      <w:r w:rsidRPr="008F269C">
        <w:rPr>
          <w:rFonts w:ascii="Times New Roman" w:hAnsi="Times New Roman"/>
          <w:b/>
          <w:bCs/>
          <w:color w:val="000000"/>
          <w:sz w:val="24"/>
          <w:szCs w:val="24"/>
        </w:rPr>
        <w:t>Задача 6.</w:t>
      </w:r>
      <w:r w:rsidRPr="008F269C">
        <w:rPr>
          <w:rFonts w:ascii="Times New Roman" w:hAnsi="Times New Roman"/>
          <w:color w:val="000000"/>
          <w:sz w:val="24"/>
          <w:szCs w:val="24"/>
        </w:rPr>
        <w:t> Рассчитать сумму налога на прибыль по действующей ставке, учитывая, что прибыль отчетного года составила 19 080 тыс. руб., доходы, полученные от долевого участия в деятельности других предприятий, — 2200 тыс. руб. Льготы по налогообложению — 3050 тыс. руб., остаточная стоимость основных средств — 450 млн руб.</w:t>
      </w:r>
    </w:p>
    <w:p w14:paraId="58FD0CCE" w14:textId="77777777" w:rsidR="007608EF" w:rsidRPr="00001985" w:rsidRDefault="007608EF" w:rsidP="000B47C4">
      <w:pPr>
        <w:spacing w:after="0" w:line="240" w:lineRule="auto"/>
        <w:rPr>
          <w:rFonts w:ascii="Times New Roman" w:hAnsi="Times New Roman"/>
          <w:sz w:val="24"/>
          <w:szCs w:val="24"/>
        </w:rPr>
      </w:pPr>
      <w:r w:rsidRPr="00001985">
        <w:rPr>
          <w:rFonts w:ascii="Times New Roman" w:hAnsi="Times New Roman"/>
          <w:b/>
          <w:bCs/>
          <w:sz w:val="24"/>
          <w:szCs w:val="24"/>
        </w:rPr>
        <w:t>Задача 7</w:t>
      </w:r>
      <w:r w:rsidRPr="00001985">
        <w:rPr>
          <w:rFonts w:ascii="Times New Roman" w:hAnsi="Times New Roman"/>
          <w:sz w:val="24"/>
          <w:szCs w:val="24"/>
        </w:rPr>
        <w:t>. Определить налогооблагаемую прибыль предприятия и сумму налога на прибыль за год согласно действующему законодательству. Исходная информация: прибыль за год — 2600 тыс. руб.; затраты на освоение производства наукоемкойпродукции — 1200 тыс. руб.; остаточная стоимость основных средств — 25 000 тыс. руб.; сумма дивидендов и приравненных к ним доходов — 600 тыс. руб.</w:t>
      </w:r>
    </w:p>
    <w:p w14:paraId="7EE115DF" w14:textId="77777777" w:rsidR="007608EF" w:rsidRPr="00001985" w:rsidRDefault="007608EF" w:rsidP="000B47C4">
      <w:pPr>
        <w:spacing w:after="0" w:line="240" w:lineRule="auto"/>
        <w:rPr>
          <w:rFonts w:ascii="Times New Roman" w:hAnsi="Times New Roman"/>
          <w:sz w:val="24"/>
          <w:szCs w:val="24"/>
        </w:rPr>
      </w:pPr>
      <w:r w:rsidRPr="00001985">
        <w:rPr>
          <w:rFonts w:ascii="Times New Roman" w:hAnsi="Times New Roman"/>
          <w:b/>
          <w:i/>
          <w:sz w:val="24"/>
          <w:szCs w:val="24"/>
        </w:rPr>
        <w:t>Практическое занятие</w:t>
      </w:r>
      <w:r w:rsidRPr="00001985">
        <w:rPr>
          <w:rFonts w:ascii="Times New Roman" w:hAnsi="Times New Roman"/>
          <w:sz w:val="24"/>
          <w:szCs w:val="24"/>
        </w:rPr>
        <w:t>-Решение ситуационных задач по анализу влияния факторов на прибыль.</w:t>
      </w:r>
    </w:p>
    <w:p w14:paraId="1C110074" w14:textId="77777777" w:rsidR="007608EF" w:rsidRPr="00001985" w:rsidRDefault="007608EF" w:rsidP="000B47C4">
      <w:pPr>
        <w:spacing w:after="0" w:line="240" w:lineRule="auto"/>
        <w:rPr>
          <w:rFonts w:ascii="Times New Roman" w:hAnsi="Times New Roman"/>
          <w:b/>
          <w:sz w:val="24"/>
          <w:szCs w:val="24"/>
        </w:rPr>
      </w:pPr>
      <w:r w:rsidRPr="00001985">
        <w:rPr>
          <w:rFonts w:ascii="Times New Roman" w:hAnsi="Times New Roman"/>
          <w:b/>
          <w:sz w:val="24"/>
          <w:szCs w:val="24"/>
        </w:rPr>
        <w:t>Вид контроля: решение ситуационных задач</w:t>
      </w:r>
    </w:p>
    <w:p w14:paraId="534B201B" w14:textId="77777777" w:rsidR="007608EF" w:rsidRPr="00001985" w:rsidRDefault="007608EF" w:rsidP="000B47C4">
      <w:pPr>
        <w:spacing w:after="0" w:line="240" w:lineRule="auto"/>
        <w:rPr>
          <w:rFonts w:ascii="Times New Roman" w:hAnsi="Times New Roman"/>
          <w:sz w:val="24"/>
          <w:szCs w:val="24"/>
        </w:rPr>
      </w:pPr>
      <w:r w:rsidRPr="00001985">
        <w:rPr>
          <w:rFonts w:ascii="Times New Roman" w:hAnsi="Times New Roman"/>
          <w:sz w:val="24"/>
          <w:szCs w:val="24"/>
        </w:rPr>
        <w:t>ситуационные задачи</w:t>
      </w:r>
    </w:p>
    <w:p w14:paraId="041B8DF8" w14:textId="77777777" w:rsidR="007608EF" w:rsidRPr="00001985" w:rsidRDefault="007608EF" w:rsidP="000B47C4">
      <w:pPr>
        <w:spacing w:after="0" w:line="240" w:lineRule="auto"/>
        <w:rPr>
          <w:rFonts w:ascii="Times New Roman" w:hAnsi="Times New Roman"/>
          <w:b/>
          <w:sz w:val="24"/>
          <w:szCs w:val="24"/>
        </w:rPr>
      </w:pPr>
      <w:r w:rsidRPr="00001985">
        <w:rPr>
          <w:rFonts w:ascii="Times New Roman" w:hAnsi="Times New Roman"/>
          <w:b/>
          <w:sz w:val="24"/>
          <w:szCs w:val="24"/>
        </w:rPr>
        <w:t>Задача 1</w:t>
      </w:r>
    </w:p>
    <w:p w14:paraId="3022149F" w14:textId="77777777" w:rsidR="007608EF" w:rsidRPr="00001985" w:rsidRDefault="007608EF" w:rsidP="000B47C4">
      <w:pPr>
        <w:spacing w:after="0" w:line="240" w:lineRule="auto"/>
        <w:rPr>
          <w:rFonts w:ascii="Times New Roman" w:hAnsi="Times New Roman"/>
          <w:sz w:val="24"/>
          <w:szCs w:val="24"/>
        </w:rPr>
      </w:pPr>
      <w:r w:rsidRPr="00001985">
        <w:rPr>
          <w:rFonts w:ascii="Times New Roman" w:hAnsi="Times New Roman"/>
          <w:sz w:val="24"/>
          <w:szCs w:val="24"/>
        </w:rPr>
        <w:t>Провести факторный анализ валовой прибыли предприятия от реализации одного вида продукции. Проанализировать рентабельность продукции.</w:t>
      </w:r>
    </w:p>
    <w:p w14:paraId="267DF413" w14:textId="77777777" w:rsidR="007608EF" w:rsidRDefault="007608EF" w:rsidP="000B47C4">
      <w:pPr>
        <w:spacing w:after="0" w:line="240" w:lineRule="auto"/>
        <w:rPr>
          <w:rFonts w:ascii="Times New Roman" w:hAnsi="Times New Roman"/>
          <w:sz w:val="24"/>
          <w:szCs w:val="24"/>
        </w:rPr>
      </w:pPr>
      <w:r w:rsidRPr="00001985">
        <w:rPr>
          <w:rFonts w:ascii="Times New Roman" w:hAnsi="Times New Roman"/>
          <w:sz w:val="24"/>
          <w:szCs w:val="24"/>
        </w:rPr>
        <w:t>Исходные данные:</w:t>
      </w:r>
    </w:p>
    <w:p w14:paraId="49094E59" w14:textId="77777777" w:rsidR="007608EF" w:rsidRPr="00001985" w:rsidRDefault="007608EF" w:rsidP="000B47C4">
      <w:pPr>
        <w:spacing w:after="0" w:line="240" w:lineRule="auto"/>
        <w:jc w:val="right"/>
        <w:rPr>
          <w:rFonts w:ascii="Times New Roman" w:hAnsi="Times New Roman"/>
          <w:b/>
          <w:sz w:val="24"/>
          <w:szCs w:val="24"/>
        </w:rPr>
      </w:pPr>
      <w:r w:rsidRPr="00001985">
        <w:rPr>
          <w:rFonts w:ascii="Times New Roman" w:hAnsi="Times New Roman"/>
          <w:b/>
          <w:sz w:val="24"/>
          <w:szCs w:val="24"/>
        </w:rPr>
        <w:t>Таблица 36</w:t>
      </w: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4"/>
        <w:gridCol w:w="1442"/>
        <w:gridCol w:w="1442"/>
      </w:tblGrid>
      <w:tr w:rsidR="007608EF" w:rsidRPr="0009245E" w14:paraId="233C587D" w14:textId="77777777" w:rsidTr="0009245E">
        <w:tc>
          <w:tcPr>
            <w:tcW w:w="3485" w:type="pct"/>
          </w:tcPr>
          <w:p w14:paraId="050F972F"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Показатели</w:t>
            </w:r>
          </w:p>
        </w:tc>
        <w:tc>
          <w:tcPr>
            <w:tcW w:w="0" w:type="auto"/>
          </w:tcPr>
          <w:p w14:paraId="42279A4D"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План</w:t>
            </w:r>
          </w:p>
        </w:tc>
        <w:tc>
          <w:tcPr>
            <w:tcW w:w="0" w:type="auto"/>
          </w:tcPr>
          <w:p w14:paraId="0457469B"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Факт</w:t>
            </w:r>
          </w:p>
        </w:tc>
      </w:tr>
      <w:tr w:rsidR="007608EF" w:rsidRPr="0009245E" w14:paraId="3F84188F" w14:textId="77777777" w:rsidTr="0009245E">
        <w:tc>
          <w:tcPr>
            <w:tcW w:w="3485" w:type="pct"/>
          </w:tcPr>
          <w:p w14:paraId="5D1B8561"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Объем реализации продукции, шт.</w:t>
            </w:r>
          </w:p>
        </w:tc>
        <w:tc>
          <w:tcPr>
            <w:tcW w:w="0" w:type="auto"/>
          </w:tcPr>
          <w:p w14:paraId="03D8CF81"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20000</w:t>
            </w:r>
          </w:p>
        </w:tc>
        <w:tc>
          <w:tcPr>
            <w:tcW w:w="0" w:type="auto"/>
          </w:tcPr>
          <w:p w14:paraId="2F9D459B"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16000</w:t>
            </w:r>
          </w:p>
        </w:tc>
      </w:tr>
      <w:tr w:rsidR="007608EF" w:rsidRPr="0009245E" w14:paraId="145B96BC" w14:textId="77777777" w:rsidTr="0009245E">
        <w:tc>
          <w:tcPr>
            <w:tcW w:w="3485" w:type="pct"/>
          </w:tcPr>
          <w:p w14:paraId="49AF0A34"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Цена реализации, ден. ед.</w:t>
            </w:r>
          </w:p>
        </w:tc>
        <w:tc>
          <w:tcPr>
            <w:tcW w:w="0" w:type="auto"/>
          </w:tcPr>
          <w:p w14:paraId="5B274814"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170</w:t>
            </w:r>
          </w:p>
        </w:tc>
        <w:tc>
          <w:tcPr>
            <w:tcW w:w="0" w:type="auto"/>
          </w:tcPr>
          <w:p w14:paraId="0D050348"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200</w:t>
            </w:r>
          </w:p>
        </w:tc>
      </w:tr>
      <w:tr w:rsidR="007608EF" w:rsidRPr="0009245E" w14:paraId="66BD6349" w14:textId="77777777" w:rsidTr="0009245E">
        <w:tc>
          <w:tcPr>
            <w:tcW w:w="3485" w:type="pct"/>
          </w:tcPr>
          <w:p w14:paraId="18B258E8"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Себестоимость продукции, ден. ед.</w:t>
            </w:r>
          </w:p>
        </w:tc>
        <w:tc>
          <w:tcPr>
            <w:tcW w:w="0" w:type="auto"/>
          </w:tcPr>
          <w:p w14:paraId="0D096F03"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140</w:t>
            </w:r>
          </w:p>
        </w:tc>
        <w:tc>
          <w:tcPr>
            <w:tcW w:w="0" w:type="auto"/>
          </w:tcPr>
          <w:p w14:paraId="3DF47871"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150</w:t>
            </w:r>
          </w:p>
        </w:tc>
      </w:tr>
    </w:tbl>
    <w:p w14:paraId="0A96D85D" w14:textId="77777777" w:rsidR="007608EF" w:rsidRPr="00001985" w:rsidRDefault="007608EF" w:rsidP="000B47C4">
      <w:pPr>
        <w:spacing w:after="0" w:line="240" w:lineRule="auto"/>
        <w:rPr>
          <w:rFonts w:ascii="Times New Roman" w:hAnsi="Times New Roman"/>
          <w:b/>
          <w:sz w:val="24"/>
          <w:szCs w:val="24"/>
        </w:rPr>
      </w:pPr>
      <w:r w:rsidRPr="00001985">
        <w:rPr>
          <w:rFonts w:ascii="Times New Roman" w:hAnsi="Times New Roman"/>
          <w:b/>
          <w:sz w:val="24"/>
          <w:szCs w:val="24"/>
        </w:rPr>
        <w:t>Задача 2</w:t>
      </w:r>
    </w:p>
    <w:p w14:paraId="57F73064" w14:textId="77777777" w:rsidR="007608EF" w:rsidRPr="00001985" w:rsidRDefault="007608EF" w:rsidP="000B47C4">
      <w:pPr>
        <w:spacing w:after="0" w:line="240" w:lineRule="auto"/>
        <w:rPr>
          <w:rFonts w:ascii="Times New Roman" w:hAnsi="Times New Roman"/>
          <w:sz w:val="24"/>
          <w:szCs w:val="24"/>
        </w:rPr>
      </w:pPr>
      <w:r w:rsidRPr="00001985">
        <w:rPr>
          <w:rFonts w:ascii="Times New Roman" w:hAnsi="Times New Roman"/>
          <w:sz w:val="24"/>
          <w:szCs w:val="24"/>
        </w:rPr>
        <w:t>Провести факторный анализ валовой прибыли предприятия от реализации одного вида продукции. Проанализировать рентабельность продукции.</w:t>
      </w:r>
    </w:p>
    <w:p w14:paraId="4108468B" w14:textId="77777777" w:rsidR="007608EF" w:rsidRPr="00001985" w:rsidRDefault="007608EF" w:rsidP="000B47C4">
      <w:pPr>
        <w:spacing w:after="0" w:line="240" w:lineRule="auto"/>
        <w:rPr>
          <w:rFonts w:ascii="Times New Roman" w:hAnsi="Times New Roman"/>
          <w:sz w:val="24"/>
          <w:szCs w:val="24"/>
        </w:rPr>
      </w:pPr>
      <w:r w:rsidRPr="00001985">
        <w:rPr>
          <w:rFonts w:ascii="Times New Roman" w:hAnsi="Times New Roman"/>
          <w:sz w:val="24"/>
          <w:szCs w:val="24"/>
        </w:rPr>
        <w:t>Исходные данные:</w:t>
      </w:r>
    </w:p>
    <w:p w14:paraId="758710A5" w14:textId="77777777" w:rsidR="007608EF" w:rsidRPr="00001985" w:rsidRDefault="007608EF" w:rsidP="000B47C4">
      <w:pPr>
        <w:spacing w:after="0" w:line="240" w:lineRule="auto"/>
        <w:jc w:val="right"/>
        <w:rPr>
          <w:rFonts w:ascii="Times New Roman" w:hAnsi="Times New Roman"/>
          <w:b/>
          <w:sz w:val="24"/>
          <w:szCs w:val="24"/>
        </w:rPr>
      </w:pPr>
      <w:r w:rsidRPr="00001985">
        <w:rPr>
          <w:rFonts w:ascii="Times New Roman" w:hAnsi="Times New Roman"/>
          <w:b/>
          <w:sz w:val="24"/>
          <w:szCs w:val="24"/>
        </w:rPr>
        <w:t>Таблица 37</w:t>
      </w:r>
    </w:p>
    <w:tbl>
      <w:tblPr>
        <w:tblW w:w="492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0"/>
        <w:gridCol w:w="1437"/>
        <w:gridCol w:w="1437"/>
      </w:tblGrid>
      <w:tr w:rsidR="007608EF" w:rsidRPr="0009245E" w14:paraId="0852A148" w14:textId="77777777" w:rsidTr="0009245E">
        <w:tc>
          <w:tcPr>
            <w:tcW w:w="3485" w:type="pct"/>
          </w:tcPr>
          <w:p w14:paraId="59967516"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Показатели</w:t>
            </w:r>
          </w:p>
        </w:tc>
        <w:tc>
          <w:tcPr>
            <w:tcW w:w="0" w:type="auto"/>
          </w:tcPr>
          <w:p w14:paraId="7C16C39A"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План</w:t>
            </w:r>
          </w:p>
        </w:tc>
        <w:tc>
          <w:tcPr>
            <w:tcW w:w="0" w:type="auto"/>
          </w:tcPr>
          <w:p w14:paraId="105AD965"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Факт</w:t>
            </w:r>
          </w:p>
        </w:tc>
      </w:tr>
      <w:tr w:rsidR="007608EF" w:rsidRPr="0009245E" w14:paraId="46A14D19" w14:textId="77777777" w:rsidTr="0009245E">
        <w:tc>
          <w:tcPr>
            <w:tcW w:w="3485" w:type="pct"/>
          </w:tcPr>
          <w:p w14:paraId="6501F35D"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Объем реализации продукции, шт.</w:t>
            </w:r>
          </w:p>
        </w:tc>
        <w:tc>
          <w:tcPr>
            <w:tcW w:w="0" w:type="auto"/>
          </w:tcPr>
          <w:p w14:paraId="16E21712"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30000</w:t>
            </w:r>
          </w:p>
        </w:tc>
        <w:tc>
          <w:tcPr>
            <w:tcW w:w="0" w:type="auto"/>
          </w:tcPr>
          <w:p w14:paraId="7A9BD0AC"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26000</w:t>
            </w:r>
          </w:p>
        </w:tc>
      </w:tr>
      <w:tr w:rsidR="007608EF" w:rsidRPr="0009245E" w14:paraId="14CD855C" w14:textId="77777777" w:rsidTr="0009245E">
        <w:tc>
          <w:tcPr>
            <w:tcW w:w="3485" w:type="pct"/>
          </w:tcPr>
          <w:p w14:paraId="3517803D"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Цена реализации, ден. ед.</w:t>
            </w:r>
          </w:p>
        </w:tc>
        <w:tc>
          <w:tcPr>
            <w:tcW w:w="0" w:type="auto"/>
          </w:tcPr>
          <w:p w14:paraId="619F7AED"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270</w:t>
            </w:r>
          </w:p>
        </w:tc>
        <w:tc>
          <w:tcPr>
            <w:tcW w:w="0" w:type="auto"/>
          </w:tcPr>
          <w:p w14:paraId="3E3BBCFA"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300</w:t>
            </w:r>
          </w:p>
        </w:tc>
      </w:tr>
      <w:tr w:rsidR="007608EF" w:rsidRPr="0009245E" w14:paraId="0A738FEB" w14:textId="77777777" w:rsidTr="0009245E">
        <w:tc>
          <w:tcPr>
            <w:tcW w:w="3485" w:type="pct"/>
          </w:tcPr>
          <w:p w14:paraId="2B81D94A"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Себестоимость продукции, ден. ед.</w:t>
            </w:r>
          </w:p>
        </w:tc>
        <w:tc>
          <w:tcPr>
            <w:tcW w:w="0" w:type="auto"/>
          </w:tcPr>
          <w:p w14:paraId="2F79AE92"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240</w:t>
            </w:r>
          </w:p>
        </w:tc>
        <w:tc>
          <w:tcPr>
            <w:tcW w:w="0" w:type="auto"/>
          </w:tcPr>
          <w:p w14:paraId="6A2AE3D7"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250</w:t>
            </w:r>
          </w:p>
        </w:tc>
      </w:tr>
    </w:tbl>
    <w:p w14:paraId="0E64D190" w14:textId="77777777" w:rsidR="007608EF" w:rsidRPr="00001985" w:rsidRDefault="007608EF" w:rsidP="000B47C4">
      <w:pPr>
        <w:spacing w:after="0" w:line="240" w:lineRule="auto"/>
        <w:rPr>
          <w:rFonts w:ascii="Times New Roman" w:hAnsi="Times New Roman"/>
          <w:b/>
          <w:sz w:val="24"/>
          <w:szCs w:val="24"/>
        </w:rPr>
      </w:pPr>
      <w:r w:rsidRPr="00001985">
        <w:rPr>
          <w:rFonts w:ascii="Times New Roman" w:hAnsi="Times New Roman"/>
          <w:b/>
          <w:sz w:val="24"/>
          <w:szCs w:val="24"/>
        </w:rPr>
        <w:t>Задача 3</w:t>
      </w:r>
    </w:p>
    <w:p w14:paraId="4CC834B6" w14:textId="77777777" w:rsidR="007608EF" w:rsidRPr="00001985" w:rsidRDefault="007608EF" w:rsidP="000B47C4">
      <w:pPr>
        <w:spacing w:after="0" w:line="240" w:lineRule="auto"/>
        <w:rPr>
          <w:rFonts w:ascii="Times New Roman" w:hAnsi="Times New Roman"/>
          <w:sz w:val="24"/>
          <w:szCs w:val="24"/>
        </w:rPr>
      </w:pPr>
      <w:r w:rsidRPr="00001985">
        <w:rPr>
          <w:rFonts w:ascii="Times New Roman" w:hAnsi="Times New Roman"/>
          <w:sz w:val="24"/>
          <w:szCs w:val="24"/>
        </w:rPr>
        <w:t>Провести факторный анализ валовой прибыли предприятия от реализации одного вида продукции. Проанализировать рентабельность продукции.</w:t>
      </w:r>
    </w:p>
    <w:p w14:paraId="379B1B2F" w14:textId="77777777" w:rsidR="007608EF" w:rsidRPr="00001985" w:rsidRDefault="007608EF" w:rsidP="000B47C4">
      <w:pPr>
        <w:spacing w:after="0" w:line="240" w:lineRule="auto"/>
        <w:rPr>
          <w:rFonts w:ascii="Times New Roman" w:hAnsi="Times New Roman"/>
          <w:sz w:val="24"/>
          <w:szCs w:val="24"/>
        </w:rPr>
      </w:pPr>
      <w:r w:rsidRPr="00001985">
        <w:rPr>
          <w:rFonts w:ascii="Times New Roman" w:hAnsi="Times New Roman"/>
          <w:sz w:val="24"/>
          <w:szCs w:val="24"/>
        </w:rPr>
        <w:t>Исходные данные:</w:t>
      </w:r>
    </w:p>
    <w:p w14:paraId="546EB795" w14:textId="77777777" w:rsidR="007608EF" w:rsidRPr="00001985" w:rsidRDefault="007608EF" w:rsidP="000B47C4">
      <w:pPr>
        <w:spacing w:after="0" w:line="240" w:lineRule="auto"/>
        <w:jc w:val="right"/>
        <w:rPr>
          <w:rFonts w:ascii="Times New Roman" w:hAnsi="Times New Roman"/>
          <w:b/>
          <w:sz w:val="24"/>
          <w:szCs w:val="24"/>
        </w:rPr>
      </w:pPr>
      <w:r w:rsidRPr="00001985">
        <w:rPr>
          <w:rFonts w:ascii="Times New Roman" w:hAnsi="Times New Roman"/>
          <w:b/>
          <w:sz w:val="24"/>
          <w:szCs w:val="24"/>
        </w:rPr>
        <w:t>Таблица 38</w:t>
      </w: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4"/>
        <w:gridCol w:w="1442"/>
        <w:gridCol w:w="1442"/>
      </w:tblGrid>
      <w:tr w:rsidR="007608EF" w:rsidRPr="0009245E" w14:paraId="40218FD1" w14:textId="77777777" w:rsidTr="0009245E">
        <w:tc>
          <w:tcPr>
            <w:tcW w:w="3485" w:type="pct"/>
          </w:tcPr>
          <w:p w14:paraId="3685C358"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Показатели</w:t>
            </w:r>
          </w:p>
        </w:tc>
        <w:tc>
          <w:tcPr>
            <w:tcW w:w="0" w:type="auto"/>
          </w:tcPr>
          <w:p w14:paraId="44A3D63E"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План</w:t>
            </w:r>
          </w:p>
        </w:tc>
        <w:tc>
          <w:tcPr>
            <w:tcW w:w="0" w:type="auto"/>
          </w:tcPr>
          <w:p w14:paraId="5C5EE91B"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Факт</w:t>
            </w:r>
          </w:p>
        </w:tc>
      </w:tr>
      <w:tr w:rsidR="007608EF" w:rsidRPr="0009245E" w14:paraId="7B9956AE" w14:textId="77777777" w:rsidTr="0009245E">
        <w:tc>
          <w:tcPr>
            <w:tcW w:w="3485" w:type="pct"/>
          </w:tcPr>
          <w:p w14:paraId="62972B0D"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Объем реализации продукции, шт.</w:t>
            </w:r>
          </w:p>
        </w:tc>
        <w:tc>
          <w:tcPr>
            <w:tcW w:w="0" w:type="auto"/>
          </w:tcPr>
          <w:p w14:paraId="5C5B81AA"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20500</w:t>
            </w:r>
          </w:p>
        </w:tc>
        <w:tc>
          <w:tcPr>
            <w:tcW w:w="0" w:type="auto"/>
          </w:tcPr>
          <w:p w14:paraId="3D8A3ED5"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16500</w:t>
            </w:r>
          </w:p>
        </w:tc>
      </w:tr>
      <w:tr w:rsidR="007608EF" w:rsidRPr="0009245E" w14:paraId="5D2560C3" w14:textId="77777777" w:rsidTr="0009245E">
        <w:tc>
          <w:tcPr>
            <w:tcW w:w="3485" w:type="pct"/>
          </w:tcPr>
          <w:p w14:paraId="449F413B"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Цена реализации, ден. ед.</w:t>
            </w:r>
          </w:p>
        </w:tc>
        <w:tc>
          <w:tcPr>
            <w:tcW w:w="0" w:type="auto"/>
          </w:tcPr>
          <w:p w14:paraId="2C963D31"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150</w:t>
            </w:r>
          </w:p>
        </w:tc>
        <w:tc>
          <w:tcPr>
            <w:tcW w:w="0" w:type="auto"/>
          </w:tcPr>
          <w:p w14:paraId="1AB64297"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200</w:t>
            </w:r>
          </w:p>
        </w:tc>
      </w:tr>
      <w:tr w:rsidR="007608EF" w:rsidRPr="0009245E" w14:paraId="79FF49BC" w14:textId="77777777" w:rsidTr="0009245E">
        <w:tc>
          <w:tcPr>
            <w:tcW w:w="3485" w:type="pct"/>
          </w:tcPr>
          <w:p w14:paraId="7DFE04BC"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Себестоимость продукции, ден. ед.</w:t>
            </w:r>
          </w:p>
        </w:tc>
        <w:tc>
          <w:tcPr>
            <w:tcW w:w="0" w:type="auto"/>
          </w:tcPr>
          <w:p w14:paraId="15088FB8"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190</w:t>
            </w:r>
          </w:p>
        </w:tc>
        <w:tc>
          <w:tcPr>
            <w:tcW w:w="0" w:type="auto"/>
          </w:tcPr>
          <w:p w14:paraId="047E3D38"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150</w:t>
            </w:r>
          </w:p>
        </w:tc>
      </w:tr>
    </w:tbl>
    <w:p w14:paraId="51BC9A92" w14:textId="77777777" w:rsidR="007608EF" w:rsidRPr="009A3E44" w:rsidRDefault="007608EF" w:rsidP="000B47C4">
      <w:pPr>
        <w:spacing w:after="0" w:line="240" w:lineRule="auto"/>
        <w:jc w:val="both"/>
        <w:rPr>
          <w:rFonts w:ascii="Times New Roman" w:hAnsi="Times New Roman"/>
          <w:bCs/>
          <w:sz w:val="24"/>
          <w:szCs w:val="24"/>
        </w:rPr>
      </w:pPr>
    </w:p>
    <w:p w14:paraId="4B82B4D2" w14:textId="77777777" w:rsidR="007608EF" w:rsidRDefault="007608EF" w:rsidP="000B47C4">
      <w:pPr>
        <w:spacing w:after="0" w:line="240" w:lineRule="auto"/>
        <w:jc w:val="both"/>
        <w:rPr>
          <w:rFonts w:ascii="Times New Roman" w:hAnsi="Times New Roman"/>
          <w:bCs/>
          <w:sz w:val="24"/>
          <w:szCs w:val="24"/>
        </w:rPr>
      </w:pPr>
    </w:p>
    <w:p w14:paraId="705FB7B3" w14:textId="77777777" w:rsidR="007608EF" w:rsidRPr="001B5917" w:rsidRDefault="007608EF" w:rsidP="000B47C4">
      <w:pPr>
        <w:spacing w:after="0" w:line="240" w:lineRule="auto"/>
        <w:jc w:val="both"/>
        <w:rPr>
          <w:rFonts w:ascii="Times New Roman" w:hAnsi="Times New Roman"/>
          <w:bCs/>
          <w:sz w:val="24"/>
          <w:szCs w:val="24"/>
        </w:rPr>
      </w:pPr>
      <w:r w:rsidRPr="00D873C2">
        <w:rPr>
          <w:rFonts w:ascii="Times New Roman" w:hAnsi="Times New Roman"/>
          <w:b/>
          <w:bCs/>
          <w:i/>
          <w:sz w:val="24"/>
          <w:szCs w:val="24"/>
        </w:rPr>
        <w:t>Практическое занятие</w:t>
      </w:r>
      <w:r>
        <w:rPr>
          <w:rFonts w:ascii="Times New Roman" w:hAnsi="Times New Roman"/>
          <w:bCs/>
          <w:i/>
          <w:sz w:val="24"/>
          <w:szCs w:val="24"/>
        </w:rPr>
        <w:t>-</w:t>
      </w:r>
      <w:r w:rsidRPr="001B5917">
        <w:rPr>
          <w:rFonts w:ascii="Times New Roman" w:hAnsi="Times New Roman"/>
          <w:bCs/>
          <w:sz w:val="24"/>
          <w:szCs w:val="24"/>
        </w:rPr>
        <w:t>Решение ситуационных задач по анализу рентабельности.</w:t>
      </w:r>
    </w:p>
    <w:p w14:paraId="23173EF2"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ситуационных задач</w:t>
      </w:r>
    </w:p>
    <w:p w14:paraId="4DD69990" w14:textId="77777777" w:rsidR="007608EF" w:rsidRDefault="007608EF" w:rsidP="000B47C4">
      <w:pPr>
        <w:spacing w:after="0" w:line="240" w:lineRule="auto"/>
        <w:jc w:val="center"/>
        <w:rPr>
          <w:rFonts w:ascii="Times New Roman" w:hAnsi="Times New Roman"/>
          <w:b/>
          <w:sz w:val="24"/>
          <w:szCs w:val="24"/>
        </w:rPr>
      </w:pPr>
      <w:r>
        <w:rPr>
          <w:rFonts w:ascii="Times New Roman" w:hAnsi="Times New Roman"/>
          <w:b/>
          <w:sz w:val="24"/>
          <w:szCs w:val="24"/>
        </w:rPr>
        <w:t>ситуационные задачи</w:t>
      </w:r>
    </w:p>
    <w:p w14:paraId="3CCE0660" w14:textId="77777777" w:rsidR="007608EF" w:rsidRDefault="007608EF" w:rsidP="000B47C4">
      <w:pPr>
        <w:shd w:val="clear" w:color="auto" w:fill="FFFFFF"/>
        <w:spacing w:after="0" w:line="240" w:lineRule="auto"/>
        <w:jc w:val="both"/>
        <w:rPr>
          <w:rFonts w:ascii="Times New Roman" w:hAnsi="Times New Roman"/>
          <w:bCs/>
          <w:color w:val="191919"/>
          <w:sz w:val="24"/>
          <w:szCs w:val="24"/>
        </w:rPr>
      </w:pPr>
      <w:r w:rsidRPr="008F269C">
        <w:rPr>
          <w:rFonts w:ascii="Times New Roman" w:hAnsi="Times New Roman"/>
          <w:b/>
          <w:bCs/>
          <w:color w:val="191919"/>
          <w:sz w:val="24"/>
          <w:szCs w:val="24"/>
        </w:rPr>
        <w:t>Задача1</w:t>
      </w:r>
    </w:p>
    <w:p w14:paraId="46D75B47" w14:textId="77777777" w:rsidR="007608EF" w:rsidRPr="008F269C" w:rsidRDefault="007608EF" w:rsidP="000B47C4">
      <w:pPr>
        <w:shd w:val="clear" w:color="auto" w:fill="FFFFFF"/>
        <w:spacing w:after="0" w:line="240" w:lineRule="auto"/>
        <w:ind w:firstLine="708"/>
        <w:jc w:val="both"/>
        <w:rPr>
          <w:rFonts w:ascii="Times New Roman" w:hAnsi="Times New Roman"/>
          <w:color w:val="191919"/>
          <w:sz w:val="24"/>
          <w:szCs w:val="24"/>
        </w:rPr>
      </w:pPr>
      <w:r w:rsidRPr="008F269C">
        <w:rPr>
          <w:rFonts w:ascii="Times New Roman" w:hAnsi="Times New Roman"/>
          <w:bCs/>
          <w:color w:val="191919"/>
          <w:sz w:val="24"/>
          <w:szCs w:val="24"/>
        </w:rPr>
        <w:t>Рассчитайте годовую прибыль предприятия</w:t>
      </w:r>
      <w:r w:rsidRPr="008F269C">
        <w:rPr>
          <w:rFonts w:ascii="Times New Roman" w:hAnsi="Times New Roman"/>
          <w:color w:val="191919"/>
          <w:sz w:val="24"/>
          <w:szCs w:val="24"/>
        </w:rPr>
        <w:t>, если доход за год составил 2,5 млн рублей, годовые переменные издержки составили 0,5 млн рублей, постоянные издержки составили 1,2 млн рублей. Рассчитайте рентабельность продаж.</w:t>
      </w:r>
    </w:p>
    <w:p w14:paraId="4ED59ACB"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p>
    <w:p w14:paraId="73A03C14"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bCs/>
          <w:color w:val="191919"/>
          <w:sz w:val="24"/>
          <w:szCs w:val="24"/>
        </w:rPr>
        <w:t>Решение задачи на расчет прибыли</w:t>
      </w:r>
    </w:p>
    <w:p w14:paraId="652DBF67"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color w:val="191919"/>
          <w:sz w:val="24"/>
          <w:szCs w:val="24"/>
        </w:rPr>
        <w:t>Прибыль и рентабельность расчет.</w:t>
      </w:r>
    </w:p>
    <w:p w14:paraId="2714C13D"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color w:val="191919"/>
          <w:sz w:val="24"/>
          <w:szCs w:val="24"/>
        </w:rPr>
        <w:t>Прибыль рассчитывается по формуле:</w:t>
      </w:r>
    </w:p>
    <w:p w14:paraId="62460D6F"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color w:val="191919"/>
          <w:sz w:val="24"/>
          <w:szCs w:val="24"/>
        </w:rPr>
        <w:t>Прибыль=Доход – Общие издержки</w:t>
      </w:r>
    </w:p>
    <w:p w14:paraId="347E5815"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color w:val="191919"/>
          <w:sz w:val="24"/>
          <w:szCs w:val="24"/>
        </w:rPr>
        <w:t>Следовательно прибыль = 2,5- (0,5+1,2)=0,8 млн руб или 800 тыс. руб.</w:t>
      </w:r>
    </w:p>
    <w:p w14:paraId="6E05E1A9"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color w:val="191919"/>
          <w:sz w:val="24"/>
          <w:szCs w:val="24"/>
        </w:rPr>
        <w:t>Расчет рентабельности продаж.</w:t>
      </w:r>
    </w:p>
    <w:p w14:paraId="72AF0DE6"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color w:val="191919"/>
          <w:sz w:val="24"/>
          <w:szCs w:val="24"/>
        </w:rPr>
        <w:t>Рентабельность продаж находят по формуле:</w:t>
      </w:r>
    </w:p>
    <w:p w14:paraId="40B513FC"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color w:val="191919"/>
          <w:sz w:val="24"/>
          <w:szCs w:val="24"/>
        </w:rPr>
        <w:t>Формула рентабельности: Рентабельность продаж = Прибыль / Общий доход = 0,8 / 2,5=0,32 или 32%.</w:t>
      </w:r>
    </w:p>
    <w:p w14:paraId="7DCC85E2"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color w:val="191919"/>
          <w:sz w:val="24"/>
          <w:szCs w:val="24"/>
        </w:rPr>
        <w:t>Вывод по расчету рентабельности: Работа предприятия может рассматриваться эффективной при рентабельности продаж в 15%. В нашем примере рентабельность составляет 32%, следовательно уровень рентабельности очень хороший.</w:t>
      </w:r>
    </w:p>
    <w:p w14:paraId="2A39190D"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p>
    <w:p w14:paraId="6B82DB91" w14:textId="77777777" w:rsidR="007608EF" w:rsidRPr="00F4174F" w:rsidRDefault="007608EF" w:rsidP="000B47C4">
      <w:pPr>
        <w:shd w:val="clear" w:color="auto" w:fill="FFFFFF"/>
        <w:spacing w:after="0" w:line="240" w:lineRule="auto"/>
        <w:jc w:val="both"/>
        <w:rPr>
          <w:rFonts w:ascii="Times New Roman" w:hAnsi="Times New Roman"/>
          <w:b/>
          <w:bCs/>
          <w:color w:val="191919"/>
          <w:sz w:val="24"/>
          <w:szCs w:val="24"/>
        </w:rPr>
      </w:pPr>
      <w:r w:rsidRPr="00F4174F">
        <w:rPr>
          <w:rFonts w:ascii="Times New Roman" w:hAnsi="Times New Roman"/>
          <w:b/>
          <w:bCs/>
          <w:color w:val="191919"/>
          <w:sz w:val="24"/>
          <w:szCs w:val="24"/>
        </w:rPr>
        <w:t>Задача 2</w:t>
      </w:r>
    </w:p>
    <w:p w14:paraId="162E2D55"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bCs/>
          <w:color w:val="191919"/>
          <w:sz w:val="24"/>
          <w:szCs w:val="24"/>
        </w:rPr>
        <w:t>Найдите прибыль</w:t>
      </w:r>
      <w:r w:rsidRPr="008F269C">
        <w:rPr>
          <w:rFonts w:ascii="Times New Roman" w:hAnsi="Times New Roman"/>
          <w:color w:val="191919"/>
          <w:sz w:val="24"/>
          <w:szCs w:val="24"/>
        </w:rPr>
        <w:t> и </w:t>
      </w:r>
      <w:r w:rsidRPr="008F269C">
        <w:rPr>
          <w:rFonts w:ascii="Times New Roman" w:hAnsi="Times New Roman"/>
          <w:bCs/>
          <w:color w:val="191919"/>
          <w:sz w:val="24"/>
          <w:szCs w:val="24"/>
        </w:rPr>
        <w:t>определите рентабельность</w:t>
      </w:r>
      <w:r w:rsidRPr="008F269C">
        <w:rPr>
          <w:rFonts w:ascii="Times New Roman" w:hAnsi="Times New Roman"/>
          <w:color w:val="191919"/>
          <w:sz w:val="24"/>
          <w:szCs w:val="24"/>
        </w:rPr>
        <w:t> продаж продуктового магазина за месяц, если выручка за данный месяц составила 4 500 000 рублей, средняя наценка на товары составила 22%. Затраты на покупку товаров для продажи: 3510 000 рублей, заработную плату за месяц составили 400 000 рублей, затраты на арендную плату и коммунальные услуги: 230 000 рублей.</w:t>
      </w:r>
    </w:p>
    <w:p w14:paraId="048DDFD6"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color w:val="191919"/>
          <w:sz w:val="24"/>
          <w:szCs w:val="24"/>
        </w:rPr>
        <w:t> </w:t>
      </w:r>
      <w:r w:rsidRPr="008F269C">
        <w:rPr>
          <w:rFonts w:ascii="Times New Roman" w:hAnsi="Times New Roman"/>
          <w:bCs/>
          <w:color w:val="191919"/>
          <w:sz w:val="24"/>
          <w:szCs w:val="24"/>
        </w:rPr>
        <w:t>Решение задачи. Итак, рассчитаем прибыль и рентабельность продаж.</w:t>
      </w:r>
    </w:p>
    <w:p w14:paraId="51D0D2EF"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color w:val="191919"/>
          <w:sz w:val="24"/>
          <w:szCs w:val="24"/>
        </w:rPr>
        <w:t>Наценка составила 22%. Значит прибыль предприятия за период будет равна 22% от 4 500 000 рублей, т.е. 0,22*4500 000 = 990 000 рублей.</w:t>
      </w:r>
    </w:p>
    <w:p w14:paraId="5338EB85"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color w:val="191919"/>
          <w:sz w:val="24"/>
          <w:szCs w:val="24"/>
        </w:rPr>
        <w:t>Однако если наценка добавляется к себестоимости товаров (как правило, определяемой исходя из прайслиста поставщиков), то предприятие еще из прибыли должно выплатить заработную плату, оплатить коммунальные услуги и погасить постоянные затраты (арендная плата)</w:t>
      </w:r>
    </w:p>
    <w:p w14:paraId="49B03F35"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color w:val="191919"/>
          <w:sz w:val="24"/>
          <w:szCs w:val="24"/>
        </w:rPr>
        <w:t>Поэтому прибыль уменьшится на данные затраты.</w:t>
      </w:r>
    </w:p>
    <w:p w14:paraId="0975B1B1"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color w:val="191919"/>
          <w:sz w:val="24"/>
          <w:szCs w:val="24"/>
        </w:rPr>
        <w:t>Реальная прибыль будет равна 990000-400000-230000=360 000 рублей.</w:t>
      </w:r>
    </w:p>
    <w:p w14:paraId="032E9A30"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color w:val="191919"/>
          <w:sz w:val="24"/>
          <w:szCs w:val="24"/>
        </w:rPr>
        <w:t>Чистая прибыль (за минусом налога на прибыль) = 360 000 – 0,2*360 000 =288000 рублей.</w:t>
      </w:r>
    </w:p>
    <w:p w14:paraId="2DDDD079"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color w:val="191919"/>
          <w:sz w:val="24"/>
          <w:szCs w:val="24"/>
        </w:rPr>
        <w:t>Итак, наценка составила 22%.</w:t>
      </w:r>
    </w:p>
    <w:p w14:paraId="31936BCE"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color w:val="191919"/>
          <w:sz w:val="24"/>
          <w:szCs w:val="24"/>
        </w:rPr>
        <w:t>А рентабельность (прибыльность) продаж будет значительно ниже.</w:t>
      </w:r>
    </w:p>
    <w:p w14:paraId="7F9B9101"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color w:val="191919"/>
          <w:sz w:val="24"/>
          <w:szCs w:val="24"/>
        </w:rPr>
        <w:t>Найдем рентабельность продаж по валовой прибыли и по чистой прибыли.</w:t>
      </w:r>
    </w:p>
    <w:p w14:paraId="0E16C508"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color w:val="191919"/>
          <w:sz w:val="24"/>
          <w:szCs w:val="24"/>
        </w:rPr>
        <w:t>Рентабельность продаж рассчитывается по формуле:</w:t>
      </w:r>
    </w:p>
    <w:p w14:paraId="1A918C84"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color w:val="191919"/>
          <w:sz w:val="24"/>
          <w:szCs w:val="24"/>
        </w:rPr>
        <w:t>Формула рентабельности: Рентабельность продаж = Прибыль /</w:t>
      </w:r>
      <w:r w:rsidRPr="008F269C">
        <w:rPr>
          <w:rFonts w:ascii="Times New Roman" w:hAnsi="Times New Roman"/>
          <w:color w:val="191919"/>
          <w:sz w:val="24"/>
          <w:szCs w:val="24"/>
          <w:lang w:val="en-US"/>
        </w:rPr>
        <w:t> </w:t>
      </w:r>
      <w:r w:rsidRPr="008F269C">
        <w:rPr>
          <w:rFonts w:ascii="Times New Roman" w:hAnsi="Times New Roman"/>
          <w:color w:val="191919"/>
          <w:sz w:val="24"/>
          <w:szCs w:val="24"/>
        </w:rPr>
        <w:t>Выручка.</w:t>
      </w:r>
    </w:p>
    <w:p w14:paraId="5CC857CD"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color w:val="191919"/>
          <w:sz w:val="24"/>
          <w:szCs w:val="24"/>
        </w:rPr>
        <w:t>Тогда рентабельность продаж по валовой прибыли = Валовая прибыль /</w:t>
      </w:r>
      <w:r w:rsidRPr="008F269C">
        <w:rPr>
          <w:rFonts w:ascii="Times New Roman" w:hAnsi="Times New Roman"/>
          <w:color w:val="191919"/>
          <w:sz w:val="24"/>
          <w:szCs w:val="24"/>
          <w:lang w:val="en-US"/>
        </w:rPr>
        <w:t> </w:t>
      </w:r>
      <w:r w:rsidRPr="008F269C">
        <w:rPr>
          <w:rFonts w:ascii="Times New Roman" w:hAnsi="Times New Roman"/>
          <w:color w:val="191919"/>
          <w:sz w:val="24"/>
          <w:szCs w:val="24"/>
        </w:rPr>
        <w:t>Выручка = 360 000 / 4500 000 =0,08</w:t>
      </w:r>
      <w:r w:rsidRPr="008F269C">
        <w:rPr>
          <w:rFonts w:ascii="Times New Roman" w:hAnsi="Times New Roman"/>
          <w:color w:val="191919"/>
          <w:sz w:val="24"/>
          <w:szCs w:val="24"/>
          <w:lang w:val="en-US"/>
        </w:rPr>
        <w:t> </w:t>
      </w:r>
      <w:r w:rsidRPr="008F269C">
        <w:rPr>
          <w:rFonts w:ascii="Times New Roman" w:hAnsi="Times New Roman"/>
          <w:color w:val="191919"/>
          <w:sz w:val="24"/>
          <w:szCs w:val="24"/>
        </w:rPr>
        <w:t>или 8%.</w:t>
      </w:r>
    </w:p>
    <w:p w14:paraId="0CDD47FD" w14:textId="77777777" w:rsidR="007608EF" w:rsidRPr="008F269C"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color w:val="191919"/>
          <w:sz w:val="24"/>
          <w:szCs w:val="24"/>
        </w:rPr>
        <w:t>Рентабельность продаж по чистой прибыли = Чистая прибыль /</w:t>
      </w:r>
      <w:r w:rsidRPr="008F269C">
        <w:rPr>
          <w:rFonts w:ascii="Times New Roman" w:hAnsi="Times New Roman"/>
          <w:color w:val="191919"/>
          <w:sz w:val="24"/>
          <w:szCs w:val="24"/>
          <w:lang w:val="en-US"/>
        </w:rPr>
        <w:t> </w:t>
      </w:r>
      <w:r w:rsidRPr="008F269C">
        <w:rPr>
          <w:rFonts w:ascii="Times New Roman" w:hAnsi="Times New Roman"/>
          <w:color w:val="191919"/>
          <w:sz w:val="24"/>
          <w:szCs w:val="24"/>
        </w:rPr>
        <w:t>Выручка = 288 000/ 4500 000 = 0,064</w:t>
      </w:r>
      <w:r w:rsidRPr="008F269C">
        <w:rPr>
          <w:rFonts w:ascii="Times New Roman" w:hAnsi="Times New Roman"/>
          <w:color w:val="191919"/>
          <w:sz w:val="24"/>
          <w:szCs w:val="24"/>
          <w:lang w:val="en-US"/>
        </w:rPr>
        <w:t> </w:t>
      </w:r>
      <w:r w:rsidRPr="008F269C">
        <w:rPr>
          <w:rFonts w:ascii="Times New Roman" w:hAnsi="Times New Roman"/>
          <w:color w:val="191919"/>
          <w:sz w:val="24"/>
          <w:szCs w:val="24"/>
        </w:rPr>
        <w:t>или 6,4%.</w:t>
      </w:r>
    </w:p>
    <w:p w14:paraId="201F79B2" w14:textId="77777777" w:rsidR="007608EF" w:rsidRDefault="007608EF" w:rsidP="000B47C4">
      <w:pPr>
        <w:shd w:val="clear" w:color="auto" w:fill="FFFFFF"/>
        <w:spacing w:after="0" w:line="240" w:lineRule="auto"/>
        <w:jc w:val="both"/>
        <w:rPr>
          <w:rFonts w:ascii="Times New Roman" w:hAnsi="Times New Roman"/>
          <w:color w:val="191919"/>
          <w:sz w:val="24"/>
          <w:szCs w:val="24"/>
        </w:rPr>
      </w:pPr>
      <w:r w:rsidRPr="008F269C">
        <w:rPr>
          <w:rFonts w:ascii="Times New Roman" w:hAnsi="Times New Roman"/>
          <w:bCs/>
          <w:color w:val="191919"/>
          <w:sz w:val="24"/>
          <w:szCs w:val="24"/>
        </w:rPr>
        <w:t>Выводы рентабельности продаж:</w:t>
      </w:r>
      <w:r w:rsidRPr="008F269C">
        <w:rPr>
          <w:rFonts w:ascii="Times New Roman" w:hAnsi="Times New Roman"/>
          <w:color w:val="191919"/>
          <w:sz w:val="24"/>
          <w:szCs w:val="24"/>
        </w:rPr>
        <w:t> Нормальным считается значение рентабельности, превышающее 15%. Поскольку рентабельность продаж предприятия по валовой прибыли составила 8%, а по чистой прибыли 6,4%, то магазин работает недостаточно эффективно. Следует повысить среднюю наценку на реализуемую продукцию.</w:t>
      </w:r>
    </w:p>
    <w:p w14:paraId="728C71C2" w14:textId="77777777" w:rsidR="007608EF" w:rsidRDefault="007608EF" w:rsidP="000B47C4">
      <w:pPr>
        <w:spacing w:after="0" w:line="240" w:lineRule="auto"/>
        <w:jc w:val="both"/>
        <w:rPr>
          <w:rFonts w:ascii="Times New Roman" w:hAnsi="Times New Roman"/>
          <w:color w:val="191919"/>
          <w:sz w:val="24"/>
          <w:szCs w:val="24"/>
        </w:rPr>
      </w:pPr>
    </w:p>
    <w:p w14:paraId="10F5265A" w14:textId="77777777" w:rsidR="007608EF" w:rsidRPr="001B5917" w:rsidRDefault="007608EF" w:rsidP="000B47C4">
      <w:pPr>
        <w:spacing w:after="0" w:line="240" w:lineRule="auto"/>
        <w:jc w:val="both"/>
        <w:rPr>
          <w:rFonts w:ascii="Times New Roman" w:hAnsi="Times New Roman"/>
          <w:bCs/>
          <w:sz w:val="24"/>
          <w:szCs w:val="24"/>
        </w:rPr>
      </w:pPr>
      <w:r w:rsidRPr="00D873C2">
        <w:rPr>
          <w:rFonts w:ascii="Times New Roman" w:hAnsi="Times New Roman"/>
          <w:b/>
          <w:bCs/>
          <w:i/>
          <w:sz w:val="24"/>
          <w:szCs w:val="24"/>
        </w:rPr>
        <w:t>Практическое занятие</w:t>
      </w:r>
      <w:r w:rsidR="000C0BCD">
        <w:rPr>
          <w:rFonts w:ascii="Times New Roman" w:hAnsi="Times New Roman"/>
          <w:b/>
          <w:bCs/>
          <w:i/>
          <w:sz w:val="24"/>
          <w:szCs w:val="24"/>
        </w:rPr>
        <w:t xml:space="preserve"> </w:t>
      </w:r>
      <w:r w:rsidRPr="001B5917">
        <w:rPr>
          <w:rFonts w:ascii="Times New Roman" w:hAnsi="Times New Roman"/>
          <w:bCs/>
          <w:sz w:val="24"/>
          <w:szCs w:val="24"/>
        </w:rPr>
        <w:t>Решение ситуационных задач по факторному анализу рентабельности продаж.</w:t>
      </w:r>
    </w:p>
    <w:p w14:paraId="27CCFC60"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ситуационных задач</w:t>
      </w:r>
    </w:p>
    <w:p w14:paraId="7DFAB2C2" w14:textId="77777777" w:rsidR="007608EF" w:rsidRDefault="007608EF" w:rsidP="000B47C4">
      <w:pPr>
        <w:spacing w:after="0" w:line="240" w:lineRule="auto"/>
        <w:jc w:val="center"/>
        <w:rPr>
          <w:rFonts w:ascii="Times New Roman" w:hAnsi="Times New Roman"/>
          <w:b/>
          <w:sz w:val="24"/>
          <w:szCs w:val="24"/>
        </w:rPr>
      </w:pPr>
      <w:r>
        <w:rPr>
          <w:rFonts w:ascii="Times New Roman" w:hAnsi="Times New Roman"/>
          <w:b/>
          <w:sz w:val="24"/>
          <w:szCs w:val="24"/>
        </w:rPr>
        <w:t>ситуационные задачи</w:t>
      </w:r>
    </w:p>
    <w:p w14:paraId="15A8AC0C" w14:textId="77777777" w:rsidR="007608EF" w:rsidRPr="004C1250" w:rsidRDefault="007608EF" w:rsidP="000B47C4">
      <w:pPr>
        <w:spacing w:after="0" w:line="240" w:lineRule="auto"/>
        <w:jc w:val="both"/>
        <w:rPr>
          <w:rFonts w:ascii="Times New Roman" w:hAnsi="Times New Roman"/>
          <w:b/>
          <w:bCs/>
          <w:sz w:val="24"/>
          <w:szCs w:val="24"/>
        </w:rPr>
      </w:pPr>
      <w:r w:rsidRPr="004C1250">
        <w:rPr>
          <w:rFonts w:ascii="Times New Roman" w:hAnsi="Times New Roman"/>
          <w:b/>
          <w:bCs/>
          <w:sz w:val="24"/>
          <w:szCs w:val="24"/>
        </w:rPr>
        <w:t>Задача 1</w:t>
      </w:r>
    </w:p>
    <w:p w14:paraId="02DD0DAC" w14:textId="77777777" w:rsidR="007608EF" w:rsidRDefault="007608EF" w:rsidP="000B47C4">
      <w:pPr>
        <w:shd w:val="clear" w:color="auto" w:fill="FFFFFF"/>
        <w:spacing w:after="0" w:line="240" w:lineRule="auto"/>
        <w:rPr>
          <w:rFonts w:ascii="Times New Roman" w:hAnsi="Times New Roman"/>
          <w:sz w:val="24"/>
          <w:szCs w:val="24"/>
        </w:rPr>
      </w:pPr>
      <w:r w:rsidRPr="004C1250">
        <w:rPr>
          <w:rFonts w:ascii="Times New Roman" w:hAnsi="Times New Roman"/>
          <w:sz w:val="24"/>
          <w:szCs w:val="24"/>
        </w:rPr>
        <w:t>Произведите анализ рентабельности, рассчитайте степень влияния на прибыль объемных и качественных показателей.</w:t>
      </w:r>
    </w:p>
    <w:p w14:paraId="756233A2" w14:textId="77777777" w:rsidR="007608EF" w:rsidRPr="00570249" w:rsidRDefault="007608EF" w:rsidP="000B47C4">
      <w:pPr>
        <w:shd w:val="clear" w:color="auto" w:fill="FFFFFF"/>
        <w:spacing w:after="0" w:line="240" w:lineRule="auto"/>
        <w:jc w:val="right"/>
        <w:rPr>
          <w:rFonts w:ascii="Times New Roman" w:hAnsi="Times New Roman"/>
          <w:b/>
          <w:sz w:val="24"/>
          <w:szCs w:val="24"/>
        </w:rPr>
      </w:pPr>
      <w:r>
        <w:rPr>
          <w:rFonts w:ascii="Times New Roman" w:hAnsi="Times New Roman"/>
          <w:b/>
          <w:sz w:val="24"/>
          <w:szCs w:val="24"/>
        </w:rPr>
        <w:t>Таблица 39</w:t>
      </w:r>
    </w:p>
    <w:p w14:paraId="5363B7E0" w14:textId="77777777" w:rsidR="007608EF" w:rsidRPr="004C1250" w:rsidRDefault="007608EF" w:rsidP="000B47C4">
      <w:pPr>
        <w:shd w:val="clear" w:color="auto" w:fill="FFFFFF"/>
        <w:spacing w:after="0" w:line="240" w:lineRule="auto"/>
        <w:rPr>
          <w:rFonts w:ascii="Times New Roman" w:hAnsi="Times New Roman"/>
          <w:sz w:val="24"/>
          <w:szCs w:val="24"/>
        </w:rPr>
      </w:pPr>
    </w:p>
    <w:tbl>
      <w:tblPr>
        <w:tblW w:w="0" w:type="auto"/>
        <w:tblInd w:w="294" w:type="dxa"/>
        <w:tblCellMar>
          <w:top w:w="15" w:type="dxa"/>
          <w:left w:w="15" w:type="dxa"/>
          <w:bottom w:w="15" w:type="dxa"/>
          <w:right w:w="15" w:type="dxa"/>
        </w:tblCellMar>
        <w:tblLook w:val="00A0" w:firstRow="1" w:lastRow="0" w:firstColumn="1" w:lastColumn="0" w:noHBand="0" w:noVBand="0"/>
      </w:tblPr>
      <w:tblGrid>
        <w:gridCol w:w="567"/>
        <w:gridCol w:w="3260"/>
        <w:gridCol w:w="2126"/>
        <w:gridCol w:w="2835"/>
      </w:tblGrid>
      <w:tr w:rsidR="007608EF" w:rsidRPr="0009245E" w14:paraId="343D00F2" w14:textId="77777777" w:rsidTr="00D873C2">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14:paraId="3391FE0B"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0" w:type="dxa"/>
              <w:bottom w:w="0" w:type="dxa"/>
              <w:right w:w="0" w:type="dxa"/>
            </w:tcMar>
            <w:vAlign w:val="center"/>
          </w:tcPr>
          <w:p w14:paraId="02CBB488"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Показатели</w:t>
            </w:r>
          </w:p>
        </w:tc>
        <w:tc>
          <w:tcPr>
            <w:tcW w:w="2126" w:type="dxa"/>
            <w:tcBorders>
              <w:top w:val="single" w:sz="8" w:space="0" w:color="auto"/>
              <w:left w:val="nil"/>
              <w:bottom w:val="single" w:sz="8" w:space="0" w:color="auto"/>
              <w:right w:val="single" w:sz="8" w:space="0" w:color="auto"/>
            </w:tcBorders>
            <w:shd w:val="clear" w:color="auto" w:fill="FFFFFF"/>
            <w:tcMar>
              <w:top w:w="0" w:type="dxa"/>
              <w:left w:w="0" w:type="dxa"/>
              <w:bottom w:w="0" w:type="dxa"/>
              <w:right w:w="0" w:type="dxa"/>
            </w:tcMar>
            <w:vAlign w:val="center"/>
          </w:tcPr>
          <w:p w14:paraId="5BD97249"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План</w:t>
            </w:r>
          </w:p>
        </w:tc>
        <w:tc>
          <w:tcPr>
            <w:tcW w:w="2835" w:type="dxa"/>
            <w:tcBorders>
              <w:top w:val="single" w:sz="8" w:space="0" w:color="auto"/>
              <w:left w:val="nil"/>
              <w:bottom w:val="single" w:sz="8" w:space="0" w:color="auto"/>
              <w:right w:val="single" w:sz="8" w:space="0" w:color="auto"/>
            </w:tcBorders>
            <w:shd w:val="clear" w:color="auto" w:fill="FFFFFF"/>
            <w:tcMar>
              <w:top w:w="0" w:type="dxa"/>
              <w:left w:w="0" w:type="dxa"/>
              <w:bottom w:w="0" w:type="dxa"/>
              <w:right w:w="0" w:type="dxa"/>
            </w:tcMar>
            <w:vAlign w:val="center"/>
          </w:tcPr>
          <w:p w14:paraId="40025328"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Фактический</w:t>
            </w:r>
          </w:p>
        </w:tc>
      </w:tr>
      <w:tr w:rsidR="007608EF" w:rsidRPr="0009245E" w14:paraId="2753A0FE" w14:textId="77777777" w:rsidTr="00D873C2">
        <w:tc>
          <w:tcPr>
            <w:tcW w:w="567" w:type="dxa"/>
            <w:tcBorders>
              <w:top w:val="nil"/>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14:paraId="235A0E78"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1</w:t>
            </w:r>
          </w:p>
        </w:tc>
        <w:tc>
          <w:tcPr>
            <w:tcW w:w="3260"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center"/>
          </w:tcPr>
          <w:p w14:paraId="50E9E12B"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Доходы (прибыль)</w:t>
            </w:r>
          </w:p>
        </w:tc>
        <w:tc>
          <w:tcPr>
            <w:tcW w:w="2126"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center"/>
          </w:tcPr>
          <w:p w14:paraId="377004B7"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19 800</w:t>
            </w:r>
          </w:p>
        </w:tc>
        <w:tc>
          <w:tcPr>
            <w:tcW w:w="2835"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center"/>
          </w:tcPr>
          <w:p w14:paraId="5F71AF01"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24 482</w:t>
            </w:r>
          </w:p>
        </w:tc>
      </w:tr>
      <w:tr w:rsidR="007608EF" w:rsidRPr="0009245E" w14:paraId="70AD82ED" w14:textId="77777777" w:rsidTr="00D873C2">
        <w:tc>
          <w:tcPr>
            <w:tcW w:w="567" w:type="dxa"/>
            <w:tcBorders>
              <w:top w:val="nil"/>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14:paraId="4E53EBC4"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2</w:t>
            </w:r>
          </w:p>
        </w:tc>
        <w:tc>
          <w:tcPr>
            <w:tcW w:w="3260"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center"/>
          </w:tcPr>
          <w:p w14:paraId="0488A097"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Товарооборот</w:t>
            </w:r>
          </w:p>
        </w:tc>
        <w:tc>
          <w:tcPr>
            <w:tcW w:w="2126"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center"/>
          </w:tcPr>
          <w:p w14:paraId="088560EE"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482 000</w:t>
            </w:r>
          </w:p>
        </w:tc>
        <w:tc>
          <w:tcPr>
            <w:tcW w:w="2835"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center"/>
          </w:tcPr>
          <w:p w14:paraId="7FE4340B"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495 000</w:t>
            </w:r>
          </w:p>
        </w:tc>
      </w:tr>
    </w:tbl>
    <w:p w14:paraId="4B84C4E5" w14:textId="77777777" w:rsidR="007608EF" w:rsidRPr="004C1250" w:rsidRDefault="007608EF" w:rsidP="000B47C4">
      <w:pPr>
        <w:shd w:val="clear" w:color="auto" w:fill="FFFFFF"/>
        <w:spacing w:after="0" w:line="240" w:lineRule="auto"/>
        <w:rPr>
          <w:rFonts w:ascii="Times New Roman" w:hAnsi="Times New Roman"/>
          <w:sz w:val="24"/>
          <w:szCs w:val="24"/>
        </w:rPr>
      </w:pPr>
      <w:r w:rsidRPr="004C1250">
        <w:rPr>
          <w:rFonts w:ascii="Times New Roman" w:hAnsi="Times New Roman"/>
          <w:sz w:val="24"/>
          <w:szCs w:val="24"/>
        </w:rPr>
        <w:t>Сделайте выводы</w:t>
      </w:r>
    </w:p>
    <w:p w14:paraId="3F825657" w14:textId="77777777" w:rsidR="007608EF" w:rsidRPr="004C1250" w:rsidRDefault="007608EF" w:rsidP="000B47C4">
      <w:pPr>
        <w:shd w:val="clear" w:color="auto" w:fill="FFFFFF"/>
        <w:spacing w:after="0" w:line="240" w:lineRule="auto"/>
        <w:rPr>
          <w:rFonts w:ascii="Times New Roman" w:hAnsi="Times New Roman"/>
          <w:sz w:val="24"/>
          <w:szCs w:val="24"/>
        </w:rPr>
      </w:pPr>
      <w:r w:rsidRPr="004C1250">
        <w:rPr>
          <w:rFonts w:ascii="Times New Roman" w:hAnsi="Times New Roman"/>
          <w:sz w:val="24"/>
          <w:szCs w:val="24"/>
        </w:rPr>
        <w:t>Решение:</w:t>
      </w:r>
    </w:p>
    <w:p w14:paraId="06371695" w14:textId="77777777" w:rsidR="007608EF" w:rsidRPr="004C1250" w:rsidRDefault="007608EF" w:rsidP="000B47C4">
      <w:pPr>
        <w:shd w:val="clear" w:color="auto" w:fill="FFFFFF"/>
        <w:spacing w:after="0" w:line="240" w:lineRule="auto"/>
        <w:rPr>
          <w:rFonts w:ascii="Times New Roman" w:hAnsi="Times New Roman"/>
          <w:sz w:val="24"/>
          <w:szCs w:val="24"/>
        </w:rPr>
      </w:pPr>
      <w:r w:rsidRPr="004C1250">
        <w:rPr>
          <w:rFonts w:ascii="Times New Roman" w:hAnsi="Times New Roman"/>
          <w:sz w:val="24"/>
          <w:szCs w:val="24"/>
        </w:rPr>
        <w:t>Рассчитаем показатели рентабельности по формуле (1.2):</w:t>
      </w:r>
    </w:p>
    <w:p w14:paraId="0A6A16D7" w14:textId="77777777" w:rsidR="007608EF" w:rsidRPr="004C1250" w:rsidRDefault="007608EF" w:rsidP="000B47C4">
      <w:pPr>
        <w:shd w:val="clear" w:color="auto" w:fill="FFFFFF"/>
        <w:spacing w:after="0" w:line="240" w:lineRule="auto"/>
        <w:rPr>
          <w:rFonts w:ascii="Times New Roman" w:hAnsi="Times New Roman"/>
          <w:sz w:val="24"/>
          <w:szCs w:val="24"/>
        </w:rPr>
      </w:pPr>
      <w:r w:rsidRPr="004C1250">
        <w:rPr>
          <w:rFonts w:ascii="Times New Roman" w:hAnsi="Times New Roman"/>
          <w:sz w:val="24"/>
          <w:szCs w:val="24"/>
        </w:rPr>
        <w:t>Рпл= 100% * (19800 / 482000) = 4,11 %</w:t>
      </w:r>
    </w:p>
    <w:p w14:paraId="22FAFF3D" w14:textId="77777777" w:rsidR="007608EF" w:rsidRPr="004C1250" w:rsidRDefault="007608EF" w:rsidP="000B47C4">
      <w:pPr>
        <w:shd w:val="clear" w:color="auto" w:fill="FFFFFF"/>
        <w:spacing w:after="0" w:line="240" w:lineRule="auto"/>
        <w:rPr>
          <w:rFonts w:ascii="Times New Roman" w:hAnsi="Times New Roman"/>
          <w:sz w:val="24"/>
          <w:szCs w:val="24"/>
        </w:rPr>
      </w:pPr>
      <w:r w:rsidRPr="004C1250">
        <w:rPr>
          <w:rFonts w:ascii="Times New Roman" w:hAnsi="Times New Roman"/>
          <w:sz w:val="24"/>
          <w:szCs w:val="24"/>
        </w:rPr>
        <w:t>Рф= 100% * (24482 / 495000) = 4,95 %.</w:t>
      </w:r>
    </w:p>
    <w:p w14:paraId="121E856E" w14:textId="77777777" w:rsidR="007608EF" w:rsidRPr="004C1250" w:rsidRDefault="007608EF" w:rsidP="000B47C4">
      <w:pPr>
        <w:shd w:val="clear" w:color="auto" w:fill="FFFFFF"/>
        <w:spacing w:after="0" w:line="240" w:lineRule="auto"/>
        <w:rPr>
          <w:rFonts w:ascii="Times New Roman" w:hAnsi="Times New Roman"/>
          <w:sz w:val="24"/>
          <w:szCs w:val="24"/>
        </w:rPr>
      </w:pPr>
      <w:r w:rsidRPr="004C1250">
        <w:rPr>
          <w:rFonts w:ascii="Times New Roman" w:hAnsi="Times New Roman"/>
          <w:sz w:val="24"/>
          <w:szCs w:val="24"/>
        </w:rPr>
        <w:t>Заметим, что фактический уровень рентабельности выше планового.</w:t>
      </w:r>
    </w:p>
    <w:p w14:paraId="37F17E44" w14:textId="77777777" w:rsidR="007608EF" w:rsidRPr="004C1250" w:rsidRDefault="007608EF" w:rsidP="000B47C4">
      <w:pPr>
        <w:shd w:val="clear" w:color="auto" w:fill="FFFFFF"/>
        <w:spacing w:after="0" w:line="240" w:lineRule="auto"/>
        <w:rPr>
          <w:rFonts w:ascii="Times New Roman" w:hAnsi="Times New Roman"/>
          <w:sz w:val="24"/>
          <w:szCs w:val="24"/>
        </w:rPr>
      </w:pPr>
      <w:r w:rsidRPr="004C1250">
        <w:rPr>
          <w:rFonts w:ascii="Times New Roman" w:hAnsi="Times New Roman"/>
          <w:sz w:val="24"/>
          <w:szCs w:val="24"/>
        </w:rPr>
        <w:t>По условию, необходимо рассчитать степень влияния на прибыль объемных и качественных показателей. Очевидно, что анализируемый показатель - не сама прибыль, а рентабельность. При этом объемным показателем является товарооборот, а качественным - прибыль.</w:t>
      </w:r>
    </w:p>
    <w:p w14:paraId="4685BE1C" w14:textId="77777777" w:rsidR="007608EF" w:rsidRPr="004C1250" w:rsidRDefault="007608EF" w:rsidP="000B47C4">
      <w:pPr>
        <w:shd w:val="clear" w:color="auto" w:fill="FFFFFF"/>
        <w:spacing w:after="0" w:line="240" w:lineRule="auto"/>
        <w:rPr>
          <w:rFonts w:ascii="Times New Roman" w:hAnsi="Times New Roman"/>
          <w:sz w:val="24"/>
          <w:szCs w:val="24"/>
        </w:rPr>
      </w:pPr>
      <w:r w:rsidRPr="004C1250">
        <w:rPr>
          <w:rFonts w:ascii="Times New Roman" w:hAnsi="Times New Roman"/>
          <w:sz w:val="24"/>
          <w:szCs w:val="24"/>
        </w:rPr>
        <w:t>При расчете будем использовать метод цепных подстановок (табл</w:t>
      </w:r>
      <w:r>
        <w:rPr>
          <w:rFonts w:ascii="Times New Roman" w:hAnsi="Times New Roman"/>
          <w:sz w:val="24"/>
          <w:szCs w:val="24"/>
        </w:rPr>
        <w:t>ице</w:t>
      </w:r>
      <w:r w:rsidRPr="004C1250">
        <w:rPr>
          <w:rFonts w:ascii="Times New Roman" w:hAnsi="Times New Roman"/>
          <w:sz w:val="24"/>
          <w:szCs w:val="24"/>
        </w:rPr>
        <w:t xml:space="preserve"> 1):</w:t>
      </w:r>
    </w:p>
    <w:p w14:paraId="13DB15FC" w14:textId="77777777" w:rsidR="007608EF" w:rsidRPr="00570249" w:rsidRDefault="007608EF" w:rsidP="000B47C4">
      <w:pPr>
        <w:shd w:val="clear" w:color="auto" w:fill="FFFFFF"/>
        <w:spacing w:after="0" w:line="240" w:lineRule="auto"/>
        <w:jc w:val="right"/>
        <w:rPr>
          <w:rFonts w:ascii="Times New Roman" w:hAnsi="Times New Roman"/>
          <w:b/>
          <w:sz w:val="24"/>
          <w:szCs w:val="24"/>
        </w:rPr>
      </w:pPr>
      <w:r w:rsidRPr="00570249">
        <w:rPr>
          <w:rFonts w:ascii="Times New Roman" w:hAnsi="Times New Roman"/>
          <w:b/>
          <w:sz w:val="24"/>
          <w:szCs w:val="24"/>
        </w:rPr>
        <w:t>Таблица 40</w:t>
      </w:r>
    </w:p>
    <w:p w14:paraId="56E727E8" w14:textId="77777777" w:rsidR="007608EF" w:rsidRPr="004C1250" w:rsidRDefault="007608EF" w:rsidP="000B47C4">
      <w:pPr>
        <w:shd w:val="clear" w:color="auto" w:fill="FFFFFF"/>
        <w:spacing w:after="0" w:line="240" w:lineRule="auto"/>
        <w:rPr>
          <w:rFonts w:ascii="Times New Roman" w:hAnsi="Times New Roman"/>
          <w:sz w:val="24"/>
          <w:szCs w:val="24"/>
        </w:rPr>
      </w:pPr>
      <w:r w:rsidRPr="004C1250">
        <w:rPr>
          <w:rFonts w:ascii="Times New Roman" w:hAnsi="Times New Roman"/>
          <w:sz w:val="24"/>
          <w:szCs w:val="24"/>
        </w:rPr>
        <w:t>Факторный анализ рентабельности</w:t>
      </w:r>
    </w:p>
    <w:tbl>
      <w:tblPr>
        <w:tblW w:w="8814" w:type="dxa"/>
        <w:tblInd w:w="294" w:type="dxa"/>
        <w:tblCellMar>
          <w:top w:w="15" w:type="dxa"/>
          <w:left w:w="15" w:type="dxa"/>
          <w:bottom w:w="15" w:type="dxa"/>
          <w:right w:w="15" w:type="dxa"/>
        </w:tblCellMar>
        <w:tblLook w:val="00A0" w:firstRow="1" w:lastRow="0" w:firstColumn="1" w:lastColumn="0" w:noHBand="0" w:noVBand="0"/>
      </w:tblPr>
      <w:tblGrid>
        <w:gridCol w:w="1134"/>
        <w:gridCol w:w="1785"/>
        <w:gridCol w:w="1558"/>
        <w:gridCol w:w="4337"/>
      </w:tblGrid>
      <w:tr w:rsidR="007608EF" w:rsidRPr="0009245E" w14:paraId="1E9E8FB2" w14:textId="77777777" w:rsidTr="006F5251">
        <w:trPr>
          <w:gridAfter w:val="1"/>
          <w:trHeight w:val="602"/>
        </w:trPr>
        <w:tc>
          <w:tcPr>
            <w:tcW w:w="1124"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14:paraId="7CF2D46E"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показатель</w:t>
            </w:r>
          </w:p>
        </w:tc>
        <w:tc>
          <w:tcPr>
            <w:tcW w:w="1785" w:type="dxa"/>
            <w:tcBorders>
              <w:top w:val="single" w:sz="8" w:space="0" w:color="auto"/>
              <w:left w:val="nil"/>
              <w:bottom w:val="single" w:sz="8" w:space="0" w:color="auto"/>
              <w:right w:val="single" w:sz="8" w:space="0" w:color="auto"/>
            </w:tcBorders>
            <w:shd w:val="clear" w:color="auto" w:fill="FFFFFF"/>
            <w:tcMar>
              <w:top w:w="0" w:type="dxa"/>
              <w:left w:w="0" w:type="dxa"/>
              <w:bottom w:w="0" w:type="dxa"/>
              <w:right w:w="0" w:type="dxa"/>
            </w:tcMar>
            <w:vAlign w:val="center"/>
          </w:tcPr>
          <w:p w14:paraId="0ACC8869"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условие расчета</w:t>
            </w:r>
          </w:p>
        </w:tc>
        <w:tc>
          <w:tcPr>
            <w:tcW w:w="1558" w:type="dxa"/>
            <w:tcBorders>
              <w:top w:val="single" w:sz="8" w:space="0" w:color="auto"/>
              <w:left w:val="nil"/>
              <w:bottom w:val="single" w:sz="8" w:space="0" w:color="auto"/>
              <w:right w:val="single" w:sz="8" w:space="0" w:color="auto"/>
            </w:tcBorders>
            <w:shd w:val="clear" w:color="auto" w:fill="FFFFFF"/>
            <w:tcMar>
              <w:top w:w="0" w:type="dxa"/>
              <w:left w:w="0" w:type="dxa"/>
              <w:bottom w:w="0" w:type="dxa"/>
              <w:right w:w="0" w:type="dxa"/>
            </w:tcMar>
            <w:vAlign w:val="center"/>
          </w:tcPr>
          <w:p w14:paraId="6399CEC7"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результат</w:t>
            </w:r>
          </w:p>
        </w:tc>
      </w:tr>
      <w:tr w:rsidR="007608EF" w:rsidRPr="0009245E" w14:paraId="1B10803F" w14:textId="77777777" w:rsidTr="006F5251">
        <w:trPr>
          <w:gridAfter w:val="1"/>
          <w:trHeight w:val="309"/>
        </w:trPr>
        <w:tc>
          <w:tcPr>
            <w:tcW w:w="112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3FB6C9E"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прибыль</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F82B1C8"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товарооборот</w:t>
            </w:r>
          </w:p>
        </w:tc>
        <w:tc>
          <w:tcPr>
            <w:tcW w:w="1558" w:type="dxa"/>
            <w:shd w:val="clear" w:color="auto" w:fill="FFFFFF"/>
            <w:vAlign w:val="center"/>
          </w:tcPr>
          <w:p w14:paraId="73EB0AF6" w14:textId="77777777" w:rsidR="007608EF" w:rsidRPr="004C1250" w:rsidRDefault="007608EF" w:rsidP="000B47C4">
            <w:pPr>
              <w:spacing w:after="0" w:line="240" w:lineRule="auto"/>
              <w:rPr>
                <w:rFonts w:ascii="Times New Roman" w:hAnsi="Times New Roman"/>
                <w:sz w:val="24"/>
                <w:szCs w:val="24"/>
              </w:rPr>
            </w:pPr>
          </w:p>
        </w:tc>
      </w:tr>
      <w:tr w:rsidR="007608EF" w:rsidRPr="0009245E" w14:paraId="5C25A153" w14:textId="77777777" w:rsidTr="006F5251">
        <w:trPr>
          <w:trHeight w:val="293"/>
        </w:trPr>
        <w:tc>
          <w:tcPr>
            <w:tcW w:w="112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314B48C"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план</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C5F3986"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план</w:t>
            </w:r>
          </w:p>
        </w:tc>
        <w:tc>
          <w:tcPr>
            <w:tcW w:w="155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C2E9B46"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план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307C538"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100% * (19800 / 482000) = 4,11 %</w:t>
            </w:r>
          </w:p>
        </w:tc>
      </w:tr>
      <w:tr w:rsidR="007608EF" w:rsidRPr="0009245E" w14:paraId="118462E6" w14:textId="77777777" w:rsidTr="006F5251">
        <w:trPr>
          <w:trHeight w:val="309"/>
        </w:trPr>
        <w:tc>
          <w:tcPr>
            <w:tcW w:w="112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AAADEE6"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усл. 1</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835DDB1"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факт</w:t>
            </w:r>
          </w:p>
        </w:tc>
        <w:tc>
          <w:tcPr>
            <w:tcW w:w="155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586BBB9"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план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CDC7BC0"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100% * (24482 / 482000) = 5,08 %.</w:t>
            </w:r>
          </w:p>
        </w:tc>
      </w:tr>
      <w:tr w:rsidR="007608EF" w:rsidRPr="0009245E" w14:paraId="24726E72" w14:textId="77777777" w:rsidTr="006F5251">
        <w:trPr>
          <w:trHeight w:val="293"/>
        </w:trPr>
        <w:tc>
          <w:tcPr>
            <w:tcW w:w="112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ED2C57B"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факт</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6EED4CE"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факт</w:t>
            </w:r>
          </w:p>
        </w:tc>
        <w:tc>
          <w:tcPr>
            <w:tcW w:w="155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366A37F"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факт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39B35F8" w14:textId="77777777" w:rsidR="007608EF" w:rsidRPr="004C1250" w:rsidRDefault="007608EF" w:rsidP="000B47C4">
            <w:pPr>
              <w:spacing w:after="0" w:line="240" w:lineRule="auto"/>
              <w:rPr>
                <w:rFonts w:ascii="Times New Roman" w:hAnsi="Times New Roman"/>
                <w:sz w:val="24"/>
                <w:szCs w:val="24"/>
              </w:rPr>
            </w:pPr>
            <w:r w:rsidRPr="004C1250">
              <w:rPr>
                <w:rFonts w:ascii="Times New Roman" w:hAnsi="Times New Roman"/>
                <w:sz w:val="24"/>
                <w:szCs w:val="24"/>
              </w:rPr>
              <w:t>100% * (24482 / 495000) = 4,95 %.</w:t>
            </w:r>
          </w:p>
        </w:tc>
      </w:tr>
    </w:tbl>
    <w:p w14:paraId="5503CEEC" w14:textId="77777777" w:rsidR="007608EF" w:rsidRPr="004C1250" w:rsidRDefault="007608EF" w:rsidP="000B47C4">
      <w:pPr>
        <w:shd w:val="clear" w:color="auto" w:fill="FFFFFF"/>
        <w:spacing w:after="0" w:line="240" w:lineRule="auto"/>
        <w:rPr>
          <w:rFonts w:ascii="Times New Roman" w:hAnsi="Times New Roman"/>
          <w:sz w:val="24"/>
          <w:szCs w:val="24"/>
        </w:rPr>
      </w:pPr>
      <w:r w:rsidRPr="004C1250">
        <w:rPr>
          <w:rFonts w:ascii="Times New Roman" w:hAnsi="Times New Roman"/>
          <w:sz w:val="24"/>
          <w:szCs w:val="24"/>
        </w:rPr>
        <w:t>Источник: расчеты автора</w:t>
      </w:r>
    </w:p>
    <w:p w14:paraId="0E2626D4" w14:textId="77777777" w:rsidR="007608EF" w:rsidRPr="004C1250" w:rsidRDefault="007608EF" w:rsidP="000B47C4">
      <w:pPr>
        <w:shd w:val="clear" w:color="auto" w:fill="FFFFFF"/>
        <w:spacing w:after="0" w:line="240" w:lineRule="auto"/>
        <w:rPr>
          <w:rFonts w:ascii="Times New Roman" w:hAnsi="Times New Roman"/>
          <w:sz w:val="24"/>
          <w:szCs w:val="24"/>
        </w:rPr>
      </w:pPr>
      <w:r w:rsidRPr="004C1250">
        <w:rPr>
          <w:rFonts w:ascii="Times New Roman" w:hAnsi="Times New Roman"/>
          <w:sz w:val="24"/>
          <w:szCs w:val="24"/>
        </w:rPr>
        <w:t>По результатам факторного анализа можно сделать следующие выводы:</w:t>
      </w:r>
    </w:p>
    <w:p w14:paraId="68AC467D" w14:textId="77777777" w:rsidR="007608EF" w:rsidRPr="004C1250" w:rsidRDefault="007608EF" w:rsidP="000B47C4">
      <w:pPr>
        <w:shd w:val="clear" w:color="auto" w:fill="FFFFFF"/>
        <w:spacing w:after="0" w:line="240" w:lineRule="auto"/>
        <w:rPr>
          <w:rFonts w:ascii="Times New Roman" w:hAnsi="Times New Roman"/>
          <w:sz w:val="24"/>
          <w:szCs w:val="24"/>
        </w:rPr>
      </w:pPr>
      <w:r w:rsidRPr="004C1250">
        <w:rPr>
          <w:rFonts w:ascii="Times New Roman" w:hAnsi="Times New Roman"/>
          <w:sz w:val="24"/>
          <w:szCs w:val="24"/>
        </w:rPr>
        <w:t>В результате роста прибыли рентабельность выросла в абсолютном выражении на 0,97 % (5,08 - 4,11).</w:t>
      </w:r>
    </w:p>
    <w:p w14:paraId="34192172" w14:textId="77777777" w:rsidR="007608EF" w:rsidRPr="004C1250" w:rsidRDefault="007608EF" w:rsidP="000B47C4">
      <w:pPr>
        <w:shd w:val="clear" w:color="auto" w:fill="FFFFFF"/>
        <w:spacing w:after="0" w:line="240" w:lineRule="auto"/>
        <w:rPr>
          <w:rFonts w:ascii="Times New Roman" w:hAnsi="Times New Roman"/>
          <w:sz w:val="24"/>
          <w:szCs w:val="24"/>
        </w:rPr>
      </w:pPr>
      <w:r w:rsidRPr="004C1250">
        <w:rPr>
          <w:rFonts w:ascii="Times New Roman" w:hAnsi="Times New Roman"/>
          <w:sz w:val="24"/>
          <w:szCs w:val="24"/>
        </w:rPr>
        <w:t>В результате увеличения товарооборота рентабельность снизилась в абсолютном выражении на 0,13 % (4,95 - 5,08).</w:t>
      </w:r>
    </w:p>
    <w:p w14:paraId="4324EBCE" w14:textId="77777777" w:rsidR="007608EF" w:rsidRPr="004C1250" w:rsidRDefault="007608EF" w:rsidP="000B47C4">
      <w:pPr>
        <w:shd w:val="clear" w:color="auto" w:fill="FFFFFF"/>
        <w:spacing w:after="0" w:line="240" w:lineRule="auto"/>
        <w:rPr>
          <w:rFonts w:ascii="Times New Roman" w:hAnsi="Times New Roman"/>
          <w:sz w:val="24"/>
          <w:szCs w:val="24"/>
        </w:rPr>
      </w:pPr>
      <w:r w:rsidRPr="004C1250">
        <w:rPr>
          <w:rFonts w:ascii="Times New Roman" w:hAnsi="Times New Roman"/>
          <w:sz w:val="24"/>
          <w:szCs w:val="24"/>
        </w:rPr>
        <w:t>В итоге за счет двух факторов рентабельность выросла в абсолютном выражении на 0,84 % (0,97+(-0,13)).</w:t>
      </w:r>
    </w:p>
    <w:p w14:paraId="7A770C0F" w14:textId="77777777" w:rsidR="007608EF" w:rsidRPr="004C1250" w:rsidRDefault="007608EF" w:rsidP="000B47C4">
      <w:pPr>
        <w:shd w:val="clear" w:color="auto" w:fill="FFFFFF"/>
        <w:spacing w:after="0" w:line="240" w:lineRule="auto"/>
        <w:rPr>
          <w:rFonts w:ascii="Times New Roman" w:hAnsi="Times New Roman"/>
          <w:b/>
          <w:sz w:val="24"/>
          <w:szCs w:val="24"/>
        </w:rPr>
      </w:pPr>
      <w:r w:rsidRPr="004C1250">
        <w:rPr>
          <w:rFonts w:ascii="Times New Roman" w:hAnsi="Times New Roman"/>
          <w:b/>
          <w:sz w:val="24"/>
          <w:szCs w:val="24"/>
        </w:rPr>
        <w:t>Задача2</w:t>
      </w:r>
    </w:p>
    <w:p w14:paraId="44168D91" w14:textId="77777777" w:rsidR="007608EF" w:rsidRDefault="007608EF" w:rsidP="000B47C4">
      <w:pPr>
        <w:shd w:val="clear" w:color="auto" w:fill="FFFFFF"/>
        <w:spacing w:after="0" w:line="240" w:lineRule="auto"/>
        <w:rPr>
          <w:rFonts w:ascii="Times New Roman" w:hAnsi="Times New Roman"/>
          <w:sz w:val="24"/>
          <w:szCs w:val="24"/>
        </w:rPr>
      </w:pPr>
      <w:r w:rsidRPr="004C1250">
        <w:rPr>
          <w:rFonts w:ascii="Times New Roman" w:hAnsi="Times New Roman"/>
          <w:sz w:val="24"/>
          <w:szCs w:val="24"/>
        </w:rPr>
        <w:t>Произведите анализ рентабельности, рассчитайте степень влияния на прибыль объемных и качественных показателей.</w:t>
      </w:r>
    </w:p>
    <w:p w14:paraId="3041BFBB" w14:textId="77777777" w:rsidR="007608EF" w:rsidRPr="00570249" w:rsidRDefault="007608EF" w:rsidP="000B47C4">
      <w:pPr>
        <w:shd w:val="clear" w:color="auto" w:fill="FFFFFF"/>
        <w:spacing w:after="0" w:line="240" w:lineRule="auto"/>
        <w:jc w:val="right"/>
        <w:rPr>
          <w:rFonts w:ascii="Times New Roman" w:hAnsi="Times New Roman"/>
          <w:b/>
          <w:sz w:val="24"/>
          <w:szCs w:val="24"/>
        </w:rPr>
      </w:pPr>
      <w:r>
        <w:rPr>
          <w:rFonts w:ascii="Times New Roman" w:hAnsi="Times New Roman"/>
          <w:b/>
          <w:sz w:val="24"/>
          <w:szCs w:val="24"/>
        </w:rPr>
        <w:t>Таблица 41</w:t>
      </w:r>
    </w:p>
    <w:p w14:paraId="65652A6B" w14:textId="77777777" w:rsidR="007608EF" w:rsidRPr="004C1250" w:rsidRDefault="007608EF" w:rsidP="000B47C4">
      <w:pPr>
        <w:shd w:val="clear" w:color="auto" w:fill="FFFFFF"/>
        <w:spacing w:after="0" w:line="240" w:lineRule="auto"/>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3260"/>
        <w:gridCol w:w="1559"/>
        <w:gridCol w:w="3544"/>
      </w:tblGrid>
      <w:tr w:rsidR="007608EF" w:rsidRPr="0009245E" w14:paraId="57E53DB7" w14:textId="77777777" w:rsidTr="0009245E">
        <w:tc>
          <w:tcPr>
            <w:tcW w:w="236" w:type="dxa"/>
          </w:tcPr>
          <w:p w14:paraId="751941A1"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w:t>
            </w:r>
          </w:p>
        </w:tc>
        <w:tc>
          <w:tcPr>
            <w:tcW w:w="3260" w:type="dxa"/>
          </w:tcPr>
          <w:p w14:paraId="64F7B9DE"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Показатели</w:t>
            </w:r>
          </w:p>
        </w:tc>
        <w:tc>
          <w:tcPr>
            <w:tcW w:w="1559" w:type="dxa"/>
          </w:tcPr>
          <w:p w14:paraId="0EA26792"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План</w:t>
            </w:r>
          </w:p>
        </w:tc>
        <w:tc>
          <w:tcPr>
            <w:tcW w:w="3544" w:type="dxa"/>
          </w:tcPr>
          <w:p w14:paraId="076C116D"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Фактический</w:t>
            </w:r>
          </w:p>
        </w:tc>
      </w:tr>
      <w:tr w:rsidR="007608EF" w:rsidRPr="0009245E" w14:paraId="7CEDA10C" w14:textId="77777777" w:rsidTr="0009245E">
        <w:tc>
          <w:tcPr>
            <w:tcW w:w="236" w:type="dxa"/>
          </w:tcPr>
          <w:p w14:paraId="107D7B63"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1</w:t>
            </w:r>
          </w:p>
        </w:tc>
        <w:tc>
          <w:tcPr>
            <w:tcW w:w="3260" w:type="dxa"/>
          </w:tcPr>
          <w:p w14:paraId="38F339A4"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Доходы (прибыль)</w:t>
            </w:r>
          </w:p>
        </w:tc>
        <w:tc>
          <w:tcPr>
            <w:tcW w:w="1559" w:type="dxa"/>
          </w:tcPr>
          <w:p w14:paraId="65F716A7"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29 800</w:t>
            </w:r>
          </w:p>
        </w:tc>
        <w:tc>
          <w:tcPr>
            <w:tcW w:w="3544" w:type="dxa"/>
          </w:tcPr>
          <w:p w14:paraId="532CE8D9"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44 482</w:t>
            </w:r>
          </w:p>
        </w:tc>
      </w:tr>
      <w:tr w:rsidR="007608EF" w:rsidRPr="0009245E" w14:paraId="4E044875" w14:textId="77777777" w:rsidTr="0009245E">
        <w:tc>
          <w:tcPr>
            <w:tcW w:w="236" w:type="dxa"/>
          </w:tcPr>
          <w:p w14:paraId="43484FDB"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2</w:t>
            </w:r>
          </w:p>
        </w:tc>
        <w:tc>
          <w:tcPr>
            <w:tcW w:w="3260" w:type="dxa"/>
          </w:tcPr>
          <w:p w14:paraId="482C6032"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Товарооборот</w:t>
            </w:r>
          </w:p>
        </w:tc>
        <w:tc>
          <w:tcPr>
            <w:tcW w:w="1559" w:type="dxa"/>
          </w:tcPr>
          <w:p w14:paraId="69733D9F"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182 000</w:t>
            </w:r>
          </w:p>
        </w:tc>
        <w:tc>
          <w:tcPr>
            <w:tcW w:w="3544" w:type="dxa"/>
          </w:tcPr>
          <w:p w14:paraId="050FE657"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395 000</w:t>
            </w:r>
          </w:p>
        </w:tc>
      </w:tr>
    </w:tbl>
    <w:p w14:paraId="155C9AD5" w14:textId="77777777" w:rsidR="007608EF" w:rsidRPr="004C1250" w:rsidRDefault="007608EF" w:rsidP="000B47C4">
      <w:pPr>
        <w:shd w:val="clear" w:color="auto" w:fill="FFFFFF"/>
        <w:spacing w:after="0" w:line="240" w:lineRule="auto"/>
        <w:rPr>
          <w:rFonts w:ascii="Times New Roman" w:hAnsi="Times New Roman"/>
          <w:sz w:val="24"/>
          <w:szCs w:val="24"/>
        </w:rPr>
      </w:pPr>
      <w:r w:rsidRPr="004C1250">
        <w:rPr>
          <w:rFonts w:ascii="Times New Roman" w:hAnsi="Times New Roman"/>
          <w:sz w:val="24"/>
          <w:szCs w:val="24"/>
        </w:rPr>
        <w:t>Сделайте выводы</w:t>
      </w:r>
    </w:p>
    <w:p w14:paraId="1CAC8731" w14:textId="77777777" w:rsidR="007608EF" w:rsidRPr="008F682D" w:rsidRDefault="007608EF" w:rsidP="000B47C4">
      <w:pPr>
        <w:shd w:val="clear" w:color="auto" w:fill="FFFFFF"/>
        <w:spacing w:after="0" w:line="240" w:lineRule="auto"/>
        <w:rPr>
          <w:rFonts w:ascii="Times New Roman" w:hAnsi="Times New Roman"/>
          <w:b/>
          <w:sz w:val="24"/>
          <w:szCs w:val="24"/>
        </w:rPr>
      </w:pPr>
      <w:r w:rsidRPr="008F682D">
        <w:rPr>
          <w:rFonts w:ascii="Times New Roman" w:hAnsi="Times New Roman"/>
          <w:b/>
          <w:sz w:val="24"/>
          <w:szCs w:val="24"/>
        </w:rPr>
        <w:t>Задача 3</w:t>
      </w:r>
    </w:p>
    <w:p w14:paraId="21CB23EA" w14:textId="77777777" w:rsidR="007608EF" w:rsidRDefault="007608EF" w:rsidP="000B47C4">
      <w:pPr>
        <w:shd w:val="clear" w:color="auto" w:fill="FFFFFF"/>
        <w:spacing w:after="0" w:line="240" w:lineRule="auto"/>
        <w:rPr>
          <w:rFonts w:ascii="Times New Roman" w:hAnsi="Times New Roman"/>
          <w:sz w:val="24"/>
          <w:szCs w:val="24"/>
        </w:rPr>
      </w:pPr>
      <w:r w:rsidRPr="008F682D">
        <w:rPr>
          <w:rFonts w:ascii="Times New Roman" w:hAnsi="Times New Roman"/>
          <w:sz w:val="24"/>
          <w:szCs w:val="24"/>
        </w:rPr>
        <w:t>Произведите анализ рентабельности, рассчитайте степень влияния на прибыль объемных и качественных показателей.</w:t>
      </w:r>
    </w:p>
    <w:p w14:paraId="092D9BEE" w14:textId="77777777" w:rsidR="007608EF" w:rsidRPr="00570249" w:rsidRDefault="007608EF" w:rsidP="000B47C4">
      <w:pPr>
        <w:shd w:val="clear" w:color="auto" w:fill="FFFFFF"/>
        <w:spacing w:after="0" w:line="240" w:lineRule="auto"/>
        <w:jc w:val="right"/>
        <w:rPr>
          <w:rFonts w:ascii="Times New Roman" w:hAnsi="Times New Roman"/>
          <w:b/>
          <w:sz w:val="24"/>
          <w:szCs w:val="24"/>
        </w:rPr>
      </w:pPr>
      <w:r>
        <w:rPr>
          <w:rFonts w:ascii="Times New Roman" w:hAnsi="Times New Roman"/>
          <w:b/>
          <w:sz w:val="24"/>
          <w:szCs w:val="24"/>
        </w:rPr>
        <w:t>Таблица 42</w:t>
      </w:r>
    </w:p>
    <w:p w14:paraId="35C3BDB9" w14:textId="77777777" w:rsidR="007608EF" w:rsidRPr="008F682D" w:rsidRDefault="007608EF" w:rsidP="000B47C4">
      <w:pPr>
        <w:shd w:val="clear" w:color="auto" w:fill="FFFFFF"/>
        <w:spacing w:after="0" w:line="240" w:lineRule="auto"/>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3118"/>
        <w:gridCol w:w="1559"/>
        <w:gridCol w:w="3544"/>
      </w:tblGrid>
      <w:tr w:rsidR="007608EF" w:rsidRPr="0009245E" w14:paraId="2B1DDA50" w14:textId="77777777" w:rsidTr="0009245E">
        <w:tc>
          <w:tcPr>
            <w:tcW w:w="317" w:type="dxa"/>
          </w:tcPr>
          <w:p w14:paraId="315227E4"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w:t>
            </w:r>
          </w:p>
        </w:tc>
        <w:tc>
          <w:tcPr>
            <w:tcW w:w="3118" w:type="dxa"/>
          </w:tcPr>
          <w:p w14:paraId="37D12CD2"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Показатели</w:t>
            </w:r>
          </w:p>
        </w:tc>
        <w:tc>
          <w:tcPr>
            <w:tcW w:w="1559" w:type="dxa"/>
          </w:tcPr>
          <w:p w14:paraId="6EB149B4"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План</w:t>
            </w:r>
          </w:p>
        </w:tc>
        <w:tc>
          <w:tcPr>
            <w:tcW w:w="3544" w:type="dxa"/>
          </w:tcPr>
          <w:p w14:paraId="2265814B"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Фактический</w:t>
            </w:r>
          </w:p>
        </w:tc>
      </w:tr>
      <w:tr w:rsidR="007608EF" w:rsidRPr="0009245E" w14:paraId="7AE12D8E" w14:textId="77777777" w:rsidTr="0009245E">
        <w:tc>
          <w:tcPr>
            <w:tcW w:w="317" w:type="dxa"/>
          </w:tcPr>
          <w:p w14:paraId="334CEE27"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1</w:t>
            </w:r>
          </w:p>
        </w:tc>
        <w:tc>
          <w:tcPr>
            <w:tcW w:w="3118" w:type="dxa"/>
          </w:tcPr>
          <w:p w14:paraId="295925C3"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Доходы (прибыль)</w:t>
            </w:r>
          </w:p>
        </w:tc>
        <w:tc>
          <w:tcPr>
            <w:tcW w:w="1559" w:type="dxa"/>
          </w:tcPr>
          <w:p w14:paraId="5C0A6A47"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29 800</w:t>
            </w:r>
          </w:p>
        </w:tc>
        <w:tc>
          <w:tcPr>
            <w:tcW w:w="3544" w:type="dxa"/>
          </w:tcPr>
          <w:p w14:paraId="169C07BA"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34 482</w:t>
            </w:r>
          </w:p>
        </w:tc>
      </w:tr>
      <w:tr w:rsidR="007608EF" w:rsidRPr="0009245E" w14:paraId="77F9FFF2" w14:textId="77777777" w:rsidTr="0009245E">
        <w:tc>
          <w:tcPr>
            <w:tcW w:w="317" w:type="dxa"/>
          </w:tcPr>
          <w:p w14:paraId="2B9D8943"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2</w:t>
            </w:r>
          </w:p>
        </w:tc>
        <w:tc>
          <w:tcPr>
            <w:tcW w:w="3118" w:type="dxa"/>
          </w:tcPr>
          <w:p w14:paraId="55A79FBD"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Товарооборот</w:t>
            </w:r>
          </w:p>
        </w:tc>
        <w:tc>
          <w:tcPr>
            <w:tcW w:w="1559" w:type="dxa"/>
          </w:tcPr>
          <w:p w14:paraId="1AA7EBAE"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582 000</w:t>
            </w:r>
          </w:p>
        </w:tc>
        <w:tc>
          <w:tcPr>
            <w:tcW w:w="3544" w:type="dxa"/>
          </w:tcPr>
          <w:p w14:paraId="370939C5"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595 000</w:t>
            </w:r>
          </w:p>
        </w:tc>
      </w:tr>
    </w:tbl>
    <w:p w14:paraId="4CDCEEC2" w14:textId="77777777" w:rsidR="007608EF" w:rsidRPr="008F682D" w:rsidRDefault="007608EF" w:rsidP="000B47C4">
      <w:pPr>
        <w:shd w:val="clear" w:color="auto" w:fill="FFFFFF"/>
        <w:spacing w:after="0" w:line="240" w:lineRule="auto"/>
        <w:rPr>
          <w:rFonts w:ascii="Times New Roman" w:hAnsi="Times New Roman"/>
          <w:sz w:val="24"/>
          <w:szCs w:val="24"/>
        </w:rPr>
      </w:pPr>
      <w:r w:rsidRPr="008F682D">
        <w:rPr>
          <w:rFonts w:ascii="Times New Roman" w:hAnsi="Times New Roman"/>
          <w:sz w:val="24"/>
          <w:szCs w:val="24"/>
        </w:rPr>
        <w:t>Сделайте выводы</w:t>
      </w:r>
    </w:p>
    <w:p w14:paraId="52C06E74" w14:textId="77777777" w:rsidR="007608EF" w:rsidRPr="009A3E44" w:rsidRDefault="007608EF" w:rsidP="000B47C4">
      <w:pPr>
        <w:spacing w:after="0" w:line="240" w:lineRule="auto"/>
        <w:jc w:val="both"/>
        <w:rPr>
          <w:rFonts w:ascii="Times New Roman" w:hAnsi="Times New Roman"/>
          <w:bCs/>
          <w:sz w:val="24"/>
          <w:szCs w:val="24"/>
        </w:rPr>
      </w:pPr>
    </w:p>
    <w:p w14:paraId="3B5A3A26" w14:textId="77777777" w:rsidR="007608EF" w:rsidRDefault="007608EF" w:rsidP="000B47C4">
      <w:pPr>
        <w:spacing w:after="0" w:line="240" w:lineRule="auto"/>
        <w:jc w:val="both"/>
        <w:rPr>
          <w:rFonts w:ascii="Times New Roman" w:hAnsi="Times New Roman"/>
          <w:bCs/>
          <w:i/>
          <w:sz w:val="24"/>
          <w:szCs w:val="24"/>
        </w:rPr>
      </w:pPr>
      <w:r w:rsidRPr="006F5251">
        <w:rPr>
          <w:rFonts w:ascii="Times New Roman" w:hAnsi="Times New Roman"/>
          <w:b/>
          <w:bCs/>
          <w:i/>
          <w:sz w:val="24"/>
          <w:szCs w:val="24"/>
        </w:rPr>
        <w:t>Практическое занятие</w:t>
      </w:r>
      <w:r>
        <w:rPr>
          <w:rFonts w:ascii="Times New Roman" w:hAnsi="Times New Roman"/>
          <w:bCs/>
          <w:i/>
          <w:sz w:val="24"/>
          <w:szCs w:val="24"/>
        </w:rPr>
        <w:t>-</w:t>
      </w:r>
      <w:r w:rsidRPr="00570249">
        <w:rPr>
          <w:rFonts w:ascii="Times New Roman" w:hAnsi="Times New Roman"/>
          <w:bCs/>
          <w:sz w:val="24"/>
          <w:szCs w:val="24"/>
        </w:rPr>
        <w:t>Решение ситуационных задач по анализу оценки воздействия финансового рычага</w:t>
      </w:r>
      <w:r w:rsidRPr="008F682D">
        <w:rPr>
          <w:rFonts w:ascii="Times New Roman" w:hAnsi="Times New Roman"/>
          <w:bCs/>
          <w:i/>
          <w:sz w:val="24"/>
          <w:szCs w:val="24"/>
        </w:rPr>
        <w:t>.</w:t>
      </w:r>
    </w:p>
    <w:p w14:paraId="0F758DC3"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ситуационных задач</w:t>
      </w:r>
    </w:p>
    <w:p w14:paraId="2BCC3008" w14:textId="77777777" w:rsidR="007608EF" w:rsidRDefault="007608EF" w:rsidP="000B47C4">
      <w:pPr>
        <w:spacing w:after="0" w:line="240" w:lineRule="auto"/>
        <w:jc w:val="center"/>
        <w:rPr>
          <w:rFonts w:ascii="Times New Roman" w:hAnsi="Times New Roman"/>
          <w:b/>
          <w:sz w:val="24"/>
          <w:szCs w:val="24"/>
        </w:rPr>
      </w:pPr>
      <w:r>
        <w:rPr>
          <w:rFonts w:ascii="Times New Roman" w:hAnsi="Times New Roman"/>
          <w:b/>
          <w:sz w:val="24"/>
          <w:szCs w:val="24"/>
        </w:rPr>
        <w:t>ситуационные задачи</w:t>
      </w:r>
    </w:p>
    <w:p w14:paraId="535B739A" w14:textId="77777777" w:rsidR="007608EF" w:rsidRPr="008F682D" w:rsidRDefault="007608EF" w:rsidP="000B47C4">
      <w:pPr>
        <w:shd w:val="clear" w:color="auto" w:fill="FFFFFF"/>
        <w:spacing w:after="0" w:line="240" w:lineRule="auto"/>
        <w:ind w:firstLine="284"/>
        <w:outlineLvl w:val="0"/>
        <w:rPr>
          <w:rFonts w:ascii="Times New Roman" w:hAnsi="Times New Roman"/>
          <w:kern w:val="36"/>
          <w:sz w:val="24"/>
          <w:szCs w:val="24"/>
        </w:rPr>
      </w:pPr>
      <w:r w:rsidRPr="008F682D">
        <w:rPr>
          <w:rFonts w:ascii="Times New Roman" w:hAnsi="Times New Roman"/>
          <w:kern w:val="36"/>
          <w:sz w:val="24"/>
          <w:szCs w:val="24"/>
        </w:rPr>
        <w:t>Расчет эффекта финансового рычага</w:t>
      </w:r>
    </w:p>
    <w:p w14:paraId="766ECCD5" w14:textId="77777777" w:rsidR="007608EF" w:rsidRPr="008F682D" w:rsidRDefault="007608EF" w:rsidP="000B47C4">
      <w:pPr>
        <w:spacing w:after="0" w:line="240" w:lineRule="auto"/>
        <w:ind w:firstLine="284"/>
        <w:rPr>
          <w:rFonts w:ascii="Times New Roman" w:hAnsi="Times New Roman"/>
          <w:sz w:val="24"/>
          <w:szCs w:val="24"/>
          <w:shd w:val="clear" w:color="auto" w:fill="FFFFFF"/>
        </w:rPr>
      </w:pPr>
      <w:r w:rsidRPr="008F682D">
        <w:rPr>
          <w:rFonts w:ascii="Times New Roman" w:hAnsi="Times New Roman"/>
          <w:sz w:val="24"/>
          <w:szCs w:val="24"/>
          <w:shd w:val="clear" w:color="auto" w:fill="FFFFFF"/>
        </w:rPr>
        <w:t>Для расчета эффекта финансового рычага (</w:t>
      </w:r>
      <w:r w:rsidRPr="008F682D">
        <w:rPr>
          <w:rFonts w:ascii="Times New Roman" w:hAnsi="Times New Roman"/>
          <w:i/>
          <w:iCs/>
          <w:sz w:val="24"/>
          <w:szCs w:val="24"/>
          <w:shd w:val="clear" w:color="auto" w:fill="FFFFFF"/>
        </w:rPr>
        <w:t>ЭФР</w:t>
      </w:r>
      <w:r w:rsidRPr="008F682D">
        <w:rPr>
          <w:rFonts w:ascii="Times New Roman" w:hAnsi="Times New Roman"/>
          <w:sz w:val="24"/>
          <w:szCs w:val="24"/>
          <w:shd w:val="clear" w:color="auto" w:fill="FFFFFF"/>
        </w:rPr>
        <w:t>) необходимо рассчитать экономическую</w:t>
      </w:r>
    </w:p>
    <w:p w14:paraId="13B50B2E" w14:textId="77777777" w:rsidR="007608EF" w:rsidRPr="008F682D" w:rsidRDefault="007608EF" w:rsidP="000B47C4">
      <w:pPr>
        <w:spacing w:after="0" w:line="240" w:lineRule="auto"/>
        <w:ind w:firstLine="284"/>
        <w:rPr>
          <w:rFonts w:ascii="Times New Roman" w:hAnsi="Times New Roman"/>
          <w:sz w:val="24"/>
          <w:szCs w:val="24"/>
        </w:rPr>
      </w:pPr>
      <w:r w:rsidRPr="008F682D">
        <w:rPr>
          <w:rFonts w:ascii="Times New Roman" w:hAnsi="Times New Roman"/>
          <w:sz w:val="24"/>
          <w:szCs w:val="24"/>
          <w:shd w:val="clear" w:color="auto" w:fill="FFFFFF"/>
        </w:rPr>
        <w:t>рентабельность (</w:t>
      </w:r>
      <w:r w:rsidRPr="008F682D">
        <w:rPr>
          <w:rFonts w:ascii="Times New Roman" w:hAnsi="Times New Roman"/>
          <w:i/>
          <w:iCs/>
          <w:sz w:val="24"/>
          <w:szCs w:val="24"/>
          <w:shd w:val="clear" w:color="auto" w:fill="FFFFFF"/>
        </w:rPr>
        <w:t>ЭР</w:t>
      </w:r>
      <w:r w:rsidRPr="008F682D">
        <w:rPr>
          <w:rFonts w:ascii="Times New Roman" w:hAnsi="Times New Roman"/>
          <w:sz w:val="24"/>
          <w:szCs w:val="24"/>
          <w:shd w:val="clear" w:color="auto" w:fill="FFFFFF"/>
        </w:rPr>
        <w:t>) и среднюю расчетную ставку процента (</w:t>
      </w:r>
      <w:r w:rsidRPr="008F682D">
        <w:rPr>
          <w:rFonts w:ascii="Times New Roman" w:hAnsi="Times New Roman"/>
          <w:i/>
          <w:iCs/>
          <w:sz w:val="24"/>
          <w:szCs w:val="24"/>
          <w:shd w:val="clear" w:color="auto" w:fill="FFFFFF"/>
        </w:rPr>
        <w:t>СРСП</w:t>
      </w:r>
      <w:r w:rsidRPr="008F682D">
        <w:rPr>
          <w:rFonts w:ascii="Times New Roman" w:hAnsi="Times New Roman"/>
          <w:sz w:val="24"/>
          <w:szCs w:val="24"/>
          <w:shd w:val="clear" w:color="auto" w:fill="FFFFFF"/>
        </w:rPr>
        <w:t>).</w:t>
      </w:r>
    </w:p>
    <w:p w14:paraId="237AAAAC" w14:textId="77777777" w:rsidR="007608EF" w:rsidRPr="008F682D" w:rsidRDefault="007608EF" w:rsidP="000B47C4">
      <w:pPr>
        <w:shd w:val="clear" w:color="auto" w:fill="FFFFFF"/>
        <w:spacing w:after="0" w:line="240" w:lineRule="auto"/>
        <w:ind w:firstLine="284"/>
        <w:jc w:val="center"/>
        <w:rPr>
          <w:rFonts w:ascii="Times New Roman" w:hAnsi="Times New Roman"/>
          <w:sz w:val="24"/>
          <w:szCs w:val="24"/>
        </w:rPr>
      </w:pPr>
      <w:r w:rsidRPr="008F682D">
        <w:rPr>
          <w:rFonts w:ascii="Times New Roman" w:hAnsi="Times New Roman"/>
          <w:b/>
          <w:bCs/>
          <w:sz w:val="24"/>
          <w:szCs w:val="24"/>
        </w:rPr>
        <w:t>ЭФР = 2/3 (ЭР - СРСП) * ЗС / СС</w:t>
      </w:r>
    </w:p>
    <w:p w14:paraId="33F23C7C" w14:textId="77777777" w:rsidR="007608EF" w:rsidRPr="008F682D" w:rsidRDefault="007608EF" w:rsidP="000B47C4">
      <w:pPr>
        <w:spacing w:after="0" w:line="240" w:lineRule="auto"/>
        <w:ind w:firstLine="284"/>
        <w:jc w:val="both"/>
        <w:rPr>
          <w:rFonts w:ascii="Times New Roman" w:hAnsi="Times New Roman"/>
          <w:sz w:val="24"/>
          <w:szCs w:val="24"/>
          <w:shd w:val="clear" w:color="auto" w:fill="FFFFFF"/>
        </w:rPr>
      </w:pPr>
      <w:r w:rsidRPr="008F682D">
        <w:rPr>
          <w:rFonts w:ascii="Times New Roman" w:hAnsi="Times New Roman"/>
          <w:sz w:val="24"/>
          <w:szCs w:val="24"/>
          <w:shd w:val="clear" w:color="auto" w:fill="FFFFFF"/>
        </w:rPr>
        <w:t>где </w:t>
      </w:r>
      <w:r w:rsidRPr="008F682D">
        <w:rPr>
          <w:rFonts w:ascii="Times New Roman" w:hAnsi="Times New Roman"/>
          <w:i/>
          <w:iCs/>
          <w:sz w:val="24"/>
          <w:szCs w:val="24"/>
          <w:shd w:val="clear" w:color="auto" w:fill="FFFFFF"/>
        </w:rPr>
        <w:t>ЭР</w:t>
      </w:r>
      <w:r w:rsidRPr="008F682D">
        <w:rPr>
          <w:rFonts w:ascii="Times New Roman" w:hAnsi="Times New Roman"/>
          <w:sz w:val="24"/>
          <w:szCs w:val="24"/>
          <w:shd w:val="clear" w:color="auto" w:fill="FFFFFF"/>
        </w:rPr>
        <w:t> = Нетто результат эксплуатации инвестиции / (Собственные средства + Заемные средства), </w:t>
      </w:r>
      <w:r w:rsidRPr="008F682D">
        <w:rPr>
          <w:rFonts w:ascii="Times New Roman" w:hAnsi="Times New Roman"/>
          <w:sz w:val="24"/>
          <w:szCs w:val="24"/>
        </w:rPr>
        <w:br/>
      </w:r>
      <w:r w:rsidRPr="008F682D">
        <w:rPr>
          <w:rFonts w:ascii="Times New Roman" w:hAnsi="Times New Roman"/>
          <w:i/>
          <w:iCs/>
          <w:sz w:val="24"/>
          <w:szCs w:val="24"/>
          <w:shd w:val="clear" w:color="auto" w:fill="FFFFFF"/>
        </w:rPr>
        <w:t>СРСП</w:t>
      </w:r>
      <w:r w:rsidRPr="008F682D">
        <w:rPr>
          <w:rFonts w:ascii="Times New Roman" w:hAnsi="Times New Roman"/>
          <w:sz w:val="24"/>
          <w:szCs w:val="24"/>
          <w:shd w:val="clear" w:color="auto" w:fill="FFFFFF"/>
        </w:rPr>
        <w:t> = Финансовые издержки по процентам / Заемные средства * 100% </w:t>
      </w:r>
    </w:p>
    <w:p w14:paraId="6F073D22" w14:textId="77777777" w:rsidR="007608EF" w:rsidRPr="008F682D" w:rsidRDefault="007608EF" w:rsidP="000B47C4">
      <w:pPr>
        <w:spacing w:after="0" w:line="240" w:lineRule="auto"/>
        <w:ind w:firstLine="284"/>
        <w:jc w:val="both"/>
        <w:rPr>
          <w:rFonts w:ascii="Times New Roman" w:hAnsi="Times New Roman"/>
          <w:sz w:val="24"/>
          <w:szCs w:val="24"/>
          <w:shd w:val="clear" w:color="auto" w:fill="FFFFFF"/>
        </w:rPr>
      </w:pPr>
      <w:r w:rsidRPr="008F682D">
        <w:rPr>
          <w:rFonts w:ascii="Times New Roman" w:hAnsi="Times New Roman"/>
          <w:sz w:val="24"/>
          <w:szCs w:val="24"/>
          <w:shd w:val="clear" w:color="auto" w:fill="FFFFFF"/>
        </w:rPr>
        <w:t>На основании данных представленных в таблице произвести расчет эффекта финансового рычага</w:t>
      </w:r>
    </w:p>
    <w:p w14:paraId="03C12443" w14:textId="77777777" w:rsidR="007608EF" w:rsidRDefault="007608EF" w:rsidP="000B47C4">
      <w:pPr>
        <w:spacing w:after="0" w:line="240" w:lineRule="auto"/>
        <w:ind w:firstLine="284"/>
        <w:jc w:val="both"/>
        <w:rPr>
          <w:rFonts w:ascii="Times New Roman" w:hAnsi="Times New Roman"/>
          <w:b/>
          <w:sz w:val="24"/>
          <w:szCs w:val="24"/>
          <w:shd w:val="clear" w:color="auto" w:fill="FFFFFF"/>
        </w:rPr>
      </w:pPr>
      <w:r w:rsidRPr="008F682D">
        <w:rPr>
          <w:rFonts w:ascii="Times New Roman" w:hAnsi="Times New Roman"/>
          <w:b/>
          <w:sz w:val="24"/>
          <w:szCs w:val="24"/>
          <w:shd w:val="clear" w:color="auto" w:fill="FFFFFF"/>
        </w:rPr>
        <w:t>Задача 1</w:t>
      </w:r>
    </w:p>
    <w:p w14:paraId="2398C8D4" w14:textId="77777777" w:rsidR="007608EF" w:rsidRPr="00570249" w:rsidRDefault="007608EF" w:rsidP="000B47C4">
      <w:pPr>
        <w:spacing w:after="0" w:line="240" w:lineRule="auto"/>
        <w:ind w:firstLine="284"/>
        <w:jc w:val="right"/>
        <w:rPr>
          <w:rFonts w:ascii="Times New Roman" w:hAnsi="Times New Roman"/>
          <w:b/>
          <w:sz w:val="24"/>
          <w:szCs w:val="24"/>
          <w:shd w:val="clear" w:color="auto" w:fill="FFFFFF"/>
        </w:rPr>
      </w:pPr>
      <w:r w:rsidRPr="00570249">
        <w:rPr>
          <w:rFonts w:ascii="Times New Roman" w:hAnsi="Times New Roman"/>
          <w:b/>
          <w:sz w:val="24"/>
          <w:szCs w:val="24"/>
          <w:shd w:val="clear" w:color="auto" w:fill="FFFFFF"/>
        </w:rPr>
        <w:t>Таблица 43</w:t>
      </w:r>
    </w:p>
    <w:p w14:paraId="375D201E" w14:textId="77777777" w:rsidR="007608EF" w:rsidRPr="008F682D" w:rsidRDefault="007608EF" w:rsidP="000B47C4">
      <w:pPr>
        <w:spacing w:after="0" w:line="240" w:lineRule="auto"/>
        <w:jc w:val="both"/>
        <w:rPr>
          <w:rFonts w:ascii="Times New Roman" w:hAnsi="Times New Roman"/>
          <w:color w:val="333333"/>
          <w:sz w:val="24"/>
          <w:szCs w:val="24"/>
          <w:shd w:val="clear" w:color="auto" w:fill="FFFFF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447"/>
        <w:gridCol w:w="3024"/>
      </w:tblGrid>
      <w:tr w:rsidR="007608EF" w:rsidRPr="0009245E" w14:paraId="490A52B8" w14:textId="77777777" w:rsidTr="0009245E">
        <w:tc>
          <w:tcPr>
            <w:tcW w:w="349" w:type="dxa"/>
          </w:tcPr>
          <w:p w14:paraId="0AA5F418"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 п/п</w:t>
            </w:r>
          </w:p>
        </w:tc>
        <w:tc>
          <w:tcPr>
            <w:tcW w:w="5447" w:type="dxa"/>
          </w:tcPr>
          <w:p w14:paraId="1B92045A"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Наименование</w:t>
            </w:r>
          </w:p>
        </w:tc>
        <w:tc>
          <w:tcPr>
            <w:tcW w:w="3024" w:type="dxa"/>
          </w:tcPr>
          <w:p w14:paraId="4BBDBD0C"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Сумма, в тыс.руб.</w:t>
            </w:r>
          </w:p>
        </w:tc>
      </w:tr>
      <w:tr w:rsidR="007608EF" w:rsidRPr="0009245E" w14:paraId="670406AD" w14:textId="77777777" w:rsidTr="0009245E">
        <w:tc>
          <w:tcPr>
            <w:tcW w:w="349" w:type="dxa"/>
          </w:tcPr>
          <w:p w14:paraId="2C14431F"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1</w:t>
            </w:r>
          </w:p>
        </w:tc>
        <w:tc>
          <w:tcPr>
            <w:tcW w:w="5447" w:type="dxa"/>
          </w:tcPr>
          <w:p w14:paraId="205FD3C8"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Собственные средства</w:t>
            </w:r>
          </w:p>
        </w:tc>
        <w:tc>
          <w:tcPr>
            <w:tcW w:w="3024" w:type="dxa"/>
          </w:tcPr>
          <w:p w14:paraId="174C5921"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450849</w:t>
            </w:r>
          </w:p>
        </w:tc>
      </w:tr>
      <w:tr w:rsidR="007608EF" w:rsidRPr="0009245E" w14:paraId="3F22CBFF" w14:textId="77777777" w:rsidTr="0009245E">
        <w:tc>
          <w:tcPr>
            <w:tcW w:w="349" w:type="dxa"/>
          </w:tcPr>
          <w:p w14:paraId="208103D3"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2</w:t>
            </w:r>
          </w:p>
        </w:tc>
        <w:tc>
          <w:tcPr>
            <w:tcW w:w="5447" w:type="dxa"/>
          </w:tcPr>
          <w:p w14:paraId="107C7B7D"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Заемные средства</w:t>
            </w:r>
          </w:p>
        </w:tc>
        <w:tc>
          <w:tcPr>
            <w:tcW w:w="3024" w:type="dxa"/>
          </w:tcPr>
          <w:p w14:paraId="129A28FA"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140765</w:t>
            </w:r>
          </w:p>
        </w:tc>
      </w:tr>
      <w:tr w:rsidR="007608EF" w:rsidRPr="0009245E" w14:paraId="12650250" w14:textId="77777777" w:rsidTr="0009245E">
        <w:tc>
          <w:tcPr>
            <w:tcW w:w="349" w:type="dxa"/>
          </w:tcPr>
          <w:p w14:paraId="34F8D2EC"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3</w:t>
            </w:r>
          </w:p>
        </w:tc>
        <w:tc>
          <w:tcPr>
            <w:tcW w:w="5447" w:type="dxa"/>
          </w:tcPr>
          <w:p w14:paraId="48C0870B"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Финансовые издержки</w:t>
            </w:r>
          </w:p>
        </w:tc>
        <w:tc>
          <w:tcPr>
            <w:tcW w:w="3024" w:type="dxa"/>
          </w:tcPr>
          <w:p w14:paraId="1D098CA3"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29450</w:t>
            </w:r>
          </w:p>
        </w:tc>
      </w:tr>
    </w:tbl>
    <w:p w14:paraId="48167A46" w14:textId="77777777" w:rsidR="007608EF" w:rsidRPr="008F682D" w:rsidRDefault="007608EF" w:rsidP="000B47C4">
      <w:pPr>
        <w:spacing w:after="0" w:line="240" w:lineRule="auto"/>
        <w:jc w:val="both"/>
        <w:rPr>
          <w:rFonts w:ascii="Times New Roman" w:hAnsi="Times New Roman"/>
          <w:color w:val="333333"/>
          <w:sz w:val="24"/>
          <w:szCs w:val="24"/>
          <w:shd w:val="clear" w:color="auto" w:fill="FFFFFF"/>
        </w:rPr>
      </w:pPr>
    </w:p>
    <w:p w14:paraId="215DA6A6" w14:textId="77777777" w:rsidR="007608EF" w:rsidRDefault="007608EF" w:rsidP="000B47C4">
      <w:pPr>
        <w:spacing w:after="0" w:line="240" w:lineRule="auto"/>
        <w:jc w:val="both"/>
        <w:rPr>
          <w:rFonts w:ascii="Times New Roman" w:hAnsi="Times New Roman"/>
          <w:b/>
          <w:sz w:val="24"/>
          <w:szCs w:val="24"/>
        </w:rPr>
      </w:pPr>
      <w:r w:rsidRPr="008F682D">
        <w:rPr>
          <w:rFonts w:ascii="Times New Roman" w:hAnsi="Times New Roman"/>
          <w:b/>
          <w:sz w:val="24"/>
          <w:szCs w:val="24"/>
        </w:rPr>
        <w:t>Задача 2</w:t>
      </w:r>
    </w:p>
    <w:p w14:paraId="20CEF244" w14:textId="77777777" w:rsidR="007608EF" w:rsidRPr="00570249" w:rsidRDefault="007608EF" w:rsidP="000B47C4">
      <w:pPr>
        <w:spacing w:after="0" w:line="240" w:lineRule="auto"/>
        <w:jc w:val="right"/>
        <w:rPr>
          <w:rFonts w:ascii="Times New Roman" w:hAnsi="Times New Roman"/>
          <w:b/>
          <w:sz w:val="24"/>
          <w:szCs w:val="24"/>
        </w:rPr>
      </w:pPr>
      <w:r>
        <w:rPr>
          <w:rFonts w:ascii="Times New Roman" w:hAnsi="Times New Roman"/>
          <w:b/>
          <w:sz w:val="24"/>
          <w:szCs w:val="24"/>
        </w:rPr>
        <w:t>Таблица 44</w:t>
      </w:r>
    </w:p>
    <w:p w14:paraId="3E30EAE0" w14:textId="77777777" w:rsidR="007608EF" w:rsidRPr="008F682D" w:rsidRDefault="007608EF" w:rsidP="000B47C4">
      <w:pPr>
        <w:spacing w:after="0" w:line="240" w:lineRule="auto"/>
        <w:jc w:val="both"/>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
        <w:gridCol w:w="5447"/>
        <w:gridCol w:w="3024"/>
      </w:tblGrid>
      <w:tr w:rsidR="007608EF" w:rsidRPr="0009245E" w14:paraId="20835A95" w14:textId="77777777" w:rsidTr="0009245E">
        <w:tc>
          <w:tcPr>
            <w:tcW w:w="599" w:type="dxa"/>
          </w:tcPr>
          <w:p w14:paraId="75AF7AD9"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 п/п</w:t>
            </w:r>
          </w:p>
        </w:tc>
        <w:tc>
          <w:tcPr>
            <w:tcW w:w="5447" w:type="dxa"/>
          </w:tcPr>
          <w:p w14:paraId="6808D11D"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Наименование</w:t>
            </w:r>
          </w:p>
        </w:tc>
        <w:tc>
          <w:tcPr>
            <w:tcW w:w="3024" w:type="dxa"/>
          </w:tcPr>
          <w:p w14:paraId="354B3029"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Сумма, в тыс.руб.</w:t>
            </w:r>
          </w:p>
        </w:tc>
      </w:tr>
      <w:tr w:rsidR="007608EF" w:rsidRPr="0009245E" w14:paraId="6BAD0BEC" w14:textId="77777777" w:rsidTr="0009245E">
        <w:tc>
          <w:tcPr>
            <w:tcW w:w="599" w:type="dxa"/>
          </w:tcPr>
          <w:p w14:paraId="6A36B6C1"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1</w:t>
            </w:r>
          </w:p>
        </w:tc>
        <w:tc>
          <w:tcPr>
            <w:tcW w:w="5447" w:type="dxa"/>
          </w:tcPr>
          <w:p w14:paraId="500E05E5"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Собственные средства</w:t>
            </w:r>
          </w:p>
        </w:tc>
        <w:tc>
          <w:tcPr>
            <w:tcW w:w="3024" w:type="dxa"/>
          </w:tcPr>
          <w:p w14:paraId="4504FEBA"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250849</w:t>
            </w:r>
          </w:p>
        </w:tc>
      </w:tr>
      <w:tr w:rsidR="007608EF" w:rsidRPr="0009245E" w14:paraId="5E26FAEF" w14:textId="77777777" w:rsidTr="0009245E">
        <w:tc>
          <w:tcPr>
            <w:tcW w:w="599" w:type="dxa"/>
          </w:tcPr>
          <w:p w14:paraId="68AF3B38"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2</w:t>
            </w:r>
          </w:p>
        </w:tc>
        <w:tc>
          <w:tcPr>
            <w:tcW w:w="5447" w:type="dxa"/>
          </w:tcPr>
          <w:p w14:paraId="257FAF22"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Заемные средства</w:t>
            </w:r>
          </w:p>
        </w:tc>
        <w:tc>
          <w:tcPr>
            <w:tcW w:w="3024" w:type="dxa"/>
          </w:tcPr>
          <w:p w14:paraId="2E6E7263"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40765</w:t>
            </w:r>
          </w:p>
        </w:tc>
      </w:tr>
      <w:tr w:rsidR="007608EF" w:rsidRPr="0009245E" w14:paraId="7F87A5D9" w14:textId="77777777" w:rsidTr="0009245E">
        <w:tc>
          <w:tcPr>
            <w:tcW w:w="599" w:type="dxa"/>
          </w:tcPr>
          <w:p w14:paraId="18757ACB"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3</w:t>
            </w:r>
          </w:p>
        </w:tc>
        <w:tc>
          <w:tcPr>
            <w:tcW w:w="5447" w:type="dxa"/>
          </w:tcPr>
          <w:p w14:paraId="6DF47AA9"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Финансовые издержки</w:t>
            </w:r>
          </w:p>
        </w:tc>
        <w:tc>
          <w:tcPr>
            <w:tcW w:w="3024" w:type="dxa"/>
          </w:tcPr>
          <w:p w14:paraId="57129915"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9450</w:t>
            </w:r>
          </w:p>
        </w:tc>
      </w:tr>
    </w:tbl>
    <w:p w14:paraId="11F27344" w14:textId="77777777" w:rsidR="007608EF" w:rsidRPr="008F682D" w:rsidRDefault="007608EF" w:rsidP="000B47C4">
      <w:pPr>
        <w:spacing w:after="0" w:line="240" w:lineRule="auto"/>
        <w:jc w:val="both"/>
        <w:rPr>
          <w:rFonts w:ascii="Times New Roman" w:hAnsi="Times New Roman"/>
          <w:sz w:val="24"/>
          <w:szCs w:val="24"/>
        </w:rPr>
      </w:pPr>
    </w:p>
    <w:p w14:paraId="1D3CADE1" w14:textId="77777777" w:rsidR="007608EF" w:rsidRDefault="007608EF" w:rsidP="000B47C4">
      <w:pPr>
        <w:spacing w:after="0" w:line="240" w:lineRule="auto"/>
        <w:jc w:val="both"/>
        <w:rPr>
          <w:rFonts w:ascii="Times New Roman" w:hAnsi="Times New Roman"/>
          <w:b/>
          <w:sz w:val="24"/>
          <w:szCs w:val="24"/>
        </w:rPr>
      </w:pPr>
      <w:r w:rsidRPr="008F682D">
        <w:rPr>
          <w:rFonts w:ascii="Times New Roman" w:hAnsi="Times New Roman"/>
          <w:b/>
          <w:sz w:val="24"/>
          <w:szCs w:val="24"/>
        </w:rPr>
        <w:t>Задача 3</w:t>
      </w:r>
    </w:p>
    <w:p w14:paraId="3BE750BA" w14:textId="77777777" w:rsidR="007608EF" w:rsidRPr="008F682D" w:rsidRDefault="007608EF" w:rsidP="000B47C4">
      <w:pPr>
        <w:spacing w:after="0" w:line="240" w:lineRule="auto"/>
        <w:jc w:val="right"/>
        <w:rPr>
          <w:rFonts w:ascii="Times New Roman" w:hAnsi="Times New Roman"/>
          <w:b/>
          <w:sz w:val="24"/>
          <w:szCs w:val="24"/>
        </w:rPr>
      </w:pPr>
      <w:r>
        <w:rPr>
          <w:rFonts w:ascii="Times New Roman" w:hAnsi="Times New Roman"/>
          <w:b/>
          <w:sz w:val="24"/>
          <w:szCs w:val="24"/>
        </w:rPr>
        <w:t>Таблица 45</w:t>
      </w:r>
    </w:p>
    <w:p w14:paraId="3410CE0E" w14:textId="77777777" w:rsidR="007608EF" w:rsidRPr="008F682D" w:rsidRDefault="007608EF" w:rsidP="000B47C4">
      <w:pPr>
        <w:spacing w:after="0" w:line="240" w:lineRule="auto"/>
        <w:jc w:val="both"/>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
        <w:gridCol w:w="5447"/>
        <w:gridCol w:w="3024"/>
      </w:tblGrid>
      <w:tr w:rsidR="007608EF" w:rsidRPr="0009245E" w14:paraId="37A6254D" w14:textId="77777777" w:rsidTr="0009245E">
        <w:tc>
          <w:tcPr>
            <w:tcW w:w="599" w:type="dxa"/>
          </w:tcPr>
          <w:p w14:paraId="03BDCACD"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 п/п</w:t>
            </w:r>
          </w:p>
        </w:tc>
        <w:tc>
          <w:tcPr>
            <w:tcW w:w="5447" w:type="dxa"/>
          </w:tcPr>
          <w:p w14:paraId="2319DA8A"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Наименование</w:t>
            </w:r>
          </w:p>
        </w:tc>
        <w:tc>
          <w:tcPr>
            <w:tcW w:w="3024" w:type="dxa"/>
          </w:tcPr>
          <w:p w14:paraId="31E19F39"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Сумма, в тыс.руб.</w:t>
            </w:r>
          </w:p>
        </w:tc>
      </w:tr>
      <w:tr w:rsidR="007608EF" w:rsidRPr="0009245E" w14:paraId="798D8ECB" w14:textId="77777777" w:rsidTr="0009245E">
        <w:tc>
          <w:tcPr>
            <w:tcW w:w="599" w:type="dxa"/>
          </w:tcPr>
          <w:p w14:paraId="7BF1BB68"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1</w:t>
            </w:r>
          </w:p>
        </w:tc>
        <w:tc>
          <w:tcPr>
            <w:tcW w:w="5447" w:type="dxa"/>
          </w:tcPr>
          <w:p w14:paraId="03AF8D14"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Собственные средства</w:t>
            </w:r>
          </w:p>
        </w:tc>
        <w:tc>
          <w:tcPr>
            <w:tcW w:w="3024" w:type="dxa"/>
          </w:tcPr>
          <w:p w14:paraId="00C3FB55"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350849</w:t>
            </w:r>
          </w:p>
        </w:tc>
      </w:tr>
      <w:tr w:rsidR="007608EF" w:rsidRPr="0009245E" w14:paraId="04B93580" w14:textId="77777777" w:rsidTr="0009245E">
        <w:tc>
          <w:tcPr>
            <w:tcW w:w="599" w:type="dxa"/>
          </w:tcPr>
          <w:p w14:paraId="46ABF450"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2</w:t>
            </w:r>
          </w:p>
        </w:tc>
        <w:tc>
          <w:tcPr>
            <w:tcW w:w="5447" w:type="dxa"/>
          </w:tcPr>
          <w:p w14:paraId="4DC87C1A"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Заемные средства</w:t>
            </w:r>
          </w:p>
        </w:tc>
        <w:tc>
          <w:tcPr>
            <w:tcW w:w="3024" w:type="dxa"/>
          </w:tcPr>
          <w:p w14:paraId="1F4DBF86"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140765</w:t>
            </w:r>
          </w:p>
        </w:tc>
      </w:tr>
      <w:tr w:rsidR="007608EF" w:rsidRPr="0009245E" w14:paraId="4791BB46" w14:textId="77777777" w:rsidTr="0009245E">
        <w:tc>
          <w:tcPr>
            <w:tcW w:w="599" w:type="dxa"/>
          </w:tcPr>
          <w:p w14:paraId="50461D5B"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3</w:t>
            </w:r>
          </w:p>
        </w:tc>
        <w:tc>
          <w:tcPr>
            <w:tcW w:w="5447" w:type="dxa"/>
          </w:tcPr>
          <w:p w14:paraId="2CE10C31"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Финансовые издержки</w:t>
            </w:r>
          </w:p>
        </w:tc>
        <w:tc>
          <w:tcPr>
            <w:tcW w:w="3024" w:type="dxa"/>
          </w:tcPr>
          <w:p w14:paraId="509D8F5D" w14:textId="77777777" w:rsidR="007608EF" w:rsidRPr="0009245E" w:rsidRDefault="007608EF" w:rsidP="0009245E">
            <w:pPr>
              <w:spacing w:after="0" w:line="240" w:lineRule="auto"/>
              <w:jc w:val="both"/>
              <w:rPr>
                <w:rFonts w:ascii="Times New Roman" w:hAnsi="Times New Roman"/>
                <w:color w:val="333333"/>
                <w:sz w:val="24"/>
                <w:szCs w:val="24"/>
                <w:shd w:val="clear" w:color="auto" w:fill="FFFFFF"/>
                <w:lang w:eastAsia="en-US"/>
              </w:rPr>
            </w:pPr>
            <w:r w:rsidRPr="0009245E">
              <w:rPr>
                <w:rFonts w:ascii="Times New Roman" w:hAnsi="Times New Roman"/>
                <w:color w:val="333333"/>
                <w:sz w:val="24"/>
                <w:szCs w:val="24"/>
                <w:shd w:val="clear" w:color="auto" w:fill="FFFFFF"/>
                <w:lang w:eastAsia="en-US"/>
              </w:rPr>
              <w:t>39450</w:t>
            </w:r>
          </w:p>
        </w:tc>
      </w:tr>
    </w:tbl>
    <w:p w14:paraId="3CCA5A20" w14:textId="77777777" w:rsidR="007608EF" w:rsidRPr="008F682D" w:rsidRDefault="007608EF" w:rsidP="000B47C4">
      <w:pPr>
        <w:spacing w:after="0" w:line="240" w:lineRule="auto"/>
        <w:jc w:val="both"/>
        <w:rPr>
          <w:rFonts w:ascii="Times New Roman" w:hAnsi="Times New Roman"/>
          <w:sz w:val="24"/>
          <w:szCs w:val="24"/>
        </w:rPr>
      </w:pPr>
    </w:p>
    <w:p w14:paraId="39F05478" w14:textId="77777777" w:rsidR="007608EF" w:rsidRPr="00470B3B" w:rsidRDefault="007608EF" w:rsidP="000B47C4">
      <w:pPr>
        <w:spacing w:after="0" w:line="240" w:lineRule="auto"/>
        <w:jc w:val="both"/>
        <w:rPr>
          <w:rFonts w:ascii="Times New Roman" w:hAnsi="Times New Roman"/>
          <w:bCs/>
          <w:sz w:val="24"/>
          <w:szCs w:val="24"/>
        </w:rPr>
      </w:pPr>
      <w:r w:rsidRPr="002A3A65">
        <w:rPr>
          <w:rFonts w:ascii="Times New Roman" w:hAnsi="Times New Roman"/>
          <w:b/>
          <w:bCs/>
          <w:i/>
          <w:sz w:val="24"/>
          <w:szCs w:val="24"/>
        </w:rPr>
        <w:t>Практическое занятие</w:t>
      </w:r>
      <w:r>
        <w:rPr>
          <w:rFonts w:ascii="Times New Roman" w:hAnsi="Times New Roman"/>
          <w:bCs/>
          <w:i/>
          <w:sz w:val="24"/>
          <w:szCs w:val="24"/>
        </w:rPr>
        <w:t>-</w:t>
      </w:r>
      <w:r w:rsidRPr="00470B3B">
        <w:rPr>
          <w:rFonts w:ascii="Times New Roman" w:hAnsi="Times New Roman"/>
          <w:bCs/>
          <w:sz w:val="24"/>
          <w:szCs w:val="24"/>
        </w:rPr>
        <w:t>Решение ситуационных задач по анализу состава и движения собственного капитала.</w:t>
      </w:r>
    </w:p>
    <w:p w14:paraId="53E54713"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ситуационных задач</w:t>
      </w:r>
    </w:p>
    <w:p w14:paraId="1DE488AF" w14:textId="77777777" w:rsidR="007608EF" w:rsidRDefault="007608EF" w:rsidP="000B47C4">
      <w:pPr>
        <w:spacing w:after="0" w:line="240" w:lineRule="auto"/>
        <w:jc w:val="center"/>
        <w:rPr>
          <w:rFonts w:ascii="Times New Roman" w:hAnsi="Times New Roman"/>
          <w:b/>
          <w:sz w:val="24"/>
          <w:szCs w:val="24"/>
        </w:rPr>
      </w:pPr>
      <w:r>
        <w:rPr>
          <w:rFonts w:ascii="Times New Roman" w:hAnsi="Times New Roman"/>
          <w:b/>
          <w:sz w:val="24"/>
          <w:szCs w:val="24"/>
        </w:rPr>
        <w:t>ситуационные задачи</w:t>
      </w:r>
    </w:p>
    <w:p w14:paraId="635C60D0" w14:textId="77777777" w:rsidR="007608EF" w:rsidRPr="008F682D" w:rsidRDefault="007608EF" w:rsidP="000B47C4">
      <w:pPr>
        <w:shd w:val="clear" w:color="auto" w:fill="FFFFFF"/>
        <w:spacing w:after="0" w:line="240" w:lineRule="auto"/>
        <w:jc w:val="both"/>
        <w:rPr>
          <w:rFonts w:ascii="Times New Roman" w:hAnsi="Times New Roman"/>
          <w:sz w:val="24"/>
          <w:szCs w:val="24"/>
        </w:rPr>
      </w:pPr>
      <w:r w:rsidRPr="008F682D">
        <w:rPr>
          <w:rFonts w:ascii="Times New Roman" w:hAnsi="Times New Roman"/>
          <w:b/>
          <w:bCs/>
          <w:sz w:val="24"/>
          <w:szCs w:val="24"/>
        </w:rPr>
        <w:t>Задача 1</w:t>
      </w:r>
    </w:p>
    <w:p w14:paraId="69FAF117" w14:textId="0C3E3F33" w:rsidR="007608EF" w:rsidRPr="008F682D" w:rsidRDefault="007608EF" w:rsidP="000B47C4">
      <w:pPr>
        <w:shd w:val="clear" w:color="auto" w:fill="FFFFFF"/>
        <w:spacing w:after="0" w:line="240" w:lineRule="auto"/>
        <w:jc w:val="both"/>
        <w:rPr>
          <w:rFonts w:ascii="Times New Roman" w:hAnsi="Times New Roman"/>
          <w:sz w:val="24"/>
          <w:szCs w:val="24"/>
        </w:rPr>
      </w:pPr>
      <w:r w:rsidRPr="008F682D">
        <w:rPr>
          <w:rFonts w:ascii="Times New Roman" w:hAnsi="Times New Roman"/>
          <w:iCs/>
          <w:sz w:val="24"/>
          <w:szCs w:val="24"/>
        </w:rPr>
        <w:t>На основе данных форм № 1 и 3, а также пояснений к бухгалтерскому балансу ООО «Альфа» (пункты 3.1, 3.2, 3.3) произвести анализ и оценку состава, динамики и качества собственн</w:t>
      </w:r>
      <w:r>
        <w:rPr>
          <w:rFonts w:ascii="Times New Roman" w:hAnsi="Times New Roman"/>
          <w:iCs/>
          <w:sz w:val="24"/>
          <w:szCs w:val="24"/>
        </w:rPr>
        <w:t>ого капитала ООО «Альфа» за 20</w:t>
      </w:r>
      <w:r w:rsidR="00842FB2">
        <w:rPr>
          <w:rFonts w:ascii="Times New Roman" w:hAnsi="Times New Roman"/>
          <w:iCs/>
          <w:sz w:val="24"/>
          <w:szCs w:val="24"/>
        </w:rPr>
        <w:t>21</w:t>
      </w:r>
      <w:r>
        <w:rPr>
          <w:rFonts w:ascii="Times New Roman" w:hAnsi="Times New Roman"/>
          <w:iCs/>
          <w:sz w:val="24"/>
          <w:szCs w:val="24"/>
        </w:rPr>
        <w:t xml:space="preserve"> и 20</w:t>
      </w:r>
      <w:r w:rsidR="00842FB2">
        <w:rPr>
          <w:rFonts w:ascii="Times New Roman" w:hAnsi="Times New Roman"/>
          <w:iCs/>
          <w:sz w:val="24"/>
          <w:szCs w:val="24"/>
        </w:rPr>
        <w:t>22</w:t>
      </w:r>
      <w:r w:rsidRPr="008F682D">
        <w:rPr>
          <w:rFonts w:ascii="Times New Roman" w:hAnsi="Times New Roman"/>
          <w:iCs/>
          <w:sz w:val="24"/>
          <w:szCs w:val="24"/>
        </w:rPr>
        <w:t xml:space="preserve"> гг. Сделать выводы.</w:t>
      </w:r>
    </w:p>
    <w:p w14:paraId="5AFFDDEA" w14:textId="77777777" w:rsidR="007608EF" w:rsidRPr="008F682D" w:rsidRDefault="007608EF" w:rsidP="000B47C4">
      <w:pPr>
        <w:shd w:val="clear" w:color="auto" w:fill="FFFFFF"/>
        <w:spacing w:after="0" w:line="240" w:lineRule="auto"/>
        <w:jc w:val="both"/>
        <w:rPr>
          <w:rFonts w:ascii="Times New Roman" w:hAnsi="Times New Roman"/>
          <w:sz w:val="24"/>
          <w:szCs w:val="24"/>
        </w:rPr>
      </w:pPr>
      <w:r w:rsidRPr="008F682D">
        <w:rPr>
          <w:rFonts w:ascii="Times New Roman" w:hAnsi="Times New Roman"/>
          <w:b/>
          <w:bCs/>
          <w:sz w:val="24"/>
          <w:szCs w:val="24"/>
        </w:rPr>
        <w:t>Решение:</w:t>
      </w:r>
    </w:p>
    <w:p w14:paraId="24F13CB1" w14:textId="77777777" w:rsidR="007608EF" w:rsidRPr="008F682D" w:rsidRDefault="007608EF" w:rsidP="000B47C4">
      <w:pPr>
        <w:shd w:val="clear" w:color="auto" w:fill="FFFFFF"/>
        <w:spacing w:after="0" w:line="240" w:lineRule="auto"/>
        <w:jc w:val="both"/>
        <w:rPr>
          <w:rFonts w:ascii="Times New Roman" w:hAnsi="Times New Roman"/>
          <w:sz w:val="24"/>
          <w:szCs w:val="24"/>
        </w:rPr>
      </w:pPr>
      <w:r w:rsidRPr="008F682D">
        <w:rPr>
          <w:rFonts w:ascii="Times New Roman" w:hAnsi="Times New Roman"/>
          <w:sz w:val="24"/>
          <w:szCs w:val="24"/>
        </w:rPr>
        <w:t>Для удобства проведения анализа сведем данные пояснений 3.1, 3.2, 3.3 к бухгалтерскому балансу ООО «Ал</w:t>
      </w:r>
      <w:r>
        <w:rPr>
          <w:rFonts w:ascii="Times New Roman" w:hAnsi="Times New Roman"/>
          <w:sz w:val="24"/>
          <w:szCs w:val="24"/>
        </w:rPr>
        <w:t>ьфа» в аналитическую таблицу 1</w:t>
      </w:r>
    </w:p>
    <w:p w14:paraId="55B20E3E" w14:textId="77777777" w:rsidR="007608EF" w:rsidRPr="008F682D" w:rsidRDefault="007608EF" w:rsidP="000B47C4">
      <w:pPr>
        <w:shd w:val="clear" w:color="auto" w:fill="FFFFFF"/>
        <w:spacing w:after="0" w:line="240" w:lineRule="auto"/>
        <w:jc w:val="both"/>
        <w:rPr>
          <w:rFonts w:ascii="Times New Roman" w:hAnsi="Times New Roman"/>
          <w:color w:val="424242"/>
          <w:sz w:val="24"/>
          <w:szCs w:val="24"/>
        </w:rPr>
      </w:pPr>
      <w:r w:rsidRPr="008F682D">
        <w:rPr>
          <w:rFonts w:ascii="Times New Roman" w:hAnsi="Times New Roman"/>
          <w:color w:val="424242"/>
          <w:sz w:val="24"/>
          <w:szCs w:val="24"/>
        </w:rPr>
        <w:t> </w:t>
      </w:r>
    </w:p>
    <w:p w14:paraId="2AD9465A" w14:textId="77777777" w:rsidR="007608EF" w:rsidRPr="008F682D" w:rsidRDefault="007608EF" w:rsidP="000B47C4">
      <w:pPr>
        <w:shd w:val="clear" w:color="auto" w:fill="FFFFFF"/>
        <w:spacing w:after="0" w:line="240" w:lineRule="auto"/>
        <w:jc w:val="center"/>
        <w:rPr>
          <w:rFonts w:ascii="Times New Roman" w:hAnsi="Times New Roman"/>
          <w:sz w:val="24"/>
          <w:szCs w:val="24"/>
        </w:rPr>
      </w:pPr>
      <w:r w:rsidRPr="008F682D">
        <w:rPr>
          <w:rFonts w:ascii="Times New Roman" w:hAnsi="Times New Roman"/>
          <w:b/>
          <w:bCs/>
          <w:sz w:val="24"/>
          <w:szCs w:val="24"/>
        </w:rPr>
        <w:t>Исходные данные о наличии, структуре и движении собственного</w:t>
      </w:r>
    </w:p>
    <w:p w14:paraId="6C6CBEC3" w14:textId="77777777" w:rsidR="007608EF" w:rsidRPr="008F682D" w:rsidRDefault="000C0BCD" w:rsidP="000B47C4">
      <w:pPr>
        <w:shd w:val="clear" w:color="auto" w:fill="FFFFFF"/>
        <w:spacing w:after="0" w:line="240" w:lineRule="auto"/>
        <w:jc w:val="center"/>
        <w:rPr>
          <w:rFonts w:ascii="Times New Roman" w:hAnsi="Times New Roman"/>
          <w:b/>
          <w:bCs/>
          <w:sz w:val="24"/>
          <w:szCs w:val="24"/>
        </w:rPr>
      </w:pPr>
      <w:r>
        <w:rPr>
          <w:rFonts w:ascii="Times New Roman" w:hAnsi="Times New Roman"/>
          <w:b/>
          <w:bCs/>
          <w:sz w:val="24"/>
          <w:szCs w:val="24"/>
        </w:rPr>
        <w:t>Капиала ООО «Альфа» в 2021 – 2022</w:t>
      </w:r>
      <w:r w:rsidR="007608EF" w:rsidRPr="008F682D">
        <w:rPr>
          <w:rFonts w:ascii="Times New Roman" w:hAnsi="Times New Roman"/>
          <w:b/>
          <w:bCs/>
          <w:sz w:val="24"/>
          <w:szCs w:val="24"/>
        </w:rPr>
        <w:t xml:space="preserve"> гг. (тыс. руб.)</w:t>
      </w:r>
    </w:p>
    <w:p w14:paraId="22DF3767" w14:textId="77777777" w:rsidR="007608EF" w:rsidRPr="00470B3B" w:rsidRDefault="007608EF" w:rsidP="000B47C4">
      <w:pPr>
        <w:shd w:val="clear" w:color="auto" w:fill="FFFFFF"/>
        <w:spacing w:after="0" w:line="240" w:lineRule="auto"/>
        <w:jc w:val="right"/>
        <w:rPr>
          <w:rFonts w:ascii="Times New Roman" w:hAnsi="Times New Roman"/>
          <w:b/>
          <w:sz w:val="24"/>
          <w:szCs w:val="24"/>
        </w:rPr>
      </w:pPr>
      <w:r w:rsidRPr="00470B3B">
        <w:rPr>
          <w:rFonts w:ascii="Times New Roman" w:hAnsi="Times New Roman"/>
          <w:b/>
          <w:iCs/>
          <w:sz w:val="24"/>
          <w:szCs w:val="24"/>
        </w:rPr>
        <w:t>Таблица 46</w:t>
      </w:r>
    </w:p>
    <w:p w14:paraId="685D27EF" w14:textId="77777777" w:rsidR="007608EF" w:rsidRPr="008F682D" w:rsidRDefault="007608EF" w:rsidP="000B47C4">
      <w:pPr>
        <w:shd w:val="clear" w:color="auto" w:fill="FFFFFF"/>
        <w:spacing w:after="0" w:line="240" w:lineRule="auto"/>
        <w:jc w:val="both"/>
        <w:rPr>
          <w:rFonts w:ascii="Times New Roman" w:hAnsi="Times New Roman"/>
          <w:color w:val="42424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3"/>
        <w:gridCol w:w="1197"/>
        <w:gridCol w:w="1185"/>
        <w:gridCol w:w="1338"/>
        <w:gridCol w:w="1737"/>
        <w:gridCol w:w="1680"/>
      </w:tblGrid>
      <w:tr w:rsidR="007608EF" w:rsidRPr="0009245E" w14:paraId="0F81CFE4" w14:textId="77777777" w:rsidTr="000C0BCD">
        <w:tc>
          <w:tcPr>
            <w:tcW w:w="2293" w:type="dxa"/>
          </w:tcPr>
          <w:p w14:paraId="58D1DA88"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Наименование показателя</w:t>
            </w:r>
          </w:p>
        </w:tc>
        <w:tc>
          <w:tcPr>
            <w:tcW w:w="1197" w:type="dxa"/>
          </w:tcPr>
          <w:p w14:paraId="05B98407"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Период</w:t>
            </w:r>
          </w:p>
        </w:tc>
        <w:tc>
          <w:tcPr>
            <w:tcW w:w="1185" w:type="dxa"/>
          </w:tcPr>
          <w:p w14:paraId="390AB43F"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На начало года</w:t>
            </w:r>
          </w:p>
        </w:tc>
        <w:tc>
          <w:tcPr>
            <w:tcW w:w="1338" w:type="dxa"/>
          </w:tcPr>
          <w:p w14:paraId="6AB19519"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Поступило</w:t>
            </w:r>
          </w:p>
        </w:tc>
        <w:tc>
          <w:tcPr>
            <w:tcW w:w="1737" w:type="dxa"/>
          </w:tcPr>
          <w:p w14:paraId="39B1D379"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Выбыло (Использовано</w:t>
            </w:r>
          </w:p>
        </w:tc>
        <w:tc>
          <w:tcPr>
            <w:tcW w:w="1680" w:type="dxa"/>
          </w:tcPr>
          <w:p w14:paraId="760A984E"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На конец года</w:t>
            </w:r>
          </w:p>
        </w:tc>
      </w:tr>
      <w:tr w:rsidR="007608EF" w:rsidRPr="0009245E" w14:paraId="08E34996" w14:textId="77777777" w:rsidTr="000C0BCD">
        <w:tc>
          <w:tcPr>
            <w:tcW w:w="2293" w:type="dxa"/>
          </w:tcPr>
          <w:p w14:paraId="02111282"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1. Уставный капитал</w:t>
            </w:r>
          </w:p>
        </w:tc>
        <w:tc>
          <w:tcPr>
            <w:tcW w:w="1197" w:type="dxa"/>
          </w:tcPr>
          <w:p w14:paraId="63FFACF0" w14:textId="77777777" w:rsidR="007608EF" w:rsidRPr="0009245E" w:rsidRDefault="000C0BCD" w:rsidP="0009245E">
            <w:pPr>
              <w:spacing w:after="0" w:line="240" w:lineRule="auto"/>
              <w:jc w:val="both"/>
              <w:rPr>
                <w:rFonts w:ascii="Times New Roman" w:hAnsi="Times New Roman"/>
                <w:sz w:val="24"/>
                <w:szCs w:val="24"/>
              </w:rPr>
            </w:pPr>
            <w:r>
              <w:rPr>
                <w:rFonts w:ascii="Times New Roman" w:hAnsi="Times New Roman"/>
                <w:sz w:val="24"/>
                <w:szCs w:val="24"/>
              </w:rPr>
              <w:t>2021</w:t>
            </w:r>
            <w:r w:rsidR="007608EF" w:rsidRPr="0009245E">
              <w:rPr>
                <w:rFonts w:ascii="Times New Roman" w:hAnsi="Times New Roman"/>
                <w:sz w:val="24"/>
                <w:szCs w:val="24"/>
              </w:rPr>
              <w:t xml:space="preserve"> г.</w:t>
            </w:r>
          </w:p>
        </w:tc>
        <w:tc>
          <w:tcPr>
            <w:tcW w:w="1185" w:type="dxa"/>
          </w:tcPr>
          <w:p w14:paraId="629A575E"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80 362</w:t>
            </w:r>
          </w:p>
        </w:tc>
        <w:tc>
          <w:tcPr>
            <w:tcW w:w="1338" w:type="dxa"/>
          </w:tcPr>
          <w:p w14:paraId="56169C5F"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1737" w:type="dxa"/>
          </w:tcPr>
          <w:p w14:paraId="3C79BF94"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1680" w:type="dxa"/>
          </w:tcPr>
          <w:p w14:paraId="25B76D27"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80 362</w:t>
            </w:r>
          </w:p>
        </w:tc>
      </w:tr>
      <w:tr w:rsidR="007608EF" w:rsidRPr="0009245E" w14:paraId="7CDD6D3B" w14:textId="77777777" w:rsidTr="000C0BCD">
        <w:tc>
          <w:tcPr>
            <w:tcW w:w="2293" w:type="dxa"/>
          </w:tcPr>
          <w:p w14:paraId="128ABFDC"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  2. Уставный капитал</w:t>
            </w:r>
          </w:p>
        </w:tc>
        <w:tc>
          <w:tcPr>
            <w:tcW w:w="1197" w:type="dxa"/>
          </w:tcPr>
          <w:p w14:paraId="6FEF0F85" w14:textId="77777777" w:rsidR="007608EF" w:rsidRPr="0009245E" w:rsidRDefault="000C0BCD" w:rsidP="0009245E">
            <w:pPr>
              <w:spacing w:after="0" w:line="240" w:lineRule="auto"/>
              <w:jc w:val="both"/>
              <w:rPr>
                <w:rFonts w:ascii="Times New Roman" w:hAnsi="Times New Roman"/>
                <w:sz w:val="24"/>
                <w:szCs w:val="24"/>
              </w:rPr>
            </w:pPr>
            <w:r>
              <w:rPr>
                <w:rFonts w:ascii="Times New Roman" w:hAnsi="Times New Roman"/>
                <w:sz w:val="24"/>
                <w:szCs w:val="24"/>
              </w:rPr>
              <w:t>2022</w:t>
            </w:r>
            <w:r w:rsidR="007608EF" w:rsidRPr="0009245E">
              <w:rPr>
                <w:rFonts w:ascii="Times New Roman" w:hAnsi="Times New Roman"/>
                <w:sz w:val="24"/>
                <w:szCs w:val="24"/>
              </w:rPr>
              <w:t>г.    </w:t>
            </w:r>
          </w:p>
        </w:tc>
        <w:tc>
          <w:tcPr>
            <w:tcW w:w="1185" w:type="dxa"/>
          </w:tcPr>
          <w:p w14:paraId="41334EC9"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80 362</w:t>
            </w:r>
          </w:p>
        </w:tc>
        <w:tc>
          <w:tcPr>
            <w:tcW w:w="1338" w:type="dxa"/>
          </w:tcPr>
          <w:p w14:paraId="68625D64"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1737" w:type="dxa"/>
          </w:tcPr>
          <w:p w14:paraId="20A5C682"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1680" w:type="dxa"/>
          </w:tcPr>
          <w:p w14:paraId="12BD2266"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80 362  </w:t>
            </w:r>
          </w:p>
        </w:tc>
      </w:tr>
      <w:tr w:rsidR="000C0BCD" w:rsidRPr="0009245E" w14:paraId="11C02D2C" w14:textId="77777777" w:rsidTr="000C0BCD">
        <w:tc>
          <w:tcPr>
            <w:tcW w:w="2293" w:type="dxa"/>
          </w:tcPr>
          <w:p w14:paraId="55B469E4" w14:textId="77777777" w:rsidR="000C0BCD" w:rsidRPr="0009245E" w:rsidRDefault="000C0BCD" w:rsidP="0009245E">
            <w:pPr>
              <w:spacing w:after="0" w:line="240" w:lineRule="auto"/>
              <w:rPr>
                <w:rFonts w:ascii="Times New Roman" w:hAnsi="Times New Roman"/>
                <w:sz w:val="24"/>
                <w:szCs w:val="24"/>
              </w:rPr>
            </w:pPr>
            <w:r w:rsidRPr="0009245E">
              <w:rPr>
                <w:rFonts w:ascii="Times New Roman" w:hAnsi="Times New Roman"/>
                <w:sz w:val="24"/>
                <w:szCs w:val="24"/>
              </w:rPr>
              <w:t>3. Добавочный капитал  </w:t>
            </w:r>
          </w:p>
        </w:tc>
        <w:tc>
          <w:tcPr>
            <w:tcW w:w="1197" w:type="dxa"/>
          </w:tcPr>
          <w:p w14:paraId="054F3A9B" w14:textId="77777777" w:rsidR="000C0BCD" w:rsidRPr="0009245E" w:rsidRDefault="000C0BCD" w:rsidP="00EE0A90">
            <w:pPr>
              <w:spacing w:after="0" w:line="240" w:lineRule="auto"/>
              <w:jc w:val="both"/>
              <w:rPr>
                <w:rFonts w:ascii="Times New Roman" w:hAnsi="Times New Roman"/>
                <w:sz w:val="24"/>
                <w:szCs w:val="24"/>
              </w:rPr>
            </w:pPr>
            <w:r>
              <w:rPr>
                <w:rFonts w:ascii="Times New Roman" w:hAnsi="Times New Roman"/>
                <w:sz w:val="24"/>
                <w:szCs w:val="24"/>
              </w:rPr>
              <w:t>2021</w:t>
            </w:r>
            <w:r w:rsidRPr="0009245E">
              <w:rPr>
                <w:rFonts w:ascii="Times New Roman" w:hAnsi="Times New Roman"/>
                <w:sz w:val="24"/>
                <w:szCs w:val="24"/>
              </w:rPr>
              <w:t xml:space="preserve"> г.</w:t>
            </w:r>
          </w:p>
        </w:tc>
        <w:tc>
          <w:tcPr>
            <w:tcW w:w="1185" w:type="dxa"/>
          </w:tcPr>
          <w:p w14:paraId="4B87F991"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1338" w:type="dxa"/>
          </w:tcPr>
          <w:p w14:paraId="3A7DFE6D"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1737" w:type="dxa"/>
          </w:tcPr>
          <w:p w14:paraId="0E9671C5"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1680" w:type="dxa"/>
          </w:tcPr>
          <w:p w14:paraId="3C9741B2"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  -  </w:t>
            </w:r>
          </w:p>
        </w:tc>
      </w:tr>
      <w:tr w:rsidR="000C0BCD" w:rsidRPr="0009245E" w14:paraId="560E0911" w14:textId="77777777" w:rsidTr="000C0BCD">
        <w:tc>
          <w:tcPr>
            <w:tcW w:w="2293" w:type="dxa"/>
          </w:tcPr>
          <w:p w14:paraId="1491ACDB" w14:textId="77777777" w:rsidR="000C0BCD" w:rsidRPr="0009245E" w:rsidRDefault="000C0BCD" w:rsidP="0009245E">
            <w:pPr>
              <w:spacing w:after="0" w:line="240" w:lineRule="auto"/>
              <w:rPr>
                <w:rFonts w:ascii="Times New Roman" w:hAnsi="Times New Roman"/>
                <w:sz w:val="24"/>
                <w:szCs w:val="24"/>
              </w:rPr>
            </w:pPr>
            <w:r w:rsidRPr="0009245E">
              <w:rPr>
                <w:rFonts w:ascii="Times New Roman" w:hAnsi="Times New Roman"/>
                <w:sz w:val="24"/>
                <w:szCs w:val="24"/>
              </w:rPr>
              <w:t>4. Добавочный капитал</w:t>
            </w:r>
          </w:p>
        </w:tc>
        <w:tc>
          <w:tcPr>
            <w:tcW w:w="1197" w:type="dxa"/>
          </w:tcPr>
          <w:p w14:paraId="33A1060E" w14:textId="77777777" w:rsidR="000C0BCD" w:rsidRPr="0009245E" w:rsidRDefault="000C0BCD" w:rsidP="00EE0A90">
            <w:pPr>
              <w:spacing w:after="0" w:line="240" w:lineRule="auto"/>
              <w:jc w:val="both"/>
              <w:rPr>
                <w:rFonts w:ascii="Times New Roman" w:hAnsi="Times New Roman"/>
                <w:sz w:val="24"/>
                <w:szCs w:val="24"/>
              </w:rPr>
            </w:pPr>
            <w:r>
              <w:rPr>
                <w:rFonts w:ascii="Times New Roman" w:hAnsi="Times New Roman"/>
                <w:sz w:val="24"/>
                <w:szCs w:val="24"/>
              </w:rPr>
              <w:t>2022</w:t>
            </w:r>
            <w:r w:rsidRPr="0009245E">
              <w:rPr>
                <w:rFonts w:ascii="Times New Roman" w:hAnsi="Times New Roman"/>
                <w:sz w:val="24"/>
                <w:szCs w:val="24"/>
              </w:rPr>
              <w:t>г.    </w:t>
            </w:r>
          </w:p>
        </w:tc>
        <w:tc>
          <w:tcPr>
            <w:tcW w:w="1185" w:type="dxa"/>
          </w:tcPr>
          <w:p w14:paraId="43721F47"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1338" w:type="dxa"/>
          </w:tcPr>
          <w:p w14:paraId="0C26B89E"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1737" w:type="dxa"/>
          </w:tcPr>
          <w:p w14:paraId="4485465C"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1680" w:type="dxa"/>
          </w:tcPr>
          <w:p w14:paraId="47E923C5"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r>
      <w:tr w:rsidR="000C0BCD" w:rsidRPr="0009245E" w14:paraId="73BCB6FE" w14:textId="77777777" w:rsidTr="000C0BCD">
        <w:tc>
          <w:tcPr>
            <w:tcW w:w="2293" w:type="dxa"/>
          </w:tcPr>
          <w:p w14:paraId="737EBC78" w14:textId="77777777" w:rsidR="000C0BCD" w:rsidRPr="0009245E" w:rsidRDefault="000C0BCD" w:rsidP="0009245E">
            <w:pPr>
              <w:spacing w:after="0" w:line="240" w:lineRule="auto"/>
              <w:rPr>
                <w:rFonts w:ascii="Times New Roman" w:hAnsi="Times New Roman"/>
                <w:sz w:val="24"/>
                <w:szCs w:val="24"/>
              </w:rPr>
            </w:pPr>
            <w:r w:rsidRPr="0009245E">
              <w:rPr>
                <w:rFonts w:ascii="Times New Roman" w:hAnsi="Times New Roman"/>
                <w:sz w:val="24"/>
                <w:szCs w:val="24"/>
              </w:rPr>
              <w:t>5. Резервный капитал</w:t>
            </w:r>
          </w:p>
        </w:tc>
        <w:tc>
          <w:tcPr>
            <w:tcW w:w="1197" w:type="dxa"/>
          </w:tcPr>
          <w:p w14:paraId="60114BFE" w14:textId="77777777" w:rsidR="000C0BCD" w:rsidRPr="0009245E" w:rsidRDefault="000C0BCD" w:rsidP="00EE0A90">
            <w:pPr>
              <w:spacing w:after="0" w:line="240" w:lineRule="auto"/>
              <w:jc w:val="both"/>
              <w:rPr>
                <w:rFonts w:ascii="Times New Roman" w:hAnsi="Times New Roman"/>
                <w:sz w:val="24"/>
                <w:szCs w:val="24"/>
              </w:rPr>
            </w:pPr>
            <w:r>
              <w:rPr>
                <w:rFonts w:ascii="Times New Roman" w:hAnsi="Times New Roman"/>
                <w:sz w:val="24"/>
                <w:szCs w:val="24"/>
              </w:rPr>
              <w:t>2021</w:t>
            </w:r>
            <w:r w:rsidRPr="0009245E">
              <w:rPr>
                <w:rFonts w:ascii="Times New Roman" w:hAnsi="Times New Roman"/>
                <w:sz w:val="24"/>
                <w:szCs w:val="24"/>
              </w:rPr>
              <w:t xml:space="preserve"> г.</w:t>
            </w:r>
          </w:p>
        </w:tc>
        <w:tc>
          <w:tcPr>
            <w:tcW w:w="1185" w:type="dxa"/>
          </w:tcPr>
          <w:p w14:paraId="129D279E"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26 006</w:t>
            </w:r>
          </w:p>
        </w:tc>
        <w:tc>
          <w:tcPr>
            <w:tcW w:w="1338" w:type="dxa"/>
          </w:tcPr>
          <w:p w14:paraId="320591CB"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10 316</w:t>
            </w:r>
          </w:p>
        </w:tc>
        <w:tc>
          <w:tcPr>
            <w:tcW w:w="1737" w:type="dxa"/>
          </w:tcPr>
          <w:p w14:paraId="1AB6F7D5"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w:t>
            </w:r>
          </w:p>
        </w:tc>
        <w:tc>
          <w:tcPr>
            <w:tcW w:w="1680" w:type="dxa"/>
          </w:tcPr>
          <w:p w14:paraId="784E6D1C"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36 322</w:t>
            </w:r>
          </w:p>
        </w:tc>
      </w:tr>
      <w:tr w:rsidR="000C0BCD" w:rsidRPr="0009245E" w14:paraId="2E02C442" w14:textId="77777777" w:rsidTr="000C0BCD">
        <w:tc>
          <w:tcPr>
            <w:tcW w:w="2293" w:type="dxa"/>
          </w:tcPr>
          <w:p w14:paraId="29C516CD" w14:textId="77777777" w:rsidR="000C0BCD" w:rsidRPr="0009245E" w:rsidRDefault="000C0BCD" w:rsidP="0009245E">
            <w:pPr>
              <w:spacing w:after="0" w:line="240" w:lineRule="auto"/>
              <w:rPr>
                <w:rFonts w:ascii="Times New Roman" w:hAnsi="Times New Roman"/>
                <w:sz w:val="24"/>
                <w:szCs w:val="24"/>
              </w:rPr>
            </w:pPr>
            <w:r w:rsidRPr="0009245E">
              <w:rPr>
                <w:rFonts w:ascii="Times New Roman" w:hAnsi="Times New Roman"/>
                <w:sz w:val="24"/>
                <w:szCs w:val="24"/>
              </w:rPr>
              <w:t>6. Резервный капитал</w:t>
            </w:r>
          </w:p>
        </w:tc>
        <w:tc>
          <w:tcPr>
            <w:tcW w:w="1197" w:type="dxa"/>
          </w:tcPr>
          <w:p w14:paraId="090878F0" w14:textId="77777777" w:rsidR="000C0BCD" w:rsidRPr="0009245E" w:rsidRDefault="000C0BCD" w:rsidP="00EE0A90">
            <w:pPr>
              <w:spacing w:after="0" w:line="240" w:lineRule="auto"/>
              <w:jc w:val="both"/>
              <w:rPr>
                <w:rFonts w:ascii="Times New Roman" w:hAnsi="Times New Roman"/>
                <w:sz w:val="24"/>
                <w:szCs w:val="24"/>
              </w:rPr>
            </w:pPr>
            <w:r>
              <w:rPr>
                <w:rFonts w:ascii="Times New Roman" w:hAnsi="Times New Roman"/>
                <w:sz w:val="24"/>
                <w:szCs w:val="24"/>
              </w:rPr>
              <w:t>2022</w:t>
            </w:r>
            <w:r w:rsidRPr="0009245E">
              <w:rPr>
                <w:rFonts w:ascii="Times New Roman" w:hAnsi="Times New Roman"/>
                <w:sz w:val="24"/>
                <w:szCs w:val="24"/>
              </w:rPr>
              <w:t>г.    </w:t>
            </w:r>
          </w:p>
        </w:tc>
        <w:tc>
          <w:tcPr>
            <w:tcW w:w="1185" w:type="dxa"/>
          </w:tcPr>
          <w:p w14:paraId="25144716"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36 322</w:t>
            </w:r>
          </w:p>
        </w:tc>
        <w:tc>
          <w:tcPr>
            <w:tcW w:w="1338" w:type="dxa"/>
          </w:tcPr>
          <w:p w14:paraId="15F7DDCD"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15 101</w:t>
            </w:r>
          </w:p>
        </w:tc>
        <w:tc>
          <w:tcPr>
            <w:tcW w:w="1737" w:type="dxa"/>
          </w:tcPr>
          <w:p w14:paraId="6104CDE6"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w:t>
            </w:r>
          </w:p>
        </w:tc>
        <w:tc>
          <w:tcPr>
            <w:tcW w:w="1680" w:type="dxa"/>
          </w:tcPr>
          <w:p w14:paraId="105BD4E3"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51 423</w:t>
            </w:r>
          </w:p>
        </w:tc>
      </w:tr>
      <w:tr w:rsidR="000C0BCD" w:rsidRPr="0009245E" w14:paraId="172CBDDB" w14:textId="77777777" w:rsidTr="000C0BCD">
        <w:tc>
          <w:tcPr>
            <w:tcW w:w="2293" w:type="dxa"/>
          </w:tcPr>
          <w:p w14:paraId="3B2FEFDE"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7.Нераспределенная прибыль (непокрытый убыток)</w:t>
            </w:r>
          </w:p>
        </w:tc>
        <w:tc>
          <w:tcPr>
            <w:tcW w:w="1197" w:type="dxa"/>
          </w:tcPr>
          <w:p w14:paraId="3911F3F6" w14:textId="77777777" w:rsidR="000C0BCD" w:rsidRPr="0009245E" w:rsidRDefault="000C0BCD" w:rsidP="00EE0A90">
            <w:pPr>
              <w:spacing w:after="0" w:line="240" w:lineRule="auto"/>
              <w:jc w:val="both"/>
              <w:rPr>
                <w:rFonts w:ascii="Times New Roman" w:hAnsi="Times New Roman"/>
                <w:sz w:val="24"/>
                <w:szCs w:val="24"/>
              </w:rPr>
            </w:pPr>
            <w:r>
              <w:rPr>
                <w:rFonts w:ascii="Times New Roman" w:hAnsi="Times New Roman"/>
                <w:sz w:val="24"/>
                <w:szCs w:val="24"/>
              </w:rPr>
              <w:t>2021</w:t>
            </w:r>
            <w:r w:rsidRPr="0009245E">
              <w:rPr>
                <w:rFonts w:ascii="Times New Roman" w:hAnsi="Times New Roman"/>
                <w:sz w:val="24"/>
                <w:szCs w:val="24"/>
              </w:rPr>
              <w:t xml:space="preserve"> г.</w:t>
            </w:r>
          </w:p>
        </w:tc>
        <w:tc>
          <w:tcPr>
            <w:tcW w:w="1185" w:type="dxa"/>
          </w:tcPr>
          <w:p w14:paraId="00C8F5D2"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62 575</w:t>
            </w:r>
          </w:p>
        </w:tc>
        <w:tc>
          <w:tcPr>
            <w:tcW w:w="1338" w:type="dxa"/>
          </w:tcPr>
          <w:p w14:paraId="388B1769"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16 211</w:t>
            </w:r>
          </w:p>
        </w:tc>
        <w:tc>
          <w:tcPr>
            <w:tcW w:w="1737" w:type="dxa"/>
          </w:tcPr>
          <w:p w14:paraId="4B0DF1BC"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10 316</w:t>
            </w:r>
          </w:p>
        </w:tc>
        <w:tc>
          <w:tcPr>
            <w:tcW w:w="1680" w:type="dxa"/>
          </w:tcPr>
          <w:p w14:paraId="70FF8F63"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    68 470</w:t>
            </w:r>
          </w:p>
        </w:tc>
      </w:tr>
      <w:tr w:rsidR="000C0BCD" w:rsidRPr="0009245E" w14:paraId="483E43BF" w14:textId="77777777" w:rsidTr="000C0BCD">
        <w:tc>
          <w:tcPr>
            <w:tcW w:w="2293" w:type="dxa"/>
          </w:tcPr>
          <w:p w14:paraId="2A7C3BD3"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8.Нераспределенная прибыль (непокрытый убыток)</w:t>
            </w:r>
          </w:p>
        </w:tc>
        <w:tc>
          <w:tcPr>
            <w:tcW w:w="1197" w:type="dxa"/>
          </w:tcPr>
          <w:p w14:paraId="7B0FC924" w14:textId="77777777" w:rsidR="000C0BCD" w:rsidRPr="0009245E" w:rsidRDefault="000C0BCD" w:rsidP="00EE0A90">
            <w:pPr>
              <w:spacing w:after="0" w:line="240" w:lineRule="auto"/>
              <w:jc w:val="both"/>
              <w:rPr>
                <w:rFonts w:ascii="Times New Roman" w:hAnsi="Times New Roman"/>
                <w:sz w:val="24"/>
                <w:szCs w:val="24"/>
              </w:rPr>
            </w:pPr>
            <w:r>
              <w:rPr>
                <w:rFonts w:ascii="Times New Roman" w:hAnsi="Times New Roman"/>
                <w:sz w:val="24"/>
                <w:szCs w:val="24"/>
              </w:rPr>
              <w:t>2022</w:t>
            </w:r>
            <w:r w:rsidRPr="0009245E">
              <w:rPr>
                <w:rFonts w:ascii="Times New Roman" w:hAnsi="Times New Roman"/>
                <w:sz w:val="24"/>
                <w:szCs w:val="24"/>
              </w:rPr>
              <w:t>г.    </w:t>
            </w:r>
          </w:p>
        </w:tc>
        <w:tc>
          <w:tcPr>
            <w:tcW w:w="1185" w:type="dxa"/>
          </w:tcPr>
          <w:p w14:paraId="27A472D3"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68 470</w:t>
            </w:r>
          </w:p>
        </w:tc>
        <w:tc>
          <w:tcPr>
            <w:tcW w:w="1338" w:type="dxa"/>
          </w:tcPr>
          <w:p w14:paraId="6AD5CF28"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32 099  </w:t>
            </w:r>
          </w:p>
        </w:tc>
        <w:tc>
          <w:tcPr>
            <w:tcW w:w="1737" w:type="dxa"/>
          </w:tcPr>
          <w:p w14:paraId="27792ED0"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 xml:space="preserve"> 15 101</w:t>
            </w:r>
          </w:p>
        </w:tc>
        <w:tc>
          <w:tcPr>
            <w:tcW w:w="1680" w:type="dxa"/>
          </w:tcPr>
          <w:p w14:paraId="6F05B003"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 xml:space="preserve"> 85 468</w:t>
            </w:r>
          </w:p>
        </w:tc>
      </w:tr>
      <w:tr w:rsidR="000C0BCD" w:rsidRPr="0009245E" w14:paraId="3597771D" w14:textId="77777777" w:rsidTr="000C0BCD">
        <w:tc>
          <w:tcPr>
            <w:tcW w:w="2293" w:type="dxa"/>
          </w:tcPr>
          <w:p w14:paraId="17B9DC84"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9. ИТОГО (п.1 + п.3 + + п. 5 + п.7)</w:t>
            </w:r>
          </w:p>
        </w:tc>
        <w:tc>
          <w:tcPr>
            <w:tcW w:w="1197" w:type="dxa"/>
          </w:tcPr>
          <w:p w14:paraId="504D7D88" w14:textId="77777777" w:rsidR="000C0BCD" w:rsidRPr="0009245E" w:rsidRDefault="000C0BCD" w:rsidP="00EE0A90">
            <w:pPr>
              <w:spacing w:after="0" w:line="240" w:lineRule="auto"/>
              <w:jc w:val="both"/>
              <w:rPr>
                <w:rFonts w:ascii="Times New Roman" w:hAnsi="Times New Roman"/>
                <w:sz w:val="24"/>
                <w:szCs w:val="24"/>
              </w:rPr>
            </w:pPr>
            <w:r>
              <w:rPr>
                <w:rFonts w:ascii="Times New Roman" w:hAnsi="Times New Roman"/>
                <w:sz w:val="24"/>
                <w:szCs w:val="24"/>
              </w:rPr>
              <w:t>2021</w:t>
            </w:r>
            <w:r w:rsidRPr="0009245E">
              <w:rPr>
                <w:rFonts w:ascii="Times New Roman" w:hAnsi="Times New Roman"/>
                <w:sz w:val="24"/>
                <w:szCs w:val="24"/>
              </w:rPr>
              <w:t xml:space="preserve"> г.</w:t>
            </w:r>
          </w:p>
        </w:tc>
        <w:tc>
          <w:tcPr>
            <w:tcW w:w="1185" w:type="dxa"/>
          </w:tcPr>
          <w:p w14:paraId="47D5B27B"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168 943</w:t>
            </w:r>
          </w:p>
        </w:tc>
        <w:tc>
          <w:tcPr>
            <w:tcW w:w="1338" w:type="dxa"/>
          </w:tcPr>
          <w:p w14:paraId="6C2CFDFC"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26 527</w:t>
            </w:r>
          </w:p>
        </w:tc>
        <w:tc>
          <w:tcPr>
            <w:tcW w:w="1737" w:type="dxa"/>
          </w:tcPr>
          <w:p w14:paraId="15189C91"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10 316</w:t>
            </w:r>
          </w:p>
        </w:tc>
        <w:tc>
          <w:tcPr>
            <w:tcW w:w="1680" w:type="dxa"/>
          </w:tcPr>
          <w:p w14:paraId="6C3B2F6E"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185 154</w:t>
            </w:r>
          </w:p>
        </w:tc>
      </w:tr>
      <w:tr w:rsidR="000C0BCD" w:rsidRPr="0009245E" w14:paraId="2B116DB7" w14:textId="77777777" w:rsidTr="000C0BCD">
        <w:tc>
          <w:tcPr>
            <w:tcW w:w="2293" w:type="dxa"/>
          </w:tcPr>
          <w:p w14:paraId="0EC15999"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10. ИТОГО (п.2 + п.4 + п.6 + п.8)</w:t>
            </w:r>
          </w:p>
        </w:tc>
        <w:tc>
          <w:tcPr>
            <w:tcW w:w="1197" w:type="dxa"/>
          </w:tcPr>
          <w:p w14:paraId="2A96EFB1" w14:textId="77777777" w:rsidR="000C0BCD" w:rsidRPr="0009245E" w:rsidRDefault="000C0BCD" w:rsidP="00EE0A90">
            <w:pPr>
              <w:spacing w:after="0" w:line="240" w:lineRule="auto"/>
              <w:jc w:val="both"/>
              <w:rPr>
                <w:rFonts w:ascii="Times New Roman" w:hAnsi="Times New Roman"/>
                <w:sz w:val="24"/>
                <w:szCs w:val="24"/>
              </w:rPr>
            </w:pPr>
            <w:r>
              <w:rPr>
                <w:rFonts w:ascii="Times New Roman" w:hAnsi="Times New Roman"/>
                <w:sz w:val="24"/>
                <w:szCs w:val="24"/>
              </w:rPr>
              <w:t>2022</w:t>
            </w:r>
            <w:r w:rsidRPr="0009245E">
              <w:rPr>
                <w:rFonts w:ascii="Times New Roman" w:hAnsi="Times New Roman"/>
                <w:sz w:val="24"/>
                <w:szCs w:val="24"/>
              </w:rPr>
              <w:t>г.    </w:t>
            </w:r>
          </w:p>
        </w:tc>
        <w:tc>
          <w:tcPr>
            <w:tcW w:w="1185" w:type="dxa"/>
          </w:tcPr>
          <w:p w14:paraId="7B761A1C"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185 154</w:t>
            </w:r>
          </w:p>
        </w:tc>
        <w:tc>
          <w:tcPr>
            <w:tcW w:w="1338" w:type="dxa"/>
          </w:tcPr>
          <w:p w14:paraId="7CD4A8F1"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47 200</w:t>
            </w:r>
          </w:p>
        </w:tc>
        <w:tc>
          <w:tcPr>
            <w:tcW w:w="1737" w:type="dxa"/>
          </w:tcPr>
          <w:p w14:paraId="056220A9"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15 101</w:t>
            </w:r>
          </w:p>
        </w:tc>
        <w:tc>
          <w:tcPr>
            <w:tcW w:w="1680" w:type="dxa"/>
          </w:tcPr>
          <w:p w14:paraId="208BB7A8" w14:textId="77777777" w:rsidR="000C0BCD" w:rsidRPr="0009245E" w:rsidRDefault="000C0BCD" w:rsidP="0009245E">
            <w:pPr>
              <w:spacing w:after="0" w:line="240" w:lineRule="auto"/>
              <w:jc w:val="both"/>
              <w:rPr>
                <w:rFonts w:ascii="Times New Roman" w:hAnsi="Times New Roman"/>
                <w:sz w:val="24"/>
                <w:szCs w:val="24"/>
              </w:rPr>
            </w:pPr>
            <w:r w:rsidRPr="0009245E">
              <w:rPr>
                <w:rFonts w:ascii="Times New Roman" w:hAnsi="Times New Roman"/>
                <w:sz w:val="24"/>
                <w:szCs w:val="24"/>
              </w:rPr>
              <w:t>217 253</w:t>
            </w:r>
          </w:p>
        </w:tc>
      </w:tr>
    </w:tbl>
    <w:p w14:paraId="56AADC79" w14:textId="77777777" w:rsidR="007608EF" w:rsidRPr="008F682D" w:rsidRDefault="007608EF" w:rsidP="000B47C4">
      <w:pPr>
        <w:shd w:val="clear" w:color="auto" w:fill="FFFFFF"/>
        <w:spacing w:after="0" w:line="240" w:lineRule="auto"/>
        <w:jc w:val="both"/>
        <w:rPr>
          <w:rFonts w:ascii="Times New Roman" w:hAnsi="Times New Roman"/>
          <w:color w:val="424242"/>
          <w:sz w:val="24"/>
          <w:szCs w:val="24"/>
        </w:rPr>
      </w:pPr>
      <w:r w:rsidRPr="008F682D">
        <w:rPr>
          <w:rFonts w:ascii="Times New Roman" w:hAnsi="Times New Roman"/>
          <w:color w:val="424242"/>
          <w:sz w:val="24"/>
          <w:szCs w:val="24"/>
        </w:rPr>
        <w:t> </w:t>
      </w:r>
    </w:p>
    <w:p w14:paraId="73D8E35F" w14:textId="77777777" w:rsidR="007608EF" w:rsidRPr="00066A93" w:rsidRDefault="007608EF" w:rsidP="000B47C4">
      <w:pPr>
        <w:shd w:val="clear" w:color="auto" w:fill="FFFFFF"/>
        <w:spacing w:after="0" w:line="240" w:lineRule="auto"/>
        <w:jc w:val="both"/>
        <w:rPr>
          <w:rFonts w:ascii="Times New Roman" w:hAnsi="Times New Roman"/>
          <w:sz w:val="24"/>
          <w:szCs w:val="24"/>
        </w:rPr>
      </w:pPr>
      <w:r w:rsidRPr="00066A93">
        <w:rPr>
          <w:rFonts w:ascii="Times New Roman" w:hAnsi="Times New Roman"/>
          <w:sz w:val="24"/>
          <w:szCs w:val="24"/>
        </w:rPr>
        <w:t>Далее в аналитических таблицах 31 и 32 произведем расчет </w:t>
      </w:r>
      <w:r w:rsidRPr="00066A93">
        <w:rPr>
          <w:rFonts w:ascii="Times New Roman" w:hAnsi="Times New Roman"/>
          <w:iCs/>
          <w:sz w:val="24"/>
          <w:szCs w:val="24"/>
        </w:rPr>
        <w:t>показателей движения собственного капитала ООО «Альфа»</w:t>
      </w:r>
      <w:r>
        <w:rPr>
          <w:rFonts w:ascii="Times New Roman" w:hAnsi="Times New Roman"/>
          <w:sz w:val="24"/>
          <w:szCs w:val="24"/>
        </w:rPr>
        <w:t>, соответственно</w:t>
      </w:r>
      <w:r w:rsidR="000C0BCD">
        <w:rPr>
          <w:rFonts w:ascii="Times New Roman" w:hAnsi="Times New Roman"/>
          <w:sz w:val="24"/>
          <w:szCs w:val="24"/>
        </w:rPr>
        <w:t>, за 2021 г. и 2022</w:t>
      </w:r>
      <w:r w:rsidRPr="00066A93">
        <w:rPr>
          <w:rFonts w:ascii="Times New Roman" w:hAnsi="Times New Roman"/>
          <w:sz w:val="24"/>
          <w:szCs w:val="24"/>
        </w:rPr>
        <w:t xml:space="preserve"> г.</w:t>
      </w:r>
    </w:p>
    <w:p w14:paraId="6297B669" w14:textId="77777777" w:rsidR="007608EF" w:rsidRPr="00066A93" w:rsidRDefault="007608EF" w:rsidP="000B47C4">
      <w:pPr>
        <w:shd w:val="clear" w:color="auto" w:fill="FFFFFF"/>
        <w:spacing w:after="0" w:line="240" w:lineRule="auto"/>
        <w:jc w:val="center"/>
        <w:rPr>
          <w:rFonts w:ascii="Times New Roman" w:hAnsi="Times New Roman"/>
          <w:b/>
          <w:bCs/>
          <w:sz w:val="24"/>
          <w:szCs w:val="24"/>
        </w:rPr>
      </w:pPr>
      <w:r w:rsidRPr="00066A93">
        <w:rPr>
          <w:rFonts w:ascii="Times New Roman" w:hAnsi="Times New Roman"/>
          <w:b/>
          <w:bCs/>
          <w:sz w:val="24"/>
          <w:szCs w:val="24"/>
        </w:rPr>
        <w:t>Анализ движения собствен</w:t>
      </w:r>
      <w:r w:rsidR="000C0BCD">
        <w:rPr>
          <w:rFonts w:ascii="Times New Roman" w:hAnsi="Times New Roman"/>
          <w:b/>
          <w:bCs/>
          <w:sz w:val="24"/>
          <w:szCs w:val="24"/>
        </w:rPr>
        <w:t>ного капитала ООО «Альфа за 2021</w:t>
      </w:r>
      <w:r w:rsidRPr="00066A93">
        <w:rPr>
          <w:rFonts w:ascii="Times New Roman" w:hAnsi="Times New Roman"/>
          <w:b/>
          <w:bCs/>
          <w:sz w:val="24"/>
          <w:szCs w:val="24"/>
        </w:rPr>
        <w:t xml:space="preserve"> г.</w:t>
      </w:r>
    </w:p>
    <w:p w14:paraId="713DC092" w14:textId="77777777" w:rsidR="007608EF" w:rsidRPr="00470B3B" w:rsidRDefault="007608EF" w:rsidP="000B47C4">
      <w:pPr>
        <w:shd w:val="clear" w:color="auto" w:fill="FFFFFF"/>
        <w:spacing w:after="0" w:line="240" w:lineRule="auto"/>
        <w:jc w:val="right"/>
        <w:rPr>
          <w:rFonts w:ascii="Times New Roman" w:hAnsi="Times New Roman"/>
          <w:b/>
          <w:sz w:val="24"/>
          <w:szCs w:val="24"/>
        </w:rPr>
      </w:pPr>
      <w:r w:rsidRPr="00470B3B">
        <w:rPr>
          <w:rFonts w:ascii="Times New Roman" w:hAnsi="Times New Roman"/>
          <w:b/>
          <w:iCs/>
          <w:sz w:val="24"/>
          <w:szCs w:val="24"/>
        </w:rPr>
        <w:t>Таблица 47</w:t>
      </w:r>
    </w:p>
    <w:p w14:paraId="6911867D" w14:textId="77777777" w:rsidR="007608EF" w:rsidRPr="00066A93" w:rsidRDefault="007608EF" w:rsidP="000B47C4">
      <w:pPr>
        <w:shd w:val="clear" w:color="auto" w:fill="FFFFFF"/>
        <w:spacing w:after="0" w:line="240" w:lineRule="auto"/>
        <w:jc w:val="right"/>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2"/>
        <w:gridCol w:w="1477"/>
        <w:gridCol w:w="1501"/>
        <w:gridCol w:w="2039"/>
        <w:gridCol w:w="2311"/>
      </w:tblGrid>
      <w:tr w:rsidR="007608EF" w:rsidRPr="0009245E" w14:paraId="5BA0B5F8" w14:textId="77777777" w:rsidTr="0009245E">
        <w:tc>
          <w:tcPr>
            <w:tcW w:w="2192" w:type="dxa"/>
          </w:tcPr>
          <w:p w14:paraId="60616783"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Показатели</w:t>
            </w:r>
          </w:p>
        </w:tc>
        <w:tc>
          <w:tcPr>
            <w:tcW w:w="1477" w:type="dxa"/>
          </w:tcPr>
          <w:p w14:paraId="13CD0155"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Уставный Капитал</w:t>
            </w:r>
          </w:p>
        </w:tc>
        <w:tc>
          <w:tcPr>
            <w:tcW w:w="1501" w:type="dxa"/>
          </w:tcPr>
          <w:p w14:paraId="3AB8CD35"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Добавочный капитал</w:t>
            </w:r>
          </w:p>
        </w:tc>
        <w:tc>
          <w:tcPr>
            <w:tcW w:w="2039" w:type="dxa"/>
          </w:tcPr>
          <w:p w14:paraId="5EA52DFD"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Резервный капитал</w:t>
            </w:r>
          </w:p>
        </w:tc>
        <w:tc>
          <w:tcPr>
            <w:tcW w:w="0" w:type="auto"/>
          </w:tcPr>
          <w:p w14:paraId="01E2248C"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Нераспределенная прибыль (непокрытый убыток)</w:t>
            </w:r>
          </w:p>
        </w:tc>
      </w:tr>
      <w:tr w:rsidR="007608EF" w:rsidRPr="0009245E" w14:paraId="599C4F70" w14:textId="77777777" w:rsidTr="0009245E">
        <w:tc>
          <w:tcPr>
            <w:tcW w:w="2192" w:type="dxa"/>
          </w:tcPr>
          <w:p w14:paraId="3F71E441"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1. Остаток на начало периода тыс. руб.</w:t>
            </w:r>
          </w:p>
        </w:tc>
        <w:tc>
          <w:tcPr>
            <w:tcW w:w="1477" w:type="dxa"/>
          </w:tcPr>
          <w:p w14:paraId="0F4E7772"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  80 362</w:t>
            </w:r>
          </w:p>
        </w:tc>
        <w:tc>
          <w:tcPr>
            <w:tcW w:w="1501" w:type="dxa"/>
          </w:tcPr>
          <w:p w14:paraId="5048FE1F"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2039" w:type="dxa"/>
          </w:tcPr>
          <w:p w14:paraId="1B49BD76"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26 006</w:t>
            </w:r>
          </w:p>
        </w:tc>
        <w:tc>
          <w:tcPr>
            <w:tcW w:w="0" w:type="auto"/>
          </w:tcPr>
          <w:p w14:paraId="76F6154E"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62 575</w:t>
            </w:r>
          </w:p>
        </w:tc>
      </w:tr>
      <w:tr w:rsidR="007608EF" w:rsidRPr="0009245E" w14:paraId="152A5D4F" w14:textId="77777777" w:rsidTr="0009245E">
        <w:tc>
          <w:tcPr>
            <w:tcW w:w="2192" w:type="dxa"/>
          </w:tcPr>
          <w:p w14:paraId="5CA07080"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2. Поступило, тыс. руб.</w:t>
            </w:r>
          </w:p>
        </w:tc>
        <w:tc>
          <w:tcPr>
            <w:tcW w:w="1477" w:type="dxa"/>
          </w:tcPr>
          <w:p w14:paraId="1208BF29"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1501" w:type="dxa"/>
          </w:tcPr>
          <w:p w14:paraId="749A4781"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2039" w:type="dxa"/>
          </w:tcPr>
          <w:p w14:paraId="5DB6283B"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10 316</w:t>
            </w:r>
          </w:p>
        </w:tc>
        <w:tc>
          <w:tcPr>
            <w:tcW w:w="0" w:type="auto"/>
          </w:tcPr>
          <w:p w14:paraId="30324FC1"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16 211</w:t>
            </w:r>
          </w:p>
        </w:tc>
      </w:tr>
      <w:tr w:rsidR="007608EF" w:rsidRPr="0009245E" w14:paraId="1D1A1F15" w14:textId="77777777" w:rsidTr="0009245E">
        <w:tc>
          <w:tcPr>
            <w:tcW w:w="2192" w:type="dxa"/>
          </w:tcPr>
          <w:p w14:paraId="154A4A09"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3.Использо-вано, тыс. руб.</w:t>
            </w:r>
          </w:p>
        </w:tc>
        <w:tc>
          <w:tcPr>
            <w:tcW w:w="1477" w:type="dxa"/>
          </w:tcPr>
          <w:p w14:paraId="5E0706CC"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1501" w:type="dxa"/>
          </w:tcPr>
          <w:p w14:paraId="4E9C9D8B"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2039" w:type="dxa"/>
          </w:tcPr>
          <w:p w14:paraId="6954CABD"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0" w:type="auto"/>
          </w:tcPr>
          <w:p w14:paraId="74F2AE6A"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  10 316</w:t>
            </w:r>
          </w:p>
        </w:tc>
      </w:tr>
      <w:tr w:rsidR="007608EF" w:rsidRPr="0009245E" w14:paraId="73E51F25" w14:textId="77777777" w:rsidTr="0009245E">
        <w:tc>
          <w:tcPr>
            <w:tcW w:w="2192" w:type="dxa"/>
          </w:tcPr>
          <w:p w14:paraId="0E2724CD"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4. Остаток на конец периода, тыс. руб.</w:t>
            </w:r>
          </w:p>
        </w:tc>
        <w:tc>
          <w:tcPr>
            <w:tcW w:w="1477" w:type="dxa"/>
          </w:tcPr>
          <w:p w14:paraId="0EBB7A7B"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 xml:space="preserve"> 80 362</w:t>
            </w:r>
          </w:p>
        </w:tc>
        <w:tc>
          <w:tcPr>
            <w:tcW w:w="1501" w:type="dxa"/>
          </w:tcPr>
          <w:p w14:paraId="49568864"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2039" w:type="dxa"/>
          </w:tcPr>
          <w:p w14:paraId="17BB37A7"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36 322</w:t>
            </w:r>
          </w:p>
        </w:tc>
        <w:tc>
          <w:tcPr>
            <w:tcW w:w="0" w:type="auto"/>
          </w:tcPr>
          <w:p w14:paraId="0452B48C"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68 470</w:t>
            </w:r>
          </w:p>
        </w:tc>
      </w:tr>
      <w:tr w:rsidR="007608EF" w:rsidRPr="0009245E" w14:paraId="6842E46C" w14:textId="77777777" w:rsidTr="0009245E">
        <w:tc>
          <w:tcPr>
            <w:tcW w:w="2192" w:type="dxa"/>
          </w:tcPr>
          <w:p w14:paraId="37E8C8CD"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5. Абсолютное изменение остатка, тыс. руб. (п.4 – п.1)</w:t>
            </w:r>
          </w:p>
        </w:tc>
        <w:tc>
          <w:tcPr>
            <w:tcW w:w="1477" w:type="dxa"/>
          </w:tcPr>
          <w:p w14:paraId="786C2BC6"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Изменений нет  </w:t>
            </w:r>
          </w:p>
        </w:tc>
        <w:tc>
          <w:tcPr>
            <w:tcW w:w="1501" w:type="dxa"/>
          </w:tcPr>
          <w:p w14:paraId="68D839D2"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Изменений нет</w:t>
            </w:r>
          </w:p>
        </w:tc>
        <w:tc>
          <w:tcPr>
            <w:tcW w:w="2039" w:type="dxa"/>
          </w:tcPr>
          <w:p w14:paraId="4A2F26E6"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36 322 – 26 006 = + 10 316</w:t>
            </w:r>
          </w:p>
        </w:tc>
        <w:tc>
          <w:tcPr>
            <w:tcW w:w="0" w:type="auto"/>
          </w:tcPr>
          <w:p w14:paraId="0DF417D4"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68 470 – 62 575  = + 5 895</w:t>
            </w:r>
          </w:p>
        </w:tc>
      </w:tr>
      <w:tr w:rsidR="007608EF" w:rsidRPr="0009245E" w14:paraId="16F7B276" w14:textId="77777777" w:rsidTr="0009245E">
        <w:tc>
          <w:tcPr>
            <w:tcW w:w="2192" w:type="dxa"/>
          </w:tcPr>
          <w:p w14:paraId="6941FD37"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6. Темп роста, % (п.4 : п.1) * *100</w:t>
            </w:r>
          </w:p>
        </w:tc>
        <w:tc>
          <w:tcPr>
            <w:tcW w:w="1477" w:type="dxa"/>
          </w:tcPr>
          <w:p w14:paraId="239C1C18"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80 362 / 80 362 * 100  = 100,0 (величина не изменилась)</w:t>
            </w:r>
          </w:p>
        </w:tc>
        <w:tc>
          <w:tcPr>
            <w:tcW w:w="1501" w:type="dxa"/>
          </w:tcPr>
          <w:p w14:paraId="36EE9AE3"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Изменений нет  </w:t>
            </w:r>
          </w:p>
        </w:tc>
        <w:tc>
          <w:tcPr>
            <w:tcW w:w="2039" w:type="dxa"/>
          </w:tcPr>
          <w:p w14:paraId="7AB8CBF4"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(36 322 : 26 006)* * 100 = 139,7 ( </w:t>
            </w:r>
            <w:r w:rsidR="00E44422">
              <w:rPr>
                <w:rFonts w:ascii="Times New Roman" w:hAnsi="Times New Roman"/>
                <w:noProof/>
                <w:sz w:val="24"/>
                <w:szCs w:val="24"/>
              </w:rPr>
              <w:drawing>
                <wp:inline distT="0" distB="0" distL="0" distR="0" wp14:anchorId="358CA5CB" wp14:editId="6FC13D07">
                  <wp:extent cx="66675" cy="190500"/>
                  <wp:effectExtent l="0" t="0" r="0" b="0"/>
                  <wp:docPr id="24" name="Рисунок 15" descr="http://konspekta.net/lektsianew/baza13/30070956466.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konspekta.net/lektsianew/baza13/30070956466.files/image01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09245E">
              <w:rPr>
                <w:rFonts w:ascii="Times New Roman" w:hAnsi="Times New Roman"/>
                <w:sz w:val="24"/>
                <w:szCs w:val="24"/>
              </w:rPr>
              <w:t> на 39,7%)</w:t>
            </w:r>
          </w:p>
        </w:tc>
        <w:tc>
          <w:tcPr>
            <w:tcW w:w="0" w:type="auto"/>
          </w:tcPr>
          <w:p w14:paraId="1E755983"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(68 470 : 62 575) * 100 =  109,4 ( </w:t>
            </w:r>
            <w:r w:rsidR="00E44422">
              <w:rPr>
                <w:rFonts w:ascii="Times New Roman" w:hAnsi="Times New Roman"/>
                <w:noProof/>
                <w:sz w:val="24"/>
                <w:szCs w:val="24"/>
              </w:rPr>
              <w:drawing>
                <wp:inline distT="0" distB="0" distL="0" distR="0" wp14:anchorId="634F1F0A" wp14:editId="6D66B93E">
                  <wp:extent cx="66675" cy="190500"/>
                  <wp:effectExtent l="0" t="0" r="0" b="0"/>
                  <wp:docPr id="25" name="Рисунок 16" descr="http://konspekta.net/lektsianew/baza13/30070956466.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konspekta.net/lektsianew/baza13/30070956466.files/image01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09245E">
              <w:rPr>
                <w:rFonts w:ascii="Times New Roman" w:hAnsi="Times New Roman"/>
                <w:sz w:val="24"/>
                <w:szCs w:val="24"/>
              </w:rPr>
              <w:t> на 9,4%)</w:t>
            </w:r>
          </w:p>
        </w:tc>
      </w:tr>
      <w:tr w:rsidR="007608EF" w:rsidRPr="0009245E" w14:paraId="64198534" w14:textId="77777777" w:rsidTr="0009245E">
        <w:tc>
          <w:tcPr>
            <w:tcW w:w="2192" w:type="dxa"/>
          </w:tcPr>
          <w:p w14:paraId="3786115D"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7.Коэффи-циент поступления (п.2 : п.4)</w:t>
            </w:r>
          </w:p>
        </w:tc>
        <w:tc>
          <w:tcPr>
            <w:tcW w:w="1477" w:type="dxa"/>
          </w:tcPr>
          <w:p w14:paraId="2D54F4FA"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1501" w:type="dxa"/>
          </w:tcPr>
          <w:p w14:paraId="2F46ECA5"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2039" w:type="dxa"/>
          </w:tcPr>
          <w:p w14:paraId="4EF136E7"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10 316 : 36 322 = 0, 284 (28,4%)</w:t>
            </w:r>
          </w:p>
        </w:tc>
        <w:tc>
          <w:tcPr>
            <w:tcW w:w="0" w:type="auto"/>
          </w:tcPr>
          <w:p w14:paraId="16D42844"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16 211 : 68 470 = 0,237 (23,7%)</w:t>
            </w:r>
          </w:p>
        </w:tc>
      </w:tr>
      <w:tr w:rsidR="007608EF" w:rsidRPr="0009245E" w14:paraId="0B2CAC54" w14:textId="77777777" w:rsidTr="0009245E">
        <w:tc>
          <w:tcPr>
            <w:tcW w:w="2192" w:type="dxa"/>
          </w:tcPr>
          <w:p w14:paraId="42180730"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8.Коэффи-циент выбытия (п.3 : п.1)</w:t>
            </w:r>
          </w:p>
        </w:tc>
        <w:tc>
          <w:tcPr>
            <w:tcW w:w="1477" w:type="dxa"/>
          </w:tcPr>
          <w:p w14:paraId="2ED89A79"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1501" w:type="dxa"/>
          </w:tcPr>
          <w:p w14:paraId="46AAEC39"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2039" w:type="dxa"/>
          </w:tcPr>
          <w:p w14:paraId="26351F80"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    -</w:t>
            </w:r>
          </w:p>
        </w:tc>
        <w:tc>
          <w:tcPr>
            <w:tcW w:w="0" w:type="auto"/>
          </w:tcPr>
          <w:p w14:paraId="5F062E57" w14:textId="77777777" w:rsidR="007608EF" w:rsidRPr="0009245E" w:rsidRDefault="007608EF" w:rsidP="0009245E">
            <w:pPr>
              <w:spacing w:after="0" w:line="240" w:lineRule="auto"/>
              <w:jc w:val="both"/>
              <w:rPr>
                <w:rFonts w:ascii="Times New Roman" w:hAnsi="Times New Roman"/>
                <w:sz w:val="24"/>
                <w:szCs w:val="24"/>
              </w:rPr>
            </w:pPr>
            <w:r w:rsidRPr="0009245E">
              <w:rPr>
                <w:rFonts w:ascii="Times New Roman" w:hAnsi="Times New Roman"/>
                <w:sz w:val="24"/>
                <w:szCs w:val="24"/>
              </w:rPr>
              <w:t>10 316 : 62 575 =  0,165 (16,5%)</w:t>
            </w:r>
          </w:p>
        </w:tc>
      </w:tr>
    </w:tbl>
    <w:p w14:paraId="4BDBDB7F" w14:textId="77777777" w:rsidR="007608EF" w:rsidRDefault="007608EF" w:rsidP="000B47C4">
      <w:pPr>
        <w:spacing w:after="0" w:line="240" w:lineRule="auto"/>
        <w:jc w:val="both"/>
        <w:rPr>
          <w:rFonts w:ascii="Times New Roman" w:hAnsi="Times New Roman"/>
          <w:iCs/>
          <w:color w:val="424242"/>
          <w:sz w:val="24"/>
          <w:szCs w:val="24"/>
          <w:shd w:val="clear" w:color="auto" w:fill="FFFFFF"/>
        </w:rPr>
      </w:pPr>
    </w:p>
    <w:p w14:paraId="4C806DD4" w14:textId="77777777" w:rsidR="007608EF" w:rsidRPr="00066A93" w:rsidRDefault="000C0BCD" w:rsidP="000B47C4">
      <w:pPr>
        <w:spacing w:after="0" w:line="240" w:lineRule="auto"/>
        <w:jc w:val="both"/>
        <w:rPr>
          <w:rFonts w:ascii="Times New Roman" w:hAnsi="Times New Roman"/>
          <w:iCs/>
          <w:sz w:val="24"/>
          <w:szCs w:val="24"/>
          <w:shd w:val="clear" w:color="auto" w:fill="FFFFFF"/>
        </w:rPr>
      </w:pPr>
      <w:r>
        <w:rPr>
          <w:rFonts w:ascii="Times New Roman" w:hAnsi="Times New Roman"/>
          <w:iCs/>
          <w:sz w:val="24"/>
          <w:szCs w:val="24"/>
          <w:shd w:val="clear" w:color="auto" w:fill="FFFFFF"/>
        </w:rPr>
        <w:t>1. В 2021</w:t>
      </w:r>
      <w:r w:rsidR="007608EF" w:rsidRPr="00066A93">
        <w:rPr>
          <w:rFonts w:ascii="Times New Roman" w:hAnsi="Times New Roman"/>
          <w:iCs/>
          <w:sz w:val="24"/>
          <w:szCs w:val="24"/>
          <w:shd w:val="clear" w:color="auto" w:fill="FFFFFF"/>
        </w:rPr>
        <w:t xml:space="preserve"> г. величина уставного и добавочного капитала ООО «Альфа» не изменялась, однако изменилась в сторону увеличения величина резервного капитала и нераспределенной прибыли, соответственно, на 10 316 тыс. руб. и 5 895 тыс. руб.</w:t>
      </w:r>
    </w:p>
    <w:p w14:paraId="76023DEC" w14:textId="77777777" w:rsidR="007608EF" w:rsidRPr="00066A93" w:rsidRDefault="007608EF" w:rsidP="000B47C4">
      <w:pPr>
        <w:spacing w:after="0" w:line="240" w:lineRule="auto"/>
        <w:jc w:val="both"/>
        <w:rPr>
          <w:rFonts w:ascii="Times New Roman" w:hAnsi="Times New Roman"/>
          <w:iCs/>
          <w:sz w:val="24"/>
          <w:szCs w:val="24"/>
          <w:shd w:val="clear" w:color="auto" w:fill="FFFFFF"/>
        </w:rPr>
      </w:pPr>
      <w:r w:rsidRPr="00066A93">
        <w:rPr>
          <w:rFonts w:ascii="Times New Roman" w:hAnsi="Times New Roman"/>
          <w:iCs/>
          <w:sz w:val="24"/>
          <w:szCs w:val="24"/>
          <w:shd w:val="clear" w:color="auto" w:fill="FFFFFF"/>
        </w:rPr>
        <w:t>2. Расчет коэффициента поступления собственного капитала ООО «Альфа» по его видам свидетельствует о том, что величина созданного резервного капитала составляла 28,4% общей величины собственного кап</w:t>
      </w:r>
      <w:r w:rsidR="000C0BCD">
        <w:rPr>
          <w:rFonts w:ascii="Times New Roman" w:hAnsi="Times New Roman"/>
          <w:iCs/>
          <w:sz w:val="24"/>
          <w:szCs w:val="24"/>
          <w:shd w:val="clear" w:color="auto" w:fill="FFFFFF"/>
        </w:rPr>
        <w:t>итала данной фирмы на конец 2021</w:t>
      </w:r>
      <w:r w:rsidRPr="00066A93">
        <w:rPr>
          <w:rFonts w:ascii="Times New Roman" w:hAnsi="Times New Roman"/>
          <w:iCs/>
          <w:sz w:val="24"/>
          <w:szCs w:val="24"/>
          <w:shd w:val="clear" w:color="auto" w:fill="FFFFFF"/>
        </w:rPr>
        <w:t xml:space="preserve"> г., а величина сформированной нераспределенной прибыли, соответственно, - 23,7%.</w:t>
      </w:r>
    </w:p>
    <w:p w14:paraId="4F0E73C1" w14:textId="77777777" w:rsidR="007608EF" w:rsidRPr="00066A93" w:rsidRDefault="007608EF" w:rsidP="000B47C4">
      <w:pPr>
        <w:spacing w:after="0" w:line="240" w:lineRule="auto"/>
        <w:jc w:val="both"/>
        <w:rPr>
          <w:rFonts w:ascii="Times New Roman" w:hAnsi="Times New Roman"/>
          <w:iCs/>
          <w:sz w:val="24"/>
          <w:szCs w:val="24"/>
          <w:shd w:val="clear" w:color="auto" w:fill="FFFFFF"/>
        </w:rPr>
      </w:pPr>
      <w:r w:rsidRPr="00066A93">
        <w:rPr>
          <w:rFonts w:ascii="Times New Roman" w:hAnsi="Times New Roman"/>
          <w:iCs/>
          <w:sz w:val="24"/>
          <w:szCs w:val="24"/>
          <w:shd w:val="clear" w:color="auto" w:fill="FFFFFF"/>
        </w:rPr>
        <w:t>Поступления уставного и добавочног</w:t>
      </w:r>
      <w:r w:rsidR="000C0BCD">
        <w:rPr>
          <w:rFonts w:ascii="Times New Roman" w:hAnsi="Times New Roman"/>
          <w:iCs/>
          <w:sz w:val="24"/>
          <w:szCs w:val="24"/>
          <w:shd w:val="clear" w:color="auto" w:fill="FFFFFF"/>
        </w:rPr>
        <w:t>но капитала в ООО «Альфа» в 2021</w:t>
      </w:r>
      <w:r w:rsidRPr="00066A93">
        <w:rPr>
          <w:rFonts w:ascii="Times New Roman" w:hAnsi="Times New Roman"/>
          <w:iCs/>
          <w:sz w:val="24"/>
          <w:szCs w:val="24"/>
          <w:shd w:val="clear" w:color="auto" w:fill="FFFFFF"/>
        </w:rPr>
        <w:t xml:space="preserve"> г. не имело места.</w:t>
      </w:r>
    </w:p>
    <w:p w14:paraId="787B980A" w14:textId="77777777" w:rsidR="007608EF" w:rsidRPr="00066A93" w:rsidRDefault="007608EF" w:rsidP="000B47C4">
      <w:pPr>
        <w:spacing w:after="0" w:line="240" w:lineRule="auto"/>
        <w:jc w:val="both"/>
        <w:rPr>
          <w:rFonts w:ascii="Times New Roman" w:hAnsi="Times New Roman"/>
          <w:iCs/>
          <w:sz w:val="24"/>
          <w:szCs w:val="24"/>
          <w:shd w:val="clear" w:color="auto" w:fill="FFFFFF"/>
        </w:rPr>
      </w:pPr>
      <w:r w:rsidRPr="00066A93">
        <w:rPr>
          <w:rFonts w:ascii="Times New Roman" w:hAnsi="Times New Roman"/>
          <w:iCs/>
          <w:sz w:val="24"/>
          <w:szCs w:val="24"/>
          <w:shd w:val="clear" w:color="auto" w:fill="FFFFFF"/>
        </w:rPr>
        <w:t>3. Расчет коэффициента выбытия собственного капитала ООО «Альфа» по его видам свидетельствует о том, что величина израсходованной в 2010 г. нераспределенной прибыли ООО «Альфа» составляла 16,5% общей величины собственного капи</w:t>
      </w:r>
      <w:r w:rsidR="000C0BCD">
        <w:rPr>
          <w:rFonts w:ascii="Times New Roman" w:hAnsi="Times New Roman"/>
          <w:iCs/>
          <w:sz w:val="24"/>
          <w:szCs w:val="24"/>
          <w:shd w:val="clear" w:color="auto" w:fill="FFFFFF"/>
        </w:rPr>
        <w:t>тала данной фирмы на начало 2021</w:t>
      </w:r>
      <w:r w:rsidRPr="00066A93">
        <w:rPr>
          <w:rFonts w:ascii="Times New Roman" w:hAnsi="Times New Roman"/>
          <w:iCs/>
          <w:sz w:val="24"/>
          <w:szCs w:val="24"/>
          <w:shd w:val="clear" w:color="auto" w:fill="FFFFFF"/>
        </w:rPr>
        <w:t xml:space="preserve"> г.</w:t>
      </w:r>
    </w:p>
    <w:p w14:paraId="3884AB2C" w14:textId="77777777" w:rsidR="007608EF" w:rsidRPr="00066A93" w:rsidRDefault="007608EF" w:rsidP="000B47C4">
      <w:pPr>
        <w:spacing w:after="0" w:line="240" w:lineRule="auto"/>
        <w:jc w:val="both"/>
        <w:rPr>
          <w:rFonts w:ascii="Times New Roman" w:hAnsi="Times New Roman"/>
          <w:iCs/>
          <w:sz w:val="24"/>
          <w:szCs w:val="24"/>
          <w:shd w:val="clear" w:color="auto" w:fill="FFFFFF"/>
        </w:rPr>
      </w:pPr>
      <w:r w:rsidRPr="00066A93">
        <w:rPr>
          <w:rFonts w:ascii="Times New Roman" w:hAnsi="Times New Roman"/>
          <w:iCs/>
          <w:sz w:val="24"/>
          <w:szCs w:val="24"/>
          <w:shd w:val="clear" w:color="auto" w:fill="FFFFFF"/>
        </w:rPr>
        <w:t>Выбытия (расхода) иных видов собствен</w:t>
      </w:r>
      <w:r w:rsidR="000C0BCD">
        <w:rPr>
          <w:rFonts w:ascii="Times New Roman" w:hAnsi="Times New Roman"/>
          <w:iCs/>
          <w:sz w:val="24"/>
          <w:szCs w:val="24"/>
          <w:shd w:val="clear" w:color="auto" w:fill="FFFFFF"/>
        </w:rPr>
        <w:t>ного капитала ООО «Альфа» в 2021</w:t>
      </w:r>
      <w:r w:rsidRPr="00066A93">
        <w:rPr>
          <w:rFonts w:ascii="Times New Roman" w:hAnsi="Times New Roman"/>
          <w:iCs/>
          <w:sz w:val="24"/>
          <w:szCs w:val="24"/>
          <w:shd w:val="clear" w:color="auto" w:fill="FFFFFF"/>
        </w:rPr>
        <w:t xml:space="preserve"> г. не наблюдалось.</w:t>
      </w:r>
    </w:p>
    <w:p w14:paraId="54A7946B" w14:textId="401C7612" w:rsidR="007608EF" w:rsidRPr="00066A93" w:rsidRDefault="007608EF" w:rsidP="000B47C4">
      <w:pPr>
        <w:spacing w:after="0" w:line="240" w:lineRule="auto"/>
        <w:jc w:val="both"/>
        <w:rPr>
          <w:rFonts w:ascii="Times New Roman" w:hAnsi="Times New Roman"/>
          <w:iCs/>
          <w:sz w:val="24"/>
          <w:szCs w:val="24"/>
          <w:shd w:val="clear" w:color="auto" w:fill="FFFFFF"/>
        </w:rPr>
      </w:pPr>
      <w:r w:rsidRPr="00066A93">
        <w:rPr>
          <w:rFonts w:ascii="Times New Roman" w:hAnsi="Times New Roman"/>
          <w:iCs/>
          <w:sz w:val="24"/>
          <w:szCs w:val="24"/>
          <w:shd w:val="clear" w:color="auto" w:fill="FFFFFF"/>
        </w:rPr>
        <w:t xml:space="preserve">4. Сопоставляя значения коэффициентов поступления и выбытия собственного капитала ООО </w:t>
      </w:r>
      <w:r w:rsidR="000C0BCD">
        <w:rPr>
          <w:rFonts w:ascii="Times New Roman" w:hAnsi="Times New Roman"/>
          <w:iCs/>
          <w:sz w:val="24"/>
          <w:szCs w:val="24"/>
          <w:shd w:val="clear" w:color="auto" w:fill="FFFFFF"/>
        </w:rPr>
        <w:t>«Альфа» за 2021</w:t>
      </w:r>
      <w:r w:rsidRPr="00066A93">
        <w:rPr>
          <w:rFonts w:ascii="Times New Roman" w:hAnsi="Times New Roman"/>
          <w:iCs/>
          <w:sz w:val="24"/>
          <w:szCs w:val="24"/>
          <w:shd w:val="clear" w:color="auto" w:fill="FFFFFF"/>
        </w:rPr>
        <w:t xml:space="preserve"> г., можно заметить, что значения коэффициентов </w:t>
      </w:r>
      <w:r w:rsidR="00842FB2" w:rsidRPr="00066A93">
        <w:rPr>
          <w:rFonts w:ascii="Times New Roman" w:hAnsi="Times New Roman"/>
          <w:iCs/>
          <w:sz w:val="24"/>
          <w:szCs w:val="24"/>
          <w:shd w:val="clear" w:color="auto" w:fill="FFFFFF"/>
        </w:rPr>
        <w:t>поступления резервного</w:t>
      </w:r>
      <w:r w:rsidRPr="00066A93">
        <w:rPr>
          <w:rFonts w:ascii="Times New Roman" w:hAnsi="Times New Roman"/>
          <w:iCs/>
          <w:sz w:val="24"/>
          <w:szCs w:val="24"/>
          <w:shd w:val="clear" w:color="auto" w:fill="FFFFFF"/>
        </w:rPr>
        <w:t xml:space="preserve"> капитала и нераспределенной прибыли превышают значения коэффициентов выбытия (использования) вышеуказанных коэффициентов, что свидетельствует о процессе наращивания собственного капитала, а также является важным фактором повышения степени финансовой устойчивости рассматриваемой организации.</w:t>
      </w:r>
    </w:p>
    <w:p w14:paraId="3BF5BA1E" w14:textId="77777777" w:rsidR="007608EF" w:rsidRPr="00380494" w:rsidRDefault="007608EF" w:rsidP="000B47C4">
      <w:pPr>
        <w:pStyle w:val="aa"/>
        <w:jc w:val="both"/>
        <w:rPr>
          <w:iCs/>
          <w:shd w:val="clear" w:color="auto" w:fill="FFFFFF"/>
          <w:lang w:val="ru-RU"/>
        </w:rPr>
      </w:pPr>
      <w:r w:rsidRPr="00066A93">
        <w:rPr>
          <w:iCs/>
          <w:shd w:val="clear" w:color="auto" w:fill="FFFFFF"/>
        </w:rPr>
        <w:t> </w:t>
      </w:r>
    </w:p>
    <w:p w14:paraId="5CF1E44B" w14:textId="77777777" w:rsidR="007608EF" w:rsidRPr="00470B3B" w:rsidRDefault="007608EF" w:rsidP="000B47C4">
      <w:pPr>
        <w:spacing w:after="0" w:line="240" w:lineRule="auto"/>
        <w:rPr>
          <w:rFonts w:ascii="Times New Roman" w:hAnsi="Times New Roman"/>
          <w:bCs/>
          <w:sz w:val="24"/>
          <w:szCs w:val="24"/>
        </w:rPr>
      </w:pPr>
      <w:r w:rsidRPr="004F50CF">
        <w:rPr>
          <w:rFonts w:ascii="Times New Roman" w:hAnsi="Times New Roman"/>
          <w:b/>
          <w:bCs/>
          <w:i/>
          <w:sz w:val="24"/>
          <w:szCs w:val="24"/>
        </w:rPr>
        <w:t>Практическое занятие</w:t>
      </w:r>
      <w:r>
        <w:rPr>
          <w:rFonts w:ascii="Times New Roman" w:hAnsi="Times New Roman"/>
          <w:bCs/>
          <w:i/>
          <w:sz w:val="24"/>
          <w:szCs w:val="24"/>
        </w:rPr>
        <w:t>-</w:t>
      </w:r>
      <w:r w:rsidRPr="00470B3B">
        <w:rPr>
          <w:rFonts w:ascii="Times New Roman" w:hAnsi="Times New Roman"/>
          <w:bCs/>
          <w:sz w:val="24"/>
          <w:szCs w:val="24"/>
        </w:rPr>
        <w:t>Разработка инвестиционной, кредитной и валютной политики экономического субъекта</w:t>
      </w:r>
    </w:p>
    <w:p w14:paraId="46CFF174" w14:textId="77777777" w:rsidR="007608EF" w:rsidRPr="004F50CF" w:rsidRDefault="007608EF" w:rsidP="000B47C4">
      <w:pPr>
        <w:spacing w:after="0" w:line="240" w:lineRule="auto"/>
        <w:rPr>
          <w:rFonts w:ascii="Times New Roman" w:hAnsi="Times New Roman"/>
          <w:b/>
          <w:bCs/>
          <w:sz w:val="24"/>
          <w:szCs w:val="24"/>
        </w:rPr>
      </w:pPr>
      <w:r w:rsidRPr="004F50CF">
        <w:rPr>
          <w:rFonts w:ascii="Times New Roman" w:hAnsi="Times New Roman"/>
          <w:b/>
          <w:bCs/>
          <w:sz w:val="24"/>
          <w:szCs w:val="24"/>
        </w:rPr>
        <w:t>Вид контроля: опрос</w:t>
      </w:r>
    </w:p>
    <w:p w14:paraId="326ED1AC" w14:textId="77777777" w:rsidR="007608EF" w:rsidRDefault="007608EF" w:rsidP="000B47C4">
      <w:pPr>
        <w:pStyle w:val="af0"/>
        <w:tabs>
          <w:tab w:val="left" w:pos="3195"/>
        </w:tabs>
        <w:spacing w:before="0" w:after="0"/>
        <w:ind w:left="0"/>
        <w:jc w:val="center"/>
        <w:rPr>
          <w:i/>
          <w:u w:val="single"/>
        </w:rPr>
      </w:pPr>
      <w:r>
        <w:rPr>
          <w:i/>
          <w:u w:val="single"/>
        </w:rPr>
        <w:t>Вопросы для проверки знаний (опроса):</w:t>
      </w:r>
    </w:p>
    <w:p w14:paraId="606E87DA" w14:textId="77777777" w:rsidR="007608EF" w:rsidRPr="004F50CF" w:rsidRDefault="007608EF" w:rsidP="00ED1E17">
      <w:pPr>
        <w:numPr>
          <w:ilvl w:val="0"/>
          <w:numId w:val="73"/>
        </w:numPr>
        <w:spacing w:after="0" w:line="240" w:lineRule="auto"/>
        <w:ind w:left="0" w:hanging="357"/>
        <w:rPr>
          <w:rFonts w:ascii="Times New Roman" w:hAnsi="Times New Roman"/>
          <w:color w:val="000000"/>
          <w:sz w:val="24"/>
          <w:szCs w:val="24"/>
        </w:rPr>
      </w:pPr>
      <w:r w:rsidRPr="004F50CF">
        <w:rPr>
          <w:rFonts w:ascii="Times New Roman" w:hAnsi="Times New Roman"/>
          <w:color w:val="000000"/>
          <w:sz w:val="24"/>
          <w:szCs w:val="24"/>
        </w:rPr>
        <w:t>Какие меры необходимо принять для инвестиционного подъема в российской экономике?</w:t>
      </w:r>
    </w:p>
    <w:p w14:paraId="0B5EA445" w14:textId="77777777" w:rsidR="007608EF" w:rsidRPr="004F50CF" w:rsidRDefault="007608EF" w:rsidP="00ED1E17">
      <w:pPr>
        <w:numPr>
          <w:ilvl w:val="0"/>
          <w:numId w:val="73"/>
        </w:numPr>
        <w:spacing w:after="0" w:line="240" w:lineRule="auto"/>
        <w:ind w:left="0" w:hanging="357"/>
        <w:rPr>
          <w:rFonts w:ascii="Times New Roman" w:hAnsi="Times New Roman"/>
          <w:color w:val="000000"/>
          <w:sz w:val="24"/>
          <w:szCs w:val="24"/>
        </w:rPr>
      </w:pPr>
      <w:r w:rsidRPr="004F50CF">
        <w:rPr>
          <w:rFonts w:ascii="Times New Roman" w:hAnsi="Times New Roman"/>
          <w:color w:val="000000"/>
          <w:sz w:val="24"/>
          <w:szCs w:val="24"/>
        </w:rPr>
        <w:t>Определите внутренние и внешние источники инвестиций для российских предприятий.</w:t>
      </w:r>
    </w:p>
    <w:p w14:paraId="48D09806" w14:textId="77777777" w:rsidR="007608EF" w:rsidRPr="004F50CF" w:rsidRDefault="007608EF" w:rsidP="00ED1E17">
      <w:pPr>
        <w:numPr>
          <w:ilvl w:val="0"/>
          <w:numId w:val="73"/>
        </w:numPr>
        <w:spacing w:after="0" w:line="240" w:lineRule="auto"/>
        <w:ind w:left="0" w:hanging="357"/>
        <w:rPr>
          <w:rFonts w:ascii="Times New Roman" w:hAnsi="Times New Roman"/>
          <w:color w:val="000000"/>
          <w:sz w:val="24"/>
          <w:szCs w:val="24"/>
        </w:rPr>
      </w:pPr>
      <w:r w:rsidRPr="004F50CF">
        <w:rPr>
          <w:rFonts w:ascii="Times New Roman" w:hAnsi="Times New Roman"/>
          <w:color w:val="000000"/>
          <w:sz w:val="24"/>
          <w:szCs w:val="24"/>
        </w:rPr>
        <w:t>Чем объяснить низкую инвестиционную активность российских банков?</w:t>
      </w:r>
    </w:p>
    <w:p w14:paraId="0564F76C" w14:textId="77777777" w:rsidR="007608EF" w:rsidRPr="004F50CF" w:rsidRDefault="007608EF" w:rsidP="00ED1E17">
      <w:pPr>
        <w:numPr>
          <w:ilvl w:val="0"/>
          <w:numId w:val="73"/>
        </w:numPr>
        <w:spacing w:after="0" w:line="240" w:lineRule="auto"/>
        <w:ind w:left="0" w:hanging="357"/>
        <w:rPr>
          <w:rFonts w:ascii="Times New Roman" w:hAnsi="Times New Roman"/>
          <w:color w:val="000000"/>
          <w:sz w:val="24"/>
          <w:szCs w:val="24"/>
        </w:rPr>
      </w:pPr>
      <w:r w:rsidRPr="004F50CF">
        <w:rPr>
          <w:rFonts w:ascii="Times New Roman" w:hAnsi="Times New Roman"/>
          <w:color w:val="000000"/>
          <w:sz w:val="24"/>
          <w:szCs w:val="24"/>
        </w:rPr>
        <w:t>Как привлечь для инвестирования в производство средства населения?</w:t>
      </w:r>
    </w:p>
    <w:p w14:paraId="0D74AA87" w14:textId="77777777" w:rsidR="007608EF" w:rsidRPr="004F50CF" w:rsidRDefault="007608EF" w:rsidP="00ED1E17">
      <w:pPr>
        <w:numPr>
          <w:ilvl w:val="0"/>
          <w:numId w:val="73"/>
        </w:numPr>
        <w:spacing w:after="0" w:line="240" w:lineRule="auto"/>
        <w:ind w:left="0" w:hanging="357"/>
        <w:rPr>
          <w:rFonts w:ascii="Times New Roman" w:hAnsi="Times New Roman"/>
          <w:color w:val="000000"/>
          <w:sz w:val="24"/>
          <w:szCs w:val="24"/>
        </w:rPr>
      </w:pPr>
      <w:r w:rsidRPr="004F50CF">
        <w:rPr>
          <w:rFonts w:ascii="Times New Roman" w:hAnsi="Times New Roman"/>
          <w:color w:val="000000"/>
          <w:sz w:val="24"/>
          <w:szCs w:val="24"/>
        </w:rPr>
        <w:t>Сбережения и норма накопления в современной российской экономике.</w:t>
      </w:r>
    </w:p>
    <w:p w14:paraId="4FBEAAAC" w14:textId="77777777" w:rsidR="007608EF" w:rsidRPr="004F50CF" w:rsidRDefault="007608EF" w:rsidP="00ED1E17">
      <w:pPr>
        <w:numPr>
          <w:ilvl w:val="0"/>
          <w:numId w:val="73"/>
        </w:numPr>
        <w:spacing w:after="0" w:line="240" w:lineRule="auto"/>
        <w:ind w:left="0" w:hanging="357"/>
        <w:rPr>
          <w:rFonts w:ascii="Times New Roman" w:hAnsi="Times New Roman"/>
          <w:color w:val="000000"/>
          <w:sz w:val="24"/>
          <w:szCs w:val="24"/>
        </w:rPr>
      </w:pPr>
      <w:r w:rsidRPr="004F50CF">
        <w:rPr>
          <w:rFonts w:ascii="Times New Roman" w:hAnsi="Times New Roman"/>
          <w:color w:val="000000"/>
          <w:sz w:val="24"/>
          <w:szCs w:val="24"/>
        </w:rPr>
        <w:t>Бюджет развития как инструмент инвестиционной политики.</w:t>
      </w:r>
    </w:p>
    <w:p w14:paraId="60A67A13" w14:textId="77777777" w:rsidR="007608EF" w:rsidRPr="004F50CF" w:rsidRDefault="007608EF" w:rsidP="00ED1E17">
      <w:pPr>
        <w:numPr>
          <w:ilvl w:val="0"/>
          <w:numId w:val="73"/>
        </w:numPr>
        <w:spacing w:after="0" w:line="240" w:lineRule="auto"/>
        <w:ind w:left="0" w:hanging="357"/>
        <w:rPr>
          <w:rFonts w:ascii="Times New Roman" w:hAnsi="Times New Roman"/>
          <w:color w:val="000000"/>
          <w:sz w:val="24"/>
          <w:szCs w:val="24"/>
        </w:rPr>
      </w:pPr>
      <w:r w:rsidRPr="004F50CF">
        <w:rPr>
          <w:rFonts w:ascii="Times New Roman" w:hAnsi="Times New Roman"/>
          <w:color w:val="000000"/>
          <w:sz w:val="24"/>
          <w:szCs w:val="24"/>
        </w:rPr>
        <w:t>Налоговые механизмы стимулирования инвестиций.</w:t>
      </w:r>
    </w:p>
    <w:p w14:paraId="6DA612D3" w14:textId="77777777" w:rsidR="007608EF" w:rsidRPr="004F50CF" w:rsidRDefault="007608EF" w:rsidP="00ED1E17">
      <w:pPr>
        <w:numPr>
          <w:ilvl w:val="0"/>
          <w:numId w:val="73"/>
        </w:numPr>
        <w:spacing w:after="0" w:line="240" w:lineRule="auto"/>
        <w:ind w:left="0" w:hanging="357"/>
        <w:rPr>
          <w:rFonts w:ascii="Times New Roman" w:hAnsi="Times New Roman"/>
          <w:color w:val="000000"/>
          <w:sz w:val="24"/>
          <w:szCs w:val="24"/>
        </w:rPr>
      </w:pPr>
      <w:r w:rsidRPr="004F50CF">
        <w:rPr>
          <w:rFonts w:ascii="Times New Roman" w:hAnsi="Times New Roman"/>
          <w:color w:val="000000"/>
          <w:sz w:val="24"/>
          <w:szCs w:val="24"/>
        </w:rPr>
        <w:t>Какие причины тормозят привлечение в Россию иностранных инвестиций?</w:t>
      </w:r>
    </w:p>
    <w:p w14:paraId="172D2663" w14:textId="77777777" w:rsidR="007608EF" w:rsidRPr="004F50CF" w:rsidRDefault="007608EF" w:rsidP="00ED1E17">
      <w:pPr>
        <w:numPr>
          <w:ilvl w:val="0"/>
          <w:numId w:val="73"/>
        </w:numPr>
        <w:spacing w:after="0" w:line="240" w:lineRule="auto"/>
        <w:ind w:left="0" w:hanging="357"/>
        <w:rPr>
          <w:rFonts w:ascii="Times New Roman" w:hAnsi="Times New Roman"/>
          <w:color w:val="000000"/>
          <w:sz w:val="24"/>
          <w:szCs w:val="24"/>
        </w:rPr>
      </w:pPr>
      <w:r w:rsidRPr="004F50CF">
        <w:rPr>
          <w:rFonts w:ascii="Times New Roman" w:hAnsi="Times New Roman"/>
          <w:color w:val="000000"/>
          <w:sz w:val="24"/>
          <w:szCs w:val="24"/>
        </w:rPr>
        <w:t>Что необходимо сделать для улучшения инвестиционного климата в России?</w:t>
      </w:r>
    </w:p>
    <w:p w14:paraId="3A264FA6" w14:textId="77777777" w:rsidR="007608EF" w:rsidRPr="004F50CF" w:rsidRDefault="007608EF" w:rsidP="00ED1E17">
      <w:pPr>
        <w:numPr>
          <w:ilvl w:val="0"/>
          <w:numId w:val="73"/>
        </w:numPr>
        <w:spacing w:after="0" w:line="240" w:lineRule="auto"/>
        <w:ind w:left="0" w:hanging="357"/>
        <w:rPr>
          <w:rFonts w:ascii="Times New Roman" w:hAnsi="Times New Roman"/>
          <w:color w:val="000000"/>
          <w:sz w:val="24"/>
          <w:szCs w:val="24"/>
        </w:rPr>
      </w:pPr>
      <w:r w:rsidRPr="004F50CF">
        <w:rPr>
          <w:rFonts w:ascii="Times New Roman" w:hAnsi="Times New Roman"/>
          <w:color w:val="000000"/>
          <w:sz w:val="24"/>
          <w:szCs w:val="24"/>
        </w:rPr>
        <w:t>В какие сферы российской экономики необходимо стимулировать приток иностранного капитала?</w:t>
      </w:r>
    </w:p>
    <w:p w14:paraId="6ACA692C" w14:textId="77777777" w:rsidR="007608EF" w:rsidRPr="00865733" w:rsidRDefault="007608EF" w:rsidP="00ED1E17">
      <w:pPr>
        <w:numPr>
          <w:ilvl w:val="0"/>
          <w:numId w:val="73"/>
        </w:numPr>
        <w:spacing w:after="0" w:line="240" w:lineRule="auto"/>
        <w:ind w:left="0" w:hanging="357"/>
        <w:rPr>
          <w:rFonts w:ascii="Times New Roman" w:hAnsi="Times New Roman"/>
          <w:color w:val="000000"/>
          <w:sz w:val="24"/>
          <w:szCs w:val="24"/>
        </w:rPr>
      </w:pPr>
      <w:r w:rsidRPr="004F50CF">
        <w:rPr>
          <w:rFonts w:ascii="Times New Roman" w:hAnsi="Times New Roman"/>
          <w:color w:val="000000"/>
          <w:sz w:val="24"/>
          <w:szCs w:val="24"/>
        </w:rPr>
        <w:t>Каков баланс выгод и отрицательных последствий участия иностранного капитала в российской экономике?</w:t>
      </w:r>
    </w:p>
    <w:p w14:paraId="72319CF7" w14:textId="77777777" w:rsidR="007608EF" w:rsidRPr="00865733" w:rsidRDefault="007608EF" w:rsidP="00ED1E17">
      <w:pPr>
        <w:numPr>
          <w:ilvl w:val="0"/>
          <w:numId w:val="73"/>
        </w:numPr>
        <w:spacing w:after="0" w:line="240" w:lineRule="auto"/>
        <w:ind w:left="0" w:hanging="357"/>
        <w:rPr>
          <w:rFonts w:ascii="Times New Roman" w:hAnsi="Times New Roman"/>
          <w:color w:val="000000"/>
          <w:sz w:val="24"/>
          <w:szCs w:val="24"/>
        </w:rPr>
      </w:pPr>
      <w:r w:rsidRPr="00865733">
        <w:rPr>
          <w:rFonts w:ascii="Times New Roman" w:hAnsi="Times New Roman"/>
          <w:color w:val="000000"/>
          <w:sz w:val="24"/>
          <w:szCs w:val="24"/>
        </w:rPr>
        <w:t xml:space="preserve"> Раскройте понятие валютной политики.</w:t>
      </w:r>
    </w:p>
    <w:p w14:paraId="745FA3CB" w14:textId="77777777" w:rsidR="007608EF" w:rsidRPr="00865733" w:rsidRDefault="007608EF" w:rsidP="00ED1E17">
      <w:pPr>
        <w:numPr>
          <w:ilvl w:val="0"/>
          <w:numId w:val="73"/>
        </w:numPr>
        <w:spacing w:after="0" w:line="240" w:lineRule="auto"/>
        <w:ind w:left="0" w:hanging="357"/>
        <w:rPr>
          <w:rFonts w:ascii="Times New Roman" w:hAnsi="Times New Roman"/>
          <w:color w:val="000000"/>
          <w:sz w:val="24"/>
          <w:szCs w:val="24"/>
        </w:rPr>
      </w:pPr>
      <w:r w:rsidRPr="00865733">
        <w:rPr>
          <w:rFonts w:ascii="Times New Roman" w:hAnsi="Times New Roman"/>
          <w:color w:val="000000"/>
          <w:sz w:val="24"/>
          <w:szCs w:val="24"/>
        </w:rPr>
        <w:t>Задачи валютной политики</w:t>
      </w:r>
    </w:p>
    <w:p w14:paraId="141B8A86" w14:textId="77777777" w:rsidR="007608EF" w:rsidRPr="00865733" w:rsidRDefault="007608EF" w:rsidP="00ED1E17">
      <w:pPr>
        <w:numPr>
          <w:ilvl w:val="0"/>
          <w:numId w:val="73"/>
        </w:numPr>
        <w:spacing w:after="0" w:line="240" w:lineRule="auto"/>
        <w:ind w:left="0" w:hanging="357"/>
        <w:rPr>
          <w:rFonts w:ascii="Times New Roman" w:hAnsi="Times New Roman"/>
          <w:color w:val="000000"/>
          <w:sz w:val="24"/>
          <w:szCs w:val="24"/>
        </w:rPr>
      </w:pPr>
      <w:r w:rsidRPr="00865733">
        <w:rPr>
          <w:rFonts w:ascii="Times New Roman" w:hAnsi="Times New Roman"/>
          <w:color w:val="000000"/>
          <w:sz w:val="24"/>
          <w:szCs w:val="24"/>
        </w:rPr>
        <w:t>Долгосрочная валютная политика</w:t>
      </w:r>
    </w:p>
    <w:p w14:paraId="7F9E002E" w14:textId="77777777" w:rsidR="007608EF" w:rsidRPr="00865733" w:rsidRDefault="007608EF" w:rsidP="00ED1E17">
      <w:pPr>
        <w:numPr>
          <w:ilvl w:val="0"/>
          <w:numId w:val="73"/>
        </w:numPr>
        <w:spacing w:after="0" w:line="240" w:lineRule="auto"/>
        <w:ind w:left="0" w:hanging="357"/>
        <w:rPr>
          <w:rFonts w:ascii="Times New Roman" w:hAnsi="Times New Roman"/>
          <w:color w:val="000000"/>
          <w:sz w:val="24"/>
          <w:szCs w:val="24"/>
        </w:rPr>
      </w:pPr>
      <w:r w:rsidRPr="00865733">
        <w:rPr>
          <w:rFonts w:ascii="Times New Roman" w:hAnsi="Times New Roman"/>
          <w:color w:val="000000"/>
          <w:sz w:val="24"/>
          <w:szCs w:val="24"/>
        </w:rPr>
        <w:t>Текущая валютная политика</w:t>
      </w:r>
    </w:p>
    <w:p w14:paraId="6B79EC2E" w14:textId="77777777" w:rsidR="007608EF" w:rsidRPr="00865733" w:rsidRDefault="007608EF" w:rsidP="00ED1E17">
      <w:pPr>
        <w:numPr>
          <w:ilvl w:val="0"/>
          <w:numId w:val="73"/>
        </w:numPr>
        <w:spacing w:after="0" w:line="240" w:lineRule="auto"/>
        <w:ind w:left="0" w:hanging="357"/>
        <w:rPr>
          <w:rFonts w:ascii="Times New Roman" w:hAnsi="Times New Roman"/>
          <w:color w:val="000000"/>
          <w:sz w:val="24"/>
          <w:szCs w:val="24"/>
        </w:rPr>
      </w:pPr>
      <w:r w:rsidRPr="00865733">
        <w:rPr>
          <w:rFonts w:ascii="Times New Roman" w:hAnsi="Times New Roman"/>
          <w:color w:val="000000"/>
          <w:sz w:val="24"/>
          <w:szCs w:val="24"/>
        </w:rPr>
        <w:t>Виды кредитной политики</w:t>
      </w:r>
    </w:p>
    <w:p w14:paraId="3F668A23" w14:textId="77777777" w:rsidR="007608EF" w:rsidRPr="004F50CF" w:rsidRDefault="007608EF" w:rsidP="00ED1E17">
      <w:pPr>
        <w:numPr>
          <w:ilvl w:val="0"/>
          <w:numId w:val="73"/>
        </w:numPr>
        <w:spacing w:after="0" w:line="240" w:lineRule="auto"/>
        <w:ind w:left="0" w:hanging="357"/>
        <w:rPr>
          <w:rFonts w:ascii="Times New Roman" w:hAnsi="Times New Roman"/>
          <w:color w:val="000000"/>
          <w:sz w:val="24"/>
          <w:szCs w:val="24"/>
        </w:rPr>
      </w:pPr>
      <w:r w:rsidRPr="00865733">
        <w:rPr>
          <w:rFonts w:ascii="Times New Roman" w:hAnsi="Times New Roman"/>
          <w:color w:val="000000"/>
          <w:sz w:val="24"/>
          <w:szCs w:val="24"/>
        </w:rPr>
        <w:t>Признаки либеральной кредитной политики</w:t>
      </w:r>
    </w:p>
    <w:p w14:paraId="5BCE2A11" w14:textId="77777777" w:rsidR="007608EF" w:rsidRPr="00470B3B" w:rsidRDefault="007608EF" w:rsidP="000B47C4">
      <w:pPr>
        <w:spacing w:after="0" w:line="240" w:lineRule="auto"/>
        <w:jc w:val="both"/>
        <w:rPr>
          <w:rFonts w:ascii="Times New Roman" w:hAnsi="Times New Roman"/>
          <w:bCs/>
          <w:sz w:val="24"/>
          <w:szCs w:val="24"/>
        </w:rPr>
      </w:pPr>
      <w:r w:rsidRPr="002A3A65">
        <w:rPr>
          <w:rFonts w:ascii="Times New Roman" w:hAnsi="Times New Roman"/>
          <w:b/>
          <w:bCs/>
          <w:i/>
          <w:sz w:val="24"/>
          <w:szCs w:val="24"/>
        </w:rPr>
        <w:t>Практическое занятие</w:t>
      </w:r>
      <w:r>
        <w:rPr>
          <w:rFonts w:ascii="Times New Roman" w:hAnsi="Times New Roman"/>
          <w:bCs/>
          <w:i/>
          <w:sz w:val="24"/>
          <w:szCs w:val="24"/>
        </w:rPr>
        <w:t>-</w:t>
      </w:r>
      <w:r w:rsidRPr="00470B3B">
        <w:rPr>
          <w:rFonts w:ascii="Times New Roman" w:hAnsi="Times New Roman"/>
          <w:bCs/>
          <w:sz w:val="24"/>
          <w:szCs w:val="24"/>
        </w:rPr>
        <w:t>Решение ситуационных задач по анализу поступления и расходования денежных средств.</w:t>
      </w:r>
    </w:p>
    <w:p w14:paraId="0F30C7B6" w14:textId="77777777" w:rsidR="007608EF" w:rsidRDefault="007608EF" w:rsidP="000B47C4">
      <w:pPr>
        <w:spacing w:after="0" w:line="240" w:lineRule="auto"/>
        <w:rPr>
          <w:rFonts w:ascii="Times New Roman" w:hAnsi="Times New Roman"/>
          <w:b/>
          <w:sz w:val="24"/>
          <w:szCs w:val="24"/>
        </w:rPr>
      </w:pPr>
      <w:r>
        <w:rPr>
          <w:rFonts w:ascii="Times New Roman" w:hAnsi="Times New Roman"/>
          <w:b/>
          <w:sz w:val="24"/>
          <w:szCs w:val="24"/>
        </w:rPr>
        <w:t>Вид контроля: опрос, решение ситуационных задач</w:t>
      </w:r>
    </w:p>
    <w:p w14:paraId="5D6A5C6B" w14:textId="77777777" w:rsidR="007608EF" w:rsidRDefault="007608EF" w:rsidP="000B47C4">
      <w:pPr>
        <w:pStyle w:val="af0"/>
        <w:tabs>
          <w:tab w:val="left" w:pos="3195"/>
        </w:tabs>
        <w:spacing w:before="0" w:after="0"/>
        <w:ind w:left="0"/>
        <w:jc w:val="center"/>
        <w:rPr>
          <w:i/>
          <w:u w:val="single"/>
        </w:rPr>
      </w:pPr>
      <w:r>
        <w:rPr>
          <w:i/>
          <w:u w:val="single"/>
        </w:rPr>
        <w:t>Вопросы для проверки знаний (опроса):</w:t>
      </w:r>
    </w:p>
    <w:p w14:paraId="546863C4" w14:textId="77777777" w:rsidR="007608EF" w:rsidRPr="002A3A65" w:rsidRDefault="007608EF" w:rsidP="000B47C4">
      <w:pPr>
        <w:shd w:val="clear" w:color="auto" w:fill="FFFFFF"/>
        <w:spacing w:after="0" w:line="240" w:lineRule="auto"/>
        <w:ind w:firstLine="708"/>
        <w:jc w:val="both"/>
        <w:rPr>
          <w:rFonts w:ascii="Arial" w:hAnsi="Arial" w:cs="Arial"/>
          <w:color w:val="000000"/>
          <w:sz w:val="24"/>
          <w:szCs w:val="24"/>
        </w:rPr>
      </w:pPr>
      <w:r w:rsidRPr="002A3A65">
        <w:rPr>
          <w:rFonts w:ascii="Times New Roman" w:hAnsi="Times New Roman"/>
          <w:b/>
          <w:bCs/>
          <w:color w:val="000000"/>
          <w:sz w:val="24"/>
          <w:szCs w:val="24"/>
        </w:rPr>
        <w:t>1.</w:t>
      </w:r>
      <w:r w:rsidRPr="002A3A65">
        <w:rPr>
          <w:rFonts w:ascii="Times New Roman" w:hAnsi="Times New Roman"/>
          <w:color w:val="000000"/>
          <w:sz w:val="24"/>
          <w:szCs w:val="24"/>
        </w:rPr>
        <w:t> Каким положением определен порядок ведения кассовых операций с банкнотами и монетой Банка России на территории Российской Федерации?</w:t>
      </w:r>
    </w:p>
    <w:p w14:paraId="43C82973" w14:textId="77777777" w:rsidR="007608EF" w:rsidRPr="002A3A65" w:rsidRDefault="007608EF" w:rsidP="000B47C4">
      <w:pPr>
        <w:shd w:val="clear" w:color="auto" w:fill="FFFFFF"/>
        <w:spacing w:after="0" w:line="240" w:lineRule="auto"/>
        <w:ind w:firstLine="708"/>
        <w:jc w:val="both"/>
        <w:rPr>
          <w:rFonts w:ascii="Arial" w:hAnsi="Arial" w:cs="Arial"/>
          <w:color w:val="000000"/>
          <w:sz w:val="24"/>
          <w:szCs w:val="24"/>
        </w:rPr>
      </w:pPr>
      <w:r w:rsidRPr="002A3A65">
        <w:rPr>
          <w:rFonts w:ascii="Times New Roman" w:hAnsi="Times New Roman"/>
          <w:b/>
          <w:bCs/>
          <w:color w:val="000000"/>
          <w:sz w:val="24"/>
          <w:szCs w:val="24"/>
        </w:rPr>
        <w:t>2. </w:t>
      </w:r>
      <w:r w:rsidRPr="002A3A65">
        <w:rPr>
          <w:rFonts w:ascii="Times New Roman" w:hAnsi="Times New Roman"/>
          <w:color w:val="000000"/>
          <w:sz w:val="24"/>
          <w:szCs w:val="24"/>
        </w:rPr>
        <w:t>Перечислите должностных лиц, имеющих право подписывать первичные кассовые документы.</w:t>
      </w:r>
    </w:p>
    <w:p w14:paraId="70EAF30C" w14:textId="77777777" w:rsidR="007608EF" w:rsidRPr="002A3A65" w:rsidRDefault="007608EF" w:rsidP="000B47C4">
      <w:pPr>
        <w:shd w:val="clear" w:color="auto" w:fill="FFFFFF"/>
        <w:spacing w:after="0" w:line="240" w:lineRule="auto"/>
        <w:ind w:firstLine="708"/>
        <w:jc w:val="both"/>
        <w:rPr>
          <w:rFonts w:ascii="Times New Roman" w:hAnsi="Times New Roman"/>
          <w:color w:val="000000"/>
          <w:sz w:val="24"/>
          <w:szCs w:val="24"/>
        </w:rPr>
      </w:pPr>
      <w:bookmarkStart w:id="56" w:name="h.30j0zll"/>
      <w:bookmarkEnd w:id="56"/>
      <w:r w:rsidRPr="002A3A65">
        <w:rPr>
          <w:rFonts w:ascii="Times New Roman" w:hAnsi="Times New Roman"/>
          <w:b/>
          <w:bCs/>
          <w:color w:val="000000"/>
          <w:sz w:val="24"/>
          <w:szCs w:val="24"/>
        </w:rPr>
        <w:t>3. </w:t>
      </w:r>
      <w:r w:rsidRPr="002A3A65">
        <w:rPr>
          <w:rFonts w:ascii="Times New Roman" w:hAnsi="Times New Roman"/>
          <w:color w:val="000000"/>
          <w:sz w:val="24"/>
          <w:szCs w:val="24"/>
        </w:rPr>
        <w:t>Документальное оформление получения и  сдачи денежных средств в  банк.</w:t>
      </w:r>
    </w:p>
    <w:p w14:paraId="007AFE23" w14:textId="77777777" w:rsidR="007608EF" w:rsidRPr="002A3A65" w:rsidRDefault="007608EF" w:rsidP="000B47C4">
      <w:pPr>
        <w:shd w:val="clear" w:color="auto" w:fill="FFFFFF"/>
        <w:spacing w:after="0" w:line="240" w:lineRule="auto"/>
        <w:ind w:firstLine="708"/>
        <w:jc w:val="both"/>
        <w:rPr>
          <w:rFonts w:ascii="Arial" w:hAnsi="Arial" w:cs="Arial"/>
          <w:color w:val="000000"/>
          <w:sz w:val="24"/>
          <w:szCs w:val="24"/>
        </w:rPr>
      </w:pPr>
      <w:r>
        <w:rPr>
          <w:rFonts w:ascii="Times New Roman" w:hAnsi="Times New Roman"/>
          <w:b/>
          <w:bCs/>
          <w:color w:val="000000"/>
          <w:sz w:val="24"/>
          <w:szCs w:val="24"/>
        </w:rPr>
        <w:t>4</w:t>
      </w:r>
      <w:r w:rsidRPr="002A3A65">
        <w:rPr>
          <w:rFonts w:ascii="Times New Roman" w:hAnsi="Times New Roman"/>
          <w:b/>
          <w:bCs/>
          <w:color w:val="000000"/>
          <w:sz w:val="24"/>
          <w:szCs w:val="24"/>
        </w:rPr>
        <w:t>.</w:t>
      </w:r>
      <w:r w:rsidRPr="002A3A65">
        <w:rPr>
          <w:rFonts w:ascii="Times New Roman" w:hAnsi="Times New Roman"/>
          <w:color w:val="000000"/>
          <w:sz w:val="24"/>
          <w:szCs w:val="24"/>
        </w:rPr>
        <w:t> Каким положением определен порядок ведения кассовых операций с банкнотами и монетой Банка России на территории Российской Федерации?</w:t>
      </w:r>
    </w:p>
    <w:p w14:paraId="0974320D" w14:textId="77777777" w:rsidR="007608EF" w:rsidRPr="002A3A65" w:rsidRDefault="007608EF" w:rsidP="000B47C4">
      <w:pPr>
        <w:shd w:val="clear" w:color="auto" w:fill="FFFFFF"/>
        <w:spacing w:after="0" w:line="240" w:lineRule="auto"/>
        <w:ind w:firstLine="708"/>
        <w:jc w:val="both"/>
        <w:rPr>
          <w:rFonts w:ascii="Arial" w:hAnsi="Arial" w:cs="Arial"/>
          <w:color w:val="000000"/>
          <w:sz w:val="24"/>
          <w:szCs w:val="24"/>
        </w:rPr>
      </w:pPr>
      <w:r>
        <w:rPr>
          <w:rFonts w:ascii="Times New Roman" w:hAnsi="Times New Roman"/>
          <w:b/>
          <w:bCs/>
          <w:color w:val="000000"/>
          <w:sz w:val="24"/>
          <w:szCs w:val="24"/>
        </w:rPr>
        <w:t>5</w:t>
      </w:r>
      <w:r w:rsidRPr="002A3A65">
        <w:rPr>
          <w:rFonts w:ascii="Times New Roman" w:hAnsi="Times New Roman"/>
          <w:b/>
          <w:bCs/>
          <w:color w:val="000000"/>
          <w:sz w:val="24"/>
          <w:szCs w:val="24"/>
        </w:rPr>
        <w:t>.</w:t>
      </w:r>
      <w:r w:rsidRPr="002A3A65">
        <w:rPr>
          <w:rFonts w:ascii="Times New Roman" w:hAnsi="Times New Roman"/>
          <w:color w:val="000000"/>
          <w:sz w:val="24"/>
          <w:szCs w:val="24"/>
        </w:rPr>
        <w:t>Кто должен утверждать лимит остатка кассы?</w:t>
      </w:r>
    </w:p>
    <w:p w14:paraId="49B0CC14" w14:textId="77777777" w:rsidR="007608EF" w:rsidRPr="002A3A65" w:rsidRDefault="007608EF" w:rsidP="000B47C4">
      <w:pPr>
        <w:shd w:val="clear" w:color="auto" w:fill="FFFFFF"/>
        <w:spacing w:after="0" w:line="240" w:lineRule="auto"/>
        <w:ind w:firstLine="708"/>
        <w:jc w:val="both"/>
        <w:rPr>
          <w:rFonts w:ascii="Arial" w:hAnsi="Arial" w:cs="Arial"/>
          <w:color w:val="000000"/>
          <w:sz w:val="24"/>
          <w:szCs w:val="24"/>
        </w:rPr>
      </w:pPr>
      <w:r>
        <w:rPr>
          <w:rFonts w:ascii="Times New Roman" w:hAnsi="Times New Roman"/>
          <w:b/>
          <w:bCs/>
          <w:color w:val="000000"/>
          <w:sz w:val="24"/>
          <w:szCs w:val="24"/>
        </w:rPr>
        <w:t>6</w:t>
      </w:r>
      <w:r w:rsidRPr="002A3A65">
        <w:rPr>
          <w:rFonts w:ascii="Times New Roman" w:hAnsi="Times New Roman"/>
          <w:b/>
          <w:bCs/>
          <w:color w:val="000000"/>
          <w:sz w:val="24"/>
          <w:szCs w:val="24"/>
        </w:rPr>
        <w:t>. </w:t>
      </w:r>
      <w:r w:rsidRPr="002A3A65">
        <w:rPr>
          <w:rFonts w:ascii="Times New Roman" w:hAnsi="Times New Roman"/>
          <w:color w:val="000000"/>
          <w:sz w:val="24"/>
          <w:szCs w:val="24"/>
        </w:rPr>
        <w:t>На какие цели можно расходовать наличные деньги?</w:t>
      </w:r>
    </w:p>
    <w:p w14:paraId="1E91F8D1" w14:textId="77777777" w:rsidR="007608EF" w:rsidRPr="002A3A65" w:rsidRDefault="007608EF" w:rsidP="000B47C4">
      <w:pPr>
        <w:shd w:val="clear" w:color="auto" w:fill="FFFFFF"/>
        <w:spacing w:after="0" w:line="240" w:lineRule="auto"/>
        <w:ind w:firstLine="708"/>
        <w:jc w:val="both"/>
        <w:rPr>
          <w:rFonts w:ascii="Arial" w:hAnsi="Arial" w:cs="Arial"/>
          <w:color w:val="000000"/>
          <w:sz w:val="24"/>
          <w:szCs w:val="24"/>
        </w:rPr>
      </w:pPr>
      <w:r>
        <w:rPr>
          <w:rFonts w:ascii="Times New Roman" w:hAnsi="Times New Roman"/>
          <w:b/>
          <w:bCs/>
          <w:color w:val="000000"/>
          <w:sz w:val="24"/>
          <w:szCs w:val="24"/>
        </w:rPr>
        <w:t>7</w:t>
      </w:r>
      <w:r w:rsidRPr="002A3A65">
        <w:rPr>
          <w:rFonts w:ascii="Times New Roman" w:hAnsi="Times New Roman"/>
          <w:color w:val="000000"/>
          <w:sz w:val="24"/>
          <w:szCs w:val="24"/>
        </w:rPr>
        <w:t>. Когда и на какой срок допускается накопление юридическим лицом, индивидуальным предпринимателем наличных денег в кассе сверх установленного лимита остатка наличных денег?</w:t>
      </w:r>
    </w:p>
    <w:p w14:paraId="6103281D" w14:textId="77777777" w:rsidR="007608EF" w:rsidRPr="002A3A65" w:rsidRDefault="007608EF" w:rsidP="000B47C4">
      <w:pPr>
        <w:shd w:val="clear" w:color="auto" w:fill="FFFFFF"/>
        <w:spacing w:after="0" w:line="240" w:lineRule="auto"/>
        <w:ind w:firstLine="708"/>
        <w:jc w:val="both"/>
        <w:rPr>
          <w:rFonts w:ascii="Arial" w:hAnsi="Arial" w:cs="Arial"/>
          <w:color w:val="000000"/>
          <w:sz w:val="24"/>
          <w:szCs w:val="24"/>
        </w:rPr>
      </w:pPr>
      <w:r>
        <w:rPr>
          <w:rFonts w:ascii="Times New Roman" w:hAnsi="Times New Roman"/>
          <w:b/>
          <w:bCs/>
          <w:color w:val="000000"/>
          <w:sz w:val="24"/>
          <w:szCs w:val="24"/>
        </w:rPr>
        <w:t>8</w:t>
      </w:r>
      <w:r w:rsidRPr="002A3A65">
        <w:rPr>
          <w:rFonts w:ascii="Times New Roman" w:hAnsi="Times New Roman"/>
          <w:color w:val="000000"/>
          <w:sz w:val="24"/>
          <w:szCs w:val="24"/>
        </w:rPr>
        <w:t>. Является ли обязательным условие сдачи денег в кассы банков?</w:t>
      </w:r>
    </w:p>
    <w:p w14:paraId="5126D798" w14:textId="77777777" w:rsidR="007608EF" w:rsidRDefault="007608EF" w:rsidP="000B47C4">
      <w:pPr>
        <w:shd w:val="clear" w:color="auto" w:fill="FFFFFF"/>
        <w:spacing w:after="0" w:line="240" w:lineRule="auto"/>
        <w:ind w:firstLine="708"/>
        <w:jc w:val="both"/>
        <w:rPr>
          <w:rFonts w:ascii="Times New Roman" w:hAnsi="Times New Roman"/>
          <w:color w:val="000000"/>
          <w:sz w:val="24"/>
          <w:szCs w:val="24"/>
        </w:rPr>
      </w:pPr>
      <w:r>
        <w:rPr>
          <w:rFonts w:ascii="Times New Roman" w:hAnsi="Times New Roman"/>
          <w:b/>
          <w:bCs/>
          <w:color w:val="000000"/>
          <w:sz w:val="24"/>
          <w:szCs w:val="24"/>
        </w:rPr>
        <w:t>9</w:t>
      </w:r>
      <w:r w:rsidRPr="002A3A65">
        <w:rPr>
          <w:rFonts w:ascii="Times New Roman" w:hAnsi="Times New Roman"/>
          <w:b/>
          <w:bCs/>
          <w:color w:val="000000"/>
          <w:sz w:val="24"/>
          <w:szCs w:val="24"/>
        </w:rPr>
        <w:t>.</w:t>
      </w:r>
      <w:r w:rsidRPr="002A3A65">
        <w:rPr>
          <w:rFonts w:ascii="Times New Roman" w:hAnsi="Times New Roman"/>
          <w:color w:val="000000"/>
          <w:sz w:val="24"/>
          <w:szCs w:val="24"/>
        </w:rPr>
        <w:t> Ответственность за нарушение кассовой дисциплины.</w:t>
      </w:r>
    </w:p>
    <w:p w14:paraId="5A29D41C" w14:textId="77777777" w:rsidR="007608EF" w:rsidRDefault="007608EF" w:rsidP="000B47C4">
      <w:pPr>
        <w:shd w:val="clear" w:color="auto" w:fill="FFFFFF"/>
        <w:spacing w:after="0" w:line="240" w:lineRule="auto"/>
        <w:ind w:firstLine="708"/>
        <w:jc w:val="both"/>
        <w:rPr>
          <w:rFonts w:ascii="Times New Roman" w:hAnsi="Times New Roman"/>
          <w:color w:val="000000"/>
          <w:sz w:val="24"/>
          <w:szCs w:val="24"/>
        </w:rPr>
      </w:pPr>
    </w:p>
    <w:p w14:paraId="11BB139C" w14:textId="77777777" w:rsidR="007608EF" w:rsidRDefault="007608EF" w:rsidP="000B47C4">
      <w:pPr>
        <w:spacing w:after="0" w:line="240" w:lineRule="auto"/>
        <w:jc w:val="center"/>
        <w:rPr>
          <w:rFonts w:ascii="Times New Roman" w:hAnsi="Times New Roman"/>
          <w:b/>
          <w:sz w:val="24"/>
          <w:szCs w:val="24"/>
        </w:rPr>
      </w:pPr>
      <w:r>
        <w:rPr>
          <w:rFonts w:ascii="Times New Roman" w:hAnsi="Times New Roman"/>
          <w:b/>
          <w:sz w:val="24"/>
          <w:szCs w:val="24"/>
        </w:rPr>
        <w:t>ситуационные задачи</w:t>
      </w:r>
    </w:p>
    <w:p w14:paraId="50EC0E8E" w14:textId="77777777" w:rsidR="007608EF" w:rsidRPr="005D5329" w:rsidRDefault="007608EF" w:rsidP="000B47C4">
      <w:pPr>
        <w:shd w:val="clear" w:color="auto" w:fill="FFFFFF"/>
        <w:spacing w:after="0" w:line="240" w:lineRule="auto"/>
        <w:ind w:firstLine="708"/>
        <w:rPr>
          <w:rFonts w:ascii="Arial" w:hAnsi="Arial" w:cs="Arial"/>
          <w:color w:val="000000"/>
        </w:rPr>
      </w:pPr>
      <w:r w:rsidRPr="005D5329">
        <w:rPr>
          <w:rFonts w:ascii="Times New Roman" w:hAnsi="Times New Roman"/>
          <w:b/>
          <w:bCs/>
          <w:color w:val="000000"/>
        </w:rPr>
        <w:t>Задание 1.  </w:t>
      </w:r>
      <w:r w:rsidRPr="005D5329">
        <w:rPr>
          <w:rFonts w:ascii="Times New Roman" w:hAnsi="Times New Roman"/>
          <w:color w:val="000000"/>
        </w:rPr>
        <w:t>Составить объявление на взнос наличных денег в банк.</w:t>
      </w:r>
    </w:p>
    <w:p w14:paraId="0AF730FC" w14:textId="77777777" w:rsidR="007608EF" w:rsidRPr="005D5329" w:rsidRDefault="007608EF" w:rsidP="000B47C4">
      <w:pPr>
        <w:shd w:val="clear" w:color="auto" w:fill="FFFFFF"/>
        <w:spacing w:after="0" w:line="240" w:lineRule="auto"/>
        <w:ind w:firstLine="708"/>
        <w:rPr>
          <w:rFonts w:ascii="Arial" w:hAnsi="Arial" w:cs="Arial"/>
          <w:color w:val="000000"/>
        </w:rPr>
      </w:pPr>
      <w:r w:rsidRPr="005D5329">
        <w:rPr>
          <w:rFonts w:ascii="Times New Roman" w:hAnsi="Times New Roman"/>
          <w:color w:val="000000"/>
        </w:rPr>
        <w:t>Исходные данные:</w:t>
      </w:r>
    </w:p>
    <w:p w14:paraId="481EED64" w14:textId="09F92BB8" w:rsidR="007608EF" w:rsidRPr="005D5329" w:rsidRDefault="000C0BCD" w:rsidP="000B47C4">
      <w:pPr>
        <w:shd w:val="clear" w:color="auto" w:fill="FFFFFF"/>
        <w:spacing w:after="0" w:line="240" w:lineRule="auto"/>
        <w:ind w:firstLine="708"/>
        <w:jc w:val="both"/>
        <w:rPr>
          <w:rFonts w:ascii="Arial" w:hAnsi="Arial" w:cs="Arial"/>
          <w:color w:val="000000"/>
        </w:rPr>
      </w:pPr>
      <w:r>
        <w:rPr>
          <w:rFonts w:ascii="Times New Roman" w:hAnsi="Times New Roman"/>
          <w:color w:val="000000"/>
        </w:rPr>
        <w:t>12 октября 2019</w:t>
      </w:r>
      <w:r w:rsidR="007608EF" w:rsidRPr="005D5329">
        <w:rPr>
          <w:rFonts w:ascii="Times New Roman" w:hAnsi="Times New Roman"/>
          <w:color w:val="000000"/>
        </w:rPr>
        <w:t xml:space="preserve"> г. Внесена в банк по объявлению на взнос наличными сумма депонированной заработной платы – 6000 руб. Банк получателя – «ФКБ «Петрокоммерц» в г. Волгоград». Вноситесь – кассир </w:t>
      </w:r>
      <w:r w:rsidR="00842FB2" w:rsidRPr="005D5329">
        <w:rPr>
          <w:rFonts w:ascii="Times New Roman" w:hAnsi="Times New Roman"/>
          <w:color w:val="000000"/>
        </w:rPr>
        <w:t>Дьякова Н.Н.</w:t>
      </w:r>
      <w:r w:rsidR="007608EF" w:rsidRPr="005D5329">
        <w:rPr>
          <w:rFonts w:ascii="Times New Roman" w:hAnsi="Times New Roman"/>
          <w:color w:val="000000"/>
        </w:rPr>
        <w:t xml:space="preserve"> Получатель – ОАО «Россельхозбанк», г. Волгоград, счет №40702810710020100143.</w:t>
      </w:r>
    </w:p>
    <w:p w14:paraId="6585F7DB" w14:textId="77777777" w:rsidR="007608EF" w:rsidRPr="005D5329" w:rsidRDefault="007608EF" w:rsidP="000B47C4">
      <w:pPr>
        <w:shd w:val="clear" w:color="auto" w:fill="FFFFFF"/>
        <w:spacing w:after="0" w:line="240" w:lineRule="auto"/>
        <w:ind w:firstLine="708"/>
        <w:jc w:val="both"/>
        <w:rPr>
          <w:rFonts w:ascii="Arial" w:hAnsi="Arial" w:cs="Arial"/>
          <w:color w:val="000000"/>
        </w:rPr>
      </w:pPr>
      <w:r w:rsidRPr="005D5329">
        <w:rPr>
          <w:rFonts w:ascii="Times New Roman" w:hAnsi="Times New Roman"/>
          <w:b/>
          <w:bCs/>
          <w:color w:val="000000"/>
        </w:rPr>
        <w:t>Задание 2</w:t>
      </w:r>
      <w:r w:rsidRPr="005D5329">
        <w:rPr>
          <w:rFonts w:ascii="Times New Roman" w:hAnsi="Times New Roman"/>
          <w:color w:val="000000"/>
        </w:rPr>
        <w:t>.  Оформить чек на получение денежных средств с расчетного счета в кассу.</w:t>
      </w:r>
    </w:p>
    <w:p w14:paraId="5F82874A" w14:textId="77777777" w:rsidR="007608EF" w:rsidRPr="005D5329" w:rsidRDefault="007608EF" w:rsidP="000B47C4">
      <w:pPr>
        <w:shd w:val="clear" w:color="auto" w:fill="FFFFFF"/>
        <w:spacing w:after="0" w:line="240" w:lineRule="auto"/>
        <w:ind w:firstLine="708"/>
        <w:jc w:val="both"/>
        <w:rPr>
          <w:rFonts w:ascii="Arial" w:hAnsi="Arial" w:cs="Arial"/>
          <w:color w:val="000000"/>
        </w:rPr>
      </w:pPr>
      <w:r w:rsidRPr="005D5329">
        <w:rPr>
          <w:rFonts w:ascii="Times New Roman" w:hAnsi="Times New Roman"/>
          <w:color w:val="000000"/>
        </w:rPr>
        <w:t>Исходные данные:</w:t>
      </w:r>
    </w:p>
    <w:p w14:paraId="2D8D0FF4" w14:textId="77777777" w:rsidR="007608EF" w:rsidRPr="005D5329" w:rsidRDefault="000C0BCD" w:rsidP="000B47C4">
      <w:pPr>
        <w:shd w:val="clear" w:color="auto" w:fill="FFFFFF"/>
        <w:spacing w:after="0" w:line="240" w:lineRule="auto"/>
        <w:ind w:firstLine="708"/>
        <w:jc w:val="both"/>
        <w:rPr>
          <w:rFonts w:ascii="Arial" w:hAnsi="Arial" w:cs="Arial"/>
          <w:color w:val="000000"/>
        </w:rPr>
      </w:pPr>
      <w:r>
        <w:rPr>
          <w:rFonts w:ascii="Times New Roman" w:hAnsi="Times New Roman"/>
          <w:color w:val="000000"/>
        </w:rPr>
        <w:t>По чеку №681371 от 02.12.2020</w:t>
      </w:r>
      <w:r w:rsidR="007608EF" w:rsidRPr="005D5329">
        <w:rPr>
          <w:rFonts w:ascii="Times New Roman" w:hAnsi="Times New Roman"/>
          <w:color w:val="000000"/>
        </w:rPr>
        <w:t>г получено с расчетного счета в банке – «Московский индустриальный банк», г.Москва 45000 руб. на выдачу беспроцентного займа. Деньги в банке получила кассир Дьякова Н.Н., данные паспорта: 18 00, № 224601, выдан РОВД Фроловского района г. Фролово17 августа 2001г. Чеки подписали директор ООО «Итиль» Нилов Д.В. и главный бухгалтер ФИО студента.</w:t>
      </w:r>
    </w:p>
    <w:p w14:paraId="17A9D6F7" w14:textId="77777777" w:rsidR="007608EF" w:rsidRPr="005D5329" w:rsidRDefault="007608EF" w:rsidP="000B47C4">
      <w:pPr>
        <w:shd w:val="clear" w:color="auto" w:fill="FFFFFF"/>
        <w:spacing w:after="0" w:line="240" w:lineRule="auto"/>
        <w:ind w:firstLine="708"/>
        <w:jc w:val="both"/>
        <w:rPr>
          <w:rFonts w:ascii="Arial" w:hAnsi="Arial" w:cs="Arial"/>
          <w:color w:val="000000"/>
        </w:rPr>
      </w:pPr>
      <w:r>
        <w:rPr>
          <w:rFonts w:ascii="Times New Roman" w:hAnsi="Times New Roman"/>
          <w:b/>
          <w:bCs/>
          <w:color w:val="000000"/>
        </w:rPr>
        <w:t>Задание 3</w:t>
      </w:r>
      <w:r w:rsidRPr="005D5329">
        <w:rPr>
          <w:rFonts w:ascii="Times New Roman" w:hAnsi="Times New Roman"/>
          <w:b/>
          <w:bCs/>
          <w:color w:val="000000"/>
        </w:rPr>
        <w:t>.  </w:t>
      </w:r>
      <w:r w:rsidRPr="005D5329">
        <w:rPr>
          <w:rFonts w:ascii="Times New Roman" w:hAnsi="Times New Roman"/>
          <w:color w:val="000000"/>
        </w:rPr>
        <w:t>Составить расчёт на установление лимита остатка кассы и оформление разрешения на расходование наличных денег из выручки, поступающей в его кассу.</w:t>
      </w:r>
    </w:p>
    <w:p w14:paraId="69A8749B" w14:textId="77777777" w:rsidR="007608EF" w:rsidRPr="005D5329" w:rsidRDefault="007608EF" w:rsidP="000B47C4">
      <w:pPr>
        <w:shd w:val="clear" w:color="auto" w:fill="FFFFFF"/>
        <w:spacing w:after="0" w:line="240" w:lineRule="auto"/>
        <w:ind w:firstLine="708"/>
        <w:jc w:val="both"/>
        <w:rPr>
          <w:rFonts w:ascii="Arial" w:hAnsi="Arial" w:cs="Arial"/>
          <w:color w:val="000000"/>
        </w:rPr>
      </w:pPr>
      <w:r w:rsidRPr="005D5329">
        <w:rPr>
          <w:rFonts w:ascii="Times New Roman" w:hAnsi="Times New Roman"/>
          <w:color w:val="000000"/>
        </w:rPr>
        <w:t>Исходные данные:</w:t>
      </w:r>
    </w:p>
    <w:p w14:paraId="7E8E44F5" w14:textId="52B6BE7E" w:rsidR="007608EF" w:rsidRPr="005D5329" w:rsidRDefault="007608EF" w:rsidP="000B47C4">
      <w:pPr>
        <w:shd w:val="clear" w:color="auto" w:fill="FFFFFF"/>
        <w:spacing w:after="0" w:line="240" w:lineRule="auto"/>
        <w:ind w:firstLine="708"/>
        <w:jc w:val="both"/>
        <w:rPr>
          <w:rFonts w:ascii="Arial" w:hAnsi="Arial" w:cs="Arial"/>
          <w:color w:val="000000"/>
        </w:rPr>
      </w:pPr>
      <w:r w:rsidRPr="005D5329">
        <w:rPr>
          <w:rFonts w:ascii="Times New Roman" w:hAnsi="Times New Roman"/>
          <w:color w:val="000000"/>
        </w:rPr>
        <w:t>Налично-денежная выручка – 36350-</w:t>
      </w:r>
      <w:r w:rsidR="00842FB2" w:rsidRPr="005D5329">
        <w:rPr>
          <w:rFonts w:ascii="Times New Roman" w:hAnsi="Times New Roman"/>
          <w:color w:val="000000"/>
        </w:rPr>
        <w:t>20 руб.</w:t>
      </w:r>
      <w:r w:rsidRPr="005D5329">
        <w:rPr>
          <w:rFonts w:ascii="Times New Roman" w:hAnsi="Times New Roman"/>
          <w:color w:val="000000"/>
        </w:rPr>
        <w:t xml:space="preserve"> за 3 месяца</w:t>
      </w:r>
    </w:p>
    <w:p w14:paraId="32F8655D" w14:textId="77777777" w:rsidR="007608EF" w:rsidRPr="005D5329" w:rsidRDefault="007608EF" w:rsidP="000B47C4">
      <w:pPr>
        <w:shd w:val="clear" w:color="auto" w:fill="FFFFFF"/>
        <w:spacing w:after="0" w:line="240" w:lineRule="auto"/>
        <w:ind w:firstLine="708"/>
        <w:jc w:val="both"/>
        <w:rPr>
          <w:rFonts w:ascii="Arial" w:hAnsi="Arial" w:cs="Arial"/>
          <w:color w:val="000000"/>
        </w:rPr>
      </w:pPr>
      <w:r w:rsidRPr="005D5329">
        <w:rPr>
          <w:rFonts w:ascii="Times New Roman" w:hAnsi="Times New Roman"/>
          <w:color w:val="000000"/>
        </w:rPr>
        <w:t>Количество рабочих дней за 3 месяца – 64</w:t>
      </w:r>
    </w:p>
    <w:p w14:paraId="7E556C16" w14:textId="77777777" w:rsidR="007608EF" w:rsidRPr="005D5329" w:rsidRDefault="007608EF" w:rsidP="000B47C4">
      <w:pPr>
        <w:shd w:val="clear" w:color="auto" w:fill="FFFFFF"/>
        <w:spacing w:after="0" w:line="240" w:lineRule="auto"/>
        <w:ind w:firstLine="708"/>
        <w:jc w:val="both"/>
        <w:rPr>
          <w:rFonts w:ascii="Arial" w:hAnsi="Arial" w:cs="Arial"/>
          <w:color w:val="000000"/>
        </w:rPr>
      </w:pPr>
      <w:r w:rsidRPr="005D5329">
        <w:rPr>
          <w:rFonts w:ascii="Times New Roman" w:hAnsi="Times New Roman"/>
          <w:color w:val="000000"/>
        </w:rPr>
        <w:t>Сроки сдачи выручки ежедневно, на следующий день, 1 раз в 2 дня при образовании сверх лимитного остатка.</w:t>
      </w:r>
    </w:p>
    <w:p w14:paraId="2E2076E3" w14:textId="77777777" w:rsidR="007608EF" w:rsidRPr="005D5329" w:rsidRDefault="007608EF" w:rsidP="000B47C4">
      <w:pPr>
        <w:shd w:val="clear" w:color="auto" w:fill="FFFFFF"/>
        <w:spacing w:after="0" w:line="240" w:lineRule="auto"/>
        <w:ind w:firstLine="708"/>
        <w:jc w:val="both"/>
        <w:rPr>
          <w:rFonts w:ascii="Arial" w:hAnsi="Arial" w:cs="Arial"/>
          <w:color w:val="000000"/>
        </w:rPr>
      </w:pPr>
      <w:r>
        <w:rPr>
          <w:rFonts w:ascii="Times New Roman" w:hAnsi="Times New Roman"/>
          <w:b/>
          <w:bCs/>
          <w:color w:val="000000"/>
        </w:rPr>
        <w:t>Задание 4</w:t>
      </w:r>
      <w:r w:rsidRPr="005D5329">
        <w:rPr>
          <w:rFonts w:ascii="Times New Roman" w:hAnsi="Times New Roman"/>
          <w:b/>
          <w:bCs/>
          <w:color w:val="000000"/>
        </w:rPr>
        <w:t>.  </w:t>
      </w:r>
      <w:r w:rsidRPr="005D5329">
        <w:rPr>
          <w:rFonts w:ascii="Times New Roman" w:hAnsi="Times New Roman"/>
          <w:color w:val="000000"/>
        </w:rPr>
        <w:t>Составить расчёт на установление лимита остатка кассы и оформление разрешения на расходование наличных денег из выручки, поступающей в его кассу при отсутствии поступлений наличных денег.</w:t>
      </w:r>
    </w:p>
    <w:p w14:paraId="2E7DB5B6" w14:textId="77777777" w:rsidR="007608EF" w:rsidRPr="005D5329" w:rsidRDefault="007608EF" w:rsidP="000B47C4">
      <w:pPr>
        <w:shd w:val="clear" w:color="auto" w:fill="FFFFFF"/>
        <w:spacing w:after="0" w:line="240" w:lineRule="auto"/>
        <w:ind w:firstLine="708"/>
        <w:jc w:val="both"/>
        <w:rPr>
          <w:rFonts w:ascii="Arial" w:hAnsi="Arial" w:cs="Arial"/>
          <w:color w:val="000000"/>
        </w:rPr>
      </w:pPr>
      <w:r w:rsidRPr="005D5329">
        <w:rPr>
          <w:rFonts w:ascii="Times New Roman" w:hAnsi="Times New Roman"/>
          <w:color w:val="000000"/>
        </w:rPr>
        <w:t>Исходные данные:</w:t>
      </w:r>
    </w:p>
    <w:p w14:paraId="27B0D964" w14:textId="77777777" w:rsidR="007608EF" w:rsidRPr="005D5329" w:rsidRDefault="000C0BCD" w:rsidP="000B47C4">
      <w:pPr>
        <w:shd w:val="clear" w:color="auto" w:fill="FFFFFF"/>
        <w:spacing w:after="0" w:line="240" w:lineRule="auto"/>
        <w:ind w:firstLine="708"/>
        <w:jc w:val="both"/>
        <w:rPr>
          <w:rFonts w:ascii="Arial" w:hAnsi="Arial" w:cs="Arial"/>
          <w:color w:val="000000"/>
        </w:rPr>
      </w:pPr>
      <w:r>
        <w:rPr>
          <w:rFonts w:ascii="Times New Roman" w:hAnsi="Times New Roman"/>
          <w:color w:val="000000"/>
        </w:rPr>
        <w:t>Расчетный период с 01.12.2019 по 31.12.2019</w:t>
      </w:r>
      <w:r w:rsidR="007608EF" w:rsidRPr="005D5329">
        <w:rPr>
          <w:rFonts w:ascii="Times New Roman" w:hAnsi="Times New Roman"/>
          <w:color w:val="000000"/>
        </w:rPr>
        <w:t>;</w:t>
      </w:r>
    </w:p>
    <w:p w14:paraId="469095BD" w14:textId="77777777" w:rsidR="007608EF" w:rsidRPr="005D5329" w:rsidRDefault="007608EF" w:rsidP="000B47C4">
      <w:pPr>
        <w:shd w:val="clear" w:color="auto" w:fill="FFFFFF"/>
        <w:spacing w:after="0" w:line="240" w:lineRule="auto"/>
        <w:ind w:firstLine="708"/>
        <w:jc w:val="both"/>
        <w:rPr>
          <w:rFonts w:ascii="Arial" w:hAnsi="Arial" w:cs="Arial"/>
          <w:color w:val="000000"/>
        </w:rPr>
      </w:pPr>
      <w:r w:rsidRPr="005D5329">
        <w:rPr>
          <w:rFonts w:ascii="Times New Roman" w:hAnsi="Times New Roman"/>
          <w:color w:val="000000"/>
        </w:rPr>
        <w:t>Объем выдачи наличных денег в подотчет составит 19000 руб.;</w:t>
      </w:r>
    </w:p>
    <w:p w14:paraId="33CD4748" w14:textId="77777777" w:rsidR="007608EF" w:rsidRPr="005D5329" w:rsidRDefault="007608EF" w:rsidP="000B47C4">
      <w:pPr>
        <w:shd w:val="clear" w:color="auto" w:fill="FFFFFF"/>
        <w:spacing w:after="0" w:line="240" w:lineRule="auto"/>
        <w:ind w:firstLine="708"/>
        <w:jc w:val="both"/>
        <w:rPr>
          <w:rFonts w:ascii="Arial" w:hAnsi="Arial" w:cs="Arial"/>
          <w:color w:val="000000"/>
        </w:rPr>
      </w:pPr>
      <w:r w:rsidRPr="005D5329">
        <w:rPr>
          <w:rFonts w:ascii="Times New Roman" w:hAnsi="Times New Roman"/>
          <w:color w:val="000000"/>
        </w:rPr>
        <w:t>Получение по денежному чеку наличных денежных средств из банка осуществляется 4 раза (вместе с заработной платой).</w:t>
      </w:r>
    </w:p>
    <w:p w14:paraId="653463E7" w14:textId="77777777" w:rsidR="007608EF" w:rsidRPr="005D5329" w:rsidRDefault="007608EF" w:rsidP="000B47C4">
      <w:pPr>
        <w:shd w:val="clear" w:color="auto" w:fill="FFFFFF"/>
        <w:spacing w:after="0" w:line="240" w:lineRule="auto"/>
        <w:ind w:firstLine="708"/>
        <w:rPr>
          <w:rFonts w:ascii="Arial" w:hAnsi="Arial" w:cs="Arial"/>
          <w:color w:val="000000"/>
        </w:rPr>
      </w:pPr>
      <w:r w:rsidRPr="005D5329">
        <w:rPr>
          <w:rFonts w:ascii="Times New Roman" w:hAnsi="Times New Roman"/>
          <w:b/>
          <w:bCs/>
          <w:color w:val="000000"/>
        </w:rPr>
        <w:t>Задание 5.  </w:t>
      </w:r>
    </w:p>
    <w:p w14:paraId="25E99173" w14:textId="77777777" w:rsidR="007608EF" w:rsidRPr="005D5329" w:rsidRDefault="007608EF" w:rsidP="000B47C4">
      <w:pPr>
        <w:shd w:val="clear" w:color="auto" w:fill="FFFFFF"/>
        <w:spacing w:after="0" w:line="240" w:lineRule="auto"/>
        <w:ind w:firstLine="708"/>
        <w:rPr>
          <w:rFonts w:ascii="Arial" w:hAnsi="Arial" w:cs="Arial"/>
          <w:color w:val="000000"/>
        </w:rPr>
      </w:pPr>
      <w:r w:rsidRPr="005D5329">
        <w:rPr>
          <w:rFonts w:ascii="Times New Roman" w:hAnsi="Times New Roman"/>
          <w:color w:val="000000"/>
        </w:rPr>
        <w:t>Заполнить приходные и расходные кассовые ордера за период 1 – 8 марта 200_г.</w:t>
      </w:r>
    </w:p>
    <w:p w14:paraId="0C7DBE46" w14:textId="77777777" w:rsidR="007608EF" w:rsidRPr="005D5329" w:rsidRDefault="007608EF" w:rsidP="000B47C4">
      <w:pPr>
        <w:shd w:val="clear" w:color="auto" w:fill="FFFFFF"/>
        <w:spacing w:after="0" w:line="240" w:lineRule="auto"/>
        <w:ind w:firstLine="708"/>
        <w:rPr>
          <w:rFonts w:ascii="Arial" w:hAnsi="Arial" w:cs="Arial"/>
          <w:color w:val="000000"/>
        </w:rPr>
      </w:pPr>
      <w:r w:rsidRPr="005D5329">
        <w:rPr>
          <w:rFonts w:ascii="Times New Roman" w:hAnsi="Times New Roman"/>
          <w:color w:val="000000"/>
        </w:rPr>
        <w:t>Заполнить отчеты кассира.</w:t>
      </w:r>
    </w:p>
    <w:p w14:paraId="4EF94092" w14:textId="77777777" w:rsidR="007608EF" w:rsidRPr="005D5329" w:rsidRDefault="007608EF" w:rsidP="000B47C4">
      <w:pPr>
        <w:shd w:val="clear" w:color="auto" w:fill="FFFFFF"/>
        <w:spacing w:after="0" w:line="240" w:lineRule="auto"/>
        <w:ind w:firstLine="708"/>
        <w:rPr>
          <w:rFonts w:ascii="Arial" w:hAnsi="Arial" w:cs="Arial"/>
          <w:color w:val="000000"/>
        </w:rPr>
      </w:pPr>
      <w:r w:rsidRPr="005D5329">
        <w:rPr>
          <w:rFonts w:ascii="Times New Roman" w:hAnsi="Times New Roman"/>
          <w:color w:val="000000"/>
        </w:rPr>
        <w:t>Составить корреспонденцию счетов на основании приведенных отчетов кассира за март 200_г. и записать в журнал регистрации хозяйственных операций.</w:t>
      </w:r>
    </w:p>
    <w:p w14:paraId="4B2F0345" w14:textId="20760EA1" w:rsidR="007608EF" w:rsidRPr="005D5329" w:rsidRDefault="00842FB2" w:rsidP="000B47C4">
      <w:pPr>
        <w:shd w:val="clear" w:color="auto" w:fill="FFFFFF"/>
        <w:spacing w:after="0" w:line="240" w:lineRule="auto"/>
        <w:ind w:firstLine="708"/>
        <w:rPr>
          <w:rFonts w:ascii="Arial" w:hAnsi="Arial" w:cs="Arial"/>
          <w:color w:val="000000"/>
        </w:rPr>
      </w:pPr>
      <w:r w:rsidRPr="005D5329">
        <w:rPr>
          <w:rFonts w:ascii="Times New Roman" w:hAnsi="Times New Roman"/>
          <w:color w:val="000000"/>
        </w:rPr>
        <w:t>Заполнить журнал</w:t>
      </w:r>
      <w:r w:rsidR="007608EF" w:rsidRPr="005D5329">
        <w:rPr>
          <w:rFonts w:ascii="Times New Roman" w:hAnsi="Times New Roman"/>
          <w:color w:val="000000"/>
        </w:rPr>
        <w:t>-ордер  № 1  и  ведомость  № 1  за  март 200_ г. (приложение 1, 2), подсчитать остаток наличных денежных средств в кассе на конец месяца.</w:t>
      </w:r>
    </w:p>
    <w:p w14:paraId="659D4CEC" w14:textId="77777777" w:rsidR="007608EF" w:rsidRPr="005D5329" w:rsidRDefault="007608EF" w:rsidP="000B47C4">
      <w:pPr>
        <w:shd w:val="clear" w:color="auto" w:fill="FFFFFF"/>
        <w:spacing w:after="0" w:line="240" w:lineRule="auto"/>
        <w:ind w:firstLine="708"/>
        <w:rPr>
          <w:rFonts w:ascii="Arial" w:hAnsi="Arial" w:cs="Arial"/>
          <w:color w:val="000000"/>
        </w:rPr>
      </w:pPr>
      <w:r w:rsidRPr="005D5329">
        <w:rPr>
          <w:rFonts w:ascii="Times New Roman" w:hAnsi="Times New Roman"/>
          <w:color w:val="000000"/>
        </w:rPr>
        <w:t>Заполнить главную книгу по счету 50 «Касса» на основании журнала-ордера № 1 и ведомости № 1</w:t>
      </w:r>
    </w:p>
    <w:p w14:paraId="5E9CF849" w14:textId="77777777" w:rsidR="007608EF" w:rsidRPr="005D5329" w:rsidRDefault="007608EF" w:rsidP="000B47C4">
      <w:pPr>
        <w:shd w:val="clear" w:color="auto" w:fill="FFFFFF"/>
        <w:spacing w:after="0" w:line="240" w:lineRule="auto"/>
        <w:ind w:firstLine="708"/>
        <w:rPr>
          <w:rFonts w:ascii="Arial" w:hAnsi="Arial" w:cs="Arial"/>
          <w:color w:val="000000"/>
        </w:rPr>
      </w:pPr>
      <w:r w:rsidRPr="005D5329">
        <w:rPr>
          <w:rFonts w:ascii="Times New Roman" w:hAnsi="Times New Roman"/>
          <w:color w:val="000000"/>
        </w:rPr>
        <w:t>Исходные данные:</w:t>
      </w:r>
    </w:p>
    <w:p w14:paraId="46EE00B4" w14:textId="77777777" w:rsidR="007608EF" w:rsidRPr="00470B3B" w:rsidRDefault="007608EF" w:rsidP="00ED1E17">
      <w:pPr>
        <w:numPr>
          <w:ilvl w:val="0"/>
          <w:numId w:val="31"/>
        </w:numPr>
        <w:shd w:val="clear" w:color="auto" w:fill="FFFFFF"/>
        <w:spacing w:after="0" w:line="240" w:lineRule="auto"/>
        <w:ind w:left="0"/>
        <w:rPr>
          <w:rFonts w:ascii="Arial" w:hAnsi="Arial" w:cs="Arial"/>
          <w:color w:val="000000"/>
        </w:rPr>
      </w:pPr>
      <w:r w:rsidRPr="005D5329">
        <w:rPr>
          <w:rFonts w:ascii="Times New Roman" w:hAnsi="Times New Roman"/>
          <w:color w:val="000000"/>
        </w:rPr>
        <w:t>Отчет кассира за 1 марта 200_г.</w:t>
      </w:r>
    </w:p>
    <w:p w14:paraId="339DE0B8" w14:textId="77777777" w:rsidR="007608EF" w:rsidRPr="00470B3B" w:rsidRDefault="007608EF" w:rsidP="000B47C4">
      <w:pPr>
        <w:shd w:val="clear" w:color="auto" w:fill="FFFFFF"/>
        <w:spacing w:after="0" w:line="240" w:lineRule="auto"/>
        <w:jc w:val="right"/>
        <w:rPr>
          <w:rFonts w:ascii="Arial" w:hAnsi="Arial" w:cs="Arial"/>
          <w:b/>
          <w:color w:val="000000"/>
        </w:rPr>
      </w:pPr>
      <w:r>
        <w:rPr>
          <w:rFonts w:ascii="Times New Roman" w:hAnsi="Times New Roman"/>
          <w:b/>
          <w:color w:val="000000"/>
        </w:rPr>
        <w:t>Таблица 49</w:t>
      </w:r>
    </w:p>
    <w:tbl>
      <w:tblPr>
        <w:tblW w:w="9297" w:type="dxa"/>
        <w:tblCellMar>
          <w:left w:w="0" w:type="dxa"/>
          <w:right w:w="0" w:type="dxa"/>
        </w:tblCellMar>
        <w:tblLook w:val="00A0" w:firstRow="1" w:lastRow="0" w:firstColumn="1" w:lastColumn="0" w:noHBand="0" w:noVBand="0"/>
      </w:tblPr>
      <w:tblGrid>
        <w:gridCol w:w="1399"/>
        <w:gridCol w:w="5852"/>
        <w:gridCol w:w="1040"/>
        <w:gridCol w:w="1006"/>
      </w:tblGrid>
      <w:tr w:rsidR="007608EF" w:rsidRPr="0009245E" w14:paraId="3E1AB4F6" w14:textId="77777777" w:rsidTr="007B2995">
        <w:trPr>
          <w:trHeight w:val="504"/>
        </w:trPr>
        <w:tc>
          <w:tcPr>
            <w:tcW w:w="1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AC2B8D4" w14:textId="77777777" w:rsidR="007608EF" w:rsidRPr="005D5329" w:rsidRDefault="007608EF" w:rsidP="000B47C4">
            <w:pPr>
              <w:spacing w:after="0" w:line="240" w:lineRule="auto"/>
              <w:jc w:val="center"/>
              <w:rPr>
                <w:rFonts w:ascii="Arial" w:hAnsi="Arial" w:cs="Arial"/>
                <w:color w:val="000000"/>
              </w:rPr>
            </w:pPr>
            <w:bookmarkStart w:id="57" w:name="6"/>
            <w:bookmarkStart w:id="58" w:name="fe8b310d911032efcbce6c3d950403e9fe4d4250"/>
            <w:bookmarkEnd w:id="57"/>
            <w:bookmarkEnd w:id="58"/>
            <w:r w:rsidRPr="005D5329">
              <w:rPr>
                <w:rFonts w:ascii="Times New Roman" w:hAnsi="Times New Roman"/>
                <w:color w:val="000000"/>
              </w:rPr>
              <w:t>№ документа</w:t>
            </w:r>
          </w:p>
        </w:tc>
        <w:tc>
          <w:tcPr>
            <w:tcW w:w="5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B396985" w14:textId="77777777" w:rsidR="007608EF" w:rsidRPr="005D5329" w:rsidRDefault="007608EF" w:rsidP="000B47C4">
            <w:pPr>
              <w:spacing w:after="0" w:line="240" w:lineRule="auto"/>
              <w:jc w:val="center"/>
              <w:rPr>
                <w:rFonts w:ascii="Arial" w:hAnsi="Arial" w:cs="Arial"/>
                <w:color w:val="000000"/>
              </w:rPr>
            </w:pPr>
            <w:r w:rsidRPr="005D5329">
              <w:rPr>
                <w:rFonts w:ascii="Times New Roman" w:hAnsi="Times New Roman"/>
                <w:color w:val="000000"/>
              </w:rPr>
              <w:t>От кого получено</w:t>
            </w:r>
          </w:p>
          <w:p w14:paraId="5491D840" w14:textId="77777777" w:rsidR="007608EF" w:rsidRPr="005D5329" w:rsidRDefault="007608EF" w:rsidP="000B47C4">
            <w:pPr>
              <w:spacing w:after="0" w:line="240" w:lineRule="auto"/>
              <w:jc w:val="center"/>
              <w:rPr>
                <w:rFonts w:ascii="Arial" w:hAnsi="Arial" w:cs="Arial"/>
                <w:color w:val="000000"/>
              </w:rPr>
            </w:pPr>
            <w:r w:rsidRPr="005D5329">
              <w:rPr>
                <w:rFonts w:ascii="Times New Roman" w:hAnsi="Times New Roman"/>
                <w:color w:val="000000"/>
              </w:rPr>
              <w:t>или кому выдано</w:t>
            </w:r>
          </w:p>
        </w:tc>
        <w:tc>
          <w:tcPr>
            <w:tcW w:w="1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A21ED48" w14:textId="77777777" w:rsidR="007608EF" w:rsidRPr="005D5329" w:rsidRDefault="007608EF" w:rsidP="000B47C4">
            <w:pPr>
              <w:spacing w:after="0" w:line="240" w:lineRule="auto"/>
              <w:jc w:val="center"/>
              <w:rPr>
                <w:rFonts w:ascii="Arial" w:hAnsi="Arial" w:cs="Arial"/>
                <w:color w:val="000000"/>
              </w:rPr>
            </w:pPr>
            <w:r w:rsidRPr="005D5329">
              <w:rPr>
                <w:rFonts w:ascii="Times New Roman" w:hAnsi="Times New Roman"/>
                <w:color w:val="000000"/>
              </w:rPr>
              <w:t>Приход</w:t>
            </w:r>
          </w:p>
        </w:tc>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298E1CA" w14:textId="77777777" w:rsidR="007608EF" w:rsidRPr="005D5329" w:rsidRDefault="007608EF" w:rsidP="000B47C4">
            <w:pPr>
              <w:spacing w:after="0" w:line="240" w:lineRule="auto"/>
              <w:jc w:val="center"/>
              <w:rPr>
                <w:rFonts w:ascii="Arial" w:hAnsi="Arial" w:cs="Arial"/>
                <w:color w:val="000000"/>
              </w:rPr>
            </w:pPr>
            <w:r w:rsidRPr="005D5329">
              <w:rPr>
                <w:rFonts w:ascii="Times New Roman" w:hAnsi="Times New Roman"/>
                <w:color w:val="000000"/>
              </w:rPr>
              <w:t>Расход</w:t>
            </w:r>
          </w:p>
        </w:tc>
      </w:tr>
      <w:tr w:rsidR="007608EF" w:rsidRPr="0009245E" w14:paraId="00E4ED34" w14:textId="77777777" w:rsidTr="007B2995">
        <w:trPr>
          <w:trHeight w:val="252"/>
        </w:trPr>
        <w:tc>
          <w:tcPr>
            <w:tcW w:w="1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19D0C26" w14:textId="77777777" w:rsidR="007608EF" w:rsidRPr="005D5329" w:rsidRDefault="007608EF" w:rsidP="000B47C4">
            <w:pPr>
              <w:spacing w:after="0" w:line="240" w:lineRule="auto"/>
              <w:rPr>
                <w:rFonts w:ascii="Arial" w:hAnsi="Arial" w:cs="Arial"/>
                <w:color w:val="666666"/>
                <w:sz w:val="2"/>
                <w:szCs w:val="23"/>
              </w:rPr>
            </w:pPr>
          </w:p>
        </w:tc>
        <w:tc>
          <w:tcPr>
            <w:tcW w:w="5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0E7E2ED"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Остаток на начало дня</w:t>
            </w:r>
          </w:p>
        </w:tc>
        <w:tc>
          <w:tcPr>
            <w:tcW w:w="1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AF95EC2"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3000</w:t>
            </w:r>
          </w:p>
        </w:tc>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BB52F50" w14:textId="77777777" w:rsidR="007608EF" w:rsidRPr="005D5329" w:rsidRDefault="007608EF" w:rsidP="000B47C4">
            <w:pPr>
              <w:spacing w:after="0" w:line="240" w:lineRule="auto"/>
              <w:rPr>
                <w:rFonts w:ascii="Arial" w:hAnsi="Arial" w:cs="Arial"/>
                <w:color w:val="666666"/>
                <w:sz w:val="2"/>
                <w:szCs w:val="23"/>
              </w:rPr>
            </w:pPr>
          </w:p>
        </w:tc>
      </w:tr>
      <w:tr w:rsidR="007608EF" w:rsidRPr="0009245E" w14:paraId="48B8ED04" w14:textId="77777777" w:rsidTr="007B2995">
        <w:trPr>
          <w:trHeight w:val="252"/>
        </w:trPr>
        <w:tc>
          <w:tcPr>
            <w:tcW w:w="1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96C8EE6"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15</w:t>
            </w:r>
          </w:p>
        </w:tc>
        <w:tc>
          <w:tcPr>
            <w:tcW w:w="5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4B2F170"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От Кошкина П.И. возврат неиспользованных подотчетных сумм</w:t>
            </w:r>
          </w:p>
        </w:tc>
        <w:tc>
          <w:tcPr>
            <w:tcW w:w="1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FE5197F"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200</w:t>
            </w:r>
          </w:p>
        </w:tc>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31005BC" w14:textId="77777777" w:rsidR="007608EF" w:rsidRPr="005D5329" w:rsidRDefault="007608EF" w:rsidP="000B47C4">
            <w:pPr>
              <w:spacing w:after="0" w:line="240" w:lineRule="auto"/>
              <w:rPr>
                <w:rFonts w:ascii="Arial" w:hAnsi="Arial" w:cs="Arial"/>
                <w:color w:val="666666"/>
                <w:sz w:val="2"/>
                <w:szCs w:val="23"/>
              </w:rPr>
            </w:pPr>
          </w:p>
        </w:tc>
      </w:tr>
      <w:tr w:rsidR="007608EF" w:rsidRPr="0009245E" w14:paraId="0314D03E" w14:textId="77777777" w:rsidTr="007B2995">
        <w:trPr>
          <w:trHeight w:val="252"/>
        </w:trPr>
        <w:tc>
          <w:tcPr>
            <w:tcW w:w="1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96985B2"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16</w:t>
            </w:r>
          </w:p>
        </w:tc>
        <w:tc>
          <w:tcPr>
            <w:tcW w:w="5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03AF64C"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Получено по чеку № 139645 на хозяйственные расходы</w:t>
            </w:r>
          </w:p>
        </w:tc>
        <w:tc>
          <w:tcPr>
            <w:tcW w:w="1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107AC88"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1000</w:t>
            </w:r>
          </w:p>
        </w:tc>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E72BEF7" w14:textId="77777777" w:rsidR="007608EF" w:rsidRPr="005D5329" w:rsidRDefault="007608EF" w:rsidP="000B47C4">
            <w:pPr>
              <w:spacing w:after="0" w:line="240" w:lineRule="auto"/>
              <w:rPr>
                <w:rFonts w:ascii="Arial" w:hAnsi="Arial" w:cs="Arial"/>
                <w:color w:val="666666"/>
                <w:sz w:val="2"/>
                <w:szCs w:val="23"/>
              </w:rPr>
            </w:pPr>
          </w:p>
        </w:tc>
      </w:tr>
      <w:tr w:rsidR="007608EF" w:rsidRPr="0009245E" w14:paraId="156F69BE" w14:textId="77777777" w:rsidTr="007B2995">
        <w:trPr>
          <w:trHeight w:val="267"/>
        </w:trPr>
        <w:tc>
          <w:tcPr>
            <w:tcW w:w="1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0858B14"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19</w:t>
            </w:r>
          </w:p>
        </w:tc>
        <w:tc>
          <w:tcPr>
            <w:tcW w:w="5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E354CB8"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Подотчет Кошкину П.И. на хозяйственные расходы</w:t>
            </w:r>
          </w:p>
        </w:tc>
        <w:tc>
          <w:tcPr>
            <w:tcW w:w="1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DCD0024" w14:textId="77777777" w:rsidR="007608EF" w:rsidRPr="005D5329" w:rsidRDefault="007608EF" w:rsidP="000B47C4">
            <w:pPr>
              <w:spacing w:after="0" w:line="240" w:lineRule="auto"/>
              <w:rPr>
                <w:rFonts w:ascii="Arial" w:hAnsi="Arial" w:cs="Arial"/>
                <w:color w:val="666666"/>
                <w:sz w:val="2"/>
                <w:szCs w:val="23"/>
              </w:rPr>
            </w:pPr>
          </w:p>
        </w:tc>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C8B41FD"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800</w:t>
            </w:r>
          </w:p>
        </w:tc>
      </w:tr>
      <w:tr w:rsidR="007608EF" w:rsidRPr="0009245E" w14:paraId="613B4D6B" w14:textId="77777777" w:rsidTr="007B2995">
        <w:trPr>
          <w:trHeight w:val="252"/>
        </w:trPr>
        <w:tc>
          <w:tcPr>
            <w:tcW w:w="1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E3867E6"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17</w:t>
            </w:r>
          </w:p>
        </w:tc>
        <w:tc>
          <w:tcPr>
            <w:tcW w:w="5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4F6E682"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От ООО «Спектр» за реализованную продукцию</w:t>
            </w:r>
          </w:p>
        </w:tc>
        <w:tc>
          <w:tcPr>
            <w:tcW w:w="1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EF5B7C3"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12000</w:t>
            </w:r>
          </w:p>
        </w:tc>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3975F9A" w14:textId="77777777" w:rsidR="007608EF" w:rsidRPr="005D5329" w:rsidRDefault="007608EF" w:rsidP="000B47C4">
            <w:pPr>
              <w:spacing w:after="0" w:line="240" w:lineRule="auto"/>
              <w:rPr>
                <w:rFonts w:ascii="Arial" w:hAnsi="Arial" w:cs="Arial"/>
                <w:color w:val="666666"/>
                <w:sz w:val="2"/>
                <w:szCs w:val="23"/>
              </w:rPr>
            </w:pPr>
          </w:p>
        </w:tc>
      </w:tr>
      <w:tr w:rsidR="007608EF" w:rsidRPr="0009245E" w14:paraId="3D499F52" w14:textId="77777777" w:rsidTr="007B2995">
        <w:trPr>
          <w:trHeight w:val="252"/>
        </w:trPr>
        <w:tc>
          <w:tcPr>
            <w:tcW w:w="1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B15DDBC"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20</w:t>
            </w:r>
          </w:p>
        </w:tc>
        <w:tc>
          <w:tcPr>
            <w:tcW w:w="5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0E8434C"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Возмещение перерасхода по авансовому отчету Свищук Е.В.</w:t>
            </w:r>
          </w:p>
        </w:tc>
        <w:tc>
          <w:tcPr>
            <w:tcW w:w="1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96A97D1" w14:textId="77777777" w:rsidR="007608EF" w:rsidRPr="005D5329" w:rsidRDefault="007608EF" w:rsidP="000B47C4">
            <w:pPr>
              <w:spacing w:after="0" w:line="240" w:lineRule="auto"/>
              <w:rPr>
                <w:rFonts w:ascii="Arial" w:hAnsi="Arial" w:cs="Arial"/>
                <w:color w:val="666666"/>
                <w:sz w:val="2"/>
                <w:szCs w:val="23"/>
              </w:rPr>
            </w:pPr>
          </w:p>
        </w:tc>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94F2BA2"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400</w:t>
            </w:r>
          </w:p>
        </w:tc>
      </w:tr>
      <w:tr w:rsidR="007608EF" w:rsidRPr="0009245E" w14:paraId="52258049" w14:textId="77777777" w:rsidTr="007B2995">
        <w:trPr>
          <w:trHeight w:val="252"/>
        </w:trPr>
        <w:tc>
          <w:tcPr>
            <w:tcW w:w="1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C71F2D7"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21</w:t>
            </w:r>
          </w:p>
        </w:tc>
        <w:tc>
          <w:tcPr>
            <w:tcW w:w="5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A7E0B14"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Подотчет Пятову И.И. на командировочные расходы</w:t>
            </w:r>
          </w:p>
        </w:tc>
        <w:tc>
          <w:tcPr>
            <w:tcW w:w="1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07BEA76" w14:textId="77777777" w:rsidR="007608EF" w:rsidRPr="005D5329" w:rsidRDefault="007608EF" w:rsidP="000B47C4">
            <w:pPr>
              <w:spacing w:after="0" w:line="240" w:lineRule="auto"/>
              <w:rPr>
                <w:rFonts w:ascii="Arial" w:hAnsi="Arial" w:cs="Arial"/>
                <w:color w:val="666666"/>
                <w:sz w:val="2"/>
                <w:szCs w:val="23"/>
              </w:rPr>
            </w:pPr>
          </w:p>
        </w:tc>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CDE95CD"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6000</w:t>
            </w:r>
          </w:p>
        </w:tc>
      </w:tr>
      <w:tr w:rsidR="007608EF" w:rsidRPr="0009245E" w14:paraId="3249BAC8" w14:textId="77777777" w:rsidTr="007B2995">
        <w:trPr>
          <w:trHeight w:val="252"/>
        </w:trPr>
        <w:tc>
          <w:tcPr>
            <w:tcW w:w="1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3B74DCF" w14:textId="77777777" w:rsidR="007608EF" w:rsidRPr="005D5329" w:rsidRDefault="007608EF" w:rsidP="000B47C4">
            <w:pPr>
              <w:spacing w:after="0" w:line="240" w:lineRule="auto"/>
              <w:rPr>
                <w:rFonts w:ascii="Arial" w:hAnsi="Arial" w:cs="Arial"/>
                <w:color w:val="666666"/>
                <w:sz w:val="2"/>
                <w:szCs w:val="23"/>
              </w:rPr>
            </w:pPr>
          </w:p>
        </w:tc>
        <w:tc>
          <w:tcPr>
            <w:tcW w:w="5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A30B725"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Остаток на конец дня</w:t>
            </w:r>
          </w:p>
        </w:tc>
        <w:tc>
          <w:tcPr>
            <w:tcW w:w="1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9EEE215"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9000</w:t>
            </w:r>
          </w:p>
        </w:tc>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C63F8B9" w14:textId="77777777" w:rsidR="007608EF" w:rsidRPr="005D5329" w:rsidRDefault="007608EF" w:rsidP="000B47C4">
            <w:pPr>
              <w:spacing w:after="0" w:line="240" w:lineRule="auto"/>
              <w:rPr>
                <w:rFonts w:ascii="Arial" w:hAnsi="Arial" w:cs="Arial"/>
                <w:color w:val="666666"/>
                <w:sz w:val="2"/>
                <w:szCs w:val="23"/>
              </w:rPr>
            </w:pPr>
          </w:p>
        </w:tc>
      </w:tr>
    </w:tbl>
    <w:p w14:paraId="518F61DF" w14:textId="77777777" w:rsidR="007608EF" w:rsidRPr="005D5329" w:rsidRDefault="007608EF" w:rsidP="00ED1E17">
      <w:pPr>
        <w:numPr>
          <w:ilvl w:val="0"/>
          <w:numId w:val="32"/>
        </w:numPr>
        <w:shd w:val="clear" w:color="auto" w:fill="FFFFFF"/>
        <w:spacing w:after="0" w:line="240" w:lineRule="auto"/>
        <w:ind w:left="0"/>
        <w:rPr>
          <w:rFonts w:ascii="Arial" w:hAnsi="Arial" w:cs="Arial"/>
          <w:color w:val="000000"/>
        </w:rPr>
      </w:pPr>
      <w:r w:rsidRPr="005D5329">
        <w:rPr>
          <w:rFonts w:ascii="Times New Roman" w:hAnsi="Times New Roman"/>
          <w:color w:val="000000"/>
        </w:rPr>
        <w:t>Отчет кассира за 8 марта 200_г.</w:t>
      </w:r>
    </w:p>
    <w:tbl>
      <w:tblPr>
        <w:tblW w:w="9322" w:type="dxa"/>
        <w:tblLayout w:type="fixed"/>
        <w:tblCellMar>
          <w:left w:w="0" w:type="dxa"/>
          <w:right w:w="0" w:type="dxa"/>
        </w:tblCellMar>
        <w:tblLook w:val="00A0" w:firstRow="1" w:lastRow="0" w:firstColumn="1" w:lastColumn="0" w:noHBand="0" w:noVBand="0"/>
      </w:tblPr>
      <w:tblGrid>
        <w:gridCol w:w="1384"/>
        <w:gridCol w:w="5812"/>
        <w:gridCol w:w="1134"/>
        <w:gridCol w:w="992"/>
      </w:tblGrid>
      <w:tr w:rsidR="007608EF" w:rsidRPr="0009245E" w14:paraId="3A9FC33E" w14:textId="77777777" w:rsidTr="007846C5">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4AA9257" w14:textId="77777777" w:rsidR="007608EF" w:rsidRPr="005D5329" w:rsidRDefault="007608EF" w:rsidP="000B47C4">
            <w:pPr>
              <w:spacing w:after="0" w:line="240" w:lineRule="auto"/>
              <w:jc w:val="center"/>
              <w:rPr>
                <w:rFonts w:ascii="Arial" w:hAnsi="Arial" w:cs="Arial"/>
                <w:color w:val="000000"/>
              </w:rPr>
            </w:pPr>
            <w:bookmarkStart w:id="59" w:name="95e2eb9abbd6084ac860b0495d58b6be238d1988"/>
            <w:bookmarkStart w:id="60" w:name="7"/>
            <w:bookmarkEnd w:id="59"/>
            <w:bookmarkEnd w:id="60"/>
            <w:r w:rsidRPr="005D5329">
              <w:rPr>
                <w:rFonts w:ascii="Times New Roman" w:hAnsi="Times New Roman"/>
                <w:color w:val="000000"/>
              </w:rPr>
              <w:t>№ документа</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EBCBD6B" w14:textId="77777777" w:rsidR="007608EF" w:rsidRPr="005D5329" w:rsidRDefault="007608EF" w:rsidP="000B47C4">
            <w:pPr>
              <w:spacing w:after="0" w:line="240" w:lineRule="auto"/>
              <w:jc w:val="center"/>
              <w:rPr>
                <w:rFonts w:ascii="Arial" w:hAnsi="Arial" w:cs="Arial"/>
                <w:color w:val="000000"/>
              </w:rPr>
            </w:pPr>
            <w:r w:rsidRPr="005D5329">
              <w:rPr>
                <w:rFonts w:ascii="Times New Roman" w:hAnsi="Times New Roman"/>
                <w:color w:val="000000"/>
              </w:rPr>
              <w:t>От кого получено</w:t>
            </w:r>
          </w:p>
          <w:p w14:paraId="49BB72FC" w14:textId="77777777" w:rsidR="007608EF" w:rsidRPr="005D5329" w:rsidRDefault="007608EF" w:rsidP="000B47C4">
            <w:pPr>
              <w:spacing w:after="0" w:line="240" w:lineRule="auto"/>
              <w:jc w:val="center"/>
              <w:rPr>
                <w:rFonts w:ascii="Arial" w:hAnsi="Arial" w:cs="Arial"/>
                <w:color w:val="000000"/>
              </w:rPr>
            </w:pPr>
            <w:r w:rsidRPr="005D5329">
              <w:rPr>
                <w:rFonts w:ascii="Times New Roman" w:hAnsi="Times New Roman"/>
                <w:color w:val="000000"/>
              </w:rPr>
              <w:t>или кому выдано</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7370178" w14:textId="77777777" w:rsidR="007608EF" w:rsidRPr="005D5329" w:rsidRDefault="007608EF" w:rsidP="000B47C4">
            <w:pPr>
              <w:spacing w:after="0" w:line="240" w:lineRule="auto"/>
              <w:jc w:val="center"/>
              <w:rPr>
                <w:rFonts w:ascii="Arial" w:hAnsi="Arial" w:cs="Arial"/>
                <w:color w:val="000000"/>
              </w:rPr>
            </w:pPr>
            <w:r w:rsidRPr="005D5329">
              <w:rPr>
                <w:rFonts w:ascii="Times New Roman" w:hAnsi="Times New Roman"/>
                <w:color w:val="000000"/>
              </w:rPr>
              <w:t>Приход</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4401CDA" w14:textId="77777777" w:rsidR="007608EF" w:rsidRPr="005D5329" w:rsidRDefault="007608EF" w:rsidP="000B47C4">
            <w:pPr>
              <w:spacing w:after="0" w:line="240" w:lineRule="auto"/>
              <w:jc w:val="center"/>
              <w:rPr>
                <w:rFonts w:ascii="Arial" w:hAnsi="Arial" w:cs="Arial"/>
                <w:color w:val="000000"/>
              </w:rPr>
            </w:pPr>
            <w:r w:rsidRPr="005D5329">
              <w:rPr>
                <w:rFonts w:ascii="Times New Roman" w:hAnsi="Times New Roman"/>
                <w:color w:val="000000"/>
              </w:rPr>
              <w:t>Расход</w:t>
            </w:r>
          </w:p>
        </w:tc>
      </w:tr>
      <w:tr w:rsidR="007608EF" w:rsidRPr="0009245E" w14:paraId="3F64F89A" w14:textId="77777777" w:rsidTr="007846C5">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E11F885" w14:textId="77777777" w:rsidR="007608EF" w:rsidRPr="005D5329" w:rsidRDefault="007608EF" w:rsidP="000B47C4">
            <w:pPr>
              <w:spacing w:after="0" w:line="240" w:lineRule="auto"/>
              <w:rPr>
                <w:rFonts w:ascii="Arial" w:hAnsi="Arial" w:cs="Arial"/>
                <w:color w:val="666666"/>
                <w:sz w:val="2"/>
                <w:szCs w:val="23"/>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277B55F"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Остаток на начало дня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575DA0D"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9000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53AE4B7" w14:textId="77777777" w:rsidR="007608EF" w:rsidRPr="005D5329" w:rsidRDefault="007608EF" w:rsidP="000B47C4">
            <w:pPr>
              <w:spacing w:after="0" w:line="240" w:lineRule="auto"/>
              <w:rPr>
                <w:rFonts w:ascii="Arial" w:hAnsi="Arial" w:cs="Arial"/>
                <w:color w:val="666666"/>
                <w:sz w:val="2"/>
                <w:szCs w:val="23"/>
              </w:rPr>
            </w:pPr>
          </w:p>
        </w:tc>
      </w:tr>
      <w:tr w:rsidR="007608EF" w:rsidRPr="0009245E" w14:paraId="3F43EF05" w14:textId="77777777" w:rsidTr="007846C5">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FA207A9"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18</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60C9E76"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Получено по чеку № 139646 на выдачу заработной платы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D27D3F5"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60000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BFB3599" w14:textId="77777777" w:rsidR="007608EF" w:rsidRPr="005D5329" w:rsidRDefault="007608EF" w:rsidP="000B47C4">
            <w:pPr>
              <w:spacing w:after="0" w:line="240" w:lineRule="auto"/>
              <w:rPr>
                <w:rFonts w:ascii="Arial" w:hAnsi="Arial" w:cs="Arial"/>
                <w:color w:val="666666"/>
                <w:sz w:val="2"/>
                <w:szCs w:val="23"/>
              </w:rPr>
            </w:pPr>
          </w:p>
        </w:tc>
      </w:tr>
      <w:tr w:rsidR="007608EF" w:rsidRPr="0009245E" w14:paraId="2B8477B5" w14:textId="77777777" w:rsidTr="007846C5">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C3574C0"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19</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9CCACBD"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От Кошкина П.И. возврат неиспользованных подотчетных сумм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C0B90F8"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380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2C570C8" w14:textId="77777777" w:rsidR="007608EF" w:rsidRPr="005D5329" w:rsidRDefault="007608EF" w:rsidP="000B47C4">
            <w:pPr>
              <w:spacing w:after="0" w:line="240" w:lineRule="auto"/>
              <w:rPr>
                <w:rFonts w:ascii="Arial" w:hAnsi="Arial" w:cs="Arial"/>
                <w:color w:val="666666"/>
                <w:sz w:val="2"/>
                <w:szCs w:val="23"/>
              </w:rPr>
            </w:pPr>
          </w:p>
        </w:tc>
      </w:tr>
      <w:tr w:rsidR="007608EF" w:rsidRPr="0009245E" w14:paraId="2EAA660E" w14:textId="77777777" w:rsidTr="007846C5">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3F1266F"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22</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55C3556"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ЧП Попову за материалы, в т.ч. НДС 1 200 руб.</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D76E2E1" w14:textId="77777777" w:rsidR="007608EF" w:rsidRPr="005D5329" w:rsidRDefault="007608EF" w:rsidP="000B47C4">
            <w:pPr>
              <w:spacing w:after="0" w:line="240" w:lineRule="auto"/>
              <w:rPr>
                <w:rFonts w:ascii="Arial" w:hAnsi="Arial" w:cs="Arial"/>
                <w:color w:val="666666"/>
                <w:sz w:val="2"/>
                <w:szCs w:val="23"/>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4EACC3F"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7200</w:t>
            </w:r>
          </w:p>
        </w:tc>
      </w:tr>
      <w:tr w:rsidR="007608EF" w:rsidRPr="0009245E" w14:paraId="35614D0B" w14:textId="77777777" w:rsidTr="007846C5">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A19E068"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23</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DC2CDE6"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Заработная плата работникам за февраль 200_г.</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561BB69" w14:textId="77777777" w:rsidR="007608EF" w:rsidRPr="005D5329" w:rsidRDefault="007608EF" w:rsidP="000B47C4">
            <w:pPr>
              <w:spacing w:after="0" w:line="240" w:lineRule="auto"/>
              <w:rPr>
                <w:rFonts w:ascii="Arial" w:hAnsi="Arial" w:cs="Arial"/>
                <w:color w:val="666666"/>
                <w:sz w:val="2"/>
                <w:szCs w:val="23"/>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15F703B"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55000</w:t>
            </w:r>
          </w:p>
        </w:tc>
      </w:tr>
      <w:tr w:rsidR="007608EF" w:rsidRPr="0009245E" w14:paraId="41F2441C" w14:textId="77777777" w:rsidTr="007846C5">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0D56F04"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24</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710EC5B"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Возмещение перерасхода по авансовому отчету Свищук Е.В.</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F483B4B" w14:textId="77777777" w:rsidR="007608EF" w:rsidRPr="005D5329" w:rsidRDefault="007608EF" w:rsidP="000B47C4">
            <w:pPr>
              <w:spacing w:after="0" w:line="240" w:lineRule="auto"/>
              <w:rPr>
                <w:rFonts w:ascii="Arial" w:hAnsi="Arial" w:cs="Arial"/>
                <w:color w:val="666666"/>
                <w:sz w:val="2"/>
                <w:szCs w:val="23"/>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1179D17"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280</w:t>
            </w:r>
          </w:p>
        </w:tc>
      </w:tr>
      <w:tr w:rsidR="007608EF" w:rsidRPr="0009245E" w14:paraId="002DF5A1" w14:textId="77777777" w:rsidTr="007846C5">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62BCE53"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25</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9970C0F"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На взнос депонированная заработная плата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2B68759" w14:textId="77777777" w:rsidR="007608EF" w:rsidRPr="005D5329" w:rsidRDefault="007608EF" w:rsidP="000B47C4">
            <w:pPr>
              <w:spacing w:after="0" w:line="240" w:lineRule="auto"/>
              <w:rPr>
                <w:rFonts w:ascii="Arial" w:hAnsi="Arial" w:cs="Arial"/>
                <w:color w:val="666666"/>
                <w:sz w:val="2"/>
                <w:szCs w:val="23"/>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F732A62"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5000</w:t>
            </w:r>
          </w:p>
        </w:tc>
      </w:tr>
      <w:tr w:rsidR="007608EF" w:rsidRPr="0009245E" w14:paraId="1BEC86B1" w14:textId="77777777" w:rsidTr="007846C5">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E34D70F"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26</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C2B55C8"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Возмещение перерасхода по авансовому отчету Жукова А.А.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586C122" w14:textId="77777777" w:rsidR="007608EF" w:rsidRPr="005D5329" w:rsidRDefault="007608EF" w:rsidP="000B47C4">
            <w:pPr>
              <w:spacing w:after="0" w:line="240" w:lineRule="auto"/>
              <w:rPr>
                <w:rFonts w:ascii="Arial" w:hAnsi="Arial" w:cs="Arial"/>
                <w:color w:val="666666"/>
                <w:sz w:val="2"/>
                <w:szCs w:val="23"/>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DAC0946"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1000</w:t>
            </w:r>
          </w:p>
        </w:tc>
      </w:tr>
      <w:tr w:rsidR="007608EF" w:rsidRPr="0009245E" w14:paraId="430607D4" w14:textId="77777777" w:rsidTr="007846C5">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BF7F9FC" w14:textId="77777777" w:rsidR="007608EF" w:rsidRPr="005D5329" w:rsidRDefault="007608EF" w:rsidP="000B47C4">
            <w:pPr>
              <w:spacing w:after="0" w:line="240" w:lineRule="auto"/>
              <w:rPr>
                <w:rFonts w:ascii="Arial" w:hAnsi="Arial" w:cs="Arial"/>
                <w:color w:val="666666"/>
                <w:sz w:val="2"/>
                <w:szCs w:val="23"/>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33E0F8A"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Остаток на конец дня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EE6F68E"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900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D8D5BC2" w14:textId="77777777" w:rsidR="007608EF" w:rsidRPr="005D5329" w:rsidRDefault="007608EF" w:rsidP="000B47C4">
            <w:pPr>
              <w:spacing w:after="0" w:line="240" w:lineRule="auto"/>
              <w:rPr>
                <w:rFonts w:ascii="Arial" w:hAnsi="Arial" w:cs="Arial"/>
                <w:color w:val="666666"/>
                <w:sz w:val="2"/>
                <w:szCs w:val="23"/>
              </w:rPr>
            </w:pPr>
          </w:p>
        </w:tc>
      </w:tr>
    </w:tbl>
    <w:p w14:paraId="59672E80" w14:textId="77777777" w:rsidR="007608EF" w:rsidRPr="005D5329" w:rsidRDefault="007608EF" w:rsidP="00ED1E17">
      <w:pPr>
        <w:numPr>
          <w:ilvl w:val="0"/>
          <w:numId w:val="33"/>
        </w:numPr>
        <w:shd w:val="clear" w:color="auto" w:fill="FFFFFF"/>
        <w:spacing w:after="0" w:line="240" w:lineRule="auto"/>
        <w:ind w:left="0"/>
        <w:rPr>
          <w:rFonts w:ascii="Arial" w:hAnsi="Arial" w:cs="Arial"/>
          <w:color w:val="000000"/>
        </w:rPr>
      </w:pPr>
      <w:r w:rsidRPr="005D5329">
        <w:rPr>
          <w:rFonts w:ascii="Times New Roman" w:hAnsi="Times New Roman"/>
          <w:color w:val="000000"/>
        </w:rPr>
        <w:t>Отчет кассира за 15 марта 200_г.</w:t>
      </w:r>
    </w:p>
    <w:tbl>
      <w:tblPr>
        <w:tblW w:w="9342" w:type="dxa"/>
        <w:tblCellMar>
          <w:left w:w="0" w:type="dxa"/>
          <w:right w:w="0" w:type="dxa"/>
        </w:tblCellMar>
        <w:tblLook w:val="00A0" w:firstRow="1" w:lastRow="0" w:firstColumn="1" w:lastColumn="0" w:noHBand="0" w:noVBand="0"/>
      </w:tblPr>
      <w:tblGrid>
        <w:gridCol w:w="1406"/>
        <w:gridCol w:w="5880"/>
        <w:gridCol w:w="1046"/>
        <w:gridCol w:w="1010"/>
      </w:tblGrid>
      <w:tr w:rsidR="007608EF" w:rsidRPr="0009245E" w14:paraId="4AB59835" w14:textId="77777777" w:rsidTr="007B2995">
        <w:trPr>
          <w:trHeight w:val="505"/>
        </w:trPr>
        <w:tc>
          <w:tcPr>
            <w:tcW w:w="1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66FC036" w14:textId="77777777" w:rsidR="007608EF" w:rsidRPr="005D5329" w:rsidRDefault="007608EF" w:rsidP="000B47C4">
            <w:pPr>
              <w:spacing w:after="0" w:line="240" w:lineRule="auto"/>
              <w:jc w:val="center"/>
              <w:rPr>
                <w:rFonts w:ascii="Arial" w:hAnsi="Arial" w:cs="Arial"/>
                <w:color w:val="000000"/>
              </w:rPr>
            </w:pPr>
            <w:bookmarkStart w:id="61" w:name="8"/>
            <w:bookmarkStart w:id="62" w:name="a4bd77df0ac0a57d21ff3753079ba7f6935c2f17"/>
            <w:bookmarkEnd w:id="61"/>
            <w:bookmarkEnd w:id="62"/>
            <w:r w:rsidRPr="005D5329">
              <w:rPr>
                <w:rFonts w:ascii="Times New Roman" w:hAnsi="Times New Roman"/>
                <w:color w:val="000000"/>
              </w:rPr>
              <w:t>№ документа</w:t>
            </w: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82DBE0B" w14:textId="77777777" w:rsidR="007608EF" w:rsidRPr="005D5329" w:rsidRDefault="007608EF" w:rsidP="000B47C4">
            <w:pPr>
              <w:spacing w:after="0" w:line="240" w:lineRule="auto"/>
              <w:jc w:val="center"/>
              <w:rPr>
                <w:rFonts w:ascii="Arial" w:hAnsi="Arial" w:cs="Arial"/>
                <w:color w:val="000000"/>
              </w:rPr>
            </w:pPr>
            <w:r w:rsidRPr="005D5329">
              <w:rPr>
                <w:rFonts w:ascii="Times New Roman" w:hAnsi="Times New Roman"/>
                <w:color w:val="000000"/>
              </w:rPr>
              <w:t>От кого получено</w:t>
            </w:r>
          </w:p>
          <w:p w14:paraId="3DE09173" w14:textId="77777777" w:rsidR="007608EF" w:rsidRPr="005D5329" w:rsidRDefault="007608EF" w:rsidP="000B47C4">
            <w:pPr>
              <w:spacing w:after="0" w:line="240" w:lineRule="auto"/>
              <w:jc w:val="center"/>
              <w:rPr>
                <w:rFonts w:ascii="Arial" w:hAnsi="Arial" w:cs="Arial"/>
                <w:color w:val="000000"/>
              </w:rPr>
            </w:pPr>
            <w:r w:rsidRPr="005D5329">
              <w:rPr>
                <w:rFonts w:ascii="Times New Roman" w:hAnsi="Times New Roman"/>
                <w:color w:val="000000"/>
              </w:rPr>
              <w:t>или кому выдано</w:t>
            </w:r>
          </w:p>
        </w:tc>
        <w:tc>
          <w:tcPr>
            <w:tcW w:w="1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B38C05E" w14:textId="77777777" w:rsidR="007608EF" w:rsidRPr="005D5329" w:rsidRDefault="007608EF" w:rsidP="000B47C4">
            <w:pPr>
              <w:spacing w:after="0" w:line="240" w:lineRule="auto"/>
              <w:jc w:val="center"/>
              <w:rPr>
                <w:rFonts w:ascii="Arial" w:hAnsi="Arial" w:cs="Arial"/>
                <w:color w:val="000000"/>
              </w:rPr>
            </w:pPr>
            <w:r w:rsidRPr="005D5329">
              <w:rPr>
                <w:rFonts w:ascii="Times New Roman" w:hAnsi="Times New Roman"/>
                <w:color w:val="000000"/>
              </w:rPr>
              <w:t>Приход</w:t>
            </w:r>
          </w:p>
        </w:tc>
        <w:tc>
          <w:tcPr>
            <w:tcW w:w="10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B38BCF2" w14:textId="77777777" w:rsidR="007608EF" w:rsidRPr="005D5329" w:rsidRDefault="007608EF" w:rsidP="000B47C4">
            <w:pPr>
              <w:spacing w:after="0" w:line="240" w:lineRule="auto"/>
              <w:jc w:val="center"/>
              <w:rPr>
                <w:rFonts w:ascii="Arial" w:hAnsi="Arial" w:cs="Arial"/>
                <w:color w:val="000000"/>
              </w:rPr>
            </w:pPr>
            <w:r w:rsidRPr="005D5329">
              <w:rPr>
                <w:rFonts w:ascii="Times New Roman" w:hAnsi="Times New Roman"/>
                <w:color w:val="000000"/>
              </w:rPr>
              <w:t>Расход</w:t>
            </w:r>
          </w:p>
        </w:tc>
      </w:tr>
      <w:tr w:rsidR="007608EF" w:rsidRPr="0009245E" w14:paraId="01717A0C" w14:textId="77777777" w:rsidTr="007B2995">
        <w:trPr>
          <w:trHeight w:val="252"/>
        </w:trPr>
        <w:tc>
          <w:tcPr>
            <w:tcW w:w="1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39D12AE" w14:textId="77777777" w:rsidR="007608EF" w:rsidRPr="005D5329" w:rsidRDefault="007608EF" w:rsidP="000B47C4">
            <w:pPr>
              <w:spacing w:after="0" w:line="240" w:lineRule="auto"/>
              <w:rPr>
                <w:rFonts w:ascii="Arial" w:hAnsi="Arial" w:cs="Arial"/>
                <w:color w:val="666666"/>
                <w:sz w:val="2"/>
                <w:szCs w:val="23"/>
              </w:rPr>
            </w:pP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BE2667E"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Остаток на начало дня</w:t>
            </w:r>
          </w:p>
        </w:tc>
        <w:tc>
          <w:tcPr>
            <w:tcW w:w="1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782BBFA"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900</w:t>
            </w:r>
          </w:p>
        </w:tc>
        <w:tc>
          <w:tcPr>
            <w:tcW w:w="10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D72353E" w14:textId="77777777" w:rsidR="007608EF" w:rsidRPr="005D5329" w:rsidRDefault="007608EF" w:rsidP="000B47C4">
            <w:pPr>
              <w:spacing w:after="0" w:line="240" w:lineRule="auto"/>
              <w:rPr>
                <w:rFonts w:ascii="Arial" w:hAnsi="Arial" w:cs="Arial"/>
                <w:color w:val="666666"/>
                <w:sz w:val="2"/>
                <w:szCs w:val="23"/>
              </w:rPr>
            </w:pPr>
          </w:p>
        </w:tc>
      </w:tr>
      <w:tr w:rsidR="007608EF" w:rsidRPr="0009245E" w14:paraId="4EDF5755" w14:textId="77777777" w:rsidTr="007B2995">
        <w:trPr>
          <w:trHeight w:val="505"/>
        </w:trPr>
        <w:tc>
          <w:tcPr>
            <w:tcW w:w="1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963CEC3"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20</w:t>
            </w: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4FFF5B9"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От Магазина «Мебель» за реализованную продукцию, в том числе НДС 8 000 руб.</w:t>
            </w:r>
          </w:p>
        </w:tc>
        <w:tc>
          <w:tcPr>
            <w:tcW w:w="1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A8261FE"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48000</w:t>
            </w:r>
          </w:p>
        </w:tc>
        <w:tc>
          <w:tcPr>
            <w:tcW w:w="10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6F6386C" w14:textId="77777777" w:rsidR="007608EF" w:rsidRPr="005D5329" w:rsidRDefault="007608EF" w:rsidP="000B47C4">
            <w:pPr>
              <w:spacing w:after="0" w:line="240" w:lineRule="auto"/>
              <w:rPr>
                <w:rFonts w:ascii="Arial" w:hAnsi="Arial" w:cs="Arial"/>
                <w:color w:val="666666"/>
                <w:sz w:val="2"/>
                <w:szCs w:val="23"/>
              </w:rPr>
            </w:pPr>
          </w:p>
        </w:tc>
      </w:tr>
      <w:tr w:rsidR="007608EF" w:rsidRPr="0009245E" w14:paraId="77748D7F" w14:textId="77777777" w:rsidTr="007B2995">
        <w:trPr>
          <w:trHeight w:val="252"/>
        </w:trPr>
        <w:tc>
          <w:tcPr>
            <w:tcW w:w="1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9263862"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21</w:t>
            </w: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A4E0601"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Возмещение перерасхода по авансовому отчету Вяткину Н.Г.</w:t>
            </w:r>
          </w:p>
        </w:tc>
        <w:tc>
          <w:tcPr>
            <w:tcW w:w="1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E493E9D" w14:textId="77777777" w:rsidR="007608EF" w:rsidRPr="005D5329" w:rsidRDefault="007608EF" w:rsidP="000B47C4">
            <w:pPr>
              <w:spacing w:after="0" w:line="240" w:lineRule="auto"/>
              <w:rPr>
                <w:rFonts w:ascii="Arial" w:hAnsi="Arial" w:cs="Arial"/>
                <w:color w:val="666666"/>
                <w:sz w:val="2"/>
                <w:szCs w:val="23"/>
              </w:rPr>
            </w:pPr>
          </w:p>
        </w:tc>
        <w:tc>
          <w:tcPr>
            <w:tcW w:w="10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AF3D663"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1900</w:t>
            </w:r>
          </w:p>
        </w:tc>
      </w:tr>
      <w:tr w:rsidR="007608EF" w:rsidRPr="0009245E" w14:paraId="16537115" w14:textId="77777777" w:rsidTr="007B2995">
        <w:trPr>
          <w:trHeight w:val="252"/>
        </w:trPr>
        <w:tc>
          <w:tcPr>
            <w:tcW w:w="1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D6532F4"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27</w:t>
            </w: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E60912F"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Сданы наличные на расчетный счет</w:t>
            </w:r>
          </w:p>
        </w:tc>
        <w:tc>
          <w:tcPr>
            <w:tcW w:w="1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9AE8A0C" w14:textId="77777777" w:rsidR="007608EF" w:rsidRPr="005D5329" w:rsidRDefault="007608EF" w:rsidP="000B47C4">
            <w:pPr>
              <w:spacing w:after="0" w:line="240" w:lineRule="auto"/>
              <w:rPr>
                <w:rFonts w:ascii="Arial" w:hAnsi="Arial" w:cs="Arial"/>
                <w:color w:val="666666"/>
                <w:sz w:val="2"/>
                <w:szCs w:val="23"/>
              </w:rPr>
            </w:pPr>
          </w:p>
        </w:tc>
        <w:tc>
          <w:tcPr>
            <w:tcW w:w="10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7F2BD42"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45000</w:t>
            </w:r>
          </w:p>
        </w:tc>
      </w:tr>
      <w:tr w:rsidR="007608EF" w:rsidRPr="0009245E" w14:paraId="79DB6EAC" w14:textId="77777777" w:rsidTr="007B2995">
        <w:trPr>
          <w:trHeight w:val="252"/>
        </w:trPr>
        <w:tc>
          <w:tcPr>
            <w:tcW w:w="1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A25FFE2"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22</w:t>
            </w: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ED63EFE"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От Иванова В.И. в возмещение потерь от брака</w:t>
            </w:r>
          </w:p>
        </w:tc>
        <w:tc>
          <w:tcPr>
            <w:tcW w:w="1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3B7176"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500</w:t>
            </w:r>
          </w:p>
        </w:tc>
        <w:tc>
          <w:tcPr>
            <w:tcW w:w="10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F7C97E1" w14:textId="77777777" w:rsidR="007608EF" w:rsidRPr="005D5329" w:rsidRDefault="007608EF" w:rsidP="000B47C4">
            <w:pPr>
              <w:spacing w:after="0" w:line="240" w:lineRule="auto"/>
              <w:rPr>
                <w:rFonts w:ascii="Arial" w:hAnsi="Arial" w:cs="Arial"/>
                <w:color w:val="666666"/>
                <w:sz w:val="2"/>
                <w:szCs w:val="23"/>
              </w:rPr>
            </w:pPr>
          </w:p>
        </w:tc>
      </w:tr>
      <w:tr w:rsidR="007608EF" w:rsidRPr="0009245E" w14:paraId="11E565A5" w14:textId="77777777" w:rsidTr="007B2995">
        <w:trPr>
          <w:trHeight w:val="267"/>
        </w:trPr>
        <w:tc>
          <w:tcPr>
            <w:tcW w:w="1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231B7D0"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28</w:t>
            </w: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865A62A"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Подотчет Вяткину Н.Г. на административные расходы</w:t>
            </w:r>
          </w:p>
        </w:tc>
        <w:tc>
          <w:tcPr>
            <w:tcW w:w="1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EA47FFB" w14:textId="77777777" w:rsidR="007608EF" w:rsidRPr="005D5329" w:rsidRDefault="007608EF" w:rsidP="000B47C4">
            <w:pPr>
              <w:spacing w:after="0" w:line="240" w:lineRule="auto"/>
              <w:rPr>
                <w:rFonts w:ascii="Arial" w:hAnsi="Arial" w:cs="Arial"/>
                <w:color w:val="666666"/>
                <w:sz w:val="2"/>
                <w:szCs w:val="23"/>
              </w:rPr>
            </w:pPr>
          </w:p>
        </w:tc>
        <w:tc>
          <w:tcPr>
            <w:tcW w:w="10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7CEC196"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1600</w:t>
            </w:r>
          </w:p>
        </w:tc>
      </w:tr>
      <w:tr w:rsidR="007608EF" w:rsidRPr="0009245E" w14:paraId="6C75874A" w14:textId="77777777" w:rsidTr="007B2995">
        <w:trPr>
          <w:trHeight w:val="252"/>
        </w:trPr>
        <w:tc>
          <w:tcPr>
            <w:tcW w:w="1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8792FBA"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29</w:t>
            </w: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C28C2AB"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Возмещение перерасхода по авансовому отчету Пятову И.И.</w:t>
            </w:r>
          </w:p>
        </w:tc>
        <w:tc>
          <w:tcPr>
            <w:tcW w:w="1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2C0FAA1" w14:textId="77777777" w:rsidR="007608EF" w:rsidRPr="005D5329" w:rsidRDefault="007608EF" w:rsidP="000B47C4">
            <w:pPr>
              <w:spacing w:after="0" w:line="240" w:lineRule="auto"/>
              <w:rPr>
                <w:rFonts w:ascii="Arial" w:hAnsi="Arial" w:cs="Arial"/>
                <w:color w:val="666666"/>
                <w:sz w:val="2"/>
                <w:szCs w:val="23"/>
              </w:rPr>
            </w:pPr>
          </w:p>
        </w:tc>
        <w:tc>
          <w:tcPr>
            <w:tcW w:w="10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05BCA87"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600</w:t>
            </w:r>
          </w:p>
        </w:tc>
      </w:tr>
      <w:tr w:rsidR="007608EF" w:rsidRPr="0009245E" w14:paraId="1A12F2D6" w14:textId="77777777" w:rsidTr="007B2995">
        <w:trPr>
          <w:trHeight w:val="252"/>
        </w:trPr>
        <w:tc>
          <w:tcPr>
            <w:tcW w:w="1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3D41173" w14:textId="77777777" w:rsidR="007608EF" w:rsidRPr="005D5329" w:rsidRDefault="007608EF" w:rsidP="000B47C4">
            <w:pPr>
              <w:spacing w:after="0" w:line="240" w:lineRule="auto"/>
              <w:rPr>
                <w:rFonts w:ascii="Arial" w:hAnsi="Arial" w:cs="Arial"/>
                <w:color w:val="666666"/>
                <w:sz w:val="2"/>
                <w:szCs w:val="23"/>
              </w:rPr>
            </w:pPr>
          </w:p>
        </w:tc>
        <w:tc>
          <w:tcPr>
            <w:tcW w:w="5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9AE5473"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Остаток на конец дня</w:t>
            </w:r>
          </w:p>
        </w:tc>
        <w:tc>
          <w:tcPr>
            <w:tcW w:w="1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FEA9A5E"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300</w:t>
            </w:r>
          </w:p>
        </w:tc>
        <w:tc>
          <w:tcPr>
            <w:tcW w:w="10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630D2C8" w14:textId="77777777" w:rsidR="007608EF" w:rsidRPr="005D5329" w:rsidRDefault="007608EF" w:rsidP="000B47C4">
            <w:pPr>
              <w:spacing w:after="0" w:line="240" w:lineRule="auto"/>
              <w:rPr>
                <w:rFonts w:ascii="Arial" w:hAnsi="Arial" w:cs="Arial"/>
                <w:color w:val="666666"/>
                <w:sz w:val="2"/>
                <w:szCs w:val="23"/>
              </w:rPr>
            </w:pPr>
          </w:p>
        </w:tc>
      </w:tr>
    </w:tbl>
    <w:p w14:paraId="63FACDB6" w14:textId="77777777" w:rsidR="007608EF" w:rsidRPr="005D5329" w:rsidRDefault="007608EF" w:rsidP="00ED1E17">
      <w:pPr>
        <w:numPr>
          <w:ilvl w:val="0"/>
          <w:numId w:val="34"/>
        </w:numPr>
        <w:shd w:val="clear" w:color="auto" w:fill="FFFFFF"/>
        <w:spacing w:after="0" w:line="240" w:lineRule="auto"/>
        <w:ind w:left="0"/>
        <w:rPr>
          <w:rFonts w:ascii="Arial" w:hAnsi="Arial" w:cs="Arial"/>
          <w:color w:val="000000"/>
        </w:rPr>
      </w:pPr>
      <w:r w:rsidRPr="005D5329">
        <w:rPr>
          <w:rFonts w:ascii="Times New Roman" w:hAnsi="Times New Roman"/>
          <w:color w:val="000000"/>
        </w:rPr>
        <w:t>Отчет кассира за 22 марта 200_г.</w:t>
      </w:r>
    </w:p>
    <w:tbl>
      <w:tblPr>
        <w:tblW w:w="9322" w:type="dxa"/>
        <w:tblCellMar>
          <w:left w:w="0" w:type="dxa"/>
          <w:right w:w="0" w:type="dxa"/>
        </w:tblCellMar>
        <w:tblLook w:val="00A0" w:firstRow="1" w:lastRow="0" w:firstColumn="1" w:lastColumn="0" w:noHBand="0" w:noVBand="0"/>
      </w:tblPr>
      <w:tblGrid>
        <w:gridCol w:w="1300"/>
        <w:gridCol w:w="6038"/>
        <w:gridCol w:w="992"/>
        <w:gridCol w:w="992"/>
      </w:tblGrid>
      <w:tr w:rsidR="007608EF" w:rsidRPr="0009245E" w14:paraId="73C6E351" w14:textId="77777777" w:rsidTr="007846C5">
        <w:trPr>
          <w:trHeight w:val="501"/>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7B2B462" w14:textId="77777777" w:rsidR="007608EF" w:rsidRPr="005D5329" w:rsidRDefault="007608EF" w:rsidP="000B47C4">
            <w:pPr>
              <w:spacing w:after="0" w:line="240" w:lineRule="auto"/>
              <w:jc w:val="center"/>
              <w:rPr>
                <w:rFonts w:ascii="Arial" w:hAnsi="Arial" w:cs="Arial"/>
                <w:color w:val="000000"/>
              </w:rPr>
            </w:pPr>
            <w:bookmarkStart w:id="63" w:name="2c714d0d4a52af3d31261096ebcc0c8480b710f8"/>
            <w:bookmarkStart w:id="64" w:name="9"/>
            <w:bookmarkEnd w:id="63"/>
            <w:bookmarkEnd w:id="64"/>
            <w:r w:rsidRPr="005D5329">
              <w:rPr>
                <w:rFonts w:ascii="Times New Roman" w:hAnsi="Times New Roman"/>
                <w:color w:val="000000"/>
              </w:rPr>
              <w:t>№ документа</w:t>
            </w:r>
          </w:p>
        </w:tc>
        <w:tc>
          <w:tcPr>
            <w:tcW w:w="60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DBED159" w14:textId="77777777" w:rsidR="007608EF" w:rsidRPr="005D5329" w:rsidRDefault="007608EF" w:rsidP="000B47C4">
            <w:pPr>
              <w:spacing w:after="0" w:line="240" w:lineRule="auto"/>
              <w:jc w:val="center"/>
              <w:rPr>
                <w:rFonts w:ascii="Arial" w:hAnsi="Arial" w:cs="Arial"/>
                <w:color w:val="000000"/>
              </w:rPr>
            </w:pPr>
            <w:r w:rsidRPr="005D5329">
              <w:rPr>
                <w:rFonts w:ascii="Times New Roman" w:hAnsi="Times New Roman"/>
                <w:color w:val="000000"/>
              </w:rPr>
              <w:t>От кого получено</w:t>
            </w:r>
          </w:p>
          <w:p w14:paraId="6C71EA38" w14:textId="77777777" w:rsidR="007608EF" w:rsidRPr="005D5329" w:rsidRDefault="007608EF" w:rsidP="000B47C4">
            <w:pPr>
              <w:spacing w:after="0" w:line="240" w:lineRule="auto"/>
              <w:jc w:val="center"/>
              <w:rPr>
                <w:rFonts w:ascii="Arial" w:hAnsi="Arial" w:cs="Arial"/>
                <w:color w:val="000000"/>
              </w:rPr>
            </w:pPr>
            <w:r w:rsidRPr="005D5329">
              <w:rPr>
                <w:rFonts w:ascii="Times New Roman" w:hAnsi="Times New Roman"/>
                <w:color w:val="000000"/>
              </w:rPr>
              <w:t>или кому выдано</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9334A98" w14:textId="77777777" w:rsidR="007608EF" w:rsidRPr="005D5329" w:rsidRDefault="007608EF" w:rsidP="000B47C4">
            <w:pPr>
              <w:spacing w:after="0" w:line="240" w:lineRule="auto"/>
              <w:jc w:val="center"/>
              <w:rPr>
                <w:rFonts w:ascii="Arial" w:hAnsi="Arial" w:cs="Arial"/>
                <w:color w:val="000000"/>
              </w:rPr>
            </w:pPr>
            <w:r w:rsidRPr="005D5329">
              <w:rPr>
                <w:rFonts w:ascii="Times New Roman" w:hAnsi="Times New Roman"/>
                <w:color w:val="000000"/>
              </w:rPr>
              <w:t>Приход</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FC1AAEB" w14:textId="77777777" w:rsidR="007608EF" w:rsidRPr="005D5329" w:rsidRDefault="007608EF" w:rsidP="000B47C4">
            <w:pPr>
              <w:spacing w:after="0" w:line="240" w:lineRule="auto"/>
              <w:jc w:val="center"/>
              <w:rPr>
                <w:rFonts w:ascii="Arial" w:hAnsi="Arial" w:cs="Arial"/>
                <w:color w:val="000000"/>
              </w:rPr>
            </w:pPr>
            <w:r w:rsidRPr="005D5329">
              <w:rPr>
                <w:rFonts w:ascii="Times New Roman" w:hAnsi="Times New Roman"/>
                <w:color w:val="000000"/>
              </w:rPr>
              <w:t>Расход</w:t>
            </w:r>
          </w:p>
        </w:tc>
      </w:tr>
      <w:tr w:rsidR="007608EF" w:rsidRPr="0009245E" w14:paraId="32AD55D3" w14:textId="77777777" w:rsidTr="007846C5">
        <w:trPr>
          <w:trHeight w:val="250"/>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00B94A3" w14:textId="77777777" w:rsidR="007608EF" w:rsidRPr="005D5329" w:rsidRDefault="007608EF" w:rsidP="000B47C4">
            <w:pPr>
              <w:spacing w:after="0" w:line="240" w:lineRule="auto"/>
              <w:rPr>
                <w:rFonts w:ascii="Arial" w:hAnsi="Arial" w:cs="Arial"/>
                <w:color w:val="666666"/>
                <w:sz w:val="2"/>
                <w:szCs w:val="23"/>
              </w:rPr>
            </w:pPr>
          </w:p>
        </w:tc>
        <w:tc>
          <w:tcPr>
            <w:tcW w:w="60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751EE95"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Остаток на начало дня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D3A9AE7"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300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55626A" w14:textId="77777777" w:rsidR="007608EF" w:rsidRPr="005D5329" w:rsidRDefault="007608EF" w:rsidP="000B47C4">
            <w:pPr>
              <w:spacing w:after="0" w:line="240" w:lineRule="auto"/>
              <w:rPr>
                <w:rFonts w:ascii="Arial" w:hAnsi="Arial" w:cs="Arial"/>
                <w:color w:val="666666"/>
                <w:sz w:val="2"/>
                <w:szCs w:val="23"/>
              </w:rPr>
            </w:pPr>
          </w:p>
        </w:tc>
      </w:tr>
      <w:tr w:rsidR="007608EF" w:rsidRPr="0009245E" w14:paraId="61F06D0D" w14:textId="77777777" w:rsidTr="007846C5">
        <w:trPr>
          <w:trHeight w:val="250"/>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EC246E9"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23</w:t>
            </w:r>
          </w:p>
        </w:tc>
        <w:tc>
          <w:tcPr>
            <w:tcW w:w="60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E272885"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По чеку 139647 на выдачу депонированной заработной платы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F4A41EA"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3500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ECFB8C6" w14:textId="77777777" w:rsidR="007608EF" w:rsidRPr="005D5329" w:rsidRDefault="007608EF" w:rsidP="000B47C4">
            <w:pPr>
              <w:spacing w:after="0" w:line="240" w:lineRule="auto"/>
              <w:rPr>
                <w:rFonts w:ascii="Arial" w:hAnsi="Arial" w:cs="Arial"/>
                <w:color w:val="666666"/>
                <w:sz w:val="2"/>
                <w:szCs w:val="23"/>
              </w:rPr>
            </w:pPr>
          </w:p>
        </w:tc>
      </w:tr>
      <w:tr w:rsidR="007608EF" w:rsidRPr="0009245E" w14:paraId="0022C14D" w14:textId="77777777" w:rsidTr="007846C5">
        <w:trPr>
          <w:trHeight w:val="250"/>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F9485DB"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30</w:t>
            </w:r>
          </w:p>
        </w:tc>
        <w:tc>
          <w:tcPr>
            <w:tcW w:w="60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FDFFF3E"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Григорьевой А.М. депонированная заработная плата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F4FE1D0" w14:textId="77777777" w:rsidR="007608EF" w:rsidRPr="005D5329" w:rsidRDefault="007608EF" w:rsidP="000B47C4">
            <w:pPr>
              <w:spacing w:after="0" w:line="240" w:lineRule="auto"/>
              <w:rPr>
                <w:rFonts w:ascii="Arial" w:hAnsi="Arial" w:cs="Arial"/>
                <w:color w:val="666666"/>
                <w:sz w:val="2"/>
                <w:szCs w:val="23"/>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696BECF"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3500</w:t>
            </w:r>
          </w:p>
        </w:tc>
      </w:tr>
      <w:tr w:rsidR="007608EF" w:rsidRPr="0009245E" w14:paraId="22EE17E6" w14:textId="77777777" w:rsidTr="007846C5">
        <w:trPr>
          <w:trHeight w:val="250"/>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05E5FFE"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31</w:t>
            </w:r>
          </w:p>
        </w:tc>
        <w:tc>
          <w:tcPr>
            <w:tcW w:w="60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F9575E1"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Подотчет Кошкину П.И. на хозяйственные расходы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3D82277" w14:textId="77777777" w:rsidR="007608EF" w:rsidRPr="005D5329" w:rsidRDefault="007608EF" w:rsidP="000B47C4">
            <w:pPr>
              <w:spacing w:after="0" w:line="240" w:lineRule="auto"/>
              <w:rPr>
                <w:rFonts w:ascii="Arial" w:hAnsi="Arial" w:cs="Arial"/>
                <w:color w:val="666666"/>
                <w:sz w:val="2"/>
                <w:szCs w:val="23"/>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5AEEE06"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2000</w:t>
            </w:r>
          </w:p>
        </w:tc>
      </w:tr>
      <w:tr w:rsidR="007608EF" w:rsidRPr="0009245E" w14:paraId="6F60933E" w14:textId="77777777" w:rsidTr="007846C5">
        <w:trPr>
          <w:trHeight w:val="265"/>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317A37B"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24</w:t>
            </w:r>
          </w:p>
        </w:tc>
        <w:tc>
          <w:tcPr>
            <w:tcW w:w="60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CE75FC0"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От ООО «Салют» за реализованную продукцию, в том числе НДС</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3514030"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16000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F183971" w14:textId="77777777" w:rsidR="007608EF" w:rsidRPr="005D5329" w:rsidRDefault="007608EF" w:rsidP="000B47C4">
            <w:pPr>
              <w:spacing w:after="0" w:line="240" w:lineRule="auto"/>
              <w:rPr>
                <w:rFonts w:ascii="Arial" w:hAnsi="Arial" w:cs="Arial"/>
                <w:color w:val="666666"/>
                <w:sz w:val="2"/>
                <w:szCs w:val="23"/>
              </w:rPr>
            </w:pPr>
          </w:p>
        </w:tc>
      </w:tr>
      <w:tr w:rsidR="007608EF" w:rsidRPr="0009245E" w14:paraId="6840BD9E" w14:textId="77777777" w:rsidTr="007846C5">
        <w:trPr>
          <w:trHeight w:val="265"/>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6FDA0A4"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32</w:t>
            </w:r>
          </w:p>
        </w:tc>
        <w:tc>
          <w:tcPr>
            <w:tcW w:w="60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B089BCE"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Сданы наличные на расчетный счет</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44DFAB7" w14:textId="77777777" w:rsidR="007608EF" w:rsidRPr="005D5329" w:rsidRDefault="007608EF" w:rsidP="000B47C4">
            <w:pPr>
              <w:spacing w:after="0" w:line="240" w:lineRule="auto"/>
              <w:rPr>
                <w:rFonts w:ascii="Arial" w:hAnsi="Arial" w:cs="Arial"/>
                <w:color w:val="666666"/>
                <w:sz w:val="2"/>
                <w:szCs w:val="23"/>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E97FFE5"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10000</w:t>
            </w:r>
          </w:p>
        </w:tc>
      </w:tr>
      <w:tr w:rsidR="007608EF" w:rsidRPr="0009245E" w14:paraId="1A9D55E7" w14:textId="77777777" w:rsidTr="007846C5">
        <w:trPr>
          <w:trHeight w:val="265"/>
        </w:trPr>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6B756E7" w14:textId="77777777" w:rsidR="007608EF" w:rsidRPr="005D5329" w:rsidRDefault="007608EF" w:rsidP="000B47C4">
            <w:pPr>
              <w:spacing w:after="0" w:line="240" w:lineRule="auto"/>
              <w:rPr>
                <w:rFonts w:ascii="Arial" w:hAnsi="Arial" w:cs="Arial"/>
                <w:color w:val="666666"/>
                <w:sz w:val="2"/>
                <w:szCs w:val="23"/>
              </w:rPr>
            </w:pPr>
          </w:p>
        </w:tc>
        <w:tc>
          <w:tcPr>
            <w:tcW w:w="60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28DA31A"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Остаток на конец дня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EB6E559"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4300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9897D6C" w14:textId="77777777" w:rsidR="007608EF" w:rsidRPr="005D5329" w:rsidRDefault="007608EF" w:rsidP="000B47C4">
            <w:pPr>
              <w:spacing w:after="0" w:line="240" w:lineRule="auto"/>
              <w:rPr>
                <w:rFonts w:ascii="Arial" w:hAnsi="Arial" w:cs="Arial"/>
                <w:color w:val="666666"/>
                <w:sz w:val="2"/>
                <w:szCs w:val="23"/>
              </w:rPr>
            </w:pPr>
          </w:p>
        </w:tc>
      </w:tr>
    </w:tbl>
    <w:p w14:paraId="20F54534" w14:textId="77777777" w:rsidR="007608EF" w:rsidRPr="005D5329" w:rsidRDefault="007608EF" w:rsidP="00ED1E17">
      <w:pPr>
        <w:numPr>
          <w:ilvl w:val="0"/>
          <w:numId w:val="35"/>
        </w:numPr>
        <w:shd w:val="clear" w:color="auto" w:fill="FFFFFF"/>
        <w:spacing w:after="0" w:line="240" w:lineRule="auto"/>
        <w:ind w:left="0"/>
        <w:rPr>
          <w:rFonts w:ascii="Arial" w:hAnsi="Arial" w:cs="Arial"/>
          <w:color w:val="000000"/>
        </w:rPr>
      </w:pPr>
      <w:r w:rsidRPr="005D5329">
        <w:rPr>
          <w:rFonts w:ascii="Times New Roman" w:hAnsi="Times New Roman"/>
          <w:color w:val="000000"/>
        </w:rPr>
        <w:t>Отчет кассира за 31 марта 200_г.</w:t>
      </w:r>
    </w:p>
    <w:tbl>
      <w:tblPr>
        <w:tblW w:w="9322" w:type="dxa"/>
        <w:tblCellMar>
          <w:left w:w="0" w:type="dxa"/>
          <w:right w:w="0" w:type="dxa"/>
        </w:tblCellMar>
        <w:tblLook w:val="00A0" w:firstRow="1" w:lastRow="0" w:firstColumn="1" w:lastColumn="0" w:noHBand="0" w:noVBand="0"/>
      </w:tblPr>
      <w:tblGrid>
        <w:gridCol w:w="1204"/>
        <w:gridCol w:w="6134"/>
        <w:gridCol w:w="992"/>
        <w:gridCol w:w="992"/>
      </w:tblGrid>
      <w:tr w:rsidR="007608EF" w:rsidRPr="0009245E" w14:paraId="62CED4C4" w14:textId="77777777" w:rsidTr="007846C5">
        <w:trPr>
          <w:trHeight w:val="378"/>
        </w:trPr>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C6C9DE6" w14:textId="77777777" w:rsidR="007608EF" w:rsidRPr="005D5329" w:rsidRDefault="007608EF" w:rsidP="000B47C4">
            <w:pPr>
              <w:spacing w:after="0" w:line="240" w:lineRule="auto"/>
              <w:jc w:val="center"/>
              <w:rPr>
                <w:rFonts w:ascii="Arial" w:hAnsi="Arial" w:cs="Arial"/>
                <w:color w:val="000000"/>
              </w:rPr>
            </w:pPr>
            <w:bookmarkStart w:id="65" w:name="10"/>
            <w:bookmarkStart w:id="66" w:name="fe7fb4c94123f984bfca4516f16bb39cf5b95c10"/>
            <w:bookmarkEnd w:id="65"/>
            <w:bookmarkEnd w:id="66"/>
            <w:r w:rsidRPr="005D5329">
              <w:rPr>
                <w:rFonts w:ascii="Times New Roman" w:hAnsi="Times New Roman"/>
                <w:color w:val="000000"/>
              </w:rPr>
              <w:t>№ документа</w:t>
            </w:r>
          </w:p>
        </w:tc>
        <w:tc>
          <w:tcPr>
            <w:tcW w:w="6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DF281BB" w14:textId="77777777" w:rsidR="007608EF" w:rsidRPr="005D5329" w:rsidRDefault="007608EF" w:rsidP="000B47C4">
            <w:pPr>
              <w:spacing w:after="0" w:line="240" w:lineRule="auto"/>
              <w:jc w:val="center"/>
              <w:rPr>
                <w:rFonts w:ascii="Arial" w:hAnsi="Arial" w:cs="Arial"/>
                <w:color w:val="000000"/>
              </w:rPr>
            </w:pPr>
            <w:r w:rsidRPr="005D5329">
              <w:rPr>
                <w:rFonts w:ascii="Times New Roman" w:hAnsi="Times New Roman"/>
                <w:color w:val="000000"/>
              </w:rPr>
              <w:t>От кого получено</w:t>
            </w:r>
          </w:p>
          <w:p w14:paraId="0B67C279" w14:textId="77777777" w:rsidR="007608EF" w:rsidRPr="005D5329" w:rsidRDefault="007608EF" w:rsidP="000B47C4">
            <w:pPr>
              <w:spacing w:after="0" w:line="240" w:lineRule="auto"/>
              <w:jc w:val="center"/>
              <w:rPr>
                <w:rFonts w:ascii="Arial" w:hAnsi="Arial" w:cs="Arial"/>
                <w:color w:val="000000"/>
              </w:rPr>
            </w:pPr>
            <w:r w:rsidRPr="005D5329">
              <w:rPr>
                <w:rFonts w:ascii="Times New Roman" w:hAnsi="Times New Roman"/>
                <w:color w:val="000000"/>
              </w:rPr>
              <w:t>или кому выдано</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69C3FD9" w14:textId="77777777" w:rsidR="007608EF" w:rsidRPr="005D5329" w:rsidRDefault="007608EF" w:rsidP="000B47C4">
            <w:pPr>
              <w:spacing w:after="0" w:line="240" w:lineRule="auto"/>
              <w:jc w:val="center"/>
              <w:rPr>
                <w:rFonts w:ascii="Arial" w:hAnsi="Arial" w:cs="Arial"/>
                <w:color w:val="000000"/>
              </w:rPr>
            </w:pPr>
            <w:r w:rsidRPr="005D5329">
              <w:rPr>
                <w:rFonts w:ascii="Times New Roman" w:hAnsi="Times New Roman"/>
                <w:color w:val="000000"/>
              </w:rPr>
              <w:t>Приход</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34A41E5" w14:textId="77777777" w:rsidR="007608EF" w:rsidRPr="005D5329" w:rsidRDefault="007608EF" w:rsidP="000B47C4">
            <w:pPr>
              <w:spacing w:after="0" w:line="240" w:lineRule="auto"/>
              <w:jc w:val="center"/>
              <w:rPr>
                <w:rFonts w:ascii="Arial" w:hAnsi="Arial" w:cs="Arial"/>
                <w:color w:val="000000"/>
              </w:rPr>
            </w:pPr>
            <w:r w:rsidRPr="005D5329">
              <w:rPr>
                <w:rFonts w:ascii="Times New Roman" w:hAnsi="Times New Roman"/>
                <w:color w:val="000000"/>
              </w:rPr>
              <w:t>Расход</w:t>
            </w:r>
          </w:p>
        </w:tc>
      </w:tr>
      <w:tr w:rsidR="007608EF" w:rsidRPr="0009245E" w14:paraId="43097282" w14:textId="77777777" w:rsidTr="007846C5">
        <w:trPr>
          <w:trHeight w:val="189"/>
        </w:trPr>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3C55698" w14:textId="77777777" w:rsidR="007608EF" w:rsidRPr="005D5329" w:rsidRDefault="007608EF" w:rsidP="000B47C4">
            <w:pPr>
              <w:spacing w:after="0" w:line="240" w:lineRule="auto"/>
              <w:rPr>
                <w:rFonts w:ascii="Arial" w:hAnsi="Arial" w:cs="Arial"/>
                <w:color w:val="666666"/>
                <w:sz w:val="2"/>
                <w:szCs w:val="23"/>
              </w:rPr>
            </w:pPr>
          </w:p>
        </w:tc>
        <w:tc>
          <w:tcPr>
            <w:tcW w:w="6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497D492"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Остаток на начало дня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FC2A63A"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4300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96FD9F6" w14:textId="77777777" w:rsidR="007608EF" w:rsidRPr="005D5329" w:rsidRDefault="007608EF" w:rsidP="000B47C4">
            <w:pPr>
              <w:spacing w:after="0" w:line="240" w:lineRule="auto"/>
              <w:rPr>
                <w:rFonts w:ascii="Arial" w:hAnsi="Arial" w:cs="Arial"/>
                <w:color w:val="666666"/>
                <w:sz w:val="2"/>
                <w:szCs w:val="23"/>
              </w:rPr>
            </w:pPr>
          </w:p>
        </w:tc>
      </w:tr>
      <w:tr w:rsidR="007608EF" w:rsidRPr="0009245E" w14:paraId="302C092A" w14:textId="77777777" w:rsidTr="007846C5">
        <w:trPr>
          <w:trHeight w:val="189"/>
        </w:trPr>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C7AAB48"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25</w:t>
            </w:r>
          </w:p>
        </w:tc>
        <w:tc>
          <w:tcPr>
            <w:tcW w:w="6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909E2FD"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От Кошкина П.И. возврат неиспользованных подотчетных сумм</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B55EB16"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350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A288966" w14:textId="77777777" w:rsidR="007608EF" w:rsidRPr="005D5329" w:rsidRDefault="007608EF" w:rsidP="000B47C4">
            <w:pPr>
              <w:spacing w:after="0" w:line="240" w:lineRule="auto"/>
              <w:rPr>
                <w:rFonts w:ascii="Arial" w:hAnsi="Arial" w:cs="Arial"/>
                <w:color w:val="666666"/>
                <w:sz w:val="2"/>
                <w:szCs w:val="23"/>
              </w:rPr>
            </w:pPr>
          </w:p>
        </w:tc>
      </w:tr>
      <w:tr w:rsidR="007608EF" w:rsidRPr="0009245E" w14:paraId="084FDA79" w14:textId="77777777" w:rsidTr="007846C5">
        <w:trPr>
          <w:trHeight w:val="189"/>
        </w:trPr>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4685472"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33</w:t>
            </w:r>
          </w:p>
        </w:tc>
        <w:tc>
          <w:tcPr>
            <w:tcW w:w="6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17C5821"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Выданы алименты Кошкиной В.П.</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A4DC51A" w14:textId="77777777" w:rsidR="007608EF" w:rsidRPr="005D5329" w:rsidRDefault="007608EF" w:rsidP="000B47C4">
            <w:pPr>
              <w:spacing w:after="0" w:line="240" w:lineRule="auto"/>
              <w:rPr>
                <w:rFonts w:ascii="Arial" w:hAnsi="Arial" w:cs="Arial"/>
                <w:color w:val="666666"/>
                <w:sz w:val="2"/>
                <w:szCs w:val="23"/>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48F4B7E"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1200</w:t>
            </w:r>
          </w:p>
        </w:tc>
      </w:tr>
      <w:tr w:rsidR="007608EF" w:rsidRPr="0009245E" w14:paraId="2BCA257E" w14:textId="77777777" w:rsidTr="007846C5">
        <w:trPr>
          <w:trHeight w:val="189"/>
        </w:trPr>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A7D022F"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26</w:t>
            </w:r>
          </w:p>
        </w:tc>
        <w:tc>
          <w:tcPr>
            <w:tcW w:w="6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8C9C80D"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По чеку № 139648 на командировочные расходы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00C61AE"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10000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60C2A93" w14:textId="77777777" w:rsidR="007608EF" w:rsidRPr="005D5329" w:rsidRDefault="007608EF" w:rsidP="000B47C4">
            <w:pPr>
              <w:spacing w:after="0" w:line="240" w:lineRule="auto"/>
              <w:rPr>
                <w:rFonts w:ascii="Arial" w:hAnsi="Arial" w:cs="Arial"/>
                <w:color w:val="666666"/>
                <w:sz w:val="2"/>
                <w:szCs w:val="23"/>
              </w:rPr>
            </w:pPr>
          </w:p>
        </w:tc>
      </w:tr>
      <w:tr w:rsidR="007608EF" w:rsidRPr="0009245E" w14:paraId="077FF4AD" w14:textId="77777777" w:rsidTr="007846C5">
        <w:trPr>
          <w:trHeight w:val="189"/>
        </w:trPr>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50D0F52"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34</w:t>
            </w:r>
          </w:p>
        </w:tc>
        <w:tc>
          <w:tcPr>
            <w:tcW w:w="6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1116746"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Жукову А.А. на командировочные расходы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3B3C1E4" w14:textId="77777777" w:rsidR="007608EF" w:rsidRPr="005D5329" w:rsidRDefault="007608EF" w:rsidP="000B47C4">
            <w:pPr>
              <w:spacing w:after="0" w:line="240" w:lineRule="auto"/>
              <w:rPr>
                <w:rFonts w:ascii="Arial" w:hAnsi="Arial" w:cs="Arial"/>
                <w:color w:val="666666"/>
                <w:sz w:val="2"/>
                <w:szCs w:val="23"/>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2224362"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8000</w:t>
            </w:r>
          </w:p>
        </w:tc>
      </w:tr>
      <w:tr w:rsidR="007608EF" w:rsidRPr="0009245E" w14:paraId="513A4A5B" w14:textId="77777777" w:rsidTr="007846C5">
        <w:trPr>
          <w:trHeight w:val="189"/>
        </w:trPr>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2DA3DCE"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35</w:t>
            </w:r>
          </w:p>
        </w:tc>
        <w:tc>
          <w:tcPr>
            <w:tcW w:w="6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981E114"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Свищук Е.В. на приобретение канцтоваров</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6A47C8E" w14:textId="77777777" w:rsidR="007608EF" w:rsidRPr="005D5329" w:rsidRDefault="007608EF" w:rsidP="000B47C4">
            <w:pPr>
              <w:spacing w:after="0" w:line="240" w:lineRule="auto"/>
              <w:rPr>
                <w:rFonts w:ascii="Arial" w:hAnsi="Arial" w:cs="Arial"/>
                <w:color w:val="666666"/>
                <w:sz w:val="2"/>
                <w:szCs w:val="23"/>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F4B2795"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500</w:t>
            </w:r>
          </w:p>
        </w:tc>
      </w:tr>
      <w:tr w:rsidR="007608EF" w:rsidRPr="0009245E" w14:paraId="34617BD8" w14:textId="77777777" w:rsidTr="007846C5">
        <w:trPr>
          <w:trHeight w:val="200"/>
        </w:trPr>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4436CFC" w14:textId="77777777" w:rsidR="007608EF" w:rsidRPr="005D5329" w:rsidRDefault="007608EF" w:rsidP="000B47C4">
            <w:pPr>
              <w:spacing w:after="0" w:line="240" w:lineRule="auto"/>
              <w:rPr>
                <w:rFonts w:ascii="Arial" w:hAnsi="Arial" w:cs="Arial"/>
                <w:color w:val="666666"/>
                <w:sz w:val="2"/>
                <w:szCs w:val="23"/>
              </w:rPr>
            </w:pPr>
          </w:p>
        </w:tc>
        <w:tc>
          <w:tcPr>
            <w:tcW w:w="6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9B8D6E9" w14:textId="77777777" w:rsidR="007608EF" w:rsidRPr="005D5329" w:rsidRDefault="007608EF" w:rsidP="000B47C4">
            <w:pPr>
              <w:spacing w:after="0" w:line="240" w:lineRule="auto"/>
              <w:rPr>
                <w:rFonts w:ascii="Arial" w:hAnsi="Arial" w:cs="Arial"/>
                <w:color w:val="000000"/>
              </w:rPr>
            </w:pPr>
            <w:r w:rsidRPr="005D5329">
              <w:rPr>
                <w:rFonts w:ascii="Times New Roman" w:hAnsi="Times New Roman"/>
                <w:color w:val="000000"/>
              </w:rPr>
              <w:t>Остаток на конец дня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319A0E7" w14:textId="77777777" w:rsidR="007608EF" w:rsidRPr="005D5329" w:rsidRDefault="007608EF" w:rsidP="000B47C4">
            <w:pPr>
              <w:spacing w:after="0" w:line="240" w:lineRule="auto"/>
              <w:jc w:val="right"/>
              <w:rPr>
                <w:rFonts w:ascii="Arial" w:hAnsi="Arial" w:cs="Arial"/>
                <w:color w:val="000000"/>
              </w:rPr>
            </w:pPr>
            <w:r w:rsidRPr="005D5329">
              <w:rPr>
                <w:rFonts w:ascii="Times New Roman" w:hAnsi="Times New Roman"/>
                <w:color w:val="000000"/>
              </w:rPr>
              <w:t>4950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93EAC37" w14:textId="77777777" w:rsidR="007608EF" w:rsidRPr="005D5329" w:rsidRDefault="007608EF" w:rsidP="000B47C4">
            <w:pPr>
              <w:spacing w:after="0" w:line="240" w:lineRule="auto"/>
              <w:rPr>
                <w:rFonts w:ascii="Arial" w:hAnsi="Arial" w:cs="Arial"/>
                <w:color w:val="666666"/>
                <w:sz w:val="2"/>
                <w:szCs w:val="23"/>
              </w:rPr>
            </w:pPr>
          </w:p>
        </w:tc>
      </w:tr>
    </w:tbl>
    <w:p w14:paraId="1AD8DA59" w14:textId="77777777" w:rsidR="007608EF" w:rsidRDefault="007608EF" w:rsidP="000B47C4">
      <w:pPr>
        <w:shd w:val="clear" w:color="auto" w:fill="FFFFFF"/>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Произвести анализ и сделать выводы.</w:t>
      </w:r>
    </w:p>
    <w:p w14:paraId="0C3D49BF" w14:textId="77777777" w:rsidR="007608EF" w:rsidRDefault="007608EF" w:rsidP="000B47C4">
      <w:pPr>
        <w:shd w:val="clear" w:color="auto" w:fill="FFFFFF"/>
        <w:spacing w:after="0" w:line="240" w:lineRule="auto"/>
        <w:ind w:firstLine="708"/>
        <w:jc w:val="both"/>
        <w:rPr>
          <w:rFonts w:ascii="Times New Roman" w:hAnsi="Times New Roman"/>
          <w:color w:val="000000"/>
          <w:sz w:val="24"/>
          <w:szCs w:val="24"/>
        </w:rPr>
      </w:pPr>
    </w:p>
    <w:p w14:paraId="2642EDD1" w14:textId="77777777" w:rsidR="007608EF" w:rsidRPr="002A3A65" w:rsidRDefault="007608EF" w:rsidP="000B47C4">
      <w:pPr>
        <w:shd w:val="clear" w:color="auto" w:fill="FFFFFF"/>
        <w:spacing w:after="0" w:line="240" w:lineRule="auto"/>
        <w:ind w:firstLine="708"/>
        <w:jc w:val="both"/>
        <w:rPr>
          <w:rFonts w:ascii="Arial" w:hAnsi="Arial" w:cs="Arial"/>
          <w:color w:val="000000"/>
          <w:sz w:val="24"/>
          <w:szCs w:val="24"/>
        </w:rPr>
      </w:pPr>
    </w:p>
    <w:p w14:paraId="70AA4510" w14:textId="77777777" w:rsidR="007608EF" w:rsidRDefault="007608EF" w:rsidP="000B47C4">
      <w:pPr>
        <w:spacing w:after="0" w:line="240" w:lineRule="auto"/>
        <w:jc w:val="both"/>
        <w:rPr>
          <w:rFonts w:ascii="Times New Roman" w:hAnsi="Times New Roman"/>
          <w:bCs/>
          <w:sz w:val="24"/>
          <w:szCs w:val="24"/>
        </w:rPr>
      </w:pPr>
      <w:bookmarkStart w:id="67" w:name="h.1fob9te"/>
      <w:bookmarkEnd w:id="67"/>
      <w:r w:rsidRPr="00451C69">
        <w:rPr>
          <w:rFonts w:ascii="Times New Roman" w:hAnsi="Times New Roman"/>
          <w:b/>
          <w:bCs/>
          <w:i/>
          <w:sz w:val="24"/>
          <w:szCs w:val="24"/>
        </w:rPr>
        <w:t>Практическое занятие</w:t>
      </w:r>
      <w:r>
        <w:rPr>
          <w:rFonts w:ascii="Times New Roman" w:hAnsi="Times New Roman"/>
          <w:bCs/>
          <w:sz w:val="24"/>
          <w:szCs w:val="24"/>
        </w:rPr>
        <w:t xml:space="preserve"> -</w:t>
      </w:r>
      <w:r w:rsidRPr="00451C69">
        <w:rPr>
          <w:rFonts w:ascii="Times New Roman" w:hAnsi="Times New Roman"/>
          <w:bCs/>
          <w:sz w:val="24"/>
          <w:szCs w:val="24"/>
        </w:rPr>
        <w:t xml:space="preserve">Решение ситуационных задач по анализу нематериальных активов и </w:t>
      </w:r>
      <w:r>
        <w:rPr>
          <w:rFonts w:ascii="Times New Roman" w:hAnsi="Times New Roman"/>
          <w:bCs/>
          <w:sz w:val="24"/>
          <w:szCs w:val="24"/>
        </w:rPr>
        <w:t>основных средств</w:t>
      </w:r>
      <w:r w:rsidRPr="00451C69">
        <w:rPr>
          <w:rFonts w:ascii="Times New Roman" w:hAnsi="Times New Roman"/>
          <w:bCs/>
          <w:sz w:val="24"/>
          <w:szCs w:val="24"/>
        </w:rPr>
        <w:t>.</w:t>
      </w:r>
    </w:p>
    <w:p w14:paraId="4F28645B" w14:textId="77777777" w:rsidR="007608EF" w:rsidRPr="00451C69" w:rsidRDefault="007608EF" w:rsidP="000B47C4">
      <w:pPr>
        <w:spacing w:after="0" w:line="240" w:lineRule="auto"/>
        <w:jc w:val="both"/>
        <w:rPr>
          <w:rFonts w:ascii="Times New Roman" w:hAnsi="Times New Roman"/>
          <w:bCs/>
          <w:sz w:val="24"/>
          <w:szCs w:val="24"/>
        </w:rPr>
      </w:pPr>
      <w:r>
        <w:rPr>
          <w:rFonts w:ascii="Times New Roman" w:hAnsi="Times New Roman"/>
          <w:b/>
          <w:bCs/>
          <w:sz w:val="24"/>
          <w:szCs w:val="24"/>
        </w:rPr>
        <w:t>Вид контроля:</w:t>
      </w:r>
      <w:r w:rsidRPr="00451C69">
        <w:rPr>
          <w:rFonts w:ascii="Times New Roman" w:hAnsi="Times New Roman"/>
          <w:b/>
          <w:bCs/>
          <w:sz w:val="24"/>
          <w:szCs w:val="24"/>
        </w:rPr>
        <w:t xml:space="preserve"> решение ситуационных задач</w:t>
      </w:r>
    </w:p>
    <w:p w14:paraId="5B9EE67A" w14:textId="77777777" w:rsidR="007608EF" w:rsidRDefault="007608EF" w:rsidP="000B47C4">
      <w:pPr>
        <w:shd w:val="clear" w:color="auto" w:fill="FFFFFF"/>
        <w:spacing w:after="0" w:line="240" w:lineRule="auto"/>
        <w:ind w:firstLine="708"/>
        <w:jc w:val="center"/>
        <w:rPr>
          <w:rFonts w:ascii="Times New Roman" w:hAnsi="Times New Roman"/>
          <w:b/>
          <w:color w:val="000000"/>
          <w:sz w:val="24"/>
          <w:szCs w:val="24"/>
        </w:rPr>
      </w:pPr>
      <w:r w:rsidRPr="00451C69">
        <w:rPr>
          <w:rFonts w:ascii="Times New Roman" w:hAnsi="Times New Roman"/>
          <w:b/>
          <w:color w:val="000000"/>
          <w:sz w:val="24"/>
          <w:szCs w:val="24"/>
        </w:rPr>
        <w:t>Ситуационные задачи</w:t>
      </w:r>
    </w:p>
    <w:p w14:paraId="79FCB3FA" w14:textId="77777777" w:rsidR="007608EF" w:rsidRPr="00451C69" w:rsidRDefault="007608EF" w:rsidP="000B47C4">
      <w:pPr>
        <w:shd w:val="clear" w:color="auto" w:fill="FFFFFF"/>
        <w:spacing w:after="0" w:line="240" w:lineRule="auto"/>
        <w:ind w:firstLine="708"/>
        <w:jc w:val="center"/>
        <w:rPr>
          <w:rFonts w:ascii="Times New Roman" w:hAnsi="Times New Roman"/>
          <w:b/>
          <w:color w:val="000000"/>
          <w:sz w:val="24"/>
          <w:szCs w:val="24"/>
        </w:rPr>
      </w:pPr>
    </w:p>
    <w:p w14:paraId="6E917FF8" w14:textId="77777777" w:rsidR="007608EF" w:rsidRPr="005835D8" w:rsidRDefault="007608EF" w:rsidP="000B47C4">
      <w:pPr>
        <w:spacing w:after="0" w:line="240" w:lineRule="auto"/>
        <w:jc w:val="both"/>
        <w:rPr>
          <w:rFonts w:ascii="Times New Roman" w:hAnsi="Times New Roman"/>
          <w:b/>
          <w:sz w:val="24"/>
          <w:szCs w:val="24"/>
        </w:rPr>
      </w:pPr>
      <w:r w:rsidRPr="005835D8">
        <w:rPr>
          <w:rFonts w:ascii="Times New Roman" w:hAnsi="Times New Roman"/>
          <w:b/>
          <w:sz w:val="24"/>
          <w:szCs w:val="24"/>
        </w:rPr>
        <w:t>Задача 1</w:t>
      </w:r>
    </w:p>
    <w:p w14:paraId="5EE73A90" w14:textId="6C8A3ED4" w:rsidR="007608EF" w:rsidRPr="00EB32E6" w:rsidRDefault="007608EF" w:rsidP="000B47C4">
      <w:pPr>
        <w:spacing w:after="0" w:line="240" w:lineRule="auto"/>
        <w:rPr>
          <w:rFonts w:ascii="Times New Roman" w:hAnsi="Times New Roman"/>
          <w:color w:val="000000"/>
          <w:sz w:val="24"/>
          <w:szCs w:val="24"/>
        </w:rPr>
      </w:pPr>
      <w:r w:rsidRPr="00EB32E6">
        <w:rPr>
          <w:rFonts w:ascii="Times New Roman" w:hAnsi="Times New Roman"/>
          <w:color w:val="000000"/>
          <w:sz w:val="24"/>
          <w:szCs w:val="24"/>
        </w:rPr>
        <w:t xml:space="preserve">ЗАО "Актив" приобрело у ОАО "Приборстрой" исключительные права на изобретение, подтвержденные патентом N 1159113. Стоимость патента, согласно договору, составила 118 000 руб. (в том числе НДС </w:t>
      </w:r>
      <w:r w:rsidR="000C0BCD">
        <w:rPr>
          <w:rFonts w:ascii="Times New Roman" w:hAnsi="Times New Roman"/>
          <w:color w:val="000000"/>
          <w:sz w:val="24"/>
          <w:szCs w:val="24"/>
        </w:rPr>
        <w:t>–</w:t>
      </w:r>
      <w:r w:rsidRPr="00EB32E6">
        <w:rPr>
          <w:rFonts w:ascii="Times New Roman" w:hAnsi="Times New Roman"/>
          <w:color w:val="000000"/>
          <w:sz w:val="24"/>
          <w:szCs w:val="24"/>
        </w:rPr>
        <w:t xml:space="preserve"> </w:t>
      </w:r>
      <w:r w:rsidR="00842FB2">
        <w:rPr>
          <w:rFonts w:ascii="Times New Roman" w:hAnsi="Times New Roman"/>
          <w:color w:val="000000"/>
          <w:sz w:val="24"/>
          <w:szCs w:val="24"/>
        </w:rPr>
        <w:t xml:space="preserve">посчитать </w:t>
      </w:r>
      <w:r w:rsidR="00842FB2" w:rsidRPr="00EB32E6">
        <w:rPr>
          <w:rFonts w:ascii="Times New Roman" w:hAnsi="Times New Roman"/>
          <w:color w:val="000000"/>
          <w:sz w:val="24"/>
          <w:szCs w:val="24"/>
        </w:rPr>
        <w:t>руб.</w:t>
      </w:r>
      <w:r w:rsidRPr="00EB32E6">
        <w:rPr>
          <w:rFonts w:ascii="Times New Roman" w:hAnsi="Times New Roman"/>
          <w:color w:val="000000"/>
          <w:sz w:val="24"/>
          <w:szCs w:val="24"/>
        </w:rPr>
        <w:t>).</w:t>
      </w:r>
    </w:p>
    <w:p w14:paraId="67BE8EAF" w14:textId="77777777" w:rsidR="007608EF" w:rsidRPr="005835D8" w:rsidRDefault="007608EF" w:rsidP="000B47C4">
      <w:pPr>
        <w:spacing w:after="0" w:line="240" w:lineRule="auto"/>
        <w:rPr>
          <w:rFonts w:ascii="Times New Roman" w:hAnsi="Times New Roman"/>
          <w:color w:val="000000"/>
          <w:sz w:val="24"/>
          <w:szCs w:val="24"/>
        </w:rPr>
      </w:pPr>
      <w:r w:rsidRPr="00EB32E6">
        <w:rPr>
          <w:rFonts w:ascii="Times New Roman" w:hAnsi="Times New Roman"/>
          <w:color w:val="000000"/>
          <w:sz w:val="24"/>
          <w:szCs w:val="24"/>
        </w:rPr>
        <w:t>Договор об уступке исключительных прав на изобретение был зарегистрирован в Роспатенте. Затраты на регистрацию (в том числе оплата регистрационной пошлины) составили 500 руб.</w:t>
      </w:r>
      <w:r w:rsidRPr="005835D8">
        <w:rPr>
          <w:rFonts w:ascii="Times New Roman" w:hAnsi="Times New Roman"/>
          <w:color w:val="000000"/>
          <w:sz w:val="24"/>
          <w:szCs w:val="24"/>
        </w:rPr>
        <w:t xml:space="preserve"> Сделать проводки на приобретенные нематериальные активы</w:t>
      </w:r>
    </w:p>
    <w:p w14:paraId="1474D0C1" w14:textId="77777777" w:rsidR="007608EF" w:rsidRPr="00EB32E6" w:rsidRDefault="007608EF" w:rsidP="000B47C4">
      <w:pPr>
        <w:spacing w:after="0" w:line="240" w:lineRule="auto"/>
        <w:rPr>
          <w:rFonts w:ascii="Times New Roman" w:hAnsi="Times New Roman"/>
          <w:b/>
          <w:color w:val="000000"/>
          <w:sz w:val="24"/>
          <w:szCs w:val="24"/>
        </w:rPr>
      </w:pPr>
      <w:r w:rsidRPr="005835D8">
        <w:rPr>
          <w:rFonts w:ascii="Times New Roman" w:hAnsi="Times New Roman"/>
          <w:b/>
          <w:color w:val="000000"/>
          <w:sz w:val="24"/>
          <w:szCs w:val="24"/>
        </w:rPr>
        <w:t>Задача2</w:t>
      </w:r>
    </w:p>
    <w:p w14:paraId="60793548" w14:textId="77777777" w:rsidR="007608EF" w:rsidRPr="00EB32E6" w:rsidRDefault="007608EF" w:rsidP="000B47C4">
      <w:pPr>
        <w:spacing w:after="0" w:line="240" w:lineRule="auto"/>
        <w:rPr>
          <w:rFonts w:ascii="Times New Roman" w:hAnsi="Times New Roman"/>
          <w:color w:val="000000"/>
          <w:sz w:val="24"/>
          <w:szCs w:val="24"/>
        </w:rPr>
      </w:pPr>
      <w:r w:rsidRPr="00EB32E6">
        <w:rPr>
          <w:rFonts w:ascii="Times New Roman" w:hAnsi="Times New Roman"/>
          <w:color w:val="000000"/>
          <w:sz w:val="24"/>
          <w:szCs w:val="24"/>
        </w:rPr>
        <w:t>Научно-производственное предприятие ООО "НИИ "Текстиль"" разработало новый способ получения высокопрочной ткани. Сотрудники предприятия Иванов И.И. и Фокин А.А. разработали техническую документацию, изготовили и испытали образец новой ткани.</w:t>
      </w:r>
    </w:p>
    <w:p w14:paraId="24FDFBB3" w14:textId="77777777" w:rsidR="007608EF" w:rsidRPr="00EB32E6" w:rsidRDefault="007608EF" w:rsidP="000B47C4">
      <w:pPr>
        <w:spacing w:after="0" w:line="240" w:lineRule="auto"/>
        <w:rPr>
          <w:rFonts w:ascii="Times New Roman" w:hAnsi="Times New Roman"/>
          <w:color w:val="000000"/>
          <w:sz w:val="24"/>
          <w:szCs w:val="24"/>
        </w:rPr>
      </w:pPr>
      <w:r w:rsidRPr="00EB32E6">
        <w:rPr>
          <w:rFonts w:ascii="Times New Roman" w:hAnsi="Times New Roman"/>
          <w:color w:val="000000"/>
          <w:sz w:val="24"/>
          <w:szCs w:val="24"/>
        </w:rPr>
        <w:t>Заработная плата сотрудников, начисленная за время выполнения этих работ, составила 10 000 руб. Сумма начисленного единого социального налога - 2600 руб.; сумма взносов на обязательное страхование от несчастных случаев на производстве и профзаболеваний - 30 руб.</w:t>
      </w:r>
    </w:p>
    <w:p w14:paraId="3EADD520" w14:textId="77777777" w:rsidR="007608EF" w:rsidRPr="00EB32E6" w:rsidRDefault="007608EF" w:rsidP="000B47C4">
      <w:pPr>
        <w:spacing w:after="0" w:line="240" w:lineRule="auto"/>
        <w:rPr>
          <w:rFonts w:ascii="Times New Roman" w:hAnsi="Times New Roman"/>
          <w:color w:val="000000"/>
          <w:sz w:val="24"/>
          <w:szCs w:val="24"/>
        </w:rPr>
      </w:pPr>
      <w:r w:rsidRPr="00EB32E6">
        <w:rPr>
          <w:rFonts w:ascii="Times New Roman" w:hAnsi="Times New Roman"/>
          <w:color w:val="000000"/>
          <w:sz w:val="24"/>
          <w:szCs w:val="24"/>
        </w:rPr>
        <w:t>ООО "НИИ "Текстиль"" направило в Роспатент заявку на получение патента на это изобретение. Предприятие заплатило пошлину за регистрацию патента в сумме 1150 руб. и сбор за экспертизу изобретения в Федеральном институте промышленной собственности в сумме 5000 руб.</w:t>
      </w:r>
    </w:p>
    <w:p w14:paraId="2DD5F0F6" w14:textId="77777777" w:rsidR="007608EF" w:rsidRPr="005835D8" w:rsidRDefault="007608EF" w:rsidP="000B47C4">
      <w:pPr>
        <w:spacing w:after="0" w:line="240" w:lineRule="auto"/>
        <w:rPr>
          <w:rFonts w:ascii="Times New Roman" w:hAnsi="Times New Roman"/>
          <w:color w:val="000000"/>
          <w:sz w:val="24"/>
          <w:szCs w:val="24"/>
        </w:rPr>
      </w:pPr>
      <w:r w:rsidRPr="00EB32E6">
        <w:rPr>
          <w:rFonts w:ascii="Times New Roman" w:hAnsi="Times New Roman"/>
          <w:color w:val="000000"/>
          <w:sz w:val="24"/>
          <w:szCs w:val="24"/>
        </w:rPr>
        <w:t>Предприятие получило в Роспатенте патент N 2224592 на изобретение "Способ получения высокопрочной ткани" сроком на 20 лет.</w:t>
      </w:r>
      <w:r w:rsidRPr="005835D8">
        <w:rPr>
          <w:rFonts w:ascii="Times New Roman" w:hAnsi="Times New Roman"/>
          <w:color w:val="000000"/>
          <w:sz w:val="24"/>
          <w:szCs w:val="24"/>
        </w:rPr>
        <w:t xml:space="preserve"> Сделать проводки на приобретенные нематериальные активы</w:t>
      </w:r>
    </w:p>
    <w:p w14:paraId="0389DA06" w14:textId="77777777" w:rsidR="007608EF" w:rsidRPr="005835D8" w:rsidRDefault="007608EF" w:rsidP="000B47C4">
      <w:pPr>
        <w:shd w:val="clear" w:color="auto" w:fill="FFFFFF"/>
        <w:spacing w:after="0" w:line="240" w:lineRule="auto"/>
        <w:rPr>
          <w:rFonts w:ascii="Times New Roman" w:hAnsi="Times New Roman"/>
          <w:b/>
          <w:bCs/>
          <w:color w:val="000000"/>
          <w:sz w:val="24"/>
          <w:szCs w:val="24"/>
        </w:rPr>
      </w:pPr>
      <w:r w:rsidRPr="005835D8">
        <w:rPr>
          <w:rFonts w:ascii="Times New Roman" w:hAnsi="Times New Roman"/>
          <w:b/>
          <w:bCs/>
          <w:color w:val="000000"/>
          <w:sz w:val="24"/>
          <w:szCs w:val="24"/>
        </w:rPr>
        <w:t>Задача 3</w:t>
      </w:r>
    </w:p>
    <w:p w14:paraId="5A7DC4B0" w14:textId="77777777" w:rsidR="007608EF" w:rsidRPr="005835D8" w:rsidRDefault="007608EF" w:rsidP="000B47C4">
      <w:pPr>
        <w:shd w:val="clear" w:color="auto" w:fill="FFFFFF"/>
        <w:spacing w:after="0" w:line="240" w:lineRule="auto"/>
        <w:ind w:firstLine="709"/>
        <w:jc w:val="both"/>
        <w:rPr>
          <w:rFonts w:ascii="Times New Roman" w:hAnsi="Times New Roman"/>
          <w:color w:val="000000"/>
          <w:sz w:val="24"/>
          <w:szCs w:val="24"/>
        </w:rPr>
      </w:pPr>
      <w:r w:rsidRPr="005835D8">
        <w:rPr>
          <w:rFonts w:ascii="Times New Roman" w:hAnsi="Times New Roman"/>
          <w:color w:val="000000"/>
          <w:sz w:val="24"/>
          <w:szCs w:val="24"/>
        </w:rPr>
        <w:t>Провести анализ движения основных средств. Рассчитать коэффициенты: поступления (ввода)</w:t>
      </w:r>
      <w:r>
        <w:rPr>
          <w:rFonts w:ascii="Times New Roman" w:hAnsi="Times New Roman"/>
          <w:color w:val="000000"/>
          <w:sz w:val="24"/>
          <w:szCs w:val="24"/>
        </w:rPr>
        <w:t>. О</w:t>
      </w:r>
      <w:r w:rsidRPr="005835D8">
        <w:rPr>
          <w:rFonts w:ascii="Times New Roman" w:hAnsi="Times New Roman"/>
          <w:color w:val="000000"/>
          <w:sz w:val="24"/>
          <w:szCs w:val="24"/>
        </w:rPr>
        <w:t>бновления, выбытия, износа, годности. Сформулировать выводы.</w:t>
      </w:r>
    </w:p>
    <w:p w14:paraId="25EF69BB" w14:textId="77777777" w:rsidR="007608EF" w:rsidRPr="00834DEE" w:rsidRDefault="007608EF" w:rsidP="000B47C4">
      <w:pPr>
        <w:shd w:val="clear" w:color="auto" w:fill="FFFFFF"/>
        <w:spacing w:after="0" w:line="240" w:lineRule="auto"/>
        <w:jc w:val="right"/>
        <w:rPr>
          <w:rFonts w:ascii="Times New Roman" w:hAnsi="Times New Roman"/>
          <w:b/>
          <w:color w:val="000000"/>
          <w:sz w:val="24"/>
          <w:szCs w:val="24"/>
        </w:rPr>
      </w:pPr>
      <w:r w:rsidRPr="00834DEE">
        <w:rPr>
          <w:rFonts w:ascii="Times New Roman" w:hAnsi="Times New Roman"/>
          <w:b/>
          <w:color w:val="000000"/>
          <w:sz w:val="24"/>
          <w:szCs w:val="24"/>
        </w:rPr>
        <w:t>Таблица 50</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79"/>
        <w:gridCol w:w="1816"/>
        <w:gridCol w:w="1559"/>
        <w:gridCol w:w="1134"/>
        <w:gridCol w:w="1418"/>
      </w:tblGrid>
      <w:tr w:rsidR="007608EF" w:rsidRPr="0009245E" w14:paraId="12B5388B" w14:textId="77777777" w:rsidTr="0009245E">
        <w:tc>
          <w:tcPr>
            <w:tcW w:w="3679" w:type="dxa"/>
          </w:tcPr>
          <w:p w14:paraId="6CB803F2"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Показатель, тыс.руб.</w:t>
            </w:r>
          </w:p>
        </w:tc>
        <w:tc>
          <w:tcPr>
            <w:tcW w:w="1816" w:type="dxa"/>
          </w:tcPr>
          <w:p w14:paraId="6A7C5306"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Наличие на начало года</w:t>
            </w:r>
          </w:p>
        </w:tc>
        <w:tc>
          <w:tcPr>
            <w:tcW w:w="1559" w:type="dxa"/>
          </w:tcPr>
          <w:p w14:paraId="3E89ED9D"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Поступило</w:t>
            </w:r>
          </w:p>
        </w:tc>
        <w:tc>
          <w:tcPr>
            <w:tcW w:w="1134" w:type="dxa"/>
          </w:tcPr>
          <w:p w14:paraId="4C6D711B"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Выбыло</w:t>
            </w:r>
          </w:p>
        </w:tc>
        <w:tc>
          <w:tcPr>
            <w:tcW w:w="1418" w:type="dxa"/>
          </w:tcPr>
          <w:p w14:paraId="1D99072E"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Наличие на конец года</w:t>
            </w:r>
          </w:p>
        </w:tc>
      </w:tr>
      <w:tr w:rsidR="007608EF" w:rsidRPr="0009245E" w14:paraId="3A2463F4" w14:textId="77777777" w:rsidTr="0009245E">
        <w:tc>
          <w:tcPr>
            <w:tcW w:w="3679" w:type="dxa"/>
          </w:tcPr>
          <w:p w14:paraId="4D46F540"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Первоначальная стоимость основных средств</w:t>
            </w:r>
          </w:p>
        </w:tc>
        <w:tc>
          <w:tcPr>
            <w:tcW w:w="1816" w:type="dxa"/>
          </w:tcPr>
          <w:p w14:paraId="363B8067"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1720,9</w:t>
            </w:r>
          </w:p>
        </w:tc>
        <w:tc>
          <w:tcPr>
            <w:tcW w:w="1559" w:type="dxa"/>
          </w:tcPr>
          <w:p w14:paraId="23B9B554"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476</w:t>
            </w:r>
          </w:p>
        </w:tc>
        <w:tc>
          <w:tcPr>
            <w:tcW w:w="1134" w:type="dxa"/>
          </w:tcPr>
          <w:p w14:paraId="266E1D0D"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126</w:t>
            </w:r>
          </w:p>
        </w:tc>
        <w:tc>
          <w:tcPr>
            <w:tcW w:w="1418" w:type="dxa"/>
          </w:tcPr>
          <w:p w14:paraId="695D44C7"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2070,9</w:t>
            </w:r>
          </w:p>
        </w:tc>
      </w:tr>
      <w:tr w:rsidR="007608EF" w:rsidRPr="0009245E" w14:paraId="76485371" w14:textId="77777777" w:rsidTr="0009245E">
        <w:tc>
          <w:tcPr>
            <w:tcW w:w="3679" w:type="dxa"/>
          </w:tcPr>
          <w:p w14:paraId="211B636E"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В том числе новых</w:t>
            </w:r>
          </w:p>
        </w:tc>
        <w:tc>
          <w:tcPr>
            <w:tcW w:w="1816" w:type="dxa"/>
          </w:tcPr>
          <w:p w14:paraId="32C239FE"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559" w:type="dxa"/>
          </w:tcPr>
          <w:p w14:paraId="6037A69B"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406</w:t>
            </w:r>
          </w:p>
        </w:tc>
        <w:tc>
          <w:tcPr>
            <w:tcW w:w="1134" w:type="dxa"/>
          </w:tcPr>
          <w:p w14:paraId="51FF6046"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418" w:type="dxa"/>
          </w:tcPr>
          <w:p w14:paraId="4D1D40B6"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406</w:t>
            </w:r>
          </w:p>
        </w:tc>
      </w:tr>
      <w:tr w:rsidR="007608EF" w:rsidRPr="0009245E" w14:paraId="593BF4BF" w14:textId="77777777" w:rsidTr="0009245E">
        <w:tc>
          <w:tcPr>
            <w:tcW w:w="3679" w:type="dxa"/>
          </w:tcPr>
          <w:p w14:paraId="4FB60146"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Износ основных средств</w:t>
            </w:r>
          </w:p>
        </w:tc>
        <w:tc>
          <w:tcPr>
            <w:tcW w:w="1816" w:type="dxa"/>
          </w:tcPr>
          <w:p w14:paraId="145BB193"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401</w:t>
            </w:r>
          </w:p>
        </w:tc>
        <w:tc>
          <w:tcPr>
            <w:tcW w:w="1559" w:type="dxa"/>
          </w:tcPr>
          <w:p w14:paraId="1CB81165"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134" w:type="dxa"/>
          </w:tcPr>
          <w:p w14:paraId="5C8023FC"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w:t>
            </w:r>
          </w:p>
        </w:tc>
        <w:tc>
          <w:tcPr>
            <w:tcW w:w="1418" w:type="dxa"/>
          </w:tcPr>
          <w:p w14:paraId="3AF161A6"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401</w:t>
            </w:r>
          </w:p>
        </w:tc>
      </w:tr>
      <w:tr w:rsidR="007608EF" w:rsidRPr="0009245E" w14:paraId="20916D4A" w14:textId="77777777" w:rsidTr="0009245E">
        <w:tc>
          <w:tcPr>
            <w:tcW w:w="3679" w:type="dxa"/>
          </w:tcPr>
          <w:p w14:paraId="6C291C40"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Остаточная стоимость основных средств</w:t>
            </w:r>
          </w:p>
        </w:tc>
        <w:tc>
          <w:tcPr>
            <w:tcW w:w="1816" w:type="dxa"/>
          </w:tcPr>
          <w:p w14:paraId="002DAD6D"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1319,9</w:t>
            </w:r>
          </w:p>
        </w:tc>
        <w:tc>
          <w:tcPr>
            <w:tcW w:w="1559" w:type="dxa"/>
          </w:tcPr>
          <w:p w14:paraId="7362F0E8"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476</w:t>
            </w:r>
          </w:p>
        </w:tc>
        <w:tc>
          <w:tcPr>
            <w:tcW w:w="1134" w:type="dxa"/>
          </w:tcPr>
          <w:p w14:paraId="35C0EAF8"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126</w:t>
            </w:r>
          </w:p>
        </w:tc>
        <w:tc>
          <w:tcPr>
            <w:tcW w:w="1418" w:type="dxa"/>
          </w:tcPr>
          <w:p w14:paraId="45030988"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1669,9</w:t>
            </w:r>
          </w:p>
        </w:tc>
      </w:tr>
    </w:tbl>
    <w:p w14:paraId="061A8348" w14:textId="77777777" w:rsidR="007608EF" w:rsidRDefault="007608EF" w:rsidP="000B47C4">
      <w:pPr>
        <w:shd w:val="clear" w:color="auto" w:fill="FFFFFF"/>
        <w:spacing w:after="0" w:line="240" w:lineRule="auto"/>
        <w:rPr>
          <w:rFonts w:ascii="Times New Roman" w:hAnsi="Times New Roman"/>
          <w:b/>
          <w:bCs/>
          <w:color w:val="000000"/>
          <w:sz w:val="24"/>
          <w:szCs w:val="24"/>
        </w:rPr>
      </w:pPr>
    </w:p>
    <w:p w14:paraId="422B1B00" w14:textId="77777777" w:rsidR="007608EF" w:rsidRPr="005835D8" w:rsidRDefault="007608EF" w:rsidP="000B47C4">
      <w:pPr>
        <w:shd w:val="clear" w:color="auto" w:fill="FFFFFF"/>
        <w:spacing w:after="0" w:line="240" w:lineRule="auto"/>
        <w:jc w:val="both"/>
        <w:rPr>
          <w:rFonts w:ascii="Times New Roman" w:hAnsi="Times New Roman"/>
          <w:color w:val="000000"/>
          <w:sz w:val="24"/>
          <w:szCs w:val="24"/>
        </w:rPr>
      </w:pPr>
      <w:r w:rsidRPr="005835D8">
        <w:rPr>
          <w:rFonts w:ascii="Times New Roman" w:hAnsi="Times New Roman"/>
          <w:b/>
          <w:bCs/>
          <w:color w:val="000000"/>
          <w:sz w:val="24"/>
          <w:szCs w:val="24"/>
        </w:rPr>
        <w:t>Задача 4.</w:t>
      </w:r>
      <w:r w:rsidRPr="005835D8">
        <w:rPr>
          <w:rFonts w:ascii="Times New Roman" w:hAnsi="Times New Roman"/>
          <w:color w:val="000000"/>
          <w:sz w:val="24"/>
          <w:szCs w:val="24"/>
        </w:rPr>
        <w:t> Выполнить анализ эффективности использования основных средств:</w:t>
      </w:r>
    </w:p>
    <w:p w14:paraId="0AB7B189" w14:textId="77777777" w:rsidR="007608EF" w:rsidRPr="005835D8" w:rsidRDefault="007608EF" w:rsidP="000B47C4">
      <w:pPr>
        <w:shd w:val="clear" w:color="auto" w:fill="FFFFFF"/>
        <w:spacing w:after="0" w:line="240" w:lineRule="auto"/>
        <w:jc w:val="both"/>
        <w:rPr>
          <w:rFonts w:ascii="Times New Roman" w:hAnsi="Times New Roman"/>
          <w:color w:val="000000"/>
          <w:sz w:val="24"/>
          <w:szCs w:val="24"/>
        </w:rPr>
      </w:pPr>
      <w:r w:rsidRPr="005835D8">
        <w:rPr>
          <w:rFonts w:ascii="Times New Roman" w:hAnsi="Times New Roman"/>
          <w:color w:val="000000"/>
          <w:sz w:val="24"/>
          <w:szCs w:val="24"/>
        </w:rPr>
        <w:t>Рассчитать показатели фондоотдачи, фондоёмкости, сумму относительной экономии (перерасхода) средств в основных фондах, методом цепной подстановки определить влияние использования основных производственных фондов на объем выпуска продукции. Сформулировать выводы.</w:t>
      </w:r>
    </w:p>
    <w:p w14:paraId="442282C7" w14:textId="77777777" w:rsidR="007608EF" w:rsidRPr="00834DEE" w:rsidRDefault="007608EF" w:rsidP="000B47C4">
      <w:pPr>
        <w:shd w:val="clear" w:color="auto" w:fill="FFFFFF"/>
        <w:spacing w:after="0" w:line="240" w:lineRule="auto"/>
        <w:jc w:val="right"/>
        <w:rPr>
          <w:rFonts w:ascii="Times New Roman" w:hAnsi="Times New Roman"/>
          <w:b/>
          <w:color w:val="000000"/>
          <w:sz w:val="24"/>
          <w:szCs w:val="24"/>
        </w:rPr>
      </w:pPr>
      <w:r w:rsidRPr="00834DEE">
        <w:rPr>
          <w:rFonts w:ascii="Times New Roman" w:hAnsi="Times New Roman"/>
          <w:b/>
          <w:color w:val="000000"/>
          <w:sz w:val="24"/>
          <w:szCs w:val="24"/>
        </w:rPr>
        <w:t>Таблица 60</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0"/>
        <w:gridCol w:w="1287"/>
        <w:gridCol w:w="1298"/>
        <w:gridCol w:w="1812"/>
        <w:gridCol w:w="1651"/>
      </w:tblGrid>
      <w:tr w:rsidR="007608EF" w:rsidRPr="0009245E" w14:paraId="45BB7ADD" w14:textId="77777777" w:rsidTr="0009245E">
        <w:trPr>
          <w:trHeight w:val="538"/>
        </w:trPr>
        <w:tc>
          <w:tcPr>
            <w:tcW w:w="3370" w:type="dxa"/>
          </w:tcPr>
          <w:p w14:paraId="7AFFD3FF"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Показатель тыс.руб.</w:t>
            </w:r>
          </w:p>
        </w:tc>
        <w:tc>
          <w:tcPr>
            <w:tcW w:w="1287" w:type="dxa"/>
          </w:tcPr>
          <w:p w14:paraId="4374D752"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Базисный год</w:t>
            </w:r>
          </w:p>
        </w:tc>
        <w:tc>
          <w:tcPr>
            <w:tcW w:w="1298" w:type="dxa"/>
          </w:tcPr>
          <w:p w14:paraId="74753E07"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Отчетный год</w:t>
            </w:r>
          </w:p>
        </w:tc>
        <w:tc>
          <w:tcPr>
            <w:tcW w:w="1812" w:type="dxa"/>
          </w:tcPr>
          <w:p w14:paraId="50D97932" w14:textId="60DC607E" w:rsidR="007608EF" w:rsidRPr="0009245E" w:rsidRDefault="00842FB2" w:rsidP="0009245E">
            <w:pPr>
              <w:spacing w:after="0" w:line="240" w:lineRule="auto"/>
              <w:jc w:val="center"/>
              <w:rPr>
                <w:rFonts w:ascii="Times New Roman" w:hAnsi="Times New Roman"/>
                <w:sz w:val="24"/>
                <w:szCs w:val="24"/>
              </w:rPr>
            </w:pPr>
            <w:r w:rsidRPr="0009245E">
              <w:rPr>
                <w:rFonts w:ascii="Times New Roman" w:hAnsi="Times New Roman"/>
                <w:sz w:val="24"/>
                <w:szCs w:val="24"/>
              </w:rPr>
              <w:t>Отклонения (</w:t>
            </w:r>
            <w:r w:rsidR="007608EF" w:rsidRPr="0009245E">
              <w:rPr>
                <w:rFonts w:ascii="Times New Roman" w:hAnsi="Times New Roman"/>
                <w:sz w:val="24"/>
                <w:szCs w:val="24"/>
              </w:rPr>
              <w:t>+. -)</w:t>
            </w:r>
          </w:p>
        </w:tc>
        <w:tc>
          <w:tcPr>
            <w:tcW w:w="1651" w:type="dxa"/>
          </w:tcPr>
          <w:p w14:paraId="420B474F"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Темп изменения, %</w:t>
            </w:r>
          </w:p>
        </w:tc>
      </w:tr>
      <w:tr w:rsidR="007608EF" w:rsidRPr="0009245E" w14:paraId="10BFE13A" w14:textId="77777777" w:rsidTr="0009245E">
        <w:trPr>
          <w:trHeight w:val="553"/>
        </w:trPr>
        <w:tc>
          <w:tcPr>
            <w:tcW w:w="3370" w:type="dxa"/>
          </w:tcPr>
          <w:p w14:paraId="44654FF8"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1.объем выпуска товарной продукции</w:t>
            </w:r>
          </w:p>
        </w:tc>
        <w:tc>
          <w:tcPr>
            <w:tcW w:w="1287" w:type="dxa"/>
          </w:tcPr>
          <w:p w14:paraId="7DB9B535"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22486</w:t>
            </w:r>
          </w:p>
        </w:tc>
        <w:tc>
          <w:tcPr>
            <w:tcW w:w="1298" w:type="dxa"/>
          </w:tcPr>
          <w:p w14:paraId="5869A378"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23523</w:t>
            </w:r>
          </w:p>
        </w:tc>
        <w:tc>
          <w:tcPr>
            <w:tcW w:w="1812" w:type="dxa"/>
          </w:tcPr>
          <w:p w14:paraId="67B11E1D"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+1037</w:t>
            </w:r>
          </w:p>
        </w:tc>
        <w:tc>
          <w:tcPr>
            <w:tcW w:w="1651" w:type="dxa"/>
          </w:tcPr>
          <w:p w14:paraId="10DD317A"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5</w:t>
            </w:r>
          </w:p>
        </w:tc>
      </w:tr>
      <w:tr w:rsidR="007608EF" w:rsidRPr="0009245E" w14:paraId="401C1685" w14:textId="77777777" w:rsidTr="0009245E">
        <w:trPr>
          <w:trHeight w:val="807"/>
        </w:trPr>
        <w:tc>
          <w:tcPr>
            <w:tcW w:w="3370" w:type="dxa"/>
          </w:tcPr>
          <w:p w14:paraId="2C30219F"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2.среднегодовая стоимость основных производственных фондов</w:t>
            </w:r>
          </w:p>
        </w:tc>
        <w:tc>
          <w:tcPr>
            <w:tcW w:w="1287" w:type="dxa"/>
          </w:tcPr>
          <w:p w14:paraId="4D86A967"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18646</w:t>
            </w:r>
          </w:p>
        </w:tc>
        <w:tc>
          <w:tcPr>
            <w:tcW w:w="1298" w:type="dxa"/>
          </w:tcPr>
          <w:p w14:paraId="421DA9B0"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17946</w:t>
            </w:r>
          </w:p>
        </w:tc>
        <w:tc>
          <w:tcPr>
            <w:tcW w:w="1812" w:type="dxa"/>
          </w:tcPr>
          <w:p w14:paraId="0703938B"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-700</w:t>
            </w:r>
          </w:p>
        </w:tc>
        <w:tc>
          <w:tcPr>
            <w:tcW w:w="1651" w:type="dxa"/>
          </w:tcPr>
          <w:p w14:paraId="2F3FDD5D"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-4</w:t>
            </w:r>
          </w:p>
        </w:tc>
      </w:tr>
      <w:tr w:rsidR="007608EF" w:rsidRPr="0009245E" w14:paraId="6B09E1E6" w14:textId="77777777" w:rsidTr="0009245E">
        <w:trPr>
          <w:trHeight w:val="269"/>
        </w:trPr>
        <w:tc>
          <w:tcPr>
            <w:tcW w:w="3370" w:type="dxa"/>
          </w:tcPr>
          <w:p w14:paraId="1098CF13"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3.фондоотдача</w:t>
            </w:r>
          </w:p>
        </w:tc>
        <w:tc>
          <w:tcPr>
            <w:tcW w:w="1287" w:type="dxa"/>
          </w:tcPr>
          <w:p w14:paraId="514CCED0"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1,2</w:t>
            </w:r>
          </w:p>
        </w:tc>
        <w:tc>
          <w:tcPr>
            <w:tcW w:w="1298" w:type="dxa"/>
          </w:tcPr>
          <w:p w14:paraId="0AA6E346"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1,3</w:t>
            </w:r>
          </w:p>
        </w:tc>
        <w:tc>
          <w:tcPr>
            <w:tcW w:w="1812" w:type="dxa"/>
          </w:tcPr>
          <w:p w14:paraId="3F69A283"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+0,1</w:t>
            </w:r>
          </w:p>
        </w:tc>
        <w:tc>
          <w:tcPr>
            <w:tcW w:w="1651" w:type="dxa"/>
          </w:tcPr>
          <w:p w14:paraId="528C4A44"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8</w:t>
            </w:r>
          </w:p>
        </w:tc>
      </w:tr>
      <w:tr w:rsidR="007608EF" w:rsidRPr="0009245E" w14:paraId="15FCCC18" w14:textId="77777777" w:rsidTr="0009245E">
        <w:trPr>
          <w:trHeight w:val="269"/>
        </w:trPr>
        <w:tc>
          <w:tcPr>
            <w:tcW w:w="3370" w:type="dxa"/>
          </w:tcPr>
          <w:p w14:paraId="752C3487" w14:textId="77777777" w:rsidR="007608EF" w:rsidRPr="0009245E" w:rsidRDefault="007608EF" w:rsidP="0009245E">
            <w:pPr>
              <w:spacing w:after="0" w:line="240" w:lineRule="auto"/>
              <w:rPr>
                <w:rFonts w:ascii="Times New Roman" w:hAnsi="Times New Roman"/>
                <w:sz w:val="24"/>
                <w:szCs w:val="24"/>
              </w:rPr>
            </w:pPr>
            <w:r w:rsidRPr="0009245E">
              <w:rPr>
                <w:rFonts w:ascii="Times New Roman" w:hAnsi="Times New Roman"/>
                <w:sz w:val="24"/>
                <w:szCs w:val="24"/>
              </w:rPr>
              <w:t>4.фондоемкость</w:t>
            </w:r>
          </w:p>
        </w:tc>
        <w:tc>
          <w:tcPr>
            <w:tcW w:w="1287" w:type="dxa"/>
          </w:tcPr>
          <w:p w14:paraId="3BE82889"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0,8</w:t>
            </w:r>
          </w:p>
        </w:tc>
        <w:tc>
          <w:tcPr>
            <w:tcW w:w="1298" w:type="dxa"/>
          </w:tcPr>
          <w:p w14:paraId="5467F599"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0,8</w:t>
            </w:r>
          </w:p>
        </w:tc>
        <w:tc>
          <w:tcPr>
            <w:tcW w:w="1812" w:type="dxa"/>
          </w:tcPr>
          <w:p w14:paraId="3345C2A7"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0</w:t>
            </w:r>
          </w:p>
        </w:tc>
        <w:tc>
          <w:tcPr>
            <w:tcW w:w="1651" w:type="dxa"/>
          </w:tcPr>
          <w:p w14:paraId="164952DE" w14:textId="77777777" w:rsidR="007608EF" w:rsidRPr="0009245E" w:rsidRDefault="007608EF" w:rsidP="0009245E">
            <w:pPr>
              <w:spacing w:after="0" w:line="240" w:lineRule="auto"/>
              <w:jc w:val="center"/>
              <w:rPr>
                <w:rFonts w:ascii="Times New Roman" w:hAnsi="Times New Roman"/>
                <w:sz w:val="24"/>
                <w:szCs w:val="24"/>
              </w:rPr>
            </w:pPr>
            <w:r w:rsidRPr="0009245E">
              <w:rPr>
                <w:rFonts w:ascii="Times New Roman" w:hAnsi="Times New Roman"/>
                <w:sz w:val="24"/>
                <w:szCs w:val="24"/>
              </w:rPr>
              <w:t>0</w:t>
            </w:r>
          </w:p>
        </w:tc>
      </w:tr>
    </w:tbl>
    <w:p w14:paraId="1E2E6619" w14:textId="77777777" w:rsidR="007608EF" w:rsidRDefault="007608EF" w:rsidP="000B47C4">
      <w:pPr>
        <w:spacing w:after="0" w:line="240" w:lineRule="auto"/>
        <w:jc w:val="both"/>
        <w:rPr>
          <w:rFonts w:ascii="Times New Roman" w:hAnsi="Times New Roman"/>
          <w:sz w:val="24"/>
          <w:szCs w:val="24"/>
        </w:rPr>
      </w:pPr>
    </w:p>
    <w:p w14:paraId="750F9B74" w14:textId="77777777" w:rsidR="007608EF" w:rsidRPr="009A3E44" w:rsidRDefault="007608EF" w:rsidP="000B47C4">
      <w:pPr>
        <w:spacing w:after="0" w:line="240" w:lineRule="auto"/>
        <w:jc w:val="both"/>
        <w:rPr>
          <w:rFonts w:ascii="Times New Roman" w:hAnsi="Times New Roman"/>
          <w:sz w:val="24"/>
          <w:szCs w:val="24"/>
        </w:rPr>
      </w:pPr>
    </w:p>
    <w:p w14:paraId="72CBB131" w14:textId="77777777" w:rsidR="007608EF" w:rsidRPr="00834DEE" w:rsidRDefault="007608EF" w:rsidP="000B47C4">
      <w:pPr>
        <w:spacing w:after="0" w:line="240" w:lineRule="auto"/>
        <w:jc w:val="both"/>
        <w:rPr>
          <w:rFonts w:ascii="Times New Roman" w:hAnsi="Times New Roman"/>
          <w:sz w:val="24"/>
          <w:szCs w:val="24"/>
        </w:rPr>
      </w:pPr>
      <w:r w:rsidRPr="005835D8">
        <w:rPr>
          <w:rFonts w:ascii="Times New Roman" w:hAnsi="Times New Roman"/>
          <w:i/>
          <w:sz w:val="24"/>
          <w:szCs w:val="24"/>
        </w:rPr>
        <w:t>П</w:t>
      </w:r>
      <w:r>
        <w:rPr>
          <w:rFonts w:ascii="Times New Roman" w:hAnsi="Times New Roman"/>
          <w:i/>
          <w:sz w:val="24"/>
          <w:szCs w:val="24"/>
        </w:rPr>
        <w:t>рактическое занятие -</w:t>
      </w:r>
      <w:r w:rsidRPr="00834DEE">
        <w:rPr>
          <w:rFonts w:ascii="Times New Roman" w:hAnsi="Times New Roman"/>
          <w:sz w:val="24"/>
          <w:szCs w:val="24"/>
        </w:rPr>
        <w:t>Решение ситуационных задач по анализу запасов.</w:t>
      </w:r>
    </w:p>
    <w:p w14:paraId="0B598EFA" w14:textId="77777777" w:rsidR="007608EF" w:rsidRPr="00451C69" w:rsidRDefault="007608EF" w:rsidP="000B47C4">
      <w:pPr>
        <w:spacing w:after="0" w:line="240" w:lineRule="auto"/>
        <w:jc w:val="both"/>
        <w:rPr>
          <w:rFonts w:ascii="Times New Roman" w:hAnsi="Times New Roman"/>
          <w:bCs/>
          <w:sz w:val="24"/>
          <w:szCs w:val="24"/>
        </w:rPr>
      </w:pPr>
      <w:r>
        <w:rPr>
          <w:rFonts w:ascii="Times New Roman" w:hAnsi="Times New Roman"/>
          <w:b/>
          <w:bCs/>
          <w:sz w:val="24"/>
          <w:szCs w:val="24"/>
        </w:rPr>
        <w:t>Вид контроля:</w:t>
      </w:r>
      <w:r w:rsidRPr="00451C69">
        <w:rPr>
          <w:rFonts w:ascii="Times New Roman" w:hAnsi="Times New Roman"/>
          <w:b/>
          <w:bCs/>
          <w:sz w:val="24"/>
          <w:szCs w:val="24"/>
        </w:rPr>
        <w:t xml:space="preserve"> решение ситуационных задач</w:t>
      </w:r>
    </w:p>
    <w:p w14:paraId="05CECF23" w14:textId="77777777" w:rsidR="007608EF" w:rsidRPr="00451C69" w:rsidRDefault="007608EF" w:rsidP="000B47C4">
      <w:pPr>
        <w:shd w:val="clear" w:color="auto" w:fill="FFFFFF"/>
        <w:spacing w:after="0" w:line="240" w:lineRule="auto"/>
        <w:ind w:firstLine="708"/>
        <w:jc w:val="center"/>
        <w:rPr>
          <w:rFonts w:ascii="Times New Roman" w:hAnsi="Times New Roman"/>
          <w:b/>
          <w:color w:val="000000"/>
          <w:sz w:val="24"/>
          <w:szCs w:val="24"/>
        </w:rPr>
      </w:pPr>
      <w:r w:rsidRPr="00451C69">
        <w:rPr>
          <w:rFonts w:ascii="Times New Roman" w:hAnsi="Times New Roman"/>
          <w:b/>
          <w:color w:val="000000"/>
          <w:sz w:val="24"/>
          <w:szCs w:val="24"/>
        </w:rPr>
        <w:t>Ситуационные задачи</w:t>
      </w:r>
    </w:p>
    <w:p w14:paraId="69ED1BAC" w14:textId="77777777" w:rsidR="007608EF" w:rsidRPr="005835D8" w:rsidRDefault="007608EF" w:rsidP="000B47C4">
      <w:pPr>
        <w:pStyle w:val="p35"/>
        <w:spacing w:before="0" w:beforeAutospacing="0" w:after="0" w:afterAutospacing="0"/>
        <w:rPr>
          <w:b/>
          <w:bCs/>
          <w:iCs/>
          <w:color w:val="000000"/>
        </w:rPr>
      </w:pPr>
      <w:r w:rsidRPr="005835D8">
        <w:rPr>
          <w:b/>
          <w:bCs/>
          <w:iCs/>
          <w:color w:val="000000"/>
        </w:rPr>
        <w:t>Задача</w:t>
      </w:r>
      <w:r w:rsidRPr="005835D8">
        <w:rPr>
          <w:rStyle w:val="ft16"/>
          <w:b/>
          <w:bCs/>
          <w:iCs/>
          <w:color w:val="000000"/>
        </w:rPr>
        <w:t>1</w:t>
      </w:r>
    </w:p>
    <w:p w14:paraId="484B8AE6" w14:textId="77777777" w:rsidR="007608EF" w:rsidRPr="005835D8" w:rsidRDefault="007608EF" w:rsidP="000B47C4">
      <w:pPr>
        <w:pStyle w:val="p36"/>
        <w:spacing w:before="0" w:beforeAutospacing="0" w:after="0" w:afterAutospacing="0"/>
        <w:ind w:firstLine="705"/>
        <w:rPr>
          <w:color w:val="000000"/>
        </w:rPr>
      </w:pPr>
      <w:r w:rsidRPr="005835D8">
        <w:rPr>
          <w:color w:val="000000"/>
        </w:rPr>
        <w:t>Компания рассматривает целесообразность вложения средств в инвестиционный проект на следующих условиях.</w:t>
      </w:r>
    </w:p>
    <w:p w14:paraId="151C653C" w14:textId="77777777" w:rsidR="007608EF" w:rsidRPr="005835D8" w:rsidRDefault="007608EF" w:rsidP="000B47C4">
      <w:pPr>
        <w:pStyle w:val="p29"/>
        <w:spacing w:before="0" w:beforeAutospacing="0" w:after="0" w:afterAutospacing="0"/>
        <w:rPr>
          <w:color w:val="000000"/>
        </w:rPr>
      </w:pPr>
      <w:r w:rsidRPr="005835D8">
        <w:rPr>
          <w:color w:val="000000"/>
        </w:rPr>
        <w:t>Период инвестирования - 8 лет.</w:t>
      </w:r>
    </w:p>
    <w:p w14:paraId="7D6473CD" w14:textId="77777777" w:rsidR="007608EF" w:rsidRPr="005835D8" w:rsidRDefault="007608EF" w:rsidP="000B47C4">
      <w:pPr>
        <w:pStyle w:val="p28"/>
        <w:spacing w:before="0" w:beforeAutospacing="0" w:after="0" w:afterAutospacing="0"/>
        <w:ind w:firstLine="705"/>
        <w:jc w:val="both"/>
        <w:rPr>
          <w:color w:val="000000"/>
        </w:rPr>
      </w:pPr>
      <w:r w:rsidRPr="005835D8">
        <w:rPr>
          <w:rStyle w:val="ft2"/>
          <w:color w:val="000000"/>
        </w:rPr>
        <w:t>В</w:t>
      </w:r>
      <w:r w:rsidRPr="005835D8">
        <w:rPr>
          <w:rStyle w:val="ft33"/>
          <w:color w:val="000000"/>
        </w:rPr>
        <w:t>начале первого года вкладывают 400 000 руб. Начиная со второго года, по этому вложению производятся ежегодные выплаты в размере 80 000 руб. в начале каждого года до истечения периода инвестирования.</w:t>
      </w:r>
    </w:p>
    <w:p w14:paraId="11BB8AD8" w14:textId="77777777" w:rsidR="007608EF" w:rsidRPr="005835D8" w:rsidRDefault="007608EF" w:rsidP="000B47C4">
      <w:pPr>
        <w:pStyle w:val="p28"/>
        <w:spacing w:before="0" w:beforeAutospacing="0" w:after="0" w:afterAutospacing="0"/>
        <w:ind w:firstLine="705"/>
        <w:jc w:val="both"/>
        <w:rPr>
          <w:color w:val="000000"/>
        </w:rPr>
      </w:pPr>
      <w:r w:rsidRPr="005835D8">
        <w:rPr>
          <w:rStyle w:val="ft2"/>
          <w:color w:val="000000"/>
        </w:rPr>
        <w:t>В</w:t>
      </w:r>
      <w:r w:rsidRPr="005835D8">
        <w:rPr>
          <w:rStyle w:val="ft34"/>
          <w:color w:val="000000"/>
        </w:rPr>
        <w:t>начале пятого года дополнительно вносят 350 000 руб. Выплаты по этому вложению начинаются с шестого года ежегодно в конце периода в размере 170 000 руб.</w:t>
      </w:r>
    </w:p>
    <w:p w14:paraId="62CA2E40" w14:textId="77777777" w:rsidR="007608EF" w:rsidRPr="005835D8" w:rsidRDefault="007608EF" w:rsidP="000B47C4">
      <w:pPr>
        <w:pStyle w:val="p28"/>
        <w:spacing w:before="0" w:beforeAutospacing="0" w:after="0" w:afterAutospacing="0"/>
        <w:ind w:firstLine="705"/>
        <w:jc w:val="both"/>
        <w:rPr>
          <w:color w:val="000000"/>
        </w:rPr>
      </w:pPr>
      <w:r w:rsidRPr="005835D8">
        <w:rPr>
          <w:color w:val="000000"/>
        </w:rPr>
        <w:t>По истечении 8 лет выплачивается дополнительное вознаграждение в размере 68% от совокупного объема вложений.</w:t>
      </w:r>
    </w:p>
    <w:p w14:paraId="015D266B" w14:textId="77777777" w:rsidR="007608EF" w:rsidRPr="005835D8" w:rsidRDefault="007608EF" w:rsidP="000B47C4">
      <w:pPr>
        <w:pStyle w:val="p28"/>
        <w:spacing w:before="0" w:beforeAutospacing="0" w:after="0" w:afterAutospacing="0"/>
        <w:ind w:firstLine="705"/>
        <w:jc w:val="both"/>
        <w:rPr>
          <w:color w:val="000000"/>
        </w:rPr>
      </w:pPr>
      <w:r w:rsidRPr="005835D8">
        <w:rPr>
          <w:color w:val="000000"/>
        </w:rPr>
        <w:t>Оценить выгодность вложения средств в проект, если есть возможность депонирования денег в банк под 18% годовых с полугодовым начислением процентов по сложной ставке (?).</w:t>
      </w:r>
    </w:p>
    <w:p w14:paraId="6D979030" w14:textId="77777777" w:rsidR="007608EF" w:rsidRPr="008E2A9E" w:rsidRDefault="007608EF" w:rsidP="000B47C4">
      <w:pPr>
        <w:spacing w:after="0" w:line="240" w:lineRule="auto"/>
        <w:rPr>
          <w:rFonts w:ascii="Times New Roman" w:hAnsi="Times New Roman"/>
          <w:b/>
          <w:color w:val="000000"/>
          <w:sz w:val="24"/>
          <w:szCs w:val="24"/>
        </w:rPr>
      </w:pPr>
      <w:r w:rsidRPr="008E2A9E">
        <w:rPr>
          <w:rFonts w:ascii="Times New Roman" w:hAnsi="Times New Roman"/>
          <w:b/>
          <w:color w:val="000000"/>
          <w:sz w:val="24"/>
          <w:szCs w:val="24"/>
        </w:rPr>
        <w:t xml:space="preserve">Задача 2 </w:t>
      </w:r>
    </w:p>
    <w:p w14:paraId="6A837FEA" w14:textId="77777777" w:rsidR="007608EF" w:rsidRPr="005835D8" w:rsidRDefault="007608EF" w:rsidP="000B47C4">
      <w:pPr>
        <w:spacing w:after="0" w:line="240" w:lineRule="auto"/>
        <w:ind w:firstLine="300"/>
        <w:jc w:val="both"/>
        <w:rPr>
          <w:rFonts w:ascii="Times New Roman" w:hAnsi="Times New Roman"/>
          <w:color w:val="000000"/>
          <w:sz w:val="24"/>
          <w:szCs w:val="24"/>
        </w:rPr>
      </w:pPr>
      <w:r w:rsidRPr="005835D8">
        <w:rPr>
          <w:rFonts w:ascii="Times New Roman" w:hAnsi="Times New Roman"/>
          <w:color w:val="000000"/>
          <w:sz w:val="24"/>
          <w:szCs w:val="24"/>
        </w:rPr>
        <w:t>В счет вклада в уставный капитал ОАО «Луч» организация «Каскад» вносит:</w:t>
      </w:r>
    </w:p>
    <w:p w14:paraId="51CF30C3" w14:textId="77777777" w:rsidR="007608EF" w:rsidRPr="005835D8" w:rsidRDefault="007608EF" w:rsidP="00ED1E17">
      <w:pPr>
        <w:numPr>
          <w:ilvl w:val="0"/>
          <w:numId w:val="74"/>
        </w:numPr>
        <w:spacing w:after="0" w:line="240" w:lineRule="auto"/>
        <w:ind w:left="0"/>
        <w:jc w:val="both"/>
        <w:rPr>
          <w:rFonts w:ascii="Times New Roman" w:hAnsi="Times New Roman"/>
          <w:color w:val="000000"/>
          <w:sz w:val="24"/>
          <w:szCs w:val="24"/>
        </w:rPr>
      </w:pPr>
      <w:r w:rsidRPr="005835D8">
        <w:rPr>
          <w:rFonts w:ascii="Times New Roman" w:hAnsi="Times New Roman"/>
          <w:color w:val="000000"/>
          <w:sz w:val="24"/>
          <w:szCs w:val="24"/>
        </w:rPr>
        <w:t>Денежные средства на сумму 100 000 руб.</w:t>
      </w:r>
    </w:p>
    <w:p w14:paraId="148E933E" w14:textId="77777777" w:rsidR="007608EF" w:rsidRPr="005835D8" w:rsidRDefault="007608EF" w:rsidP="00ED1E17">
      <w:pPr>
        <w:numPr>
          <w:ilvl w:val="0"/>
          <w:numId w:val="74"/>
        </w:numPr>
        <w:spacing w:after="0" w:line="240" w:lineRule="auto"/>
        <w:ind w:left="0"/>
        <w:jc w:val="both"/>
        <w:rPr>
          <w:rFonts w:ascii="Times New Roman" w:hAnsi="Times New Roman"/>
          <w:color w:val="000000"/>
          <w:sz w:val="24"/>
          <w:szCs w:val="24"/>
        </w:rPr>
      </w:pPr>
      <w:r w:rsidRPr="005835D8">
        <w:rPr>
          <w:rFonts w:ascii="Times New Roman" w:hAnsi="Times New Roman"/>
          <w:color w:val="000000"/>
          <w:sz w:val="24"/>
          <w:szCs w:val="24"/>
        </w:rPr>
        <w:t>Основные средства:</w:t>
      </w:r>
    </w:p>
    <w:p w14:paraId="3CB3624D" w14:textId="77777777" w:rsidR="007608EF" w:rsidRPr="005835D8" w:rsidRDefault="007608EF" w:rsidP="00ED1E17">
      <w:pPr>
        <w:numPr>
          <w:ilvl w:val="0"/>
          <w:numId w:val="75"/>
        </w:numPr>
        <w:spacing w:after="0" w:line="240" w:lineRule="auto"/>
        <w:ind w:left="0"/>
        <w:jc w:val="both"/>
        <w:rPr>
          <w:rFonts w:ascii="Times New Roman" w:hAnsi="Times New Roman"/>
          <w:color w:val="000000"/>
          <w:sz w:val="24"/>
          <w:szCs w:val="24"/>
        </w:rPr>
      </w:pPr>
      <w:r w:rsidRPr="005835D8">
        <w:rPr>
          <w:rFonts w:ascii="Times New Roman" w:hAnsi="Times New Roman"/>
          <w:color w:val="000000"/>
          <w:sz w:val="24"/>
          <w:szCs w:val="24"/>
        </w:rPr>
        <w:t>первоначальная стоимость – 500 000 руб.</w:t>
      </w:r>
    </w:p>
    <w:p w14:paraId="48CF0754" w14:textId="77777777" w:rsidR="007608EF" w:rsidRPr="005835D8" w:rsidRDefault="007608EF" w:rsidP="00ED1E17">
      <w:pPr>
        <w:numPr>
          <w:ilvl w:val="0"/>
          <w:numId w:val="75"/>
        </w:numPr>
        <w:spacing w:after="0" w:line="240" w:lineRule="auto"/>
        <w:ind w:left="0"/>
        <w:jc w:val="both"/>
        <w:rPr>
          <w:rFonts w:ascii="Times New Roman" w:hAnsi="Times New Roman"/>
          <w:color w:val="000000"/>
          <w:sz w:val="24"/>
          <w:szCs w:val="24"/>
        </w:rPr>
      </w:pPr>
      <w:r w:rsidRPr="005835D8">
        <w:rPr>
          <w:rFonts w:ascii="Times New Roman" w:hAnsi="Times New Roman"/>
          <w:color w:val="000000"/>
          <w:sz w:val="24"/>
          <w:szCs w:val="24"/>
        </w:rPr>
        <w:t>амортизация, начисленная на день передачи – 120 000 руб.</w:t>
      </w:r>
    </w:p>
    <w:p w14:paraId="4958F5CF" w14:textId="77777777" w:rsidR="007608EF" w:rsidRPr="005835D8" w:rsidRDefault="007608EF" w:rsidP="000B47C4">
      <w:pPr>
        <w:spacing w:after="0" w:line="240" w:lineRule="auto"/>
        <w:ind w:firstLine="300"/>
        <w:jc w:val="both"/>
        <w:rPr>
          <w:rFonts w:ascii="Times New Roman" w:hAnsi="Times New Roman"/>
          <w:color w:val="000000"/>
          <w:sz w:val="24"/>
          <w:szCs w:val="24"/>
        </w:rPr>
      </w:pPr>
      <w:r w:rsidRPr="005835D8">
        <w:rPr>
          <w:rFonts w:ascii="Times New Roman" w:hAnsi="Times New Roman"/>
          <w:color w:val="000000"/>
          <w:sz w:val="24"/>
          <w:szCs w:val="24"/>
        </w:rPr>
        <w:t>Согласованная стоимость вносимых основных средств составляет 400 000 руб.</w:t>
      </w:r>
    </w:p>
    <w:p w14:paraId="74DAED4C" w14:textId="0E992AAA" w:rsidR="007608EF" w:rsidRPr="005835D8" w:rsidRDefault="007608EF" w:rsidP="000B47C4">
      <w:pPr>
        <w:spacing w:after="0" w:line="240" w:lineRule="auto"/>
        <w:jc w:val="both"/>
        <w:rPr>
          <w:rFonts w:ascii="Times New Roman" w:hAnsi="Times New Roman"/>
          <w:color w:val="000000"/>
          <w:sz w:val="24"/>
          <w:szCs w:val="24"/>
        </w:rPr>
      </w:pPr>
      <w:r w:rsidRPr="005835D8">
        <w:rPr>
          <w:rFonts w:ascii="Times New Roman" w:hAnsi="Times New Roman"/>
          <w:color w:val="000000"/>
          <w:sz w:val="24"/>
          <w:szCs w:val="24"/>
        </w:rPr>
        <w:t>Выполнить необходимые расчеты.</w:t>
      </w:r>
      <w:r w:rsidR="00842FB2">
        <w:rPr>
          <w:rFonts w:ascii="Times New Roman" w:hAnsi="Times New Roman"/>
          <w:color w:val="000000"/>
          <w:sz w:val="24"/>
          <w:szCs w:val="24"/>
        </w:rPr>
        <w:t xml:space="preserve"> </w:t>
      </w:r>
      <w:r w:rsidRPr="005835D8">
        <w:rPr>
          <w:rFonts w:ascii="Times New Roman" w:hAnsi="Times New Roman"/>
          <w:color w:val="000000"/>
          <w:sz w:val="24"/>
          <w:szCs w:val="24"/>
        </w:rPr>
        <w:t>Отразить ситуацию в журнале регистрации операций.</w:t>
      </w:r>
    </w:p>
    <w:p w14:paraId="0DCE7A6B" w14:textId="77777777" w:rsidR="007608EF" w:rsidRPr="008E2A9E" w:rsidRDefault="007608EF" w:rsidP="000B47C4">
      <w:pPr>
        <w:spacing w:after="0" w:line="240" w:lineRule="auto"/>
        <w:rPr>
          <w:rFonts w:ascii="Times New Roman" w:hAnsi="Times New Roman"/>
          <w:b/>
          <w:color w:val="000000"/>
          <w:sz w:val="24"/>
          <w:szCs w:val="24"/>
        </w:rPr>
      </w:pPr>
      <w:r w:rsidRPr="008E2A9E">
        <w:rPr>
          <w:rFonts w:ascii="Times New Roman" w:hAnsi="Times New Roman"/>
          <w:b/>
          <w:color w:val="000000"/>
          <w:sz w:val="24"/>
          <w:szCs w:val="24"/>
        </w:rPr>
        <w:t>Задача 3</w:t>
      </w:r>
    </w:p>
    <w:p w14:paraId="453B0D73" w14:textId="77777777" w:rsidR="007608EF" w:rsidRPr="008E2A9E" w:rsidRDefault="007608EF" w:rsidP="000B47C4">
      <w:pPr>
        <w:spacing w:after="0" w:line="240" w:lineRule="auto"/>
        <w:ind w:firstLine="300"/>
        <w:jc w:val="both"/>
        <w:rPr>
          <w:rFonts w:ascii="Times New Roman" w:hAnsi="Times New Roman"/>
          <w:color w:val="000000"/>
          <w:sz w:val="24"/>
          <w:szCs w:val="24"/>
        </w:rPr>
      </w:pPr>
      <w:r w:rsidRPr="008E2A9E">
        <w:rPr>
          <w:rFonts w:ascii="Times New Roman" w:hAnsi="Times New Roman"/>
          <w:color w:val="000000"/>
          <w:sz w:val="24"/>
          <w:szCs w:val="24"/>
        </w:rPr>
        <w:t>В счет вклада в уставный капитал ОАО «Нева» организация «Восход» вносит:</w:t>
      </w:r>
    </w:p>
    <w:p w14:paraId="057FBF8F" w14:textId="77777777" w:rsidR="007608EF" w:rsidRPr="008E2A9E" w:rsidRDefault="007608EF" w:rsidP="00ED1E17">
      <w:pPr>
        <w:numPr>
          <w:ilvl w:val="0"/>
          <w:numId w:val="76"/>
        </w:numPr>
        <w:spacing w:after="0" w:line="240" w:lineRule="auto"/>
        <w:ind w:left="0"/>
        <w:jc w:val="both"/>
        <w:rPr>
          <w:rFonts w:ascii="Times New Roman" w:hAnsi="Times New Roman"/>
          <w:color w:val="000000"/>
          <w:sz w:val="24"/>
          <w:szCs w:val="24"/>
        </w:rPr>
      </w:pPr>
      <w:r w:rsidRPr="008E2A9E">
        <w:rPr>
          <w:rFonts w:ascii="Times New Roman" w:hAnsi="Times New Roman"/>
          <w:color w:val="000000"/>
          <w:sz w:val="24"/>
          <w:szCs w:val="24"/>
        </w:rPr>
        <w:t>Материалы:</w:t>
      </w:r>
    </w:p>
    <w:p w14:paraId="10E48F11" w14:textId="77777777" w:rsidR="007608EF" w:rsidRPr="008E2A9E" w:rsidRDefault="007608EF" w:rsidP="00ED1E17">
      <w:pPr>
        <w:numPr>
          <w:ilvl w:val="1"/>
          <w:numId w:val="76"/>
        </w:numPr>
        <w:spacing w:after="0" w:line="240" w:lineRule="auto"/>
        <w:ind w:left="0"/>
        <w:jc w:val="both"/>
        <w:rPr>
          <w:rFonts w:ascii="Times New Roman" w:hAnsi="Times New Roman"/>
          <w:color w:val="000000"/>
          <w:sz w:val="24"/>
          <w:szCs w:val="24"/>
        </w:rPr>
      </w:pPr>
      <w:r w:rsidRPr="008E2A9E">
        <w:rPr>
          <w:rFonts w:ascii="Times New Roman" w:hAnsi="Times New Roman"/>
          <w:color w:val="000000"/>
          <w:sz w:val="24"/>
          <w:szCs w:val="24"/>
        </w:rPr>
        <w:t>балансовая стоимость - 200 000 руб.;</w:t>
      </w:r>
    </w:p>
    <w:p w14:paraId="2B5148E8" w14:textId="77777777" w:rsidR="007608EF" w:rsidRPr="008E2A9E" w:rsidRDefault="007608EF" w:rsidP="00ED1E17">
      <w:pPr>
        <w:numPr>
          <w:ilvl w:val="1"/>
          <w:numId w:val="76"/>
        </w:numPr>
        <w:spacing w:after="0" w:line="240" w:lineRule="auto"/>
        <w:ind w:left="0"/>
        <w:jc w:val="both"/>
        <w:rPr>
          <w:rFonts w:ascii="Times New Roman" w:hAnsi="Times New Roman"/>
          <w:color w:val="000000"/>
          <w:sz w:val="24"/>
          <w:szCs w:val="24"/>
        </w:rPr>
      </w:pPr>
      <w:r w:rsidRPr="008E2A9E">
        <w:rPr>
          <w:rFonts w:ascii="Times New Roman" w:hAnsi="Times New Roman"/>
          <w:color w:val="000000"/>
          <w:sz w:val="24"/>
          <w:szCs w:val="24"/>
        </w:rPr>
        <w:t>стоимость по договоренности сторон – 240 000 руб.</w:t>
      </w:r>
    </w:p>
    <w:p w14:paraId="6866BBEE" w14:textId="77777777" w:rsidR="007608EF" w:rsidRPr="008E2A9E" w:rsidRDefault="007608EF" w:rsidP="00ED1E17">
      <w:pPr>
        <w:numPr>
          <w:ilvl w:val="0"/>
          <w:numId w:val="76"/>
        </w:numPr>
        <w:spacing w:after="0" w:line="240" w:lineRule="auto"/>
        <w:ind w:left="0"/>
        <w:jc w:val="both"/>
        <w:rPr>
          <w:rFonts w:ascii="Times New Roman" w:hAnsi="Times New Roman"/>
          <w:color w:val="000000"/>
          <w:sz w:val="24"/>
          <w:szCs w:val="24"/>
        </w:rPr>
      </w:pPr>
      <w:r w:rsidRPr="008E2A9E">
        <w:rPr>
          <w:rFonts w:ascii="Times New Roman" w:hAnsi="Times New Roman"/>
          <w:color w:val="000000"/>
          <w:sz w:val="24"/>
          <w:szCs w:val="24"/>
        </w:rPr>
        <w:t>Годовую продукцию:</w:t>
      </w:r>
    </w:p>
    <w:p w14:paraId="48447686" w14:textId="77777777" w:rsidR="007608EF" w:rsidRPr="008E2A9E" w:rsidRDefault="007608EF" w:rsidP="00ED1E17">
      <w:pPr>
        <w:numPr>
          <w:ilvl w:val="1"/>
          <w:numId w:val="76"/>
        </w:numPr>
        <w:spacing w:after="0" w:line="240" w:lineRule="auto"/>
        <w:ind w:left="0"/>
        <w:jc w:val="both"/>
        <w:rPr>
          <w:rFonts w:ascii="Times New Roman" w:hAnsi="Times New Roman"/>
          <w:color w:val="000000"/>
          <w:sz w:val="24"/>
          <w:szCs w:val="24"/>
        </w:rPr>
      </w:pPr>
      <w:r w:rsidRPr="008E2A9E">
        <w:rPr>
          <w:rFonts w:ascii="Times New Roman" w:hAnsi="Times New Roman"/>
          <w:color w:val="000000"/>
          <w:sz w:val="24"/>
          <w:szCs w:val="24"/>
        </w:rPr>
        <w:t>балансовая стоимость – 900 000 руб.;</w:t>
      </w:r>
    </w:p>
    <w:p w14:paraId="0583BD16" w14:textId="77777777" w:rsidR="007608EF" w:rsidRPr="008E2A9E" w:rsidRDefault="007608EF" w:rsidP="00ED1E17">
      <w:pPr>
        <w:numPr>
          <w:ilvl w:val="1"/>
          <w:numId w:val="76"/>
        </w:numPr>
        <w:spacing w:after="0" w:line="240" w:lineRule="auto"/>
        <w:ind w:left="0"/>
        <w:jc w:val="both"/>
        <w:rPr>
          <w:rFonts w:ascii="Times New Roman" w:hAnsi="Times New Roman"/>
          <w:color w:val="000000"/>
          <w:sz w:val="24"/>
          <w:szCs w:val="24"/>
        </w:rPr>
      </w:pPr>
      <w:r w:rsidRPr="008E2A9E">
        <w:rPr>
          <w:rFonts w:ascii="Times New Roman" w:hAnsi="Times New Roman"/>
          <w:color w:val="000000"/>
          <w:sz w:val="24"/>
          <w:szCs w:val="24"/>
        </w:rPr>
        <w:t>стоимость по договоренности сторон – 850 000 руб.</w:t>
      </w:r>
    </w:p>
    <w:p w14:paraId="29F9B6A2" w14:textId="77777777" w:rsidR="007608EF" w:rsidRPr="008E2A9E" w:rsidRDefault="007608EF" w:rsidP="000B47C4">
      <w:pPr>
        <w:spacing w:after="0" w:line="240" w:lineRule="auto"/>
        <w:jc w:val="both"/>
        <w:rPr>
          <w:rFonts w:ascii="Times New Roman" w:hAnsi="Times New Roman"/>
          <w:color w:val="000000"/>
          <w:sz w:val="24"/>
          <w:szCs w:val="24"/>
        </w:rPr>
      </w:pPr>
      <w:r>
        <w:rPr>
          <w:rFonts w:ascii="Times New Roman" w:hAnsi="Times New Roman"/>
          <w:color w:val="000000"/>
          <w:sz w:val="24"/>
          <w:szCs w:val="24"/>
        </w:rPr>
        <w:t>Отразить</w:t>
      </w:r>
      <w:r w:rsidRPr="008E2A9E">
        <w:rPr>
          <w:rFonts w:ascii="Times New Roman" w:hAnsi="Times New Roman"/>
          <w:color w:val="000000"/>
          <w:sz w:val="24"/>
          <w:szCs w:val="24"/>
        </w:rPr>
        <w:t xml:space="preserve"> ситуацию в журнале регистрации операций.</w:t>
      </w:r>
    </w:p>
    <w:p w14:paraId="6BE01CD2" w14:textId="77777777" w:rsidR="007608EF" w:rsidRPr="008E2A9E" w:rsidRDefault="007608EF" w:rsidP="000B47C4">
      <w:pPr>
        <w:spacing w:after="0" w:line="240" w:lineRule="auto"/>
        <w:rPr>
          <w:rFonts w:ascii="Times New Roman" w:hAnsi="Times New Roman"/>
          <w:b/>
          <w:color w:val="000000"/>
          <w:sz w:val="24"/>
          <w:szCs w:val="24"/>
        </w:rPr>
      </w:pPr>
      <w:r w:rsidRPr="008E2A9E">
        <w:rPr>
          <w:rFonts w:ascii="Times New Roman" w:hAnsi="Times New Roman"/>
          <w:b/>
          <w:color w:val="000000"/>
          <w:sz w:val="24"/>
          <w:szCs w:val="24"/>
        </w:rPr>
        <w:t>Задача 4</w:t>
      </w:r>
    </w:p>
    <w:p w14:paraId="0FBE986E" w14:textId="77777777" w:rsidR="007608EF" w:rsidRDefault="007608EF" w:rsidP="000B47C4">
      <w:pPr>
        <w:shd w:val="clear" w:color="auto" w:fill="FDFEFF"/>
        <w:spacing w:after="0" w:line="240" w:lineRule="auto"/>
        <w:jc w:val="both"/>
        <w:rPr>
          <w:rFonts w:ascii="Times New Roman" w:hAnsi="Times New Roman"/>
          <w:color w:val="000000"/>
          <w:sz w:val="24"/>
          <w:szCs w:val="24"/>
        </w:rPr>
      </w:pPr>
      <w:r w:rsidRPr="008E2A9E">
        <w:rPr>
          <w:rFonts w:ascii="Times New Roman" w:hAnsi="Times New Roman"/>
          <w:color w:val="000000"/>
          <w:sz w:val="24"/>
          <w:szCs w:val="24"/>
        </w:rPr>
        <w:t>Проанализировать состояние товарных запасов предприятия. Для этого: рассчитать темпы роста товарооборота и товарных запасов, коэффициент соотношения темпов роста этих показателей; рассчитать время оборота этих запасов; проанализировать влияние факторов на динамику средних запасов; проанализировать влияние факторов на динамику оборачиваемости запасов. Какие факторы ускоряют время обращения запасов? Какая дополнительная информация необходима для проведения более детального анализа?</w:t>
      </w:r>
    </w:p>
    <w:p w14:paraId="1DEA7C6B" w14:textId="77777777" w:rsidR="007608EF" w:rsidRPr="00834DEE" w:rsidRDefault="007608EF" w:rsidP="000B47C4">
      <w:pPr>
        <w:shd w:val="clear" w:color="auto" w:fill="FDFEFF"/>
        <w:spacing w:after="0" w:line="240" w:lineRule="auto"/>
        <w:jc w:val="right"/>
        <w:rPr>
          <w:rFonts w:ascii="Times New Roman" w:hAnsi="Times New Roman"/>
          <w:b/>
          <w:color w:val="000000"/>
          <w:sz w:val="24"/>
          <w:szCs w:val="24"/>
        </w:rPr>
      </w:pPr>
      <w:r>
        <w:rPr>
          <w:rFonts w:ascii="Times New Roman" w:hAnsi="Times New Roman"/>
          <w:b/>
          <w:color w:val="000000"/>
          <w:sz w:val="24"/>
          <w:szCs w:val="24"/>
        </w:rPr>
        <w:t>Таблица 61</w:t>
      </w:r>
    </w:p>
    <w:tbl>
      <w:tblPr>
        <w:tblW w:w="486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6"/>
        <w:gridCol w:w="1316"/>
        <w:gridCol w:w="1303"/>
        <w:gridCol w:w="2144"/>
        <w:gridCol w:w="1293"/>
      </w:tblGrid>
      <w:tr w:rsidR="007608EF" w:rsidRPr="0009245E" w14:paraId="3147A941" w14:textId="77777777" w:rsidTr="0009245E">
        <w:tc>
          <w:tcPr>
            <w:tcW w:w="1769" w:type="pct"/>
          </w:tcPr>
          <w:p w14:paraId="47B3E126"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Показатели</w:t>
            </w:r>
          </w:p>
        </w:tc>
        <w:tc>
          <w:tcPr>
            <w:tcW w:w="702" w:type="pct"/>
          </w:tcPr>
          <w:p w14:paraId="5AD14532"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1</w:t>
            </w:r>
          </w:p>
          <w:p w14:paraId="29587990"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квартал</w:t>
            </w:r>
          </w:p>
        </w:tc>
        <w:tc>
          <w:tcPr>
            <w:tcW w:w="695" w:type="pct"/>
          </w:tcPr>
          <w:p w14:paraId="423C6074"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 xml:space="preserve">2 </w:t>
            </w:r>
          </w:p>
          <w:p w14:paraId="214D257F"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квартал</w:t>
            </w:r>
          </w:p>
        </w:tc>
        <w:tc>
          <w:tcPr>
            <w:tcW w:w="1144" w:type="pct"/>
          </w:tcPr>
          <w:p w14:paraId="27A44D6F"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Отклонение от предыдущего квартала</w:t>
            </w:r>
          </w:p>
        </w:tc>
        <w:tc>
          <w:tcPr>
            <w:tcW w:w="0" w:type="auto"/>
          </w:tcPr>
          <w:p w14:paraId="653B5C0F"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Темпы роста</w:t>
            </w:r>
          </w:p>
        </w:tc>
      </w:tr>
      <w:tr w:rsidR="007608EF" w:rsidRPr="0009245E" w14:paraId="1675769D" w14:textId="77777777" w:rsidTr="0009245E">
        <w:tc>
          <w:tcPr>
            <w:tcW w:w="1769" w:type="pct"/>
          </w:tcPr>
          <w:p w14:paraId="2534FB7B"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Товаро-оборот, тыс. ден. ед.</w:t>
            </w:r>
          </w:p>
        </w:tc>
        <w:tc>
          <w:tcPr>
            <w:tcW w:w="702" w:type="pct"/>
          </w:tcPr>
          <w:p w14:paraId="7CA0617E"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4075</w:t>
            </w:r>
          </w:p>
        </w:tc>
        <w:tc>
          <w:tcPr>
            <w:tcW w:w="695" w:type="pct"/>
          </w:tcPr>
          <w:p w14:paraId="2FC90760"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4638</w:t>
            </w:r>
          </w:p>
        </w:tc>
        <w:tc>
          <w:tcPr>
            <w:tcW w:w="1144" w:type="pct"/>
          </w:tcPr>
          <w:p w14:paraId="4E2CB73B"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 </w:t>
            </w:r>
          </w:p>
        </w:tc>
        <w:tc>
          <w:tcPr>
            <w:tcW w:w="0" w:type="auto"/>
          </w:tcPr>
          <w:p w14:paraId="247E259B"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 </w:t>
            </w:r>
          </w:p>
        </w:tc>
      </w:tr>
      <w:tr w:rsidR="007608EF" w:rsidRPr="0009245E" w14:paraId="08804AFF" w14:textId="77777777" w:rsidTr="0009245E">
        <w:tc>
          <w:tcPr>
            <w:tcW w:w="1769" w:type="pct"/>
          </w:tcPr>
          <w:p w14:paraId="33542D91"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продовольственные товары</w:t>
            </w:r>
          </w:p>
        </w:tc>
        <w:tc>
          <w:tcPr>
            <w:tcW w:w="702" w:type="pct"/>
          </w:tcPr>
          <w:p w14:paraId="3F64E6EC"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2677</w:t>
            </w:r>
          </w:p>
        </w:tc>
        <w:tc>
          <w:tcPr>
            <w:tcW w:w="695" w:type="pct"/>
          </w:tcPr>
          <w:p w14:paraId="1CFBBE02"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2954</w:t>
            </w:r>
          </w:p>
        </w:tc>
        <w:tc>
          <w:tcPr>
            <w:tcW w:w="1144" w:type="pct"/>
          </w:tcPr>
          <w:p w14:paraId="00B51724"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 </w:t>
            </w:r>
          </w:p>
        </w:tc>
        <w:tc>
          <w:tcPr>
            <w:tcW w:w="0" w:type="auto"/>
          </w:tcPr>
          <w:p w14:paraId="3E456D56"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 </w:t>
            </w:r>
          </w:p>
        </w:tc>
      </w:tr>
      <w:tr w:rsidR="007608EF" w:rsidRPr="0009245E" w14:paraId="5854661F" w14:textId="77777777" w:rsidTr="0009245E">
        <w:tc>
          <w:tcPr>
            <w:tcW w:w="1769" w:type="pct"/>
          </w:tcPr>
          <w:p w14:paraId="3CC9D3E8"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непродовольственные товары</w:t>
            </w:r>
          </w:p>
        </w:tc>
        <w:tc>
          <w:tcPr>
            <w:tcW w:w="702" w:type="pct"/>
          </w:tcPr>
          <w:p w14:paraId="25D338C2"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1398</w:t>
            </w:r>
          </w:p>
        </w:tc>
        <w:tc>
          <w:tcPr>
            <w:tcW w:w="695" w:type="pct"/>
          </w:tcPr>
          <w:p w14:paraId="33353D46"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1684</w:t>
            </w:r>
          </w:p>
        </w:tc>
        <w:tc>
          <w:tcPr>
            <w:tcW w:w="1144" w:type="pct"/>
          </w:tcPr>
          <w:p w14:paraId="1C7C7542"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 </w:t>
            </w:r>
          </w:p>
        </w:tc>
        <w:tc>
          <w:tcPr>
            <w:tcW w:w="0" w:type="auto"/>
          </w:tcPr>
          <w:p w14:paraId="6DAB1BBF"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 </w:t>
            </w:r>
          </w:p>
        </w:tc>
      </w:tr>
      <w:tr w:rsidR="007608EF" w:rsidRPr="0009245E" w14:paraId="6B033959" w14:textId="77777777" w:rsidTr="0009245E">
        <w:tc>
          <w:tcPr>
            <w:tcW w:w="1769" w:type="pct"/>
          </w:tcPr>
          <w:p w14:paraId="38DE974B"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Средние товарные запасы, тыс. ден. ед.</w:t>
            </w:r>
          </w:p>
        </w:tc>
        <w:tc>
          <w:tcPr>
            <w:tcW w:w="702" w:type="pct"/>
          </w:tcPr>
          <w:p w14:paraId="4E5EDE87"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1178</w:t>
            </w:r>
          </w:p>
        </w:tc>
        <w:tc>
          <w:tcPr>
            <w:tcW w:w="695" w:type="pct"/>
          </w:tcPr>
          <w:p w14:paraId="288BC96B"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1080</w:t>
            </w:r>
          </w:p>
        </w:tc>
        <w:tc>
          <w:tcPr>
            <w:tcW w:w="1144" w:type="pct"/>
          </w:tcPr>
          <w:p w14:paraId="15BAE8B0"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 </w:t>
            </w:r>
          </w:p>
        </w:tc>
        <w:tc>
          <w:tcPr>
            <w:tcW w:w="0" w:type="auto"/>
          </w:tcPr>
          <w:p w14:paraId="3E7D611C"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 </w:t>
            </w:r>
          </w:p>
        </w:tc>
      </w:tr>
      <w:tr w:rsidR="007608EF" w:rsidRPr="0009245E" w14:paraId="2B02E0D5" w14:textId="77777777" w:rsidTr="0009245E">
        <w:tc>
          <w:tcPr>
            <w:tcW w:w="1769" w:type="pct"/>
          </w:tcPr>
          <w:p w14:paraId="75BC04CA"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продовольственные товары</w:t>
            </w:r>
          </w:p>
        </w:tc>
        <w:tc>
          <w:tcPr>
            <w:tcW w:w="702" w:type="pct"/>
          </w:tcPr>
          <w:p w14:paraId="4910A428"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353</w:t>
            </w:r>
          </w:p>
        </w:tc>
        <w:tc>
          <w:tcPr>
            <w:tcW w:w="695" w:type="pct"/>
          </w:tcPr>
          <w:p w14:paraId="1E76663B"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356</w:t>
            </w:r>
          </w:p>
        </w:tc>
        <w:tc>
          <w:tcPr>
            <w:tcW w:w="1144" w:type="pct"/>
          </w:tcPr>
          <w:p w14:paraId="3F3C94CA"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 </w:t>
            </w:r>
          </w:p>
        </w:tc>
        <w:tc>
          <w:tcPr>
            <w:tcW w:w="0" w:type="auto"/>
          </w:tcPr>
          <w:p w14:paraId="1224DB6F"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 </w:t>
            </w:r>
          </w:p>
        </w:tc>
      </w:tr>
      <w:tr w:rsidR="007608EF" w:rsidRPr="0009245E" w14:paraId="783CE7D1" w14:textId="77777777" w:rsidTr="0009245E">
        <w:tc>
          <w:tcPr>
            <w:tcW w:w="1769" w:type="pct"/>
          </w:tcPr>
          <w:p w14:paraId="28780500"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непродовольственные товары</w:t>
            </w:r>
          </w:p>
        </w:tc>
        <w:tc>
          <w:tcPr>
            <w:tcW w:w="702" w:type="pct"/>
          </w:tcPr>
          <w:p w14:paraId="1F649EA1"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825</w:t>
            </w:r>
          </w:p>
        </w:tc>
        <w:tc>
          <w:tcPr>
            <w:tcW w:w="695" w:type="pct"/>
          </w:tcPr>
          <w:p w14:paraId="722640DB"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724</w:t>
            </w:r>
          </w:p>
        </w:tc>
        <w:tc>
          <w:tcPr>
            <w:tcW w:w="1144" w:type="pct"/>
          </w:tcPr>
          <w:p w14:paraId="4092FE81"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 </w:t>
            </w:r>
          </w:p>
        </w:tc>
        <w:tc>
          <w:tcPr>
            <w:tcW w:w="0" w:type="auto"/>
          </w:tcPr>
          <w:p w14:paraId="623A78E6" w14:textId="77777777" w:rsidR="007608EF" w:rsidRPr="0009245E" w:rsidRDefault="007608EF" w:rsidP="0009245E">
            <w:pPr>
              <w:spacing w:after="0" w:line="240" w:lineRule="auto"/>
              <w:jc w:val="both"/>
              <w:rPr>
                <w:rFonts w:ascii="Times New Roman" w:hAnsi="Times New Roman"/>
                <w:color w:val="000000"/>
                <w:sz w:val="24"/>
                <w:szCs w:val="24"/>
              </w:rPr>
            </w:pPr>
            <w:r w:rsidRPr="0009245E">
              <w:rPr>
                <w:rFonts w:ascii="Times New Roman" w:hAnsi="Times New Roman"/>
                <w:color w:val="000000"/>
                <w:sz w:val="24"/>
                <w:szCs w:val="24"/>
              </w:rPr>
              <w:t> </w:t>
            </w:r>
          </w:p>
        </w:tc>
      </w:tr>
    </w:tbl>
    <w:p w14:paraId="53963C14" w14:textId="77777777" w:rsidR="007608EF" w:rsidRDefault="007608EF" w:rsidP="000B47C4">
      <w:pPr>
        <w:spacing w:after="0" w:line="240" w:lineRule="auto"/>
        <w:jc w:val="both"/>
        <w:rPr>
          <w:rFonts w:ascii="Times New Roman" w:hAnsi="Times New Roman"/>
          <w:b/>
          <w:color w:val="000000"/>
          <w:sz w:val="24"/>
          <w:szCs w:val="24"/>
        </w:rPr>
      </w:pPr>
    </w:p>
    <w:p w14:paraId="458BAE8C" w14:textId="77777777" w:rsidR="007608EF" w:rsidRPr="0029590C" w:rsidRDefault="007608EF" w:rsidP="000B47C4">
      <w:pPr>
        <w:spacing w:after="0" w:line="240" w:lineRule="auto"/>
        <w:jc w:val="both"/>
        <w:rPr>
          <w:rFonts w:ascii="Times New Roman" w:hAnsi="Times New Roman"/>
          <w:b/>
          <w:color w:val="000000"/>
          <w:sz w:val="24"/>
          <w:szCs w:val="24"/>
        </w:rPr>
      </w:pPr>
      <w:r w:rsidRPr="0029590C">
        <w:rPr>
          <w:rFonts w:ascii="Times New Roman" w:hAnsi="Times New Roman"/>
          <w:b/>
          <w:color w:val="000000"/>
          <w:sz w:val="24"/>
          <w:szCs w:val="24"/>
        </w:rPr>
        <w:t>Задача 5</w:t>
      </w:r>
    </w:p>
    <w:p w14:paraId="1AB3FE30" w14:textId="77777777" w:rsidR="007608EF" w:rsidRPr="008E2A9E" w:rsidRDefault="007608EF" w:rsidP="000B47C4">
      <w:pPr>
        <w:shd w:val="clear" w:color="auto" w:fill="FFFFFF"/>
        <w:spacing w:after="0" w:line="240" w:lineRule="auto"/>
        <w:jc w:val="both"/>
        <w:textAlignment w:val="baseline"/>
        <w:rPr>
          <w:rFonts w:ascii="Times New Roman" w:hAnsi="Times New Roman"/>
          <w:sz w:val="24"/>
          <w:szCs w:val="24"/>
        </w:rPr>
      </w:pPr>
      <w:r w:rsidRPr="008E2A9E">
        <w:rPr>
          <w:rFonts w:ascii="Times New Roman" w:hAnsi="Times New Roman"/>
          <w:sz w:val="24"/>
          <w:szCs w:val="24"/>
        </w:rPr>
        <w:t>По таблице1 изучите исполнение нормативов товарных запасов при условии, что фактический розничный товарооборот по кварталам составил: I - 9 257 млн. р., II - 9 145 млн. р., III – 10 200 млн. р., IV – 12 780 млн. р. Результаты расчетов округлять до одного знака после запятой. Укажите возможные причины отклонений фактических запасов товаров от установленных нормативов. Проведите анализ средних товарных запасов:</w:t>
      </w:r>
    </w:p>
    <w:p w14:paraId="062B3C4D" w14:textId="77777777" w:rsidR="007608EF" w:rsidRPr="008E2A9E" w:rsidRDefault="007608EF" w:rsidP="000B47C4">
      <w:pPr>
        <w:shd w:val="clear" w:color="auto" w:fill="FFFFFF"/>
        <w:spacing w:after="0" w:line="240" w:lineRule="auto"/>
        <w:jc w:val="both"/>
        <w:textAlignment w:val="baseline"/>
        <w:rPr>
          <w:rFonts w:ascii="Times New Roman" w:hAnsi="Times New Roman"/>
          <w:sz w:val="24"/>
          <w:szCs w:val="24"/>
        </w:rPr>
      </w:pPr>
      <w:r w:rsidRPr="0029590C">
        <w:rPr>
          <w:rFonts w:ascii="Times New Roman" w:hAnsi="Times New Roman"/>
          <w:sz w:val="24"/>
          <w:szCs w:val="24"/>
        </w:rPr>
        <w:t>1.</w:t>
      </w:r>
      <w:r w:rsidRPr="008E2A9E">
        <w:rPr>
          <w:rFonts w:ascii="Times New Roman" w:hAnsi="Times New Roman"/>
          <w:sz w:val="24"/>
          <w:szCs w:val="24"/>
        </w:rPr>
        <w:t>Рассчитайте нормативные среднегодовые товарные запасы по формуле средней арифметической.</w:t>
      </w:r>
    </w:p>
    <w:p w14:paraId="43B506AD" w14:textId="77777777" w:rsidR="007608EF" w:rsidRPr="008E2A9E" w:rsidRDefault="007608EF" w:rsidP="000B47C4">
      <w:pPr>
        <w:shd w:val="clear" w:color="auto" w:fill="FFFFFF"/>
        <w:spacing w:after="0" w:line="240" w:lineRule="auto"/>
        <w:jc w:val="both"/>
        <w:textAlignment w:val="baseline"/>
        <w:rPr>
          <w:rFonts w:ascii="Times New Roman" w:hAnsi="Times New Roman"/>
          <w:sz w:val="24"/>
          <w:szCs w:val="24"/>
        </w:rPr>
      </w:pPr>
      <w:r w:rsidRPr="0029590C">
        <w:rPr>
          <w:rFonts w:ascii="Times New Roman" w:hAnsi="Times New Roman"/>
          <w:sz w:val="24"/>
          <w:szCs w:val="24"/>
        </w:rPr>
        <w:t>2.</w:t>
      </w:r>
      <w:r w:rsidRPr="008E2A9E">
        <w:rPr>
          <w:rFonts w:ascii="Times New Roman" w:hAnsi="Times New Roman"/>
          <w:sz w:val="24"/>
          <w:szCs w:val="24"/>
        </w:rPr>
        <w:t xml:space="preserve"> Определите фактические среднегодовые товарные запасы по формуле средней хронологической по данным на тринадцать дат (на начало каждого месяца и конец года).</w:t>
      </w:r>
    </w:p>
    <w:p w14:paraId="12CDF73D" w14:textId="77777777" w:rsidR="007608EF" w:rsidRPr="008E2A9E" w:rsidRDefault="007608EF" w:rsidP="000B47C4">
      <w:pPr>
        <w:shd w:val="clear" w:color="auto" w:fill="FFFFFF"/>
        <w:spacing w:after="0" w:line="240" w:lineRule="auto"/>
        <w:jc w:val="both"/>
        <w:textAlignment w:val="baseline"/>
        <w:rPr>
          <w:rFonts w:ascii="Times New Roman" w:hAnsi="Times New Roman"/>
          <w:sz w:val="24"/>
          <w:szCs w:val="24"/>
        </w:rPr>
      </w:pPr>
      <w:r w:rsidRPr="0029590C">
        <w:rPr>
          <w:rFonts w:ascii="Times New Roman" w:hAnsi="Times New Roman"/>
          <w:sz w:val="24"/>
          <w:szCs w:val="24"/>
        </w:rPr>
        <w:t>3.</w:t>
      </w:r>
      <w:r w:rsidRPr="008E2A9E">
        <w:rPr>
          <w:rFonts w:ascii="Times New Roman" w:hAnsi="Times New Roman"/>
          <w:sz w:val="24"/>
          <w:szCs w:val="24"/>
        </w:rPr>
        <w:t xml:space="preserve"> Определите отклонение фактических среднегодовых товарных запасов от нормативного значения.</w:t>
      </w:r>
    </w:p>
    <w:p w14:paraId="02929137" w14:textId="77777777" w:rsidR="007608EF" w:rsidRPr="008E2A9E" w:rsidRDefault="007608EF" w:rsidP="000B47C4">
      <w:pPr>
        <w:shd w:val="clear" w:color="auto" w:fill="FFFFFF"/>
        <w:spacing w:after="0" w:line="240" w:lineRule="auto"/>
        <w:jc w:val="both"/>
        <w:textAlignment w:val="baseline"/>
        <w:rPr>
          <w:rFonts w:ascii="Times New Roman" w:hAnsi="Times New Roman"/>
          <w:sz w:val="24"/>
          <w:szCs w:val="24"/>
        </w:rPr>
      </w:pPr>
      <w:r w:rsidRPr="0029590C">
        <w:rPr>
          <w:rFonts w:ascii="Times New Roman" w:hAnsi="Times New Roman"/>
          <w:sz w:val="24"/>
          <w:szCs w:val="24"/>
        </w:rPr>
        <w:t>4.</w:t>
      </w:r>
      <w:r w:rsidRPr="008E2A9E">
        <w:rPr>
          <w:rFonts w:ascii="Times New Roman" w:hAnsi="Times New Roman"/>
          <w:sz w:val="24"/>
          <w:szCs w:val="24"/>
        </w:rPr>
        <w:t>Проведите анализ товарооборачиваемости (время одного оборота и количество оборотов за год).</w:t>
      </w:r>
    </w:p>
    <w:p w14:paraId="4BD9AB58" w14:textId="77777777" w:rsidR="007608EF" w:rsidRDefault="007608EF" w:rsidP="000B47C4">
      <w:pPr>
        <w:shd w:val="clear" w:color="auto" w:fill="FFFFFF"/>
        <w:spacing w:after="0" w:line="240" w:lineRule="auto"/>
        <w:jc w:val="both"/>
        <w:textAlignment w:val="baseline"/>
        <w:rPr>
          <w:rFonts w:ascii="Times New Roman" w:hAnsi="Times New Roman"/>
          <w:sz w:val="24"/>
          <w:szCs w:val="24"/>
        </w:rPr>
      </w:pPr>
      <w:r w:rsidRPr="008E2A9E">
        <w:rPr>
          <w:rFonts w:ascii="Times New Roman" w:hAnsi="Times New Roman"/>
          <w:iCs/>
          <w:sz w:val="24"/>
          <w:szCs w:val="24"/>
          <w:bdr w:val="none" w:sz="0" w:space="0" w:color="auto" w:frame="1"/>
        </w:rPr>
        <w:t>Таблица 1.</w:t>
      </w:r>
      <w:r w:rsidRPr="008E2A9E">
        <w:rPr>
          <w:rFonts w:ascii="Times New Roman" w:hAnsi="Times New Roman"/>
          <w:b/>
          <w:bCs/>
          <w:i/>
          <w:iCs/>
          <w:sz w:val="24"/>
          <w:szCs w:val="24"/>
          <w:bdr w:val="none" w:sz="0" w:space="0" w:color="auto" w:frame="1"/>
        </w:rPr>
        <w:t> </w:t>
      </w:r>
      <w:r w:rsidRPr="008E2A9E">
        <w:rPr>
          <w:rFonts w:ascii="Times New Roman" w:hAnsi="Times New Roman"/>
          <w:sz w:val="24"/>
          <w:szCs w:val="24"/>
        </w:rPr>
        <w:t>Проверка соблюдения нормативов товарных запасов в действующих ценах по ОАО «Торговый дом» за отчетный год</w:t>
      </w:r>
    </w:p>
    <w:p w14:paraId="788F29EE" w14:textId="77777777" w:rsidR="007608EF" w:rsidRPr="00834DEE" w:rsidRDefault="007608EF" w:rsidP="000B47C4">
      <w:pPr>
        <w:shd w:val="clear" w:color="auto" w:fill="FFFFFF"/>
        <w:spacing w:after="0" w:line="240" w:lineRule="auto"/>
        <w:jc w:val="right"/>
        <w:textAlignment w:val="baseline"/>
        <w:rPr>
          <w:rFonts w:ascii="Times New Roman" w:hAnsi="Times New Roman"/>
          <w:b/>
          <w:sz w:val="24"/>
          <w:szCs w:val="24"/>
        </w:rPr>
      </w:pPr>
      <w:r>
        <w:rPr>
          <w:rFonts w:ascii="Times New Roman" w:hAnsi="Times New Roman"/>
          <w:b/>
          <w:sz w:val="24"/>
          <w:szCs w:val="24"/>
        </w:rPr>
        <w:t>Таблица 62</w:t>
      </w:r>
    </w:p>
    <w:p w14:paraId="274893F0" w14:textId="77777777" w:rsidR="007608EF" w:rsidRPr="008E2A9E" w:rsidRDefault="007608EF" w:rsidP="000B47C4">
      <w:pPr>
        <w:shd w:val="clear" w:color="auto" w:fill="FFFFFF"/>
        <w:spacing w:after="0" w:line="240" w:lineRule="auto"/>
        <w:textAlignment w:val="baseline"/>
        <w:rPr>
          <w:rFonts w:ascii="Helvetica" w:hAnsi="Helvetica"/>
          <w:color w:val="333333"/>
          <w:sz w:val="21"/>
          <w:szCs w:val="21"/>
        </w:rPr>
      </w:pPr>
      <w:r w:rsidRPr="008E2A9E">
        <w:rPr>
          <w:rFonts w:ascii="Helvetica" w:hAnsi="Helvetica"/>
          <w:color w:val="333333"/>
          <w:sz w:val="21"/>
          <w:szCs w:val="21"/>
        </w:rPr>
        <w:t> </w:t>
      </w: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1"/>
        <w:gridCol w:w="851"/>
        <w:gridCol w:w="992"/>
        <w:gridCol w:w="850"/>
        <w:gridCol w:w="851"/>
        <w:gridCol w:w="992"/>
        <w:gridCol w:w="851"/>
        <w:gridCol w:w="850"/>
        <w:gridCol w:w="851"/>
        <w:gridCol w:w="850"/>
        <w:gridCol w:w="851"/>
      </w:tblGrid>
      <w:tr w:rsidR="007608EF" w:rsidRPr="0009245E" w14:paraId="7993F8A6" w14:textId="77777777" w:rsidTr="0009245E">
        <w:tc>
          <w:tcPr>
            <w:tcW w:w="601" w:type="dxa"/>
            <w:vMerge w:val="restart"/>
          </w:tcPr>
          <w:p w14:paraId="2660170F"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Квартал отчетного года</w:t>
            </w:r>
          </w:p>
        </w:tc>
        <w:tc>
          <w:tcPr>
            <w:tcW w:w="851" w:type="dxa"/>
            <w:vMerge w:val="restart"/>
          </w:tcPr>
          <w:p w14:paraId="4F616F1E"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Единица измерения</w:t>
            </w:r>
          </w:p>
        </w:tc>
        <w:tc>
          <w:tcPr>
            <w:tcW w:w="992" w:type="dxa"/>
            <w:vMerge w:val="restart"/>
          </w:tcPr>
          <w:p w14:paraId="67F0B57A"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Норматив товарных запасов</w:t>
            </w:r>
          </w:p>
        </w:tc>
        <w:tc>
          <w:tcPr>
            <w:tcW w:w="3544" w:type="dxa"/>
            <w:gridSpan w:val="4"/>
          </w:tcPr>
          <w:p w14:paraId="186EF286"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Фактический товарный запас</w:t>
            </w:r>
          </w:p>
        </w:tc>
        <w:tc>
          <w:tcPr>
            <w:tcW w:w="3402" w:type="dxa"/>
            <w:gridSpan w:val="4"/>
          </w:tcPr>
          <w:p w14:paraId="735AB30D"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Отклонение от норматива товарных запасов</w:t>
            </w:r>
          </w:p>
        </w:tc>
      </w:tr>
      <w:tr w:rsidR="007608EF" w:rsidRPr="0009245E" w14:paraId="04E234CC" w14:textId="77777777" w:rsidTr="0009245E">
        <w:trPr>
          <w:trHeight w:val="1085"/>
        </w:trPr>
        <w:tc>
          <w:tcPr>
            <w:tcW w:w="601" w:type="dxa"/>
            <w:vMerge/>
          </w:tcPr>
          <w:p w14:paraId="3CB6ED1E" w14:textId="77777777" w:rsidR="007608EF" w:rsidRPr="0009245E" w:rsidRDefault="007608EF" w:rsidP="0009245E">
            <w:pPr>
              <w:spacing w:after="0" w:line="240" w:lineRule="auto"/>
              <w:rPr>
                <w:rFonts w:ascii="Times New Roman" w:hAnsi="Times New Roman"/>
                <w:color w:val="333333"/>
                <w:sz w:val="20"/>
                <w:szCs w:val="20"/>
                <w:lang w:eastAsia="en-US"/>
              </w:rPr>
            </w:pPr>
          </w:p>
        </w:tc>
        <w:tc>
          <w:tcPr>
            <w:tcW w:w="851" w:type="dxa"/>
            <w:vMerge/>
          </w:tcPr>
          <w:p w14:paraId="50B378A1" w14:textId="77777777" w:rsidR="007608EF" w:rsidRPr="0009245E" w:rsidRDefault="007608EF" w:rsidP="0009245E">
            <w:pPr>
              <w:spacing w:after="0" w:line="240" w:lineRule="auto"/>
              <w:rPr>
                <w:rFonts w:ascii="Times New Roman" w:hAnsi="Times New Roman"/>
                <w:color w:val="333333"/>
                <w:sz w:val="20"/>
                <w:szCs w:val="20"/>
                <w:lang w:eastAsia="en-US"/>
              </w:rPr>
            </w:pPr>
          </w:p>
        </w:tc>
        <w:tc>
          <w:tcPr>
            <w:tcW w:w="992" w:type="dxa"/>
            <w:vMerge/>
          </w:tcPr>
          <w:p w14:paraId="1027A570" w14:textId="77777777" w:rsidR="007608EF" w:rsidRPr="0009245E" w:rsidRDefault="007608EF" w:rsidP="0009245E">
            <w:pPr>
              <w:spacing w:after="0" w:line="240" w:lineRule="auto"/>
              <w:rPr>
                <w:rFonts w:ascii="Times New Roman" w:hAnsi="Times New Roman"/>
                <w:color w:val="333333"/>
                <w:sz w:val="20"/>
                <w:szCs w:val="20"/>
                <w:lang w:eastAsia="en-US"/>
              </w:rPr>
            </w:pPr>
          </w:p>
        </w:tc>
        <w:tc>
          <w:tcPr>
            <w:tcW w:w="850" w:type="dxa"/>
          </w:tcPr>
          <w:p w14:paraId="5C027135"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на начало квартала</w:t>
            </w:r>
          </w:p>
        </w:tc>
        <w:tc>
          <w:tcPr>
            <w:tcW w:w="851" w:type="dxa"/>
          </w:tcPr>
          <w:p w14:paraId="64BDEEF2"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на первое число 2-го месяца квартала</w:t>
            </w:r>
          </w:p>
        </w:tc>
        <w:tc>
          <w:tcPr>
            <w:tcW w:w="992" w:type="dxa"/>
          </w:tcPr>
          <w:p w14:paraId="65849AF2"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на первое число 3-го месяца квартала</w:t>
            </w:r>
          </w:p>
        </w:tc>
        <w:tc>
          <w:tcPr>
            <w:tcW w:w="851" w:type="dxa"/>
          </w:tcPr>
          <w:p w14:paraId="2B39185F"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на конец квартала</w:t>
            </w:r>
          </w:p>
        </w:tc>
        <w:tc>
          <w:tcPr>
            <w:tcW w:w="850" w:type="dxa"/>
          </w:tcPr>
          <w:p w14:paraId="4868C1EA"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на начало квартала</w:t>
            </w:r>
          </w:p>
        </w:tc>
        <w:tc>
          <w:tcPr>
            <w:tcW w:w="851" w:type="dxa"/>
          </w:tcPr>
          <w:p w14:paraId="75E3F9D5"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на первое число 2-го месяца квартала</w:t>
            </w:r>
          </w:p>
        </w:tc>
        <w:tc>
          <w:tcPr>
            <w:tcW w:w="850" w:type="dxa"/>
          </w:tcPr>
          <w:p w14:paraId="45F459B0"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на первое число 3-го месяца квартала</w:t>
            </w:r>
          </w:p>
        </w:tc>
        <w:tc>
          <w:tcPr>
            <w:tcW w:w="851" w:type="dxa"/>
          </w:tcPr>
          <w:p w14:paraId="4A2191C6"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на конец квартала</w:t>
            </w:r>
          </w:p>
        </w:tc>
      </w:tr>
      <w:tr w:rsidR="007608EF" w:rsidRPr="0009245E" w14:paraId="672051CA" w14:textId="77777777" w:rsidTr="0009245E">
        <w:tc>
          <w:tcPr>
            <w:tcW w:w="601" w:type="dxa"/>
          </w:tcPr>
          <w:p w14:paraId="75101DBE"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А</w:t>
            </w:r>
          </w:p>
        </w:tc>
        <w:tc>
          <w:tcPr>
            <w:tcW w:w="851" w:type="dxa"/>
          </w:tcPr>
          <w:p w14:paraId="0652059A"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1</w:t>
            </w:r>
          </w:p>
        </w:tc>
        <w:tc>
          <w:tcPr>
            <w:tcW w:w="992" w:type="dxa"/>
          </w:tcPr>
          <w:p w14:paraId="13AD96ED"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2</w:t>
            </w:r>
          </w:p>
        </w:tc>
        <w:tc>
          <w:tcPr>
            <w:tcW w:w="850" w:type="dxa"/>
          </w:tcPr>
          <w:p w14:paraId="0583BB7F"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3</w:t>
            </w:r>
          </w:p>
        </w:tc>
        <w:tc>
          <w:tcPr>
            <w:tcW w:w="851" w:type="dxa"/>
          </w:tcPr>
          <w:p w14:paraId="29BCAFDC"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w:t>
            </w:r>
          </w:p>
        </w:tc>
        <w:tc>
          <w:tcPr>
            <w:tcW w:w="992" w:type="dxa"/>
          </w:tcPr>
          <w:p w14:paraId="46B351A7"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5</w:t>
            </w:r>
          </w:p>
        </w:tc>
        <w:tc>
          <w:tcPr>
            <w:tcW w:w="851" w:type="dxa"/>
          </w:tcPr>
          <w:p w14:paraId="68505F7D"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6</w:t>
            </w:r>
          </w:p>
        </w:tc>
        <w:tc>
          <w:tcPr>
            <w:tcW w:w="850" w:type="dxa"/>
          </w:tcPr>
          <w:p w14:paraId="6E6C26DC"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7</w:t>
            </w:r>
          </w:p>
        </w:tc>
        <w:tc>
          <w:tcPr>
            <w:tcW w:w="851" w:type="dxa"/>
          </w:tcPr>
          <w:p w14:paraId="461BA7B4"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8</w:t>
            </w:r>
          </w:p>
        </w:tc>
        <w:tc>
          <w:tcPr>
            <w:tcW w:w="850" w:type="dxa"/>
          </w:tcPr>
          <w:p w14:paraId="2DFD7FE1"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9</w:t>
            </w:r>
          </w:p>
        </w:tc>
        <w:tc>
          <w:tcPr>
            <w:tcW w:w="851" w:type="dxa"/>
          </w:tcPr>
          <w:p w14:paraId="711FAC42"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10</w:t>
            </w:r>
          </w:p>
        </w:tc>
      </w:tr>
      <w:tr w:rsidR="007608EF" w:rsidRPr="0009245E" w14:paraId="594F2AD0" w14:textId="77777777" w:rsidTr="0009245E">
        <w:tc>
          <w:tcPr>
            <w:tcW w:w="601" w:type="dxa"/>
            <w:vMerge w:val="restart"/>
          </w:tcPr>
          <w:p w14:paraId="5DEEAF49"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I</w:t>
            </w:r>
          </w:p>
        </w:tc>
        <w:tc>
          <w:tcPr>
            <w:tcW w:w="851" w:type="dxa"/>
          </w:tcPr>
          <w:p w14:paraId="28C77BDB"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Млн р.</w:t>
            </w:r>
          </w:p>
        </w:tc>
        <w:tc>
          <w:tcPr>
            <w:tcW w:w="992" w:type="dxa"/>
          </w:tcPr>
          <w:p w14:paraId="07E74F76"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4 020</w:t>
            </w:r>
          </w:p>
        </w:tc>
        <w:tc>
          <w:tcPr>
            <w:tcW w:w="850" w:type="dxa"/>
          </w:tcPr>
          <w:p w14:paraId="4FE01F9C"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4 160</w:t>
            </w:r>
          </w:p>
        </w:tc>
        <w:tc>
          <w:tcPr>
            <w:tcW w:w="851" w:type="dxa"/>
          </w:tcPr>
          <w:p w14:paraId="642970EC"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4 207</w:t>
            </w:r>
          </w:p>
        </w:tc>
        <w:tc>
          <w:tcPr>
            <w:tcW w:w="992" w:type="dxa"/>
          </w:tcPr>
          <w:p w14:paraId="24DDF1FE"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4 269</w:t>
            </w:r>
          </w:p>
        </w:tc>
        <w:tc>
          <w:tcPr>
            <w:tcW w:w="851" w:type="dxa"/>
          </w:tcPr>
          <w:p w14:paraId="71995218"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4 298</w:t>
            </w:r>
          </w:p>
        </w:tc>
        <w:tc>
          <w:tcPr>
            <w:tcW w:w="850" w:type="dxa"/>
          </w:tcPr>
          <w:p w14:paraId="21EF6519"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780625A7"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0" w:type="dxa"/>
          </w:tcPr>
          <w:p w14:paraId="1EDF7301"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7D4BA03C"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r>
      <w:tr w:rsidR="007608EF" w:rsidRPr="0009245E" w14:paraId="5410BBF0" w14:textId="77777777" w:rsidTr="0009245E">
        <w:tc>
          <w:tcPr>
            <w:tcW w:w="601" w:type="dxa"/>
            <w:vMerge/>
          </w:tcPr>
          <w:p w14:paraId="4D2A41B5" w14:textId="77777777" w:rsidR="007608EF" w:rsidRPr="0009245E" w:rsidRDefault="007608EF" w:rsidP="0009245E">
            <w:pPr>
              <w:spacing w:after="0" w:line="240" w:lineRule="auto"/>
              <w:rPr>
                <w:rFonts w:ascii="Times New Roman" w:hAnsi="Times New Roman"/>
                <w:color w:val="333333"/>
                <w:sz w:val="20"/>
                <w:szCs w:val="20"/>
                <w:lang w:eastAsia="en-US"/>
              </w:rPr>
            </w:pPr>
          </w:p>
        </w:tc>
        <w:tc>
          <w:tcPr>
            <w:tcW w:w="851" w:type="dxa"/>
          </w:tcPr>
          <w:p w14:paraId="692795EB"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Дни</w:t>
            </w:r>
          </w:p>
        </w:tc>
        <w:tc>
          <w:tcPr>
            <w:tcW w:w="992" w:type="dxa"/>
          </w:tcPr>
          <w:p w14:paraId="2EAF380E"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40,2</w:t>
            </w:r>
          </w:p>
        </w:tc>
        <w:tc>
          <w:tcPr>
            <w:tcW w:w="850" w:type="dxa"/>
          </w:tcPr>
          <w:p w14:paraId="13064934"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73331ABE"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992" w:type="dxa"/>
          </w:tcPr>
          <w:p w14:paraId="0A95D679"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3151A5B7"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0" w:type="dxa"/>
          </w:tcPr>
          <w:p w14:paraId="244F3B71"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0EA82F5A"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0" w:type="dxa"/>
          </w:tcPr>
          <w:p w14:paraId="652D463E"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14EC9B5B"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r>
      <w:tr w:rsidR="007608EF" w:rsidRPr="0009245E" w14:paraId="7A4F1891" w14:textId="77777777" w:rsidTr="0009245E">
        <w:tc>
          <w:tcPr>
            <w:tcW w:w="601" w:type="dxa"/>
            <w:vMerge w:val="restart"/>
          </w:tcPr>
          <w:p w14:paraId="2106C3C6"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II</w:t>
            </w:r>
          </w:p>
        </w:tc>
        <w:tc>
          <w:tcPr>
            <w:tcW w:w="851" w:type="dxa"/>
          </w:tcPr>
          <w:p w14:paraId="1B9157C0"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Млн р.</w:t>
            </w:r>
          </w:p>
        </w:tc>
        <w:tc>
          <w:tcPr>
            <w:tcW w:w="992" w:type="dxa"/>
          </w:tcPr>
          <w:p w14:paraId="31E02BE7"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4 186</w:t>
            </w:r>
          </w:p>
        </w:tc>
        <w:tc>
          <w:tcPr>
            <w:tcW w:w="850" w:type="dxa"/>
          </w:tcPr>
          <w:p w14:paraId="00011DE1"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4 298</w:t>
            </w:r>
          </w:p>
        </w:tc>
        <w:tc>
          <w:tcPr>
            <w:tcW w:w="851" w:type="dxa"/>
          </w:tcPr>
          <w:p w14:paraId="45E3F5DD"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4 340</w:t>
            </w:r>
          </w:p>
        </w:tc>
        <w:tc>
          <w:tcPr>
            <w:tcW w:w="992" w:type="dxa"/>
          </w:tcPr>
          <w:p w14:paraId="555BF0CF"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4 301</w:t>
            </w:r>
          </w:p>
        </w:tc>
        <w:tc>
          <w:tcPr>
            <w:tcW w:w="851" w:type="dxa"/>
          </w:tcPr>
          <w:p w14:paraId="43320E84"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4 327</w:t>
            </w:r>
          </w:p>
        </w:tc>
        <w:tc>
          <w:tcPr>
            <w:tcW w:w="850" w:type="dxa"/>
          </w:tcPr>
          <w:p w14:paraId="7263A535"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73C5D87D"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0" w:type="dxa"/>
          </w:tcPr>
          <w:p w14:paraId="080F2588"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481F7818"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r>
      <w:tr w:rsidR="007608EF" w:rsidRPr="0009245E" w14:paraId="1661E3E7" w14:textId="77777777" w:rsidTr="0009245E">
        <w:tc>
          <w:tcPr>
            <w:tcW w:w="601" w:type="dxa"/>
            <w:vMerge/>
          </w:tcPr>
          <w:p w14:paraId="476E6970" w14:textId="77777777" w:rsidR="007608EF" w:rsidRPr="0009245E" w:rsidRDefault="007608EF" w:rsidP="0009245E">
            <w:pPr>
              <w:spacing w:after="0" w:line="240" w:lineRule="auto"/>
              <w:rPr>
                <w:rFonts w:ascii="Times New Roman" w:hAnsi="Times New Roman"/>
                <w:color w:val="333333"/>
                <w:sz w:val="20"/>
                <w:szCs w:val="20"/>
                <w:lang w:eastAsia="en-US"/>
              </w:rPr>
            </w:pPr>
          </w:p>
        </w:tc>
        <w:tc>
          <w:tcPr>
            <w:tcW w:w="851" w:type="dxa"/>
          </w:tcPr>
          <w:p w14:paraId="71CFC3C7"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Дни</w:t>
            </w:r>
          </w:p>
        </w:tc>
        <w:tc>
          <w:tcPr>
            <w:tcW w:w="992" w:type="dxa"/>
          </w:tcPr>
          <w:p w14:paraId="4A969E2E"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40</w:t>
            </w:r>
          </w:p>
        </w:tc>
        <w:tc>
          <w:tcPr>
            <w:tcW w:w="850" w:type="dxa"/>
          </w:tcPr>
          <w:p w14:paraId="0F3F3257"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067AEF1A"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992" w:type="dxa"/>
          </w:tcPr>
          <w:p w14:paraId="35337477"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1207BFAB"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0" w:type="dxa"/>
          </w:tcPr>
          <w:p w14:paraId="4E50ACB5"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07FE6E54"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0" w:type="dxa"/>
          </w:tcPr>
          <w:p w14:paraId="46DB466F"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6529F9D2"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r>
      <w:tr w:rsidR="007608EF" w:rsidRPr="0009245E" w14:paraId="0C5E1333" w14:textId="77777777" w:rsidTr="0009245E">
        <w:tc>
          <w:tcPr>
            <w:tcW w:w="601" w:type="dxa"/>
            <w:vMerge w:val="restart"/>
          </w:tcPr>
          <w:p w14:paraId="4470DD00"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III</w:t>
            </w:r>
          </w:p>
        </w:tc>
        <w:tc>
          <w:tcPr>
            <w:tcW w:w="851" w:type="dxa"/>
          </w:tcPr>
          <w:p w14:paraId="38DB18CD"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Млн р.</w:t>
            </w:r>
          </w:p>
        </w:tc>
        <w:tc>
          <w:tcPr>
            <w:tcW w:w="992" w:type="dxa"/>
          </w:tcPr>
          <w:p w14:paraId="4853351B"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4 339</w:t>
            </w:r>
          </w:p>
        </w:tc>
        <w:tc>
          <w:tcPr>
            <w:tcW w:w="850" w:type="dxa"/>
          </w:tcPr>
          <w:p w14:paraId="3B293556"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4 327</w:t>
            </w:r>
          </w:p>
        </w:tc>
        <w:tc>
          <w:tcPr>
            <w:tcW w:w="851" w:type="dxa"/>
          </w:tcPr>
          <w:p w14:paraId="36EFE6A1"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4 435</w:t>
            </w:r>
          </w:p>
        </w:tc>
        <w:tc>
          <w:tcPr>
            <w:tcW w:w="992" w:type="dxa"/>
          </w:tcPr>
          <w:p w14:paraId="2C6F85C8"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4 507</w:t>
            </w:r>
          </w:p>
        </w:tc>
        <w:tc>
          <w:tcPr>
            <w:tcW w:w="851" w:type="dxa"/>
          </w:tcPr>
          <w:p w14:paraId="4D6C1496"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4 561</w:t>
            </w:r>
          </w:p>
        </w:tc>
        <w:tc>
          <w:tcPr>
            <w:tcW w:w="850" w:type="dxa"/>
          </w:tcPr>
          <w:p w14:paraId="465E8A8B"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33F5DE59"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0" w:type="dxa"/>
          </w:tcPr>
          <w:p w14:paraId="7A5FCCBA"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483DF7F3"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r>
      <w:tr w:rsidR="007608EF" w:rsidRPr="0009245E" w14:paraId="738C9C52" w14:textId="77777777" w:rsidTr="0009245E">
        <w:tc>
          <w:tcPr>
            <w:tcW w:w="601" w:type="dxa"/>
            <w:vMerge/>
          </w:tcPr>
          <w:p w14:paraId="101350EA" w14:textId="77777777" w:rsidR="007608EF" w:rsidRPr="0009245E" w:rsidRDefault="007608EF" w:rsidP="0009245E">
            <w:pPr>
              <w:spacing w:after="0" w:line="240" w:lineRule="auto"/>
              <w:rPr>
                <w:rFonts w:ascii="Times New Roman" w:hAnsi="Times New Roman"/>
                <w:color w:val="333333"/>
                <w:sz w:val="20"/>
                <w:szCs w:val="20"/>
                <w:lang w:eastAsia="en-US"/>
              </w:rPr>
            </w:pPr>
          </w:p>
        </w:tc>
        <w:tc>
          <w:tcPr>
            <w:tcW w:w="851" w:type="dxa"/>
          </w:tcPr>
          <w:p w14:paraId="5013DC20"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Дни</w:t>
            </w:r>
          </w:p>
        </w:tc>
        <w:tc>
          <w:tcPr>
            <w:tcW w:w="992" w:type="dxa"/>
          </w:tcPr>
          <w:p w14:paraId="24F09D88"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39,6</w:t>
            </w:r>
          </w:p>
        </w:tc>
        <w:tc>
          <w:tcPr>
            <w:tcW w:w="850" w:type="dxa"/>
          </w:tcPr>
          <w:p w14:paraId="3DD81F15"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272D36B5"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992" w:type="dxa"/>
          </w:tcPr>
          <w:p w14:paraId="0C987B93"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50C96442"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0" w:type="dxa"/>
          </w:tcPr>
          <w:p w14:paraId="5918181C"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0C61C5BD"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0" w:type="dxa"/>
          </w:tcPr>
          <w:p w14:paraId="1DEB95CA"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71DE2DB6"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r>
      <w:tr w:rsidR="007608EF" w:rsidRPr="0009245E" w14:paraId="5845FF21" w14:textId="77777777" w:rsidTr="0009245E">
        <w:tc>
          <w:tcPr>
            <w:tcW w:w="601" w:type="dxa"/>
            <w:vMerge w:val="restart"/>
          </w:tcPr>
          <w:p w14:paraId="7455E3B5"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IV</w:t>
            </w:r>
          </w:p>
        </w:tc>
        <w:tc>
          <w:tcPr>
            <w:tcW w:w="851" w:type="dxa"/>
          </w:tcPr>
          <w:p w14:paraId="1E0D8294"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Млн р.</w:t>
            </w:r>
          </w:p>
        </w:tc>
        <w:tc>
          <w:tcPr>
            <w:tcW w:w="992" w:type="dxa"/>
          </w:tcPr>
          <w:p w14:paraId="075729EE"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4 522</w:t>
            </w:r>
          </w:p>
        </w:tc>
        <w:tc>
          <w:tcPr>
            <w:tcW w:w="850" w:type="dxa"/>
          </w:tcPr>
          <w:p w14:paraId="35F051D9"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4 561</w:t>
            </w:r>
          </w:p>
        </w:tc>
        <w:tc>
          <w:tcPr>
            <w:tcW w:w="851" w:type="dxa"/>
          </w:tcPr>
          <w:p w14:paraId="5F80C91F"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4 409</w:t>
            </w:r>
          </w:p>
        </w:tc>
        <w:tc>
          <w:tcPr>
            <w:tcW w:w="992" w:type="dxa"/>
          </w:tcPr>
          <w:p w14:paraId="6AB09B8D"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4 467</w:t>
            </w:r>
          </w:p>
        </w:tc>
        <w:tc>
          <w:tcPr>
            <w:tcW w:w="851" w:type="dxa"/>
          </w:tcPr>
          <w:p w14:paraId="144C62A4"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4 514</w:t>
            </w:r>
          </w:p>
        </w:tc>
        <w:tc>
          <w:tcPr>
            <w:tcW w:w="850" w:type="dxa"/>
          </w:tcPr>
          <w:p w14:paraId="5170EF11"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74902F92"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0" w:type="dxa"/>
          </w:tcPr>
          <w:p w14:paraId="5A7DF06B"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2C7D26CB"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r>
      <w:tr w:rsidR="007608EF" w:rsidRPr="0009245E" w14:paraId="06839434" w14:textId="77777777" w:rsidTr="0009245E">
        <w:tc>
          <w:tcPr>
            <w:tcW w:w="601" w:type="dxa"/>
            <w:vMerge/>
          </w:tcPr>
          <w:p w14:paraId="10597679" w14:textId="77777777" w:rsidR="007608EF" w:rsidRPr="0009245E" w:rsidRDefault="007608EF" w:rsidP="0009245E">
            <w:pPr>
              <w:spacing w:after="0" w:line="240" w:lineRule="auto"/>
              <w:rPr>
                <w:rFonts w:ascii="Times New Roman" w:hAnsi="Times New Roman"/>
                <w:color w:val="333333"/>
                <w:sz w:val="20"/>
                <w:szCs w:val="20"/>
                <w:lang w:eastAsia="en-US"/>
              </w:rPr>
            </w:pPr>
          </w:p>
        </w:tc>
        <w:tc>
          <w:tcPr>
            <w:tcW w:w="851" w:type="dxa"/>
          </w:tcPr>
          <w:p w14:paraId="5322BF7F"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Дни</w:t>
            </w:r>
          </w:p>
        </w:tc>
        <w:tc>
          <w:tcPr>
            <w:tcW w:w="992" w:type="dxa"/>
          </w:tcPr>
          <w:p w14:paraId="7719462C"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34</w:t>
            </w:r>
          </w:p>
        </w:tc>
        <w:tc>
          <w:tcPr>
            <w:tcW w:w="850" w:type="dxa"/>
          </w:tcPr>
          <w:p w14:paraId="1FA5FA6D"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3D84E590"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992" w:type="dxa"/>
          </w:tcPr>
          <w:p w14:paraId="2E67A778"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59907E7C"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0" w:type="dxa"/>
          </w:tcPr>
          <w:p w14:paraId="1751375D"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21C595DF"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0" w:type="dxa"/>
          </w:tcPr>
          <w:p w14:paraId="3413507F"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c>
          <w:tcPr>
            <w:tcW w:w="851" w:type="dxa"/>
          </w:tcPr>
          <w:p w14:paraId="6403F2B9" w14:textId="77777777" w:rsidR="007608EF" w:rsidRPr="0009245E" w:rsidRDefault="007608EF" w:rsidP="0009245E">
            <w:pPr>
              <w:spacing w:after="0" w:line="240" w:lineRule="auto"/>
              <w:textAlignment w:val="baseline"/>
              <w:rPr>
                <w:rFonts w:ascii="Times New Roman" w:hAnsi="Times New Roman"/>
                <w:color w:val="333333"/>
                <w:sz w:val="20"/>
                <w:szCs w:val="20"/>
                <w:lang w:eastAsia="en-US"/>
              </w:rPr>
            </w:pPr>
            <w:r w:rsidRPr="0009245E">
              <w:rPr>
                <w:rFonts w:ascii="Times New Roman" w:hAnsi="Times New Roman"/>
                <w:color w:val="333333"/>
                <w:sz w:val="20"/>
                <w:szCs w:val="20"/>
                <w:lang w:eastAsia="en-US"/>
              </w:rPr>
              <w:t> </w:t>
            </w:r>
          </w:p>
        </w:tc>
      </w:tr>
    </w:tbl>
    <w:p w14:paraId="00D93F13" w14:textId="77777777" w:rsidR="007608EF" w:rsidRPr="00EB32E6" w:rsidRDefault="007608EF" w:rsidP="000B47C4">
      <w:pPr>
        <w:spacing w:after="0" w:line="240" w:lineRule="auto"/>
        <w:jc w:val="both"/>
        <w:rPr>
          <w:rFonts w:ascii="Times New Roman" w:hAnsi="Times New Roman"/>
          <w:b/>
          <w:sz w:val="24"/>
          <w:szCs w:val="24"/>
        </w:rPr>
      </w:pPr>
    </w:p>
    <w:p w14:paraId="29556783" w14:textId="77777777" w:rsidR="007608EF" w:rsidRPr="00834DEE" w:rsidRDefault="007608EF" w:rsidP="000B47C4">
      <w:pPr>
        <w:spacing w:after="0" w:line="240" w:lineRule="auto"/>
        <w:jc w:val="both"/>
        <w:rPr>
          <w:rFonts w:ascii="Times New Roman" w:hAnsi="Times New Roman"/>
          <w:bCs/>
          <w:sz w:val="24"/>
          <w:szCs w:val="24"/>
        </w:rPr>
      </w:pPr>
      <w:r w:rsidRPr="002A3A65">
        <w:rPr>
          <w:rFonts w:ascii="Times New Roman" w:hAnsi="Times New Roman"/>
          <w:b/>
          <w:bCs/>
          <w:i/>
          <w:sz w:val="24"/>
          <w:szCs w:val="24"/>
        </w:rPr>
        <w:t>Практическое занятие</w:t>
      </w:r>
      <w:r>
        <w:rPr>
          <w:rFonts w:ascii="Times New Roman" w:hAnsi="Times New Roman"/>
          <w:bCs/>
          <w:i/>
          <w:sz w:val="24"/>
          <w:szCs w:val="24"/>
        </w:rPr>
        <w:t>-</w:t>
      </w:r>
      <w:r w:rsidRPr="00834DEE">
        <w:rPr>
          <w:rFonts w:ascii="Times New Roman" w:hAnsi="Times New Roman"/>
          <w:bCs/>
          <w:sz w:val="24"/>
          <w:szCs w:val="24"/>
        </w:rPr>
        <w:t>Решение ситуационных задач по анализу дебиторской и кредиторской задолженности.</w:t>
      </w:r>
    </w:p>
    <w:p w14:paraId="4C70DB7D" w14:textId="77777777" w:rsidR="007608EF" w:rsidRPr="007846C5" w:rsidRDefault="007608EF" w:rsidP="000B47C4">
      <w:pPr>
        <w:spacing w:after="0" w:line="240" w:lineRule="auto"/>
        <w:jc w:val="both"/>
        <w:rPr>
          <w:rFonts w:ascii="Times New Roman" w:hAnsi="Times New Roman"/>
          <w:b/>
          <w:bCs/>
          <w:sz w:val="24"/>
          <w:szCs w:val="24"/>
        </w:rPr>
      </w:pPr>
      <w:r w:rsidRPr="007846C5">
        <w:rPr>
          <w:rFonts w:ascii="Times New Roman" w:hAnsi="Times New Roman"/>
          <w:b/>
          <w:bCs/>
          <w:sz w:val="24"/>
          <w:szCs w:val="24"/>
        </w:rPr>
        <w:t>Вид контроля: Решение ситуационных задач</w:t>
      </w:r>
    </w:p>
    <w:p w14:paraId="20A13A05" w14:textId="77777777" w:rsidR="007608EF" w:rsidRDefault="007608EF" w:rsidP="000B47C4">
      <w:pPr>
        <w:spacing w:after="0" w:line="240" w:lineRule="auto"/>
        <w:jc w:val="center"/>
        <w:rPr>
          <w:rFonts w:ascii="Times New Roman" w:hAnsi="Times New Roman"/>
          <w:b/>
          <w:bCs/>
          <w:sz w:val="24"/>
          <w:szCs w:val="24"/>
        </w:rPr>
      </w:pPr>
      <w:r w:rsidRPr="007846C5">
        <w:rPr>
          <w:rFonts w:ascii="Times New Roman" w:hAnsi="Times New Roman"/>
          <w:b/>
          <w:bCs/>
          <w:sz w:val="24"/>
          <w:szCs w:val="24"/>
        </w:rPr>
        <w:t>Ситуационные задачи</w:t>
      </w:r>
    </w:p>
    <w:p w14:paraId="643B8750" w14:textId="77777777" w:rsidR="007608EF" w:rsidRPr="007846C5" w:rsidRDefault="007608EF" w:rsidP="000B47C4">
      <w:pPr>
        <w:spacing w:after="0" w:line="240" w:lineRule="auto"/>
        <w:rPr>
          <w:rFonts w:ascii="Times New Roman" w:hAnsi="Times New Roman"/>
          <w:b/>
          <w:bCs/>
          <w:sz w:val="24"/>
          <w:szCs w:val="24"/>
        </w:rPr>
      </w:pPr>
      <w:r>
        <w:rPr>
          <w:rFonts w:ascii="Times New Roman" w:hAnsi="Times New Roman"/>
          <w:b/>
          <w:bCs/>
          <w:sz w:val="24"/>
          <w:szCs w:val="24"/>
        </w:rPr>
        <w:t>Задача 1</w:t>
      </w:r>
    </w:p>
    <w:p w14:paraId="5AC2FC6D"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b/>
          <w:bCs/>
          <w:color w:val="000000"/>
          <w:sz w:val="24"/>
          <w:szCs w:val="24"/>
        </w:rPr>
        <w:t>Исходные данные:</w:t>
      </w:r>
    </w:p>
    <w:p w14:paraId="055ABED0" w14:textId="77777777" w:rsidR="007608EF"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1. В ж-о № 6 000 «Силуэт» по счету 60 «Расчеты с поставщиками и подрядчиками» содержатся следующие данные.</w:t>
      </w:r>
    </w:p>
    <w:p w14:paraId="0556E38B" w14:textId="77777777" w:rsidR="007608EF" w:rsidRPr="00834DEE" w:rsidRDefault="007608EF" w:rsidP="000B47C4">
      <w:pPr>
        <w:spacing w:after="0" w:line="240" w:lineRule="auto"/>
        <w:jc w:val="right"/>
        <w:rPr>
          <w:rFonts w:ascii="Times New Roman" w:hAnsi="Times New Roman"/>
          <w:b/>
          <w:color w:val="000000"/>
          <w:sz w:val="24"/>
          <w:szCs w:val="24"/>
        </w:rPr>
      </w:pPr>
      <w:r>
        <w:rPr>
          <w:rFonts w:ascii="Times New Roman" w:hAnsi="Times New Roman"/>
          <w:b/>
          <w:color w:val="000000"/>
          <w:sz w:val="24"/>
          <w:szCs w:val="24"/>
        </w:rPr>
        <w:t>Таблица 63</w:t>
      </w:r>
    </w:p>
    <w:tbl>
      <w:tblPr>
        <w:tblW w:w="9214" w:type="dxa"/>
        <w:tblInd w:w="329"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0A0" w:firstRow="1" w:lastRow="0" w:firstColumn="1" w:lastColumn="0" w:noHBand="0" w:noVBand="0"/>
      </w:tblPr>
      <w:tblGrid>
        <w:gridCol w:w="1276"/>
        <w:gridCol w:w="5534"/>
        <w:gridCol w:w="2404"/>
      </w:tblGrid>
      <w:tr w:rsidR="007608EF" w:rsidRPr="0009245E" w14:paraId="041E5E5B" w14:textId="77777777" w:rsidTr="002F3F72">
        <w:trPr>
          <w:trHeight w:val="555"/>
        </w:trPr>
        <w:tc>
          <w:tcPr>
            <w:tcW w:w="1276" w:type="dxa"/>
            <w:tcBorders>
              <w:top w:val="single" w:sz="6" w:space="0" w:color="000000"/>
              <w:bottom w:val="single" w:sz="6" w:space="0" w:color="000000"/>
              <w:right w:val="single" w:sz="6" w:space="0" w:color="000000"/>
            </w:tcBorders>
          </w:tcPr>
          <w:p w14:paraId="716404E3"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Дт 60</w:t>
            </w:r>
          </w:p>
        </w:tc>
        <w:tc>
          <w:tcPr>
            <w:tcW w:w="5534" w:type="dxa"/>
            <w:tcBorders>
              <w:top w:val="single" w:sz="6" w:space="0" w:color="000000"/>
              <w:left w:val="single" w:sz="6" w:space="0" w:color="000000"/>
              <w:bottom w:val="single" w:sz="6" w:space="0" w:color="000000"/>
              <w:right w:val="single" w:sz="6" w:space="0" w:color="000000"/>
            </w:tcBorders>
          </w:tcPr>
          <w:p w14:paraId="251C7DEA"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Счет 60 «Расчеты с поставщиками и подрядчиками</w:t>
            </w:r>
          </w:p>
        </w:tc>
        <w:tc>
          <w:tcPr>
            <w:tcW w:w="2404" w:type="dxa"/>
            <w:tcBorders>
              <w:top w:val="single" w:sz="6" w:space="0" w:color="000000"/>
              <w:left w:val="single" w:sz="6" w:space="0" w:color="000000"/>
              <w:bottom w:val="single" w:sz="6" w:space="0" w:color="000000"/>
            </w:tcBorders>
          </w:tcPr>
          <w:p w14:paraId="511740D0"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Кт 60</w:t>
            </w:r>
          </w:p>
        </w:tc>
      </w:tr>
      <w:tr w:rsidR="007608EF" w:rsidRPr="0009245E" w14:paraId="528F8EAA" w14:textId="77777777" w:rsidTr="002F3F72">
        <w:trPr>
          <w:trHeight w:val="240"/>
        </w:trPr>
        <w:tc>
          <w:tcPr>
            <w:tcW w:w="1276" w:type="dxa"/>
            <w:tcBorders>
              <w:top w:val="single" w:sz="6" w:space="0" w:color="000000"/>
              <w:bottom w:val="single" w:sz="6" w:space="0" w:color="000000"/>
              <w:right w:val="single" w:sz="6" w:space="0" w:color="000000"/>
            </w:tcBorders>
          </w:tcPr>
          <w:p w14:paraId="1C168707"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 </w:t>
            </w:r>
          </w:p>
        </w:tc>
        <w:tc>
          <w:tcPr>
            <w:tcW w:w="5534" w:type="dxa"/>
            <w:tcBorders>
              <w:top w:val="single" w:sz="6" w:space="0" w:color="000000"/>
              <w:left w:val="single" w:sz="6" w:space="0" w:color="000000"/>
              <w:bottom w:val="single" w:sz="6" w:space="0" w:color="000000"/>
              <w:right w:val="single" w:sz="6" w:space="0" w:color="000000"/>
            </w:tcBorders>
          </w:tcPr>
          <w:p w14:paraId="2746D356"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Сальдо на 1.09.200 г.</w:t>
            </w:r>
          </w:p>
        </w:tc>
        <w:tc>
          <w:tcPr>
            <w:tcW w:w="2404" w:type="dxa"/>
            <w:tcBorders>
              <w:top w:val="single" w:sz="6" w:space="0" w:color="000000"/>
              <w:left w:val="single" w:sz="6" w:space="0" w:color="000000"/>
              <w:bottom w:val="single" w:sz="6" w:space="0" w:color="000000"/>
            </w:tcBorders>
          </w:tcPr>
          <w:p w14:paraId="63266222"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3 215</w:t>
            </w:r>
          </w:p>
        </w:tc>
      </w:tr>
      <w:tr w:rsidR="007608EF" w:rsidRPr="0009245E" w14:paraId="5A493CE1" w14:textId="77777777" w:rsidTr="002F3F72">
        <w:trPr>
          <w:trHeight w:val="900"/>
        </w:trPr>
        <w:tc>
          <w:tcPr>
            <w:tcW w:w="1276" w:type="dxa"/>
            <w:tcBorders>
              <w:top w:val="single" w:sz="6" w:space="0" w:color="000000"/>
              <w:bottom w:val="single" w:sz="6" w:space="0" w:color="000000"/>
              <w:right w:val="single" w:sz="6" w:space="0" w:color="000000"/>
            </w:tcBorders>
          </w:tcPr>
          <w:p w14:paraId="6860E134"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178 620</w:t>
            </w:r>
          </w:p>
        </w:tc>
        <w:tc>
          <w:tcPr>
            <w:tcW w:w="5534" w:type="dxa"/>
            <w:tcBorders>
              <w:top w:val="single" w:sz="6" w:space="0" w:color="000000"/>
              <w:left w:val="single" w:sz="6" w:space="0" w:color="000000"/>
              <w:bottom w:val="single" w:sz="6" w:space="0" w:color="000000"/>
              <w:right w:val="single" w:sz="6" w:space="0" w:color="000000"/>
            </w:tcBorders>
          </w:tcPr>
          <w:p w14:paraId="67AC72BC"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1. Поступили материалы от АО «Спектр» согласно счету № 41 от 18.09.00 г.</w:t>
            </w:r>
          </w:p>
        </w:tc>
        <w:tc>
          <w:tcPr>
            <w:tcW w:w="2404" w:type="dxa"/>
            <w:tcBorders>
              <w:top w:val="single" w:sz="6" w:space="0" w:color="000000"/>
              <w:left w:val="single" w:sz="6" w:space="0" w:color="000000"/>
              <w:bottom w:val="single" w:sz="6" w:space="0" w:color="000000"/>
            </w:tcBorders>
          </w:tcPr>
          <w:p w14:paraId="5DBA973F"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234618</w:t>
            </w:r>
          </w:p>
        </w:tc>
      </w:tr>
      <w:tr w:rsidR="007608EF" w:rsidRPr="0009245E" w14:paraId="489DE692" w14:textId="77777777" w:rsidTr="002F3F72">
        <w:trPr>
          <w:trHeight w:val="885"/>
        </w:trPr>
        <w:tc>
          <w:tcPr>
            <w:tcW w:w="1276" w:type="dxa"/>
            <w:tcBorders>
              <w:top w:val="single" w:sz="6" w:space="0" w:color="000000"/>
              <w:bottom w:val="single" w:sz="6" w:space="0" w:color="000000"/>
              <w:right w:val="single" w:sz="6" w:space="0" w:color="000000"/>
            </w:tcBorders>
          </w:tcPr>
          <w:p w14:paraId="46B15A48"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1 620</w:t>
            </w:r>
          </w:p>
        </w:tc>
        <w:tc>
          <w:tcPr>
            <w:tcW w:w="5534" w:type="dxa"/>
            <w:tcBorders>
              <w:top w:val="single" w:sz="6" w:space="0" w:color="000000"/>
              <w:left w:val="single" w:sz="6" w:space="0" w:color="000000"/>
              <w:bottom w:val="single" w:sz="6" w:space="0" w:color="000000"/>
              <w:right w:val="single" w:sz="6" w:space="0" w:color="000000"/>
            </w:tcBorders>
          </w:tcPr>
          <w:p w14:paraId="1CE14E21"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2. Возврат материалов фирме «Командор» согласно счету от 14.09.00 г.</w:t>
            </w:r>
          </w:p>
        </w:tc>
        <w:tc>
          <w:tcPr>
            <w:tcW w:w="2404" w:type="dxa"/>
            <w:tcBorders>
              <w:top w:val="single" w:sz="6" w:space="0" w:color="000000"/>
              <w:left w:val="single" w:sz="6" w:space="0" w:color="000000"/>
              <w:bottom w:val="single" w:sz="6" w:space="0" w:color="000000"/>
            </w:tcBorders>
          </w:tcPr>
          <w:p w14:paraId="0A7F16E4"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 </w:t>
            </w:r>
          </w:p>
        </w:tc>
      </w:tr>
      <w:tr w:rsidR="007608EF" w:rsidRPr="0009245E" w14:paraId="79B18DAB" w14:textId="77777777" w:rsidTr="002F3F72">
        <w:trPr>
          <w:trHeight w:val="555"/>
        </w:trPr>
        <w:tc>
          <w:tcPr>
            <w:tcW w:w="1276" w:type="dxa"/>
            <w:tcBorders>
              <w:top w:val="single" w:sz="6" w:space="0" w:color="000000"/>
              <w:bottom w:val="single" w:sz="6" w:space="0" w:color="000000"/>
              <w:right w:val="single" w:sz="6" w:space="0" w:color="000000"/>
            </w:tcBorders>
          </w:tcPr>
          <w:p w14:paraId="6CA33C4A"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875</w:t>
            </w:r>
          </w:p>
        </w:tc>
        <w:tc>
          <w:tcPr>
            <w:tcW w:w="5534" w:type="dxa"/>
            <w:tcBorders>
              <w:top w:val="single" w:sz="6" w:space="0" w:color="000000"/>
              <w:left w:val="single" w:sz="6" w:space="0" w:color="000000"/>
              <w:bottom w:val="single" w:sz="6" w:space="0" w:color="000000"/>
              <w:right w:val="single" w:sz="6" w:space="0" w:color="000000"/>
            </w:tcBorders>
          </w:tcPr>
          <w:p w14:paraId="4D4CC723"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3. Представленные скидки за ранее доставленные материалы</w:t>
            </w:r>
          </w:p>
        </w:tc>
        <w:tc>
          <w:tcPr>
            <w:tcW w:w="2404" w:type="dxa"/>
            <w:tcBorders>
              <w:top w:val="single" w:sz="6" w:space="0" w:color="000000"/>
              <w:left w:val="single" w:sz="6" w:space="0" w:color="000000"/>
              <w:bottom w:val="single" w:sz="6" w:space="0" w:color="000000"/>
            </w:tcBorders>
          </w:tcPr>
          <w:p w14:paraId="1580650E"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 </w:t>
            </w:r>
          </w:p>
        </w:tc>
      </w:tr>
      <w:tr w:rsidR="007608EF" w:rsidRPr="0009245E" w14:paraId="5D1C0B7C" w14:textId="77777777" w:rsidTr="002F3F72">
        <w:trPr>
          <w:trHeight w:val="555"/>
        </w:trPr>
        <w:tc>
          <w:tcPr>
            <w:tcW w:w="1276" w:type="dxa"/>
            <w:tcBorders>
              <w:top w:val="single" w:sz="6" w:space="0" w:color="000000"/>
              <w:bottom w:val="single" w:sz="6" w:space="0" w:color="000000"/>
              <w:right w:val="single" w:sz="6" w:space="0" w:color="000000"/>
            </w:tcBorders>
          </w:tcPr>
          <w:p w14:paraId="2B94D32E"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 </w:t>
            </w:r>
          </w:p>
        </w:tc>
        <w:tc>
          <w:tcPr>
            <w:tcW w:w="5534" w:type="dxa"/>
            <w:tcBorders>
              <w:top w:val="single" w:sz="6" w:space="0" w:color="000000"/>
              <w:left w:val="single" w:sz="6" w:space="0" w:color="000000"/>
              <w:bottom w:val="single" w:sz="6" w:space="0" w:color="000000"/>
              <w:right w:val="single" w:sz="6" w:space="0" w:color="000000"/>
            </w:tcBorders>
          </w:tcPr>
          <w:p w14:paraId="07766182"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Сальдо на 1.10.200 г.</w:t>
            </w:r>
          </w:p>
        </w:tc>
        <w:tc>
          <w:tcPr>
            <w:tcW w:w="2404" w:type="dxa"/>
            <w:tcBorders>
              <w:top w:val="single" w:sz="6" w:space="0" w:color="000000"/>
              <w:left w:val="single" w:sz="6" w:space="0" w:color="000000"/>
              <w:bottom w:val="single" w:sz="6" w:space="0" w:color="000000"/>
            </w:tcBorders>
          </w:tcPr>
          <w:p w14:paraId="63876AE0"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112656</w:t>
            </w:r>
          </w:p>
        </w:tc>
      </w:tr>
    </w:tbl>
    <w:p w14:paraId="17F17468"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2. При проверке были обнаружены следующие ошибки.</w:t>
      </w:r>
    </w:p>
    <w:p w14:paraId="250B83E3" w14:textId="74F46C0D"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 xml:space="preserve">2.1. Сумма 1-го платежа АО «Спектр» была занижена, </w:t>
      </w:r>
      <w:r w:rsidR="00842FB2" w:rsidRPr="007846C5">
        <w:rPr>
          <w:rFonts w:ascii="Times New Roman" w:hAnsi="Times New Roman"/>
          <w:color w:val="000000"/>
          <w:sz w:val="24"/>
          <w:szCs w:val="24"/>
        </w:rPr>
        <w:t>согласно платежному поручению,</w:t>
      </w:r>
      <w:r w:rsidRPr="007846C5">
        <w:rPr>
          <w:rFonts w:ascii="Times New Roman" w:hAnsi="Times New Roman"/>
          <w:color w:val="000000"/>
          <w:sz w:val="24"/>
          <w:szCs w:val="24"/>
        </w:rPr>
        <w:t xml:space="preserve"> уплаченная сумма 6217 руб. была записана </w:t>
      </w:r>
      <w:r w:rsidR="00842FB2" w:rsidRPr="007846C5">
        <w:rPr>
          <w:rFonts w:ascii="Times New Roman" w:hAnsi="Times New Roman"/>
          <w:color w:val="000000"/>
          <w:sz w:val="24"/>
          <w:szCs w:val="24"/>
        </w:rPr>
        <w:t>в ж</w:t>
      </w:r>
      <w:r w:rsidRPr="007846C5">
        <w:rPr>
          <w:rFonts w:ascii="Times New Roman" w:hAnsi="Times New Roman"/>
          <w:color w:val="000000"/>
          <w:sz w:val="24"/>
          <w:szCs w:val="24"/>
        </w:rPr>
        <w:t>-о № 6 в сумме 2617 руб., то есть сумма 178 620 не соответствует документам.</w:t>
      </w:r>
    </w:p>
    <w:p w14:paraId="45CF6798"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2.2. Аудитор установил, что платежное поручение фирме АО «Дальэнерго» в сумме 462 руб. ошибочно было отнесено в Кт счета 60, таким образом, итоговая сумма по счету 41 от 18.09.00 г. не соответствует сумме 234 618 руб.</w:t>
      </w:r>
    </w:p>
    <w:p w14:paraId="40C5FAAD"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b/>
          <w:bCs/>
          <w:color w:val="000000"/>
          <w:sz w:val="24"/>
          <w:szCs w:val="24"/>
        </w:rPr>
        <w:t>Задание</w:t>
      </w:r>
    </w:p>
    <w:p w14:paraId="062E8B21"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1. Составить правильные бухгалтерские проводки по счету 60 «Расчеты с поставщиками и подрядчиками».</w:t>
      </w:r>
    </w:p>
    <w:p w14:paraId="429C2104"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2. Составить с учетом внесенных изменений таблицу по счету 60 и подтвердить сальдо =112 656.</w:t>
      </w:r>
    </w:p>
    <w:p w14:paraId="7AAB80D9"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b/>
          <w:bCs/>
          <w:color w:val="000000"/>
          <w:sz w:val="24"/>
          <w:szCs w:val="24"/>
        </w:rPr>
        <w:t>Решение:</w:t>
      </w:r>
    </w:p>
    <w:p w14:paraId="207B0257"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Расчет сумм:</w:t>
      </w:r>
    </w:p>
    <w:p w14:paraId="2A1580AC"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6217- 2617 = 3600</w:t>
      </w:r>
    </w:p>
    <w:p w14:paraId="15F621C0"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Таким образом к сумме 178620 надо прибавить 3600 = 182220</w:t>
      </w:r>
    </w:p>
    <w:p w14:paraId="1E797F5F"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Проводка Д10 К 60- 182220</w:t>
      </w:r>
    </w:p>
    <w:p w14:paraId="361810F7"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из 234618 необходимо вычесть 462 = 234156</w:t>
      </w:r>
    </w:p>
    <w:p w14:paraId="544FA913" w14:textId="77777777" w:rsidR="007608EF" w:rsidRPr="007846C5"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Проводка Д60К10</w:t>
      </w:r>
    </w:p>
    <w:p w14:paraId="0F161379" w14:textId="77777777" w:rsidR="007608EF" w:rsidRDefault="007608EF" w:rsidP="000B47C4">
      <w:pPr>
        <w:spacing w:after="0" w:line="240" w:lineRule="auto"/>
        <w:rPr>
          <w:rFonts w:ascii="Times New Roman" w:hAnsi="Times New Roman"/>
          <w:color w:val="000000"/>
          <w:sz w:val="24"/>
          <w:szCs w:val="24"/>
        </w:rPr>
      </w:pPr>
      <w:r w:rsidRPr="007846C5">
        <w:rPr>
          <w:rFonts w:ascii="Times New Roman" w:hAnsi="Times New Roman"/>
          <w:color w:val="000000"/>
          <w:sz w:val="24"/>
          <w:szCs w:val="24"/>
        </w:rPr>
        <w:t>При проведении проверки былвыявлен не правильный подсчет сумм, который повлиял на конечное сальдо сч. 60</w:t>
      </w:r>
    </w:p>
    <w:p w14:paraId="5CF5CD11" w14:textId="77777777" w:rsidR="007608EF" w:rsidRPr="007846C5" w:rsidRDefault="007608EF" w:rsidP="000B47C4">
      <w:pPr>
        <w:spacing w:after="0" w:line="240" w:lineRule="auto"/>
        <w:rPr>
          <w:rFonts w:ascii="Times New Roman" w:hAnsi="Times New Roman"/>
          <w:color w:val="000000"/>
          <w:sz w:val="24"/>
          <w:szCs w:val="24"/>
        </w:rPr>
      </w:pPr>
    </w:p>
    <w:p w14:paraId="5CC8E349" w14:textId="77777777" w:rsidR="007608EF" w:rsidRPr="00834DEE" w:rsidRDefault="007608EF" w:rsidP="000B47C4">
      <w:pPr>
        <w:spacing w:after="0" w:line="240" w:lineRule="auto"/>
        <w:jc w:val="both"/>
        <w:rPr>
          <w:rFonts w:ascii="Times New Roman" w:hAnsi="Times New Roman"/>
          <w:bCs/>
          <w:sz w:val="24"/>
          <w:szCs w:val="24"/>
        </w:rPr>
      </w:pPr>
      <w:r w:rsidRPr="007846C5">
        <w:rPr>
          <w:rFonts w:ascii="Times New Roman" w:hAnsi="Times New Roman"/>
          <w:b/>
          <w:bCs/>
          <w:i/>
          <w:sz w:val="24"/>
          <w:szCs w:val="24"/>
        </w:rPr>
        <w:t>Практическое занятие</w:t>
      </w:r>
      <w:r>
        <w:rPr>
          <w:rFonts w:ascii="Times New Roman" w:hAnsi="Times New Roman"/>
          <w:bCs/>
          <w:i/>
          <w:sz w:val="24"/>
          <w:szCs w:val="24"/>
        </w:rPr>
        <w:t>-</w:t>
      </w:r>
      <w:r w:rsidRPr="00834DEE">
        <w:rPr>
          <w:rFonts w:ascii="Times New Roman" w:hAnsi="Times New Roman"/>
          <w:bCs/>
          <w:sz w:val="24"/>
          <w:szCs w:val="24"/>
        </w:rPr>
        <w:t>Составление прогнозных смет и бюджетов, платежных календарей, кассовых планов.</w:t>
      </w:r>
    </w:p>
    <w:p w14:paraId="21C446C1" w14:textId="77777777" w:rsidR="007608EF" w:rsidRDefault="007608EF" w:rsidP="000B47C4">
      <w:pPr>
        <w:spacing w:after="0" w:line="240" w:lineRule="auto"/>
        <w:ind w:hanging="142"/>
        <w:jc w:val="both"/>
        <w:rPr>
          <w:rFonts w:ascii="Times New Roman" w:hAnsi="Times New Roman"/>
          <w:bCs/>
          <w:sz w:val="24"/>
          <w:szCs w:val="24"/>
        </w:rPr>
      </w:pPr>
      <w:r>
        <w:rPr>
          <w:rFonts w:ascii="Times New Roman" w:hAnsi="Times New Roman"/>
          <w:bCs/>
          <w:sz w:val="24"/>
          <w:szCs w:val="24"/>
        </w:rPr>
        <w:t>1.</w:t>
      </w:r>
      <w:r w:rsidRPr="009A3E44">
        <w:rPr>
          <w:rFonts w:ascii="Times New Roman" w:hAnsi="Times New Roman"/>
          <w:bCs/>
          <w:sz w:val="24"/>
          <w:szCs w:val="24"/>
        </w:rPr>
        <w:t>Составление прогнозных смет и бюджетов</w:t>
      </w:r>
    </w:p>
    <w:p w14:paraId="01DB2EC9" w14:textId="77777777" w:rsidR="007608EF" w:rsidRPr="007846C5" w:rsidRDefault="007608EF" w:rsidP="000B47C4">
      <w:pPr>
        <w:shd w:val="clear" w:color="auto" w:fill="FFFFFF"/>
        <w:spacing w:after="0" w:line="240" w:lineRule="auto"/>
        <w:jc w:val="both"/>
        <w:rPr>
          <w:rFonts w:ascii="Times New Roman" w:hAnsi="Times New Roman"/>
          <w:color w:val="242424"/>
          <w:sz w:val="24"/>
          <w:szCs w:val="24"/>
        </w:rPr>
      </w:pPr>
      <w:r w:rsidRPr="007846C5">
        <w:rPr>
          <w:rFonts w:ascii="Times New Roman" w:hAnsi="Times New Roman"/>
          <w:color w:val="242424"/>
          <w:sz w:val="24"/>
          <w:szCs w:val="24"/>
        </w:rPr>
        <w:t>1. На основе представленных исходных данных рассчитать показатели проекта бюджета района и составить проект бюджета по форме №1-Б.</w:t>
      </w:r>
    </w:p>
    <w:p w14:paraId="509E923C" w14:textId="77777777" w:rsidR="007608EF" w:rsidRPr="007846C5" w:rsidRDefault="007608EF" w:rsidP="000B47C4">
      <w:pPr>
        <w:shd w:val="clear" w:color="auto" w:fill="FFFFFF"/>
        <w:spacing w:after="0" w:line="240" w:lineRule="auto"/>
        <w:jc w:val="both"/>
        <w:rPr>
          <w:rFonts w:ascii="Times New Roman" w:hAnsi="Times New Roman"/>
          <w:color w:val="242424"/>
          <w:sz w:val="24"/>
          <w:szCs w:val="24"/>
        </w:rPr>
      </w:pPr>
      <w:r w:rsidRPr="007846C5">
        <w:rPr>
          <w:rFonts w:ascii="Times New Roman" w:hAnsi="Times New Roman"/>
          <w:color w:val="242424"/>
          <w:sz w:val="24"/>
          <w:szCs w:val="24"/>
        </w:rPr>
        <w:t>2. Подготовить пояснительную записку к составленному проекту бюджета района, в которой проанализировать структуру и динамику доходов и расходов бюджета и оценить финансовое состояние муниципального образования.</w:t>
      </w:r>
    </w:p>
    <w:p w14:paraId="6E5CF0FF" w14:textId="77777777" w:rsidR="007608EF" w:rsidRPr="007846C5" w:rsidRDefault="007608EF" w:rsidP="000B47C4">
      <w:pPr>
        <w:pStyle w:val="af0"/>
        <w:shd w:val="clear" w:color="auto" w:fill="FFFFFF"/>
        <w:spacing w:before="0" w:after="0"/>
        <w:ind w:left="0"/>
        <w:jc w:val="both"/>
        <w:rPr>
          <w:color w:val="000000"/>
        </w:rPr>
      </w:pPr>
      <w:r w:rsidRPr="007846C5">
        <w:rPr>
          <w:color w:val="000000"/>
        </w:rPr>
        <w:t>Доходы бюджета района включают налоговые и неналоговые доходы.</w:t>
      </w:r>
    </w:p>
    <w:p w14:paraId="7E965860" w14:textId="77777777" w:rsidR="007608EF" w:rsidRPr="007846C5" w:rsidRDefault="007608EF" w:rsidP="000B47C4">
      <w:pPr>
        <w:pStyle w:val="af0"/>
        <w:shd w:val="clear" w:color="auto" w:fill="FFFFFF"/>
        <w:spacing w:before="0" w:after="0"/>
        <w:ind w:left="0"/>
        <w:jc w:val="both"/>
        <w:rPr>
          <w:color w:val="000000"/>
        </w:rPr>
      </w:pPr>
      <w:r w:rsidRPr="007846C5">
        <w:rPr>
          <w:color w:val="000000"/>
        </w:rPr>
        <w:t>Налог на имущество физических лиц.</w:t>
      </w:r>
    </w:p>
    <w:p w14:paraId="68C950E3" w14:textId="77777777" w:rsidR="007608EF" w:rsidRPr="007846C5" w:rsidRDefault="007608EF" w:rsidP="000B47C4">
      <w:pPr>
        <w:pStyle w:val="af0"/>
        <w:shd w:val="clear" w:color="auto" w:fill="FFFFFF"/>
        <w:spacing w:before="0" w:after="0"/>
        <w:ind w:left="0"/>
        <w:jc w:val="both"/>
        <w:rPr>
          <w:color w:val="000000"/>
        </w:rPr>
      </w:pPr>
      <w:r w:rsidRPr="007846C5">
        <w:rPr>
          <w:color w:val="000000"/>
        </w:rPr>
        <w:t>Принято =32 000 тыс. руб.</w:t>
      </w:r>
    </w:p>
    <w:p w14:paraId="0E30F19B" w14:textId="77777777" w:rsidR="007608EF" w:rsidRPr="007846C5" w:rsidRDefault="007608EF" w:rsidP="000B47C4">
      <w:pPr>
        <w:pStyle w:val="af0"/>
        <w:shd w:val="clear" w:color="auto" w:fill="FFFFFF"/>
        <w:spacing w:before="0" w:after="0"/>
        <w:ind w:left="0"/>
        <w:jc w:val="both"/>
        <w:rPr>
          <w:color w:val="000000"/>
        </w:rPr>
      </w:pPr>
      <w:r w:rsidRPr="007846C5">
        <w:rPr>
          <w:color w:val="000000"/>
        </w:rPr>
        <w:t>Исполнено за 6 мес. = 32 000/2 = 16 000 тыс. руб.</w:t>
      </w:r>
    </w:p>
    <w:p w14:paraId="06B17252" w14:textId="77777777" w:rsidR="007608EF" w:rsidRPr="007846C5" w:rsidRDefault="007608EF" w:rsidP="000B47C4">
      <w:pPr>
        <w:pStyle w:val="af0"/>
        <w:shd w:val="clear" w:color="auto" w:fill="FFFFFF"/>
        <w:spacing w:before="0" w:after="0"/>
        <w:ind w:left="0"/>
        <w:jc w:val="both"/>
        <w:rPr>
          <w:color w:val="000000"/>
        </w:rPr>
      </w:pPr>
      <w:r w:rsidRPr="007846C5">
        <w:rPr>
          <w:color w:val="000000"/>
        </w:rPr>
        <w:t>Ожидаемое исполнение = 32 000 тыс. руб.</w:t>
      </w:r>
    </w:p>
    <w:p w14:paraId="607B714E" w14:textId="77777777" w:rsidR="007608EF" w:rsidRPr="007846C5" w:rsidRDefault="007608EF" w:rsidP="000B47C4">
      <w:pPr>
        <w:pStyle w:val="af0"/>
        <w:shd w:val="clear" w:color="auto" w:fill="FFFFFF"/>
        <w:spacing w:before="0" w:after="0"/>
        <w:ind w:left="0"/>
        <w:jc w:val="both"/>
        <w:rPr>
          <w:color w:val="000000"/>
        </w:rPr>
      </w:pPr>
      <w:r w:rsidRPr="007846C5">
        <w:rPr>
          <w:color w:val="000000"/>
        </w:rPr>
        <w:t>Проект на следующий год = 32 000 + 32 000 * 0,25 = 40 000 тыс. руб.</w:t>
      </w:r>
    </w:p>
    <w:p w14:paraId="7AB69C0B" w14:textId="77777777" w:rsidR="007608EF" w:rsidRPr="007846C5" w:rsidRDefault="007608EF" w:rsidP="000B47C4">
      <w:pPr>
        <w:pStyle w:val="af0"/>
        <w:shd w:val="clear" w:color="auto" w:fill="FFFFFF"/>
        <w:spacing w:before="0" w:after="0"/>
        <w:ind w:left="0"/>
        <w:jc w:val="both"/>
        <w:rPr>
          <w:color w:val="000000"/>
        </w:rPr>
      </w:pPr>
      <w:r w:rsidRPr="007846C5">
        <w:rPr>
          <w:color w:val="000000"/>
        </w:rPr>
        <w:t>Земельный налог. Используем данные из условия</w:t>
      </w:r>
    </w:p>
    <w:p w14:paraId="4A8D429D" w14:textId="77777777" w:rsidR="007608EF" w:rsidRPr="007846C5" w:rsidRDefault="007608EF" w:rsidP="000B47C4">
      <w:pPr>
        <w:pStyle w:val="af0"/>
        <w:shd w:val="clear" w:color="auto" w:fill="FFFFFF"/>
        <w:spacing w:before="0" w:after="0"/>
        <w:ind w:left="0"/>
        <w:jc w:val="both"/>
        <w:rPr>
          <w:color w:val="000000"/>
        </w:rPr>
      </w:pPr>
      <w:r w:rsidRPr="007846C5">
        <w:rPr>
          <w:color w:val="000000"/>
        </w:rPr>
        <w:t>Принято = 168 000 * 65/100 = 109 200 тыс. руб.</w:t>
      </w:r>
    </w:p>
    <w:p w14:paraId="28415B2D" w14:textId="77777777" w:rsidR="007608EF" w:rsidRPr="007846C5" w:rsidRDefault="007608EF" w:rsidP="000B47C4">
      <w:pPr>
        <w:pStyle w:val="af0"/>
        <w:shd w:val="clear" w:color="auto" w:fill="FFFFFF"/>
        <w:spacing w:before="0" w:after="0"/>
        <w:ind w:left="0"/>
        <w:jc w:val="both"/>
        <w:rPr>
          <w:color w:val="000000"/>
        </w:rPr>
      </w:pPr>
      <w:r w:rsidRPr="007846C5">
        <w:rPr>
          <w:color w:val="000000"/>
        </w:rPr>
        <w:t>Исполнено за 6 мес. = 109 200/2 = 54 600 тыс. руб.</w:t>
      </w:r>
    </w:p>
    <w:p w14:paraId="6E539487" w14:textId="77777777" w:rsidR="007608EF" w:rsidRPr="007846C5" w:rsidRDefault="007608EF" w:rsidP="000B47C4">
      <w:pPr>
        <w:pStyle w:val="af0"/>
        <w:shd w:val="clear" w:color="auto" w:fill="FFFFFF"/>
        <w:spacing w:before="0" w:after="0"/>
        <w:ind w:left="0"/>
        <w:jc w:val="both"/>
        <w:rPr>
          <w:color w:val="000000"/>
        </w:rPr>
      </w:pPr>
      <w:r w:rsidRPr="007846C5">
        <w:rPr>
          <w:color w:val="000000"/>
        </w:rPr>
        <w:t>Ожидаемое исполнение = 109 200 тыс. руб.</w:t>
      </w:r>
    </w:p>
    <w:p w14:paraId="1775EE50" w14:textId="77777777" w:rsidR="007608EF" w:rsidRPr="007846C5" w:rsidRDefault="007608EF" w:rsidP="000B47C4">
      <w:pPr>
        <w:pStyle w:val="af0"/>
        <w:shd w:val="clear" w:color="auto" w:fill="FFFFFF"/>
        <w:spacing w:before="0" w:after="0"/>
        <w:ind w:left="0"/>
        <w:jc w:val="both"/>
        <w:rPr>
          <w:color w:val="000000"/>
        </w:rPr>
      </w:pPr>
      <w:r w:rsidRPr="007846C5">
        <w:rPr>
          <w:color w:val="000000"/>
        </w:rPr>
        <w:t>Проект на следующий год = (168 000 * 1,8 - 1500) * 100/100 = 300 900 тыс. руб.</w:t>
      </w:r>
    </w:p>
    <w:p w14:paraId="224442DD" w14:textId="77777777" w:rsidR="007608EF" w:rsidRPr="007846C5" w:rsidRDefault="007608EF" w:rsidP="000B47C4">
      <w:pPr>
        <w:pStyle w:val="af0"/>
        <w:shd w:val="clear" w:color="auto" w:fill="FFFFFF"/>
        <w:spacing w:before="0" w:after="0"/>
        <w:ind w:left="0"/>
        <w:jc w:val="both"/>
        <w:rPr>
          <w:color w:val="000000"/>
        </w:rPr>
      </w:pPr>
      <w:r w:rsidRPr="007846C5">
        <w:rPr>
          <w:color w:val="000000"/>
        </w:rPr>
        <w:t>Единый налог на вмененный доход. Используем данные из условия</w:t>
      </w:r>
    </w:p>
    <w:p w14:paraId="2FC5DCEC" w14:textId="77777777" w:rsidR="007608EF" w:rsidRPr="007846C5" w:rsidRDefault="007608EF" w:rsidP="000B47C4">
      <w:pPr>
        <w:pStyle w:val="af0"/>
        <w:shd w:val="clear" w:color="auto" w:fill="FFFFFF"/>
        <w:spacing w:before="0" w:after="0"/>
        <w:ind w:left="0"/>
        <w:jc w:val="both"/>
        <w:rPr>
          <w:color w:val="000000"/>
        </w:rPr>
      </w:pPr>
      <w:r w:rsidRPr="007846C5">
        <w:rPr>
          <w:color w:val="000000"/>
        </w:rPr>
        <w:t>Принято = 272 000 тыс. руб.</w:t>
      </w:r>
    </w:p>
    <w:p w14:paraId="54B90BE5" w14:textId="77777777" w:rsidR="007608EF" w:rsidRPr="007846C5" w:rsidRDefault="007608EF" w:rsidP="000B47C4">
      <w:pPr>
        <w:pStyle w:val="af0"/>
        <w:shd w:val="clear" w:color="auto" w:fill="FFFFFF"/>
        <w:spacing w:before="0" w:after="0"/>
        <w:ind w:left="0"/>
        <w:jc w:val="both"/>
        <w:rPr>
          <w:color w:val="000000"/>
        </w:rPr>
      </w:pPr>
      <w:r w:rsidRPr="007846C5">
        <w:rPr>
          <w:color w:val="000000"/>
        </w:rPr>
        <w:t>Исполнено за 6 мес. = 272 000/2 = 136 000 тыс. руб.</w:t>
      </w:r>
    </w:p>
    <w:p w14:paraId="5A0A38F1" w14:textId="77777777" w:rsidR="007608EF" w:rsidRPr="007846C5" w:rsidRDefault="007608EF" w:rsidP="000B47C4">
      <w:pPr>
        <w:pStyle w:val="af0"/>
        <w:shd w:val="clear" w:color="auto" w:fill="FFFFFF"/>
        <w:spacing w:before="0" w:after="0"/>
        <w:ind w:left="0"/>
        <w:jc w:val="both"/>
        <w:rPr>
          <w:color w:val="000000"/>
        </w:rPr>
      </w:pPr>
      <w:r w:rsidRPr="007846C5">
        <w:rPr>
          <w:color w:val="000000"/>
        </w:rPr>
        <w:t>Ожидаемое исполнение = 272 000 тыс. руб.</w:t>
      </w:r>
    </w:p>
    <w:p w14:paraId="55374CD7" w14:textId="77777777" w:rsidR="007608EF" w:rsidRPr="007846C5" w:rsidRDefault="007608EF" w:rsidP="000B47C4">
      <w:pPr>
        <w:pStyle w:val="af0"/>
        <w:shd w:val="clear" w:color="auto" w:fill="FFFFFF"/>
        <w:spacing w:before="0" w:after="0"/>
        <w:ind w:left="0"/>
        <w:jc w:val="both"/>
        <w:rPr>
          <w:color w:val="000000"/>
        </w:rPr>
      </w:pPr>
      <w:r w:rsidRPr="007846C5">
        <w:rPr>
          <w:color w:val="000000"/>
        </w:rPr>
        <w:t>Проект на следующий год = 272 000 + 272 000 * 15/100 = 312 800 тыс. руб.</w:t>
      </w:r>
    </w:p>
    <w:p w14:paraId="458BC566" w14:textId="77777777" w:rsidR="007608EF" w:rsidRPr="007846C5" w:rsidRDefault="007608EF" w:rsidP="000B47C4">
      <w:pPr>
        <w:pStyle w:val="af0"/>
        <w:shd w:val="clear" w:color="auto" w:fill="FFFFFF"/>
        <w:spacing w:before="0" w:after="0"/>
        <w:ind w:left="0"/>
        <w:jc w:val="both"/>
        <w:rPr>
          <w:color w:val="000000"/>
        </w:rPr>
      </w:pPr>
      <w:r w:rsidRPr="007846C5">
        <w:rPr>
          <w:color w:val="000000"/>
        </w:rPr>
        <w:t>Транспортный налог.</w:t>
      </w:r>
    </w:p>
    <w:p w14:paraId="1E20A61C" w14:textId="77777777" w:rsidR="007608EF" w:rsidRPr="007846C5" w:rsidRDefault="007608EF" w:rsidP="000B47C4">
      <w:pPr>
        <w:pStyle w:val="af0"/>
        <w:shd w:val="clear" w:color="auto" w:fill="FFFFFF"/>
        <w:spacing w:before="0" w:after="0"/>
        <w:ind w:left="0"/>
        <w:jc w:val="both"/>
        <w:rPr>
          <w:color w:val="000000"/>
        </w:rPr>
      </w:pPr>
      <w:r w:rsidRPr="007846C5">
        <w:rPr>
          <w:color w:val="000000"/>
        </w:rPr>
        <w:t>Для расчет транспортного налога воспользуемся таблицей 1. На основе ее данные рассчитаем:</w:t>
      </w:r>
    </w:p>
    <w:p w14:paraId="659141A8" w14:textId="77777777" w:rsidR="007608EF" w:rsidRPr="007846C5" w:rsidRDefault="007608EF" w:rsidP="000B47C4">
      <w:pPr>
        <w:pStyle w:val="af0"/>
        <w:shd w:val="clear" w:color="auto" w:fill="FFFFFF"/>
        <w:spacing w:before="0" w:after="0"/>
        <w:ind w:left="0"/>
        <w:jc w:val="both"/>
        <w:rPr>
          <w:color w:val="000000"/>
        </w:rPr>
      </w:pPr>
      <w:r w:rsidRPr="007846C5">
        <w:rPr>
          <w:color w:val="000000"/>
        </w:rPr>
        <w:t>Планируемая на соответствующий финансовый год сумма транспортного налога = 281 550 * 20 + 1 058 330 * 28 = 35 264 240 руб.</w:t>
      </w:r>
    </w:p>
    <w:p w14:paraId="1090C0CC" w14:textId="77777777" w:rsidR="007608EF" w:rsidRPr="007846C5" w:rsidRDefault="007608EF" w:rsidP="000B47C4">
      <w:pPr>
        <w:pStyle w:val="af0"/>
        <w:shd w:val="clear" w:color="auto" w:fill="FFFFFF"/>
        <w:spacing w:before="0" w:after="0"/>
        <w:ind w:left="0"/>
        <w:jc w:val="both"/>
        <w:rPr>
          <w:color w:val="000000"/>
        </w:rPr>
      </w:pPr>
      <w:r w:rsidRPr="007846C5">
        <w:rPr>
          <w:color w:val="000000"/>
        </w:rPr>
        <w:t>Проект поступлений транспортного налога в бюджет города в следующем году = 35264240/1000 = 35264,24 тыс. руб.</w:t>
      </w:r>
    </w:p>
    <w:p w14:paraId="26E4953A" w14:textId="77777777" w:rsidR="007608EF" w:rsidRDefault="007608EF" w:rsidP="000B47C4">
      <w:pPr>
        <w:pStyle w:val="af0"/>
        <w:shd w:val="clear" w:color="auto" w:fill="FFFFFF"/>
        <w:spacing w:before="0" w:after="0"/>
        <w:ind w:left="0"/>
        <w:jc w:val="center"/>
        <w:rPr>
          <w:color w:val="000000"/>
        </w:rPr>
      </w:pPr>
    </w:p>
    <w:p w14:paraId="2A3D8D31" w14:textId="77777777" w:rsidR="007608EF" w:rsidRPr="0032380F" w:rsidRDefault="007608EF" w:rsidP="000B47C4">
      <w:pPr>
        <w:pStyle w:val="af0"/>
        <w:shd w:val="clear" w:color="auto" w:fill="FFFFFF"/>
        <w:spacing w:before="0" w:after="0"/>
        <w:ind w:left="0"/>
        <w:jc w:val="center"/>
        <w:rPr>
          <w:color w:val="000000"/>
        </w:rPr>
      </w:pPr>
      <w:r w:rsidRPr="0032380F">
        <w:rPr>
          <w:color w:val="000000"/>
        </w:rPr>
        <w:t>Расчет транспортного налога</w:t>
      </w:r>
    </w:p>
    <w:p w14:paraId="165E5058" w14:textId="77777777" w:rsidR="007608EF" w:rsidRPr="00834DEE" w:rsidRDefault="007608EF" w:rsidP="000B47C4">
      <w:pPr>
        <w:pStyle w:val="af0"/>
        <w:shd w:val="clear" w:color="auto" w:fill="FFFFFF"/>
        <w:spacing w:before="0" w:after="0"/>
        <w:ind w:left="0"/>
        <w:jc w:val="right"/>
        <w:rPr>
          <w:b/>
          <w:color w:val="000000"/>
        </w:rPr>
      </w:pPr>
      <w:r w:rsidRPr="00834DEE">
        <w:rPr>
          <w:b/>
          <w:color w:val="000000"/>
        </w:rPr>
        <w:t>Таблица 64.</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4"/>
        <w:gridCol w:w="2376"/>
      </w:tblGrid>
      <w:tr w:rsidR="007608EF" w:rsidRPr="0009245E" w14:paraId="18DF79A3" w14:textId="77777777" w:rsidTr="0009245E">
        <w:tc>
          <w:tcPr>
            <w:tcW w:w="6554" w:type="dxa"/>
          </w:tcPr>
          <w:p w14:paraId="3B3CF4A5"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Показатель</w:t>
            </w:r>
          </w:p>
        </w:tc>
        <w:tc>
          <w:tcPr>
            <w:tcW w:w="2376" w:type="dxa"/>
          </w:tcPr>
          <w:p w14:paraId="2C822C05" w14:textId="77777777" w:rsidR="007608EF" w:rsidRPr="0009245E" w:rsidRDefault="007608EF" w:rsidP="0009245E">
            <w:pPr>
              <w:shd w:val="clear" w:color="auto" w:fill="FFFFFF"/>
              <w:spacing w:after="0" w:line="240" w:lineRule="auto"/>
              <w:ind w:firstLine="150"/>
              <w:rPr>
                <w:rFonts w:ascii="Times New Roman" w:hAnsi="Times New Roman"/>
                <w:color w:val="656565"/>
                <w:sz w:val="20"/>
                <w:szCs w:val="20"/>
                <w:lang w:eastAsia="en-US"/>
              </w:rPr>
            </w:pPr>
          </w:p>
        </w:tc>
      </w:tr>
      <w:tr w:rsidR="007608EF" w:rsidRPr="0009245E" w14:paraId="7E1970D9" w14:textId="77777777" w:rsidTr="0009245E">
        <w:tc>
          <w:tcPr>
            <w:tcW w:w="6554" w:type="dxa"/>
          </w:tcPr>
          <w:p w14:paraId="504A1012"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1. Количество транспортных средств, зарегистрированных в городе физ. лицами, шт.</w:t>
            </w:r>
          </w:p>
          <w:p w14:paraId="445762AC"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в том числе:</w:t>
            </w:r>
          </w:p>
        </w:tc>
        <w:tc>
          <w:tcPr>
            <w:tcW w:w="2376" w:type="dxa"/>
          </w:tcPr>
          <w:p w14:paraId="67713C0B"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11895</w:t>
            </w:r>
          </w:p>
        </w:tc>
      </w:tr>
      <w:tr w:rsidR="007608EF" w:rsidRPr="0009245E" w14:paraId="768FAAF2" w14:textId="77777777" w:rsidTr="0009245E">
        <w:tc>
          <w:tcPr>
            <w:tcW w:w="6554" w:type="dxa"/>
          </w:tcPr>
          <w:p w14:paraId="310B2287"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 с мощностью до 100 л.с.</w:t>
            </w:r>
          </w:p>
        </w:tc>
        <w:tc>
          <w:tcPr>
            <w:tcW w:w="2376" w:type="dxa"/>
          </w:tcPr>
          <w:p w14:paraId="13386BE3"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3754</w:t>
            </w:r>
          </w:p>
        </w:tc>
      </w:tr>
      <w:tr w:rsidR="007608EF" w:rsidRPr="0009245E" w14:paraId="7A24FC50" w14:textId="77777777" w:rsidTr="0009245E">
        <w:tc>
          <w:tcPr>
            <w:tcW w:w="6554" w:type="dxa"/>
          </w:tcPr>
          <w:p w14:paraId="009DEAB2"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 с мощностью от 100 до 150 л.с.</w:t>
            </w:r>
          </w:p>
        </w:tc>
        <w:tc>
          <w:tcPr>
            <w:tcW w:w="2376" w:type="dxa"/>
          </w:tcPr>
          <w:p w14:paraId="45416DFA"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8141</w:t>
            </w:r>
          </w:p>
        </w:tc>
      </w:tr>
      <w:tr w:rsidR="007608EF" w:rsidRPr="0009245E" w14:paraId="2F0C1FBD" w14:textId="77777777" w:rsidTr="0009245E">
        <w:tc>
          <w:tcPr>
            <w:tcW w:w="6554" w:type="dxa"/>
          </w:tcPr>
          <w:p w14:paraId="77F09553"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2. Общая мощность в лошадиных силах в том числе:</w:t>
            </w:r>
          </w:p>
        </w:tc>
        <w:tc>
          <w:tcPr>
            <w:tcW w:w="2376" w:type="dxa"/>
          </w:tcPr>
          <w:p w14:paraId="639D928D"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1339880</w:t>
            </w:r>
          </w:p>
        </w:tc>
      </w:tr>
      <w:tr w:rsidR="007608EF" w:rsidRPr="0009245E" w14:paraId="27AD5D2D" w14:textId="77777777" w:rsidTr="0009245E">
        <w:tc>
          <w:tcPr>
            <w:tcW w:w="6554" w:type="dxa"/>
          </w:tcPr>
          <w:p w14:paraId="7F2A5A71"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 с мощностью до 100 л.с.</w:t>
            </w:r>
          </w:p>
        </w:tc>
        <w:tc>
          <w:tcPr>
            <w:tcW w:w="2376" w:type="dxa"/>
          </w:tcPr>
          <w:p w14:paraId="16DC9784"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281550</w:t>
            </w:r>
          </w:p>
        </w:tc>
      </w:tr>
      <w:tr w:rsidR="007608EF" w:rsidRPr="0009245E" w14:paraId="15940E00" w14:textId="77777777" w:rsidTr="0009245E">
        <w:tc>
          <w:tcPr>
            <w:tcW w:w="6554" w:type="dxa"/>
          </w:tcPr>
          <w:p w14:paraId="40DC3FFE"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 с мощностью от 100 до 150 л.с.</w:t>
            </w:r>
          </w:p>
        </w:tc>
        <w:tc>
          <w:tcPr>
            <w:tcW w:w="2376" w:type="dxa"/>
          </w:tcPr>
          <w:p w14:paraId="5C8FD966"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1058330</w:t>
            </w:r>
          </w:p>
        </w:tc>
      </w:tr>
      <w:tr w:rsidR="007608EF" w:rsidRPr="0009245E" w14:paraId="366B66E4" w14:textId="77777777" w:rsidTr="0009245E">
        <w:tc>
          <w:tcPr>
            <w:tcW w:w="6554" w:type="dxa"/>
          </w:tcPr>
          <w:p w14:paraId="6BE9D7B6"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3. Ставка налога по транспортным средствам с мощностью до 100 л.с., руб.</w:t>
            </w:r>
          </w:p>
        </w:tc>
        <w:tc>
          <w:tcPr>
            <w:tcW w:w="2376" w:type="dxa"/>
          </w:tcPr>
          <w:p w14:paraId="0505466D"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20</w:t>
            </w:r>
          </w:p>
        </w:tc>
      </w:tr>
      <w:tr w:rsidR="007608EF" w:rsidRPr="0009245E" w14:paraId="1B92BB2D" w14:textId="77777777" w:rsidTr="0009245E">
        <w:tc>
          <w:tcPr>
            <w:tcW w:w="6554" w:type="dxa"/>
          </w:tcPr>
          <w:p w14:paraId="51570182"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4. Ставка налога по транспортным средствам с мощностью от 100 до 150 л.с., руб.</w:t>
            </w:r>
          </w:p>
        </w:tc>
        <w:tc>
          <w:tcPr>
            <w:tcW w:w="2376" w:type="dxa"/>
          </w:tcPr>
          <w:p w14:paraId="11E1B969"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28</w:t>
            </w:r>
          </w:p>
        </w:tc>
      </w:tr>
      <w:tr w:rsidR="007608EF" w:rsidRPr="0009245E" w14:paraId="746DF7BC" w14:textId="77777777" w:rsidTr="0009245E">
        <w:tc>
          <w:tcPr>
            <w:tcW w:w="6554" w:type="dxa"/>
          </w:tcPr>
          <w:p w14:paraId="67237281"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5. Планируема на соответствующий год сумма транспортного налога, руб.</w:t>
            </w:r>
          </w:p>
        </w:tc>
        <w:tc>
          <w:tcPr>
            <w:tcW w:w="2376" w:type="dxa"/>
          </w:tcPr>
          <w:p w14:paraId="55ECB1CD"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35264240</w:t>
            </w:r>
          </w:p>
        </w:tc>
      </w:tr>
      <w:tr w:rsidR="007608EF" w:rsidRPr="0009245E" w14:paraId="74E73A43" w14:textId="77777777" w:rsidTr="0009245E">
        <w:tc>
          <w:tcPr>
            <w:tcW w:w="6554" w:type="dxa"/>
          </w:tcPr>
          <w:p w14:paraId="39C5E793"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6. Норматив отчислений в бюджет региона, %</w:t>
            </w:r>
          </w:p>
        </w:tc>
        <w:tc>
          <w:tcPr>
            <w:tcW w:w="2376" w:type="dxa"/>
          </w:tcPr>
          <w:p w14:paraId="7851CB0A"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100</w:t>
            </w:r>
          </w:p>
        </w:tc>
      </w:tr>
      <w:tr w:rsidR="007608EF" w:rsidRPr="0009245E" w14:paraId="2D8B3D11" w14:textId="77777777" w:rsidTr="0009245E">
        <w:tc>
          <w:tcPr>
            <w:tcW w:w="6554" w:type="dxa"/>
          </w:tcPr>
          <w:p w14:paraId="65B31173"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7. Проект поступлений транспортного налога в бюджет города в след. году, тыс.руб.</w:t>
            </w:r>
          </w:p>
        </w:tc>
        <w:tc>
          <w:tcPr>
            <w:tcW w:w="2376" w:type="dxa"/>
          </w:tcPr>
          <w:p w14:paraId="21B16563" w14:textId="77777777" w:rsidR="007608EF" w:rsidRPr="0009245E" w:rsidRDefault="007608EF" w:rsidP="0009245E">
            <w:pPr>
              <w:shd w:val="clear" w:color="auto" w:fill="FFFFFF"/>
              <w:spacing w:after="0" w:line="240" w:lineRule="auto"/>
              <w:ind w:firstLine="225"/>
              <w:rPr>
                <w:rFonts w:ascii="Times New Roman" w:hAnsi="Times New Roman"/>
                <w:color w:val="000000"/>
                <w:sz w:val="20"/>
                <w:szCs w:val="20"/>
                <w:lang w:eastAsia="en-US"/>
              </w:rPr>
            </w:pPr>
            <w:r w:rsidRPr="0009245E">
              <w:rPr>
                <w:rFonts w:ascii="Times New Roman" w:hAnsi="Times New Roman"/>
                <w:color w:val="000000"/>
                <w:sz w:val="20"/>
                <w:szCs w:val="20"/>
                <w:lang w:eastAsia="en-US"/>
              </w:rPr>
              <w:t>35264,24</w:t>
            </w:r>
          </w:p>
        </w:tc>
      </w:tr>
    </w:tbl>
    <w:p w14:paraId="51B26E32" w14:textId="77777777" w:rsidR="007608EF" w:rsidRPr="003A55AE" w:rsidRDefault="007608EF" w:rsidP="000B47C4">
      <w:pPr>
        <w:shd w:val="clear" w:color="auto" w:fill="FFFFFF"/>
        <w:spacing w:after="0" w:line="240" w:lineRule="auto"/>
        <w:ind w:firstLine="227"/>
        <w:jc w:val="both"/>
        <w:rPr>
          <w:rFonts w:ascii="Times New Roman" w:hAnsi="Times New Roman"/>
          <w:color w:val="000000"/>
          <w:sz w:val="24"/>
          <w:szCs w:val="24"/>
        </w:rPr>
      </w:pPr>
      <w:r w:rsidRPr="003A55AE">
        <w:rPr>
          <w:rFonts w:ascii="Times New Roman" w:hAnsi="Times New Roman"/>
          <w:color w:val="000000"/>
          <w:sz w:val="24"/>
          <w:szCs w:val="24"/>
        </w:rPr>
        <w:t>Таким образом, получим</w:t>
      </w:r>
    </w:p>
    <w:p w14:paraId="453A56C5" w14:textId="77777777" w:rsidR="007608EF" w:rsidRPr="003A55AE" w:rsidRDefault="007608EF" w:rsidP="000B47C4">
      <w:pPr>
        <w:shd w:val="clear" w:color="auto" w:fill="FFFFFF"/>
        <w:spacing w:after="0" w:line="240" w:lineRule="auto"/>
        <w:ind w:firstLine="227"/>
        <w:jc w:val="both"/>
        <w:rPr>
          <w:rFonts w:ascii="Times New Roman" w:hAnsi="Times New Roman"/>
          <w:color w:val="000000"/>
          <w:sz w:val="24"/>
          <w:szCs w:val="24"/>
        </w:rPr>
      </w:pPr>
      <w:r w:rsidRPr="003A55AE">
        <w:rPr>
          <w:rFonts w:ascii="Times New Roman" w:hAnsi="Times New Roman"/>
          <w:color w:val="000000"/>
          <w:sz w:val="24"/>
          <w:szCs w:val="24"/>
        </w:rPr>
        <w:t>Принято = 35 264,24 тыс. руб.</w:t>
      </w:r>
    </w:p>
    <w:p w14:paraId="6A1F9EE7" w14:textId="77777777" w:rsidR="007608EF" w:rsidRPr="003A55AE" w:rsidRDefault="007608EF" w:rsidP="000B47C4">
      <w:pPr>
        <w:shd w:val="clear" w:color="auto" w:fill="FFFFFF"/>
        <w:spacing w:after="0" w:line="240" w:lineRule="auto"/>
        <w:ind w:firstLine="227"/>
        <w:jc w:val="both"/>
        <w:rPr>
          <w:rFonts w:ascii="Times New Roman" w:hAnsi="Times New Roman"/>
          <w:color w:val="000000"/>
          <w:sz w:val="24"/>
          <w:szCs w:val="24"/>
        </w:rPr>
      </w:pPr>
      <w:r w:rsidRPr="003A55AE">
        <w:rPr>
          <w:rFonts w:ascii="Times New Roman" w:hAnsi="Times New Roman"/>
          <w:color w:val="000000"/>
          <w:sz w:val="24"/>
          <w:szCs w:val="24"/>
        </w:rPr>
        <w:t>Исполнено за 6 мес. = 35 264,24 /2 = 17 632,12 тыс. руб.</w:t>
      </w:r>
    </w:p>
    <w:p w14:paraId="5A1FEDDE" w14:textId="77777777" w:rsidR="007608EF" w:rsidRPr="003A55AE" w:rsidRDefault="007608EF" w:rsidP="000B47C4">
      <w:pPr>
        <w:shd w:val="clear" w:color="auto" w:fill="FFFFFF"/>
        <w:spacing w:after="0" w:line="240" w:lineRule="auto"/>
        <w:ind w:firstLine="227"/>
        <w:jc w:val="both"/>
        <w:rPr>
          <w:rFonts w:ascii="Times New Roman" w:hAnsi="Times New Roman"/>
          <w:color w:val="000000"/>
          <w:sz w:val="24"/>
          <w:szCs w:val="24"/>
        </w:rPr>
      </w:pPr>
      <w:r w:rsidRPr="003A55AE">
        <w:rPr>
          <w:rFonts w:ascii="Times New Roman" w:hAnsi="Times New Roman"/>
          <w:color w:val="000000"/>
          <w:sz w:val="24"/>
          <w:szCs w:val="24"/>
        </w:rPr>
        <w:t>Ожидаемое исполнение = 35 264,24 тыс. руб.</w:t>
      </w:r>
    </w:p>
    <w:p w14:paraId="15F53159" w14:textId="77777777" w:rsidR="007608EF" w:rsidRPr="003A55AE" w:rsidRDefault="007608EF" w:rsidP="000B47C4">
      <w:pPr>
        <w:shd w:val="clear" w:color="auto" w:fill="FFFFFF"/>
        <w:spacing w:after="0" w:line="240" w:lineRule="auto"/>
        <w:ind w:firstLine="227"/>
        <w:jc w:val="both"/>
        <w:rPr>
          <w:rFonts w:ascii="Times New Roman" w:hAnsi="Times New Roman"/>
          <w:color w:val="000000"/>
          <w:sz w:val="24"/>
          <w:szCs w:val="24"/>
        </w:rPr>
      </w:pPr>
      <w:r w:rsidRPr="003A55AE">
        <w:rPr>
          <w:rFonts w:ascii="Times New Roman" w:hAnsi="Times New Roman"/>
          <w:color w:val="000000"/>
          <w:sz w:val="24"/>
          <w:szCs w:val="24"/>
        </w:rPr>
        <w:t>Проект на следующий год = 35 264,24 тыс. руб.</w:t>
      </w:r>
    </w:p>
    <w:p w14:paraId="7A72D2AF" w14:textId="77777777" w:rsidR="007608EF" w:rsidRPr="003A55AE" w:rsidRDefault="007608EF" w:rsidP="000B47C4">
      <w:pPr>
        <w:shd w:val="clear" w:color="auto" w:fill="FFFFFF"/>
        <w:spacing w:after="0" w:line="240" w:lineRule="auto"/>
        <w:ind w:firstLine="227"/>
        <w:jc w:val="both"/>
        <w:rPr>
          <w:rFonts w:ascii="Times New Roman" w:hAnsi="Times New Roman"/>
          <w:color w:val="000000"/>
          <w:sz w:val="24"/>
          <w:szCs w:val="24"/>
        </w:rPr>
      </w:pPr>
      <w:r w:rsidRPr="003A55AE">
        <w:rPr>
          <w:rFonts w:ascii="Times New Roman" w:hAnsi="Times New Roman"/>
          <w:color w:val="000000"/>
          <w:sz w:val="24"/>
          <w:szCs w:val="24"/>
        </w:rPr>
        <w:t>Налог на доходы физических лиц.</w:t>
      </w:r>
    </w:p>
    <w:p w14:paraId="22097BFC" w14:textId="5FE221F6" w:rsidR="007608EF" w:rsidRPr="003A55AE" w:rsidRDefault="007608EF" w:rsidP="000B47C4">
      <w:pPr>
        <w:shd w:val="clear" w:color="auto" w:fill="FFFFFF"/>
        <w:spacing w:after="0" w:line="240" w:lineRule="auto"/>
        <w:jc w:val="both"/>
        <w:rPr>
          <w:rFonts w:ascii="Times New Roman" w:hAnsi="Times New Roman"/>
          <w:color w:val="000000"/>
          <w:sz w:val="24"/>
          <w:szCs w:val="24"/>
        </w:rPr>
      </w:pPr>
      <w:r w:rsidRPr="003A55AE">
        <w:rPr>
          <w:rFonts w:ascii="Times New Roman" w:hAnsi="Times New Roman"/>
          <w:color w:val="000000"/>
          <w:sz w:val="24"/>
          <w:szCs w:val="24"/>
        </w:rPr>
        <w:t>Налогооблагаемый совокупный доход физ.</w:t>
      </w:r>
      <w:r w:rsidR="00842FB2">
        <w:rPr>
          <w:rFonts w:ascii="Times New Roman" w:hAnsi="Times New Roman"/>
          <w:color w:val="000000"/>
          <w:sz w:val="24"/>
          <w:szCs w:val="24"/>
        </w:rPr>
        <w:t xml:space="preserve"> </w:t>
      </w:r>
      <w:r w:rsidRPr="003A55AE">
        <w:rPr>
          <w:rFonts w:ascii="Times New Roman" w:hAnsi="Times New Roman"/>
          <w:color w:val="000000"/>
          <w:sz w:val="24"/>
          <w:szCs w:val="24"/>
        </w:rPr>
        <w:t>лиц = 16 740 575*1000 - 2 762210 = 16 737 812 790 руб.</w:t>
      </w:r>
    </w:p>
    <w:p w14:paraId="60E6487D" w14:textId="77777777" w:rsidR="007608EF" w:rsidRPr="003A55AE" w:rsidRDefault="007608EF" w:rsidP="000B47C4">
      <w:pPr>
        <w:shd w:val="clear" w:color="auto" w:fill="FFFFFF"/>
        <w:spacing w:after="0" w:line="240" w:lineRule="auto"/>
        <w:jc w:val="both"/>
        <w:rPr>
          <w:rFonts w:ascii="Times New Roman" w:hAnsi="Times New Roman"/>
          <w:color w:val="000000"/>
          <w:sz w:val="24"/>
          <w:szCs w:val="24"/>
        </w:rPr>
      </w:pPr>
      <w:r w:rsidRPr="003A55AE">
        <w:rPr>
          <w:rFonts w:ascii="Times New Roman" w:hAnsi="Times New Roman"/>
          <w:color w:val="000000"/>
          <w:sz w:val="24"/>
          <w:szCs w:val="24"/>
        </w:rPr>
        <w:t>Планируемая на соответствующий финансовый год сумма налога = 16737812790 * 13/100 = 2 175 915 663</w:t>
      </w:r>
    </w:p>
    <w:p w14:paraId="7D77CA5C" w14:textId="013DCDB0" w:rsidR="007608EF" w:rsidRPr="003A55AE" w:rsidRDefault="007608EF" w:rsidP="000B47C4">
      <w:pPr>
        <w:shd w:val="clear" w:color="auto" w:fill="FFFFFF"/>
        <w:spacing w:after="0" w:line="240" w:lineRule="auto"/>
        <w:jc w:val="both"/>
        <w:rPr>
          <w:rFonts w:ascii="Times New Roman" w:hAnsi="Times New Roman"/>
          <w:color w:val="000000"/>
          <w:sz w:val="24"/>
          <w:szCs w:val="24"/>
        </w:rPr>
      </w:pPr>
      <w:r w:rsidRPr="003A55AE">
        <w:rPr>
          <w:rFonts w:ascii="Times New Roman" w:hAnsi="Times New Roman"/>
          <w:color w:val="000000"/>
          <w:sz w:val="24"/>
          <w:szCs w:val="24"/>
        </w:rPr>
        <w:t>Налогооблагаемый совокупный доход физ.</w:t>
      </w:r>
      <w:r w:rsidR="00842FB2">
        <w:rPr>
          <w:rFonts w:ascii="Times New Roman" w:hAnsi="Times New Roman"/>
          <w:color w:val="000000"/>
          <w:sz w:val="24"/>
          <w:szCs w:val="24"/>
        </w:rPr>
        <w:t xml:space="preserve"> </w:t>
      </w:r>
      <w:r w:rsidRPr="003A55AE">
        <w:rPr>
          <w:rFonts w:ascii="Times New Roman" w:hAnsi="Times New Roman"/>
          <w:color w:val="000000"/>
          <w:sz w:val="24"/>
          <w:szCs w:val="24"/>
        </w:rPr>
        <w:t>лиц = 16 740 575*1000 - 2 762210 = 16 737 812 790 руб.</w:t>
      </w:r>
    </w:p>
    <w:p w14:paraId="779B1B49" w14:textId="77777777" w:rsidR="007608EF" w:rsidRDefault="007608EF" w:rsidP="000B47C4">
      <w:pPr>
        <w:shd w:val="clear" w:color="auto" w:fill="FFFFFF"/>
        <w:spacing w:after="0" w:line="240" w:lineRule="auto"/>
        <w:ind w:firstLine="227"/>
        <w:jc w:val="both"/>
        <w:rPr>
          <w:rFonts w:ascii="Times New Roman" w:hAnsi="Times New Roman"/>
          <w:color w:val="000000"/>
          <w:sz w:val="24"/>
          <w:szCs w:val="24"/>
        </w:rPr>
      </w:pPr>
      <w:r w:rsidRPr="003A55AE">
        <w:rPr>
          <w:rFonts w:ascii="Times New Roman" w:hAnsi="Times New Roman"/>
          <w:color w:val="000000"/>
          <w:sz w:val="24"/>
          <w:szCs w:val="24"/>
        </w:rPr>
        <w:t>Расчет налога на доходы физических лиц</w:t>
      </w:r>
    </w:p>
    <w:p w14:paraId="1472C711" w14:textId="77777777" w:rsidR="007608EF" w:rsidRPr="00834DEE" w:rsidRDefault="007608EF" w:rsidP="000B47C4">
      <w:pPr>
        <w:shd w:val="clear" w:color="auto" w:fill="FFFFFF"/>
        <w:spacing w:after="0" w:line="240" w:lineRule="auto"/>
        <w:ind w:firstLine="227"/>
        <w:jc w:val="right"/>
        <w:rPr>
          <w:rFonts w:ascii="Times New Roman" w:hAnsi="Times New Roman"/>
          <w:b/>
          <w:color w:val="000000"/>
          <w:sz w:val="24"/>
          <w:szCs w:val="24"/>
        </w:rPr>
      </w:pPr>
      <w:r w:rsidRPr="00834DEE">
        <w:rPr>
          <w:rFonts w:ascii="Times New Roman" w:hAnsi="Times New Roman"/>
          <w:b/>
          <w:color w:val="000000"/>
          <w:sz w:val="24"/>
          <w:szCs w:val="24"/>
        </w:rPr>
        <w:t>Таблица 65</w:t>
      </w:r>
    </w:p>
    <w:tbl>
      <w:tblPr>
        <w:tblW w:w="0" w:type="auto"/>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4536"/>
        <w:gridCol w:w="4536"/>
      </w:tblGrid>
      <w:tr w:rsidR="007608EF" w:rsidRPr="0009245E" w14:paraId="7A771348" w14:textId="77777777" w:rsidTr="002F3F72">
        <w:tc>
          <w:tcPr>
            <w:tcW w:w="9072" w:type="dxa"/>
            <w:gridSpan w:val="2"/>
            <w:shd w:val="clear" w:color="auto" w:fill="FFFFFF"/>
            <w:tcMar>
              <w:top w:w="150" w:type="dxa"/>
              <w:left w:w="150" w:type="dxa"/>
              <w:bottom w:w="150" w:type="dxa"/>
              <w:right w:w="150" w:type="dxa"/>
            </w:tcMar>
            <w:vAlign w:val="center"/>
          </w:tcPr>
          <w:p w14:paraId="124BA148" w14:textId="77777777" w:rsidR="007608EF" w:rsidRPr="0032380F" w:rsidRDefault="007608EF" w:rsidP="000B47C4">
            <w:pPr>
              <w:spacing w:after="0" w:line="240" w:lineRule="auto"/>
              <w:ind w:firstLine="227"/>
              <w:rPr>
                <w:rFonts w:ascii="Times New Roman" w:hAnsi="Times New Roman"/>
                <w:color w:val="000000"/>
                <w:sz w:val="24"/>
                <w:szCs w:val="24"/>
              </w:rPr>
            </w:pPr>
            <w:r w:rsidRPr="0032380F">
              <w:rPr>
                <w:rFonts w:ascii="Times New Roman" w:hAnsi="Times New Roman"/>
                <w:color w:val="000000"/>
                <w:sz w:val="24"/>
                <w:szCs w:val="24"/>
              </w:rPr>
              <w:t>Показатель</w:t>
            </w:r>
          </w:p>
        </w:tc>
      </w:tr>
      <w:tr w:rsidR="007608EF" w:rsidRPr="0009245E" w14:paraId="16EAA359" w14:textId="77777777" w:rsidTr="0032380F">
        <w:tc>
          <w:tcPr>
            <w:tcW w:w="4536" w:type="dxa"/>
            <w:shd w:val="clear" w:color="auto" w:fill="FFFFFF"/>
            <w:tcMar>
              <w:top w:w="150" w:type="dxa"/>
              <w:left w:w="150" w:type="dxa"/>
              <w:bottom w:w="150" w:type="dxa"/>
              <w:right w:w="150" w:type="dxa"/>
            </w:tcMar>
            <w:vAlign w:val="center"/>
          </w:tcPr>
          <w:p w14:paraId="452B9FFA" w14:textId="77777777" w:rsidR="007608EF" w:rsidRPr="0032380F" w:rsidRDefault="007608EF" w:rsidP="000B47C4">
            <w:pPr>
              <w:spacing w:after="0" w:line="240" w:lineRule="auto"/>
              <w:jc w:val="both"/>
              <w:rPr>
                <w:rFonts w:ascii="Times New Roman" w:hAnsi="Times New Roman"/>
                <w:color w:val="000000"/>
                <w:sz w:val="24"/>
                <w:szCs w:val="24"/>
              </w:rPr>
            </w:pPr>
            <w:r w:rsidRPr="0032380F">
              <w:rPr>
                <w:rFonts w:ascii="Times New Roman" w:hAnsi="Times New Roman"/>
                <w:color w:val="000000"/>
                <w:sz w:val="24"/>
                <w:szCs w:val="24"/>
              </w:rPr>
              <w:t>1. Совокупный доход на следующий год (по данным отдела экономики и прогнозирования), тыс. руб.</w:t>
            </w:r>
          </w:p>
        </w:tc>
        <w:tc>
          <w:tcPr>
            <w:tcW w:w="4536" w:type="dxa"/>
            <w:shd w:val="clear" w:color="auto" w:fill="FFFFFF"/>
            <w:tcMar>
              <w:top w:w="150" w:type="dxa"/>
              <w:left w:w="150" w:type="dxa"/>
              <w:bottom w:w="150" w:type="dxa"/>
              <w:right w:w="150" w:type="dxa"/>
            </w:tcMar>
            <w:vAlign w:val="center"/>
          </w:tcPr>
          <w:p w14:paraId="35A5062C" w14:textId="77777777" w:rsidR="007608EF" w:rsidRPr="0032380F" w:rsidRDefault="007608EF" w:rsidP="000B47C4">
            <w:pPr>
              <w:spacing w:after="0" w:line="240" w:lineRule="auto"/>
              <w:ind w:firstLine="225"/>
              <w:rPr>
                <w:rFonts w:ascii="Times New Roman" w:hAnsi="Times New Roman"/>
                <w:color w:val="000000"/>
                <w:sz w:val="24"/>
                <w:szCs w:val="24"/>
              </w:rPr>
            </w:pPr>
            <w:r w:rsidRPr="0032380F">
              <w:rPr>
                <w:rFonts w:ascii="Times New Roman" w:hAnsi="Times New Roman"/>
                <w:color w:val="000000"/>
                <w:sz w:val="24"/>
                <w:szCs w:val="24"/>
              </w:rPr>
              <w:t>16740575</w:t>
            </w:r>
          </w:p>
        </w:tc>
      </w:tr>
      <w:tr w:rsidR="007608EF" w:rsidRPr="0009245E" w14:paraId="1F96394E" w14:textId="77777777" w:rsidTr="0032380F">
        <w:tc>
          <w:tcPr>
            <w:tcW w:w="4536" w:type="dxa"/>
            <w:shd w:val="clear" w:color="auto" w:fill="FFFFFF"/>
            <w:tcMar>
              <w:top w:w="150" w:type="dxa"/>
              <w:left w:w="150" w:type="dxa"/>
              <w:bottom w:w="150" w:type="dxa"/>
              <w:right w:w="150" w:type="dxa"/>
            </w:tcMar>
            <w:vAlign w:val="center"/>
          </w:tcPr>
          <w:p w14:paraId="42894D3F" w14:textId="77777777" w:rsidR="007608EF" w:rsidRPr="0032380F" w:rsidRDefault="007608EF" w:rsidP="000B47C4">
            <w:pPr>
              <w:spacing w:after="0" w:line="240" w:lineRule="auto"/>
              <w:jc w:val="both"/>
              <w:rPr>
                <w:rFonts w:ascii="Times New Roman" w:hAnsi="Times New Roman"/>
                <w:color w:val="000000"/>
                <w:sz w:val="24"/>
                <w:szCs w:val="24"/>
              </w:rPr>
            </w:pPr>
            <w:r w:rsidRPr="0032380F">
              <w:rPr>
                <w:rFonts w:ascii="Times New Roman" w:hAnsi="Times New Roman"/>
                <w:color w:val="000000"/>
                <w:sz w:val="24"/>
                <w:szCs w:val="24"/>
              </w:rPr>
              <w:t>2. Налоговые вычеты - всего, руб.</w:t>
            </w:r>
          </w:p>
          <w:p w14:paraId="28654168" w14:textId="77777777" w:rsidR="007608EF" w:rsidRPr="0032380F" w:rsidRDefault="007608EF" w:rsidP="000B47C4">
            <w:pPr>
              <w:spacing w:after="0" w:line="240" w:lineRule="auto"/>
              <w:ind w:firstLine="227"/>
              <w:jc w:val="both"/>
              <w:rPr>
                <w:rFonts w:ascii="Times New Roman" w:hAnsi="Times New Roman"/>
                <w:color w:val="000000"/>
                <w:sz w:val="24"/>
                <w:szCs w:val="24"/>
              </w:rPr>
            </w:pPr>
            <w:r w:rsidRPr="0032380F">
              <w:rPr>
                <w:rFonts w:ascii="Times New Roman" w:hAnsi="Times New Roman"/>
                <w:color w:val="000000"/>
                <w:sz w:val="24"/>
                <w:szCs w:val="24"/>
              </w:rPr>
              <w:t>в том числе:</w:t>
            </w:r>
          </w:p>
        </w:tc>
        <w:tc>
          <w:tcPr>
            <w:tcW w:w="4536" w:type="dxa"/>
            <w:shd w:val="clear" w:color="auto" w:fill="FFFFFF"/>
            <w:tcMar>
              <w:top w:w="150" w:type="dxa"/>
              <w:left w:w="150" w:type="dxa"/>
              <w:bottom w:w="150" w:type="dxa"/>
              <w:right w:w="150" w:type="dxa"/>
            </w:tcMar>
            <w:vAlign w:val="center"/>
          </w:tcPr>
          <w:p w14:paraId="4F8AEC40" w14:textId="77777777" w:rsidR="007608EF" w:rsidRPr="0032380F" w:rsidRDefault="007608EF" w:rsidP="000B47C4">
            <w:pPr>
              <w:spacing w:after="0" w:line="240" w:lineRule="auto"/>
              <w:ind w:firstLine="225"/>
              <w:rPr>
                <w:rFonts w:ascii="Times New Roman" w:hAnsi="Times New Roman"/>
                <w:color w:val="000000"/>
                <w:sz w:val="24"/>
                <w:szCs w:val="24"/>
              </w:rPr>
            </w:pPr>
            <w:r w:rsidRPr="0032380F">
              <w:rPr>
                <w:rFonts w:ascii="Times New Roman" w:hAnsi="Times New Roman"/>
                <w:color w:val="000000"/>
                <w:sz w:val="24"/>
                <w:szCs w:val="24"/>
              </w:rPr>
              <w:t>2762210</w:t>
            </w:r>
          </w:p>
        </w:tc>
      </w:tr>
      <w:tr w:rsidR="007608EF" w:rsidRPr="0009245E" w14:paraId="1EE2261A" w14:textId="77777777" w:rsidTr="0032380F">
        <w:tc>
          <w:tcPr>
            <w:tcW w:w="4536" w:type="dxa"/>
            <w:shd w:val="clear" w:color="auto" w:fill="FFFFFF"/>
            <w:tcMar>
              <w:top w:w="150" w:type="dxa"/>
              <w:left w:w="150" w:type="dxa"/>
              <w:bottom w:w="150" w:type="dxa"/>
              <w:right w:w="150" w:type="dxa"/>
            </w:tcMar>
            <w:vAlign w:val="center"/>
          </w:tcPr>
          <w:p w14:paraId="612127F2" w14:textId="77777777" w:rsidR="007608EF" w:rsidRPr="0032380F" w:rsidRDefault="007608EF" w:rsidP="000B47C4">
            <w:pPr>
              <w:spacing w:after="0" w:line="240" w:lineRule="auto"/>
              <w:ind w:firstLine="227"/>
              <w:jc w:val="both"/>
              <w:rPr>
                <w:rFonts w:ascii="Times New Roman" w:hAnsi="Times New Roman"/>
                <w:color w:val="000000"/>
                <w:sz w:val="24"/>
                <w:szCs w:val="24"/>
              </w:rPr>
            </w:pPr>
            <w:r w:rsidRPr="0032380F">
              <w:rPr>
                <w:rFonts w:ascii="Times New Roman" w:hAnsi="Times New Roman"/>
                <w:color w:val="000000"/>
                <w:sz w:val="24"/>
                <w:szCs w:val="24"/>
              </w:rPr>
              <w:t>- профессиональные</w:t>
            </w:r>
          </w:p>
        </w:tc>
        <w:tc>
          <w:tcPr>
            <w:tcW w:w="4536" w:type="dxa"/>
            <w:shd w:val="clear" w:color="auto" w:fill="FFFFFF"/>
            <w:tcMar>
              <w:top w:w="150" w:type="dxa"/>
              <w:left w:w="150" w:type="dxa"/>
              <w:bottom w:w="150" w:type="dxa"/>
              <w:right w:w="150" w:type="dxa"/>
            </w:tcMar>
            <w:vAlign w:val="center"/>
          </w:tcPr>
          <w:p w14:paraId="50065B1C" w14:textId="77777777" w:rsidR="007608EF" w:rsidRPr="0032380F" w:rsidRDefault="007608EF" w:rsidP="000B47C4">
            <w:pPr>
              <w:spacing w:after="0" w:line="240" w:lineRule="auto"/>
              <w:ind w:firstLine="225"/>
              <w:rPr>
                <w:rFonts w:ascii="Times New Roman" w:hAnsi="Times New Roman"/>
                <w:color w:val="000000"/>
                <w:sz w:val="24"/>
                <w:szCs w:val="24"/>
              </w:rPr>
            </w:pPr>
            <w:r w:rsidRPr="0032380F">
              <w:rPr>
                <w:rFonts w:ascii="Times New Roman" w:hAnsi="Times New Roman"/>
                <w:color w:val="000000"/>
                <w:sz w:val="24"/>
                <w:szCs w:val="24"/>
              </w:rPr>
              <w:t>1815640</w:t>
            </w:r>
          </w:p>
        </w:tc>
      </w:tr>
      <w:tr w:rsidR="007608EF" w:rsidRPr="0009245E" w14:paraId="654978AB" w14:textId="77777777" w:rsidTr="0032380F">
        <w:tc>
          <w:tcPr>
            <w:tcW w:w="4536" w:type="dxa"/>
            <w:shd w:val="clear" w:color="auto" w:fill="FFFFFF"/>
            <w:tcMar>
              <w:top w:w="150" w:type="dxa"/>
              <w:left w:w="150" w:type="dxa"/>
              <w:bottom w:w="150" w:type="dxa"/>
              <w:right w:w="150" w:type="dxa"/>
            </w:tcMar>
            <w:vAlign w:val="center"/>
          </w:tcPr>
          <w:p w14:paraId="64DC809F" w14:textId="77777777" w:rsidR="007608EF" w:rsidRPr="0032380F" w:rsidRDefault="007608EF" w:rsidP="000B47C4">
            <w:pPr>
              <w:spacing w:after="0" w:line="240" w:lineRule="auto"/>
              <w:ind w:firstLine="227"/>
              <w:jc w:val="both"/>
              <w:rPr>
                <w:rFonts w:ascii="Times New Roman" w:hAnsi="Times New Roman"/>
                <w:color w:val="000000"/>
                <w:sz w:val="24"/>
                <w:szCs w:val="24"/>
              </w:rPr>
            </w:pPr>
            <w:r w:rsidRPr="0032380F">
              <w:rPr>
                <w:rFonts w:ascii="Times New Roman" w:hAnsi="Times New Roman"/>
                <w:color w:val="000000"/>
                <w:sz w:val="24"/>
                <w:szCs w:val="24"/>
              </w:rPr>
              <w:t>- имущественные</w:t>
            </w:r>
          </w:p>
        </w:tc>
        <w:tc>
          <w:tcPr>
            <w:tcW w:w="4536" w:type="dxa"/>
            <w:shd w:val="clear" w:color="auto" w:fill="FFFFFF"/>
            <w:tcMar>
              <w:top w:w="150" w:type="dxa"/>
              <w:left w:w="150" w:type="dxa"/>
              <w:bottom w:w="150" w:type="dxa"/>
              <w:right w:w="150" w:type="dxa"/>
            </w:tcMar>
            <w:vAlign w:val="center"/>
          </w:tcPr>
          <w:p w14:paraId="7A3F310B" w14:textId="77777777" w:rsidR="007608EF" w:rsidRPr="0032380F" w:rsidRDefault="007608EF" w:rsidP="000B47C4">
            <w:pPr>
              <w:spacing w:after="0" w:line="240" w:lineRule="auto"/>
              <w:ind w:firstLine="225"/>
              <w:rPr>
                <w:rFonts w:ascii="Times New Roman" w:hAnsi="Times New Roman"/>
                <w:color w:val="000000"/>
                <w:sz w:val="24"/>
                <w:szCs w:val="24"/>
              </w:rPr>
            </w:pPr>
            <w:r w:rsidRPr="0032380F">
              <w:rPr>
                <w:rFonts w:ascii="Times New Roman" w:hAnsi="Times New Roman"/>
                <w:color w:val="000000"/>
                <w:sz w:val="24"/>
                <w:szCs w:val="24"/>
              </w:rPr>
              <w:t>142970</w:t>
            </w:r>
          </w:p>
        </w:tc>
      </w:tr>
      <w:tr w:rsidR="007608EF" w:rsidRPr="0009245E" w14:paraId="7A683265" w14:textId="77777777" w:rsidTr="0032380F">
        <w:tc>
          <w:tcPr>
            <w:tcW w:w="4536" w:type="dxa"/>
            <w:shd w:val="clear" w:color="auto" w:fill="FFFFFF"/>
            <w:tcMar>
              <w:top w:w="150" w:type="dxa"/>
              <w:left w:w="150" w:type="dxa"/>
              <w:bottom w:w="150" w:type="dxa"/>
              <w:right w:w="150" w:type="dxa"/>
            </w:tcMar>
            <w:vAlign w:val="center"/>
          </w:tcPr>
          <w:p w14:paraId="4EA713C2" w14:textId="77777777" w:rsidR="007608EF" w:rsidRPr="0032380F" w:rsidRDefault="007608EF" w:rsidP="000B47C4">
            <w:pPr>
              <w:spacing w:after="0" w:line="240" w:lineRule="auto"/>
              <w:ind w:firstLine="227"/>
              <w:jc w:val="both"/>
              <w:rPr>
                <w:rFonts w:ascii="Times New Roman" w:hAnsi="Times New Roman"/>
                <w:color w:val="000000"/>
                <w:sz w:val="24"/>
                <w:szCs w:val="24"/>
              </w:rPr>
            </w:pPr>
            <w:r w:rsidRPr="0032380F">
              <w:rPr>
                <w:rFonts w:ascii="Times New Roman" w:hAnsi="Times New Roman"/>
                <w:color w:val="000000"/>
                <w:sz w:val="24"/>
                <w:szCs w:val="24"/>
              </w:rPr>
              <w:t>- социальные</w:t>
            </w:r>
          </w:p>
        </w:tc>
        <w:tc>
          <w:tcPr>
            <w:tcW w:w="4536" w:type="dxa"/>
            <w:shd w:val="clear" w:color="auto" w:fill="FFFFFF"/>
            <w:tcMar>
              <w:top w:w="150" w:type="dxa"/>
              <w:left w:w="150" w:type="dxa"/>
              <w:bottom w:w="150" w:type="dxa"/>
              <w:right w:w="150" w:type="dxa"/>
            </w:tcMar>
            <w:vAlign w:val="center"/>
          </w:tcPr>
          <w:p w14:paraId="7AADD8EF" w14:textId="77777777" w:rsidR="007608EF" w:rsidRPr="0032380F" w:rsidRDefault="007608EF" w:rsidP="000B47C4">
            <w:pPr>
              <w:spacing w:after="0" w:line="240" w:lineRule="auto"/>
              <w:ind w:firstLine="225"/>
              <w:rPr>
                <w:rFonts w:ascii="Times New Roman" w:hAnsi="Times New Roman"/>
                <w:color w:val="000000"/>
                <w:sz w:val="24"/>
                <w:szCs w:val="24"/>
              </w:rPr>
            </w:pPr>
            <w:r w:rsidRPr="0032380F">
              <w:rPr>
                <w:rFonts w:ascii="Times New Roman" w:hAnsi="Times New Roman"/>
                <w:color w:val="000000"/>
                <w:sz w:val="24"/>
                <w:szCs w:val="24"/>
              </w:rPr>
              <w:t>7800</w:t>
            </w:r>
          </w:p>
        </w:tc>
      </w:tr>
      <w:tr w:rsidR="007608EF" w:rsidRPr="0009245E" w14:paraId="424BCD43" w14:textId="77777777" w:rsidTr="0032380F">
        <w:tc>
          <w:tcPr>
            <w:tcW w:w="4536" w:type="dxa"/>
            <w:shd w:val="clear" w:color="auto" w:fill="FFFFFF"/>
            <w:tcMar>
              <w:top w:w="150" w:type="dxa"/>
              <w:left w:w="150" w:type="dxa"/>
              <w:bottom w:w="150" w:type="dxa"/>
              <w:right w:w="150" w:type="dxa"/>
            </w:tcMar>
            <w:vAlign w:val="center"/>
          </w:tcPr>
          <w:p w14:paraId="0A624A5A" w14:textId="77777777" w:rsidR="007608EF" w:rsidRPr="0032380F" w:rsidRDefault="007608EF" w:rsidP="000B47C4">
            <w:pPr>
              <w:spacing w:after="0" w:line="240" w:lineRule="auto"/>
              <w:ind w:firstLine="227"/>
              <w:jc w:val="both"/>
              <w:rPr>
                <w:rFonts w:ascii="Times New Roman" w:hAnsi="Times New Roman"/>
                <w:color w:val="000000"/>
                <w:sz w:val="24"/>
                <w:szCs w:val="24"/>
              </w:rPr>
            </w:pPr>
            <w:r w:rsidRPr="0032380F">
              <w:rPr>
                <w:rFonts w:ascii="Times New Roman" w:hAnsi="Times New Roman"/>
                <w:color w:val="000000"/>
                <w:sz w:val="24"/>
                <w:szCs w:val="24"/>
              </w:rPr>
              <w:t>- стандартные</w:t>
            </w:r>
          </w:p>
        </w:tc>
        <w:tc>
          <w:tcPr>
            <w:tcW w:w="4536" w:type="dxa"/>
            <w:shd w:val="clear" w:color="auto" w:fill="FFFFFF"/>
            <w:tcMar>
              <w:top w:w="150" w:type="dxa"/>
              <w:left w:w="150" w:type="dxa"/>
              <w:bottom w:w="150" w:type="dxa"/>
              <w:right w:w="150" w:type="dxa"/>
            </w:tcMar>
            <w:vAlign w:val="center"/>
          </w:tcPr>
          <w:p w14:paraId="77CB0355" w14:textId="77777777" w:rsidR="007608EF" w:rsidRPr="0032380F" w:rsidRDefault="007608EF" w:rsidP="000B47C4">
            <w:pPr>
              <w:spacing w:after="0" w:line="240" w:lineRule="auto"/>
              <w:ind w:firstLine="225"/>
              <w:rPr>
                <w:rFonts w:ascii="Times New Roman" w:hAnsi="Times New Roman"/>
                <w:color w:val="000000"/>
                <w:sz w:val="24"/>
                <w:szCs w:val="24"/>
              </w:rPr>
            </w:pPr>
            <w:r w:rsidRPr="0032380F">
              <w:rPr>
                <w:rFonts w:ascii="Times New Roman" w:hAnsi="Times New Roman"/>
                <w:color w:val="000000"/>
                <w:sz w:val="24"/>
                <w:szCs w:val="24"/>
              </w:rPr>
              <w:t>795800</w:t>
            </w:r>
          </w:p>
        </w:tc>
      </w:tr>
      <w:tr w:rsidR="007608EF" w:rsidRPr="0009245E" w14:paraId="7C8745B4" w14:textId="77777777" w:rsidTr="0032380F">
        <w:tc>
          <w:tcPr>
            <w:tcW w:w="4536" w:type="dxa"/>
            <w:shd w:val="clear" w:color="auto" w:fill="FFFFFF"/>
            <w:tcMar>
              <w:top w:w="150" w:type="dxa"/>
              <w:left w:w="150" w:type="dxa"/>
              <w:bottom w:w="150" w:type="dxa"/>
              <w:right w:w="150" w:type="dxa"/>
            </w:tcMar>
            <w:vAlign w:val="center"/>
          </w:tcPr>
          <w:p w14:paraId="710E6711" w14:textId="77777777" w:rsidR="007608EF" w:rsidRPr="0032380F" w:rsidRDefault="007608EF" w:rsidP="000B47C4">
            <w:pPr>
              <w:spacing w:after="0" w:line="240" w:lineRule="auto"/>
              <w:jc w:val="both"/>
              <w:rPr>
                <w:rFonts w:ascii="Times New Roman" w:hAnsi="Times New Roman"/>
                <w:color w:val="000000"/>
                <w:sz w:val="24"/>
                <w:szCs w:val="24"/>
              </w:rPr>
            </w:pPr>
            <w:r w:rsidRPr="0032380F">
              <w:rPr>
                <w:rFonts w:ascii="Times New Roman" w:hAnsi="Times New Roman"/>
                <w:color w:val="000000"/>
                <w:sz w:val="24"/>
                <w:szCs w:val="24"/>
              </w:rPr>
              <w:t>3. Налогооблагаемый совокупный доход физ.лиц, руб.</w:t>
            </w:r>
          </w:p>
        </w:tc>
        <w:tc>
          <w:tcPr>
            <w:tcW w:w="4536" w:type="dxa"/>
            <w:shd w:val="clear" w:color="auto" w:fill="FFFFFF"/>
            <w:tcMar>
              <w:top w:w="150" w:type="dxa"/>
              <w:left w:w="150" w:type="dxa"/>
              <w:bottom w:w="150" w:type="dxa"/>
              <w:right w:w="150" w:type="dxa"/>
            </w:tcMar>
            <w:vAlign w:val="center"/>
          </w:tcPr>
          <w:p w14:paraId="5094EE50" w14:textId="77777777" w:rsidR="007608EF" w:rsidRPr="0032380F" w:rsidRDefault="007608EF" w:rsidP="000B47C4">
            <w:pPr>
              <w:spacing w:after="0" w:line="240" w:lineRule="auto"/>
              <w:ind w:firstLine="225"/>
              <w:rPr>
                <w:rFonts w:ascii="Times New Roman" w:hAnsi="Times New Roman"/>
                <w:color w:val="000000"/>
                <w:sz w:val="24"/>
                <w:szCs w:val="24"/>
              </w:rPr>
            </w:pPr>
            <w:r w:rsidRPr="0032380F">
              <w:rPr>
                <w:rFonts w:ascii="Times New Roman" w:hAnsi="Times New Roman"/>
                <w:color w:val="000000"/>
                <w:sz w:val="24"/>
                <w:szCs w:val="24"/>
              </w:rPr>
              <w:t>16737812790</w:t>
            </w:r>
          </w:p>
        </w:tc>
      </w:tr>
      <w:tr w:rsidR="007608EF" w:rsidRPr="0009245E" w14:paraId="72B2E076" w14:textId="77777777" w:rsidTr="0032380F">
        <w:tc>
          <w:tcPr>
            <w:tcW w:w="4536" w:type="dxa"/>
            <w:shd w:val="clear" w:color="auto" w:fill="FFFFFF"/>
            <w:tcMar>
              <w:top w:w="150" w:type="dxa"/>
              <w:left w:w="150" w:type="dxa"/>
              <w:bottom w:w="150" w:type="dxa"/>
              <w:right w:w="150" w:type="dxa"/>
            </w:tcMar>
            <w:vAlign w:val="center"/>
          </w:tcPr>
          <w:p w14:paraId="6C8A1801" w14:textId="77777777" w:rsidR="007608EF" w:rsidRPr="0032380F" w:rsidRDefault="007608EF" w:rsidP="000B47C4">
            <w:pPr>
              <w:spacing w:after="0" w:line="240" w:lineRule="auto"/>
              <w:jc w:val="both"/>
              <w:rPr>
                <w:rFonts w:ascii="Times New Roman" w:hAnsi="Times New Roman"/>
                <w:color w:val="000000"/>
                <w:sz w:val="24"/>
                <w:szCs w:val="24"/>
              </w:rPr>
            </w:pPr>
            <w:r w:rsidRPr="0032380F">
              <w:rPr>
                <w:rFonts w:ascii="Times New Roman" w:hAnsi="Times New Roman"/>
                <w:color w:val="000000"/>
                <w:sz w:val="24"/>
                <w:szCs w:val="24"/>
              </w:rPr>
              <w:t>4. Ставка налога, %</w:t>
            </w:r>
          </w:p>
        </w:tc>
        <w:tc>
          <w:tcPr>
            <w:tcW w:w="4536" w:type="dxa"/>
            <w:shd w:val="clear" w:color="auto" w:fill="FFFFFF"/>
            <w:tcMar>
              <w:top w:w="150" w:type="dxa"/>
              <w:left w:w="150" w:type="dxa"/>
              <w:bottom w:w="150" w:type="dxa"/>
              <w:right w:w="150" w:type="dxa"/>
            </w:tcMar>
            <w:vAlign w:val="center"/>
          </w:tcPr>
          <w:p w14:paraId="08C7C3E5" w14:textId="77777777" w:rsidR="007608EF" w:rsidRPr="0032380F" w:rsidRDefault="007608EF" w:rsidP="000B47C4">
            <w:pPr>
              <w:spacing w:after="0" w:line="240" w:lineRule="auto"/>
              <w:ind w:firstLine="225"/>
              <w:rPr>
                <w:rFonts w:ascii="Times New Roman" w:hAnsi="Times New Roman"/>
                <w:color w:val="000000"/>
                <w:sz w:val="24"/>
                <w:szCs w:val="24"/>
              </w:rPr>
            </w:pPr>
            <w:r w:rsidRPr="0032380F">
              <w:rPr>
                <w:rFonts w:ascii="Times New Roman" w:hAnsi="Times New Roman"/>
                <w:color w:val="000000"/>
                <w:sz w:val="24"/>
                <w:szCs w:val="24"/>
              </w:rPr>
              <w:t>13</w:t>
            </w:r>
          </w:p>
        </w:tc>
      </w:tr>
      <w:tr w:rsidR="007608EF" w:rsidRPr="0009245E" w14:paraId="3453EAA9" w14:textId="77777777" w:rsidTr="0032380F">
        <w:tc>
          <w:tcPr>
            <w:tcW w:w="4536" w:type="dxa"/>
            <w:shd w:val="clear" w:color="auto" w:fill="FFFFFF"/>
            <w:tcMar>
              <w:top w:w="150" w:type="dxa"/>
              <w:left w:w="150" w:type="dxa"/>
              <w:bottom w:w="150" w:type="dxa"/>
              <w:right w:w="150" w:type="dxa"/>
            </w:tcMar>
            <w:vAlign w:val="center"/>
          </w:tcPr>
          <w:p w14:paraId="5359F884" w14:textId="77777777" w:rsidR="007608EF" w:rsidRPr="0032380F" w:rsidRDefault="007608EF" w:rsidP="000B47C4">
            <w:pPr>
              <w:spacing w:after="0" w:line="240" w:lineRule="auto"/>
              <w:rPr>
                <w:rFonts w:ascii="Times New Roman" w:hAnsi="Times New Roman"/>
                <w:color w:val="000000"/>
                <w:sz w:val="24"/>
                <w:szCs w:val="24"/>
              </w:rPr>
            </w:pPr>
            <w:r w:rsidRPr="0032380F">
              <w:rPr>
                <w:rFonts w:ascii="Times New Roman" w:hAnsi="Times New Roman"/>
                <w:color w:val="000000"/>
                <w:sz w:val="24"/>
                <w:szCs w:val="24"/>
              </w:rPr>
              <w:t>5. Планируемая на соответствующий финансовый год сумма налога, руб.</w:t>
            </w:r>
          </w:p>
        </w:tc>
        <w:tc>
          <w:tcPr>
            <w:tcW w:w="4536" w:type="dxa"/>
            <w:shd w:val="clear" w:color="auto" w:fill="FFFFFF"/>
            <w:tcMar>
              <w:top w:w="150" w:type="dxa"/>
              <w:left w:w="150" w:type="dxa"/>
              <w:bottom w:w="150" w:type="dxa"/>
              <w:right w:w="150" w:type="dxa"/>
            </w:tcMar>
            <w:vAlign w:val="center"/>
          </w:tcPr>
          <w:p w14:paraId="3D9FBE4A" w14:textId="77777777" w:rsidR="007608EF" w:rsidRPr="0032380F" w:rsidRDefault="007608EF" w:rsidP="000B47C4">
            <w:pPr>
              <w:spacing w:after="0" w:line="240" w:lineRule="auto"/>
              <w:ind w:firstLine="225"/>
              <w:rPr>
                <w:rFonts w:ascii="Times New Roman" w:hAnsi="Times New Roman"/>
                <w:color w:val="000000"/>
                <w:sz w:val="24"/>
                <w:szCs w:val="24"/>
              </w:rPr>
            </w:pPr>
            <w:r w:rsidRPr="0032380F">
              <w:rPr>
                <w:rFonts w:ascii="Times New Roman" w:hAnsi="Times New Roman"/>
                <w:color w:val="000000"/>
                <w:sz w:val="24"/>
                <w:szCs w:val="24"/>
              </w:rPr>
              <w:t>2175915663</w:t>
            </w:r>
          </w:p>
        </w:tc>
      </w:tr>
      <w:tr w:rsidR="007608EF" w:rsidRPr="0009245E" w14:paraId="680E2491" w14:textId="77777777" w:rsidTr="0032380F">
        <w:tc>
          <w:tcPr>
            <w:tcW w:w="4536" w:type="dxa"/>
            <w:shd w:val="clear" w:color="auto" w:fill="FFFFFF"/>
            <w:tcMar>
              <w:top w:w="150" w:type="dxa"/>
              <w:left w:w="150" w:type="dxa"/>
              <w:bottom w:w="150" w:type="dxa"/>
              <w:right w:w="150" w:type="dxa"/>
            </w:tcMar>
            <w:vAlign w:val="center"/>
          </w:tcPr>
          <w:p w14:paraId="125E1DB4" w14:textId="77777777" w:rsidR="007608EF" w:rsidRPr="0032380F" w:rsidRDefault="007608EF" w:rsidP="000B47C4">
            <w:pPr>
              <w:spacing w:after="0" w:line="240" w:lineRule="auto"/>
              <w:rPr>
                <w:rFonts w:ascii="Times New Roman" w:hAnsi="Times New Roman"/>
                <w:color w:val="000000"/>
                <w:sz w:val="24"/>
                <w:szCs w:val="24"/>
              </w:rPr>
            </w:pPr>
            <w:r w:rsidRPr="0032380F">
              <w:rPr>
                <w:rFonts w:ascii="Times New Roman" w:hAnsi="Times New Roman"/>
                <w:color w:val="000000"/>
                <w:sz w:val="24"/>
                <w:szCs w:val="24"/>
              </w:rPr>
              <w:t>6. Норматив отчислений в бюджет региона, %</w:t>
            </w:r>
          </w:p>
        </w:tc>
        <w:tc>
          <w:tcPr>
            <w:tcW w:w="4536" w:type="dxa"/>
            <w:shd w:val="clear" w:color="auto" w:fill="FFFFFF"/>
            <w:tcMar>
              <w:top w:w="150" w:type="dxa"/>
              <w:left w:w="150" w:type="dxa"/>
              <w:bottom w:w="150" w:type="dxa"/>
              <w:right w:w="150" w:type="dxa"/>
            </w:tcMar>
            <w:vAlign w:val="center"/>
          </w:tcPr>
          <w:p w14:paraId="3FA640BB" w14:textId="77777777" w:rsidR="007608EF" w:rsidRPr="0032380F" w:rsidRDefault="007608EF" w:rsidP="000B47C4">
            <w:pPr>
              <w:spacing w:after="0" w:line="240" w:lineRule="auto"/>
              <w:ind w:firstLine="225"/>
              <w:rPr>
                <w:rFonts w:ascii="Times New Roman" w:hAnsi="Times New Roman"/>
                <w:color w:val="000000"/>
                <w:sz w:val="24"/>
                <w:szCs w:val="24"/>
              </w:rPr>
            </w:pPr>
            <w:r w:rsidRPr="0032380F">
              <w:rPr>
                <w:rFonts w:ascii="Times New Roman" w:hAnsi="Times New Roman"/>
                <w:color w:val="000000"/>
                <w:sz w:val="24"/>
                <w:szCs w:val="24"/>
              </w:rPr>
              <w:t>40</w:t>
            </w:r>
          </w:p>
        </w:tc>
      </w:tr>
      <w:tr w:rsidR="007608EF" w:rsidRPr="0009245E" w14:paraId="328C9772" w14:textId="77777777" w:rsidTr="0032380F">
        <w:tc>
          <w:tcPr>
            <w:tcW w:w="4536" w:type="dxa"/>
            <w:shd w:val="clear" w:color="auto" w:fill="FFFFFF"/>
            <w:tcMar>
              <w:top w:w="150" w:type="dxa"/>
              <w:left w:w="150" w:type="dxa"/>
              <w:bottom w:w="150" w:type="dxa"/>
              <w:right w:w="150" w:type="dxa"/>
            </w:tcMar>
            <w:vAlign w:val="center"/>
          </w:tcPr>
          <w:p w14:paraId="019DB854" w14:textId="77777777" w:rsidR="007608EF" w:rsidRPr="0032380F" w:rsidRDefault="007608EF" w:rsidP="000B47C4">
            <w:pPr>
              <w:spacing w:after="0" w:line="240" w:lineRule="auto"/>
              <w:rPr>
                <w:rFonts w:ascii="Times New Roman" w:hAnsi="Times New Roman"/>
                <w:color w:val="000000"/>
                <w:sz w:val="24"/>
                <w:szCs w:val="24"/>
              </w:rPr>
            </w:pPr>
            <w:r w:rsidRPr="0032380F">
              <w:rPr>
                <w:rFonts w:ascii="Times New Roman" w:hAnsi="Times New Roman"/>
                <w:color w:val="000000"/>
                <w:sz w:val="24"/>
                <w:szCs w:val="24"/>
              </w:rPr>
              <w:t>7. Проект поступления налога на доходы физ.лиц в бюджет района в следующем году, тыс.руб.</w:t>
            </w:r>
          </w:p>
        </w:tc>
        <w:tc>
          <w:tcPr>
            <w:tcW w:w="4536" w:type="dxa"/>
            <w:shd w:val="clear" w:color="auto" w:fill="FFFFFF"/>
            <w:tcMar>
              <w:top w:w="150" w:type="dxa"/>
              <w:left w:w="150" w:type="dxa"/>
              <w:bottom w:w="150" w:type="dxa"/>
              <w:right w:w="150" w:type="dxa"/>
            </w:tcMar>
            <w:vAlign w:val="center"/>
          </w:tcPr>
          <w:p w14:paraId="1AB52657" w14:textId="77777777" w:rsidR="007608EF" w:rsidRPr="0032380F" w:rsidRDefault="007608EF" w:rsidP="000B47C4">
            <w:pPr>
              <w:spacing w:after="0" w:line="240" w:lineRule="auto"/>
              <w:ind w:firstLine="225"/>
              <w:rPr>
                <w:rFonts w:ascii="Times New Roman" w:hAnsi="Times New Roman"/>
                <w:color w:val="000000"/>
                <w:sz w:val="24"/>
                <w:szCs w:val="24"/>
              </w:rPr>
            </w:pPr>
            <w:r w:rsidRPr="0032380F">
              <w:rPr>
                <w:rFonts w:ascii="Times New Roman" w:hAnsi="Times New Roman"/>
                <w:color w:val="000000"/>
                <w:sz w:val="24"/>
                <w:szCs w:val="24"/>
              </w:rPr>
              <w:t>870366,2651</w:t>
            </w:r>
          </w:p>
        </w:tc>
      </w:tr>
    </w:tbl>
    <w:p w14:paraId="569ACC76" w14:textId="77777777" w:rsidR="007608EF" w:rsidRPr="0032380F" w:rsidRDefault="007608EF" w:rsidP="000B47C4">
      <w:pPr>
        <w:shd w:val="clear" w:color="auto" w:fill="FFFFFF"/>
        <w:spacing w:after="0" w:line="240" w:lineRule="auto"/>
        <w:ind w:hanging="57"/>
        <w:jc w:val="both"/>
        <w:rPr>
          <w:rFonts w:ascii="Times New Roman" w:hAnsi="Times New Roman"/>
          <w:color w:val="000000"/>
          <w:sz w:val="24"/>
          <w:szCs w:val="24"/>
        </w:rPr>
      </w:pPr>
      <w:r w:rsidRPr="0032380F">
        <w:rPr>
          <w:rFonts w:ascii="Times New Roman" w:hAnsi="Times New Roman"/>
          <w:color w:val="000000"/>
          <w:sz w:val="24"/>
          <w:szCs w:val="24"/>
        </w:rPr>
        <w:t>Планируемая на соответствующий финансовый год сумма налога = 16737812790 * 13/100 = 2 175 915 663</w:t>
      </w:r>
    </w:p>
    <w:p w14:paraId="0BA2BD79" w14:textId="77777777" w:rsidR="007608EF" w:rsidRPr="0032380F" w:rsidRDefault="007608EF" w:rsidP="000B47C4">
      <w:pPr>
        <w:shd w:val="clear" w:color="auto" w:fill="FFFFFF"/>
        <w:spacing w:after="0" w:line="240" w:lineRule="auto"/>
        <w:ind w:hanging="57"/>
        <w:jc w:val="both"/>
        <w:rPr>
          <w:rFonts w:ascii="Times New Roman" w:hAnsi="Times New Roman"/>
          <w:color w:val="000000"/>
          <w:sz w:val="24"/>
          <w:szCs w:val="24"/>
        </w:rPr>
      </w:pPr>
      <w:r w:rsidRPr="0032380F">
        <w:rPr>
          <w:rFonts w:ascii="Times New Roman" w:hAnsi="Times New Roman"/>
          <w:color w:val="000000"/>
          <w:sz w:val="24"/>
          <w:szCs w:val="24"/>
        </w:rPr>
        <w:t>Проект поступления налога на доходы физ.лиц в бюджет района в следующем году = (2 175 915 663 * 40/ 100)/1000 = 870 366,27 тыс. руб.</w:t>
      </w:r>
    </w:p>
    <w:p w14:paraId="7D4B8AA5" w14:textId="77777777" w:rsidR="007608EF" w:rsidRPr="0032380F" w:rsidRDefault="007608EF" w:rsidP="000B47C4">
      <w:pPr>
        <w:shd w:val="clear" w:color="auto" w:fill="FFFFFF"/>
        <w:spacing w:after="0" w:line="240" w:lineRule="auto"/>
        <w:ind w:firstLine="227"/>
        <w:jc w:val="both"/>
        <w:rPr>
          <w:rFonts w:ascii="Times New Roman" w:hAnsi="Times New Roman"/>
          <w:color w:val="000000"/>
          <w:sz w:val="24"/>
          <w:szCs w:val="24"/>
        </w:rPr>
      </w:pPr>
      <w:r w:rsidRPr="0032380F">
        <w:rPr>
          <w:rFonts w:ascii="Times New Roman" w:hAnsi="Times New Roman"/>
          <w:color w:val="000000"/>
          <w:sz w:val="24"/>
          <w:szCs w:val="24"/>
        </w:rPr>
        <w:t>Учитывая данные из условия и расчеты в таблице 2, получим</w:t>
      </w:r>
    </w:p>
    <w:p w14:paraId="5612C4EA" w14:textId="77777777" w:rsidR="007608EF" w:rsidRPr="0032380F" w:rsidRDefault="007608EF" w:rsidP="000B47C4">
      <w:pPr>
        <w:shd w:val="clear" w:color="auto" w:fill="FFFFFF"/>
        <w:spacing w:after="0" w:line="240" w:lineRule="auto"/>
        <w:ind w:firstLine="227"/>
        <w:jc w:val="both"/>
        <w:rPr>
          <w:rFonts w:ascii="Times New Roman" w:hAnsi="Times New Roman"/>
          <w:color w:val="000000"/>
          <w:sz w:val="24"/>
          <w:szCs w:val="24"/>
        </w:rPr>
      </w:pPr>
      <w:r w:rsidRPr="0032380F">
        <w:rPr>
          <w:rFonts w:ascii="Times New Roman" w:hAnsi="Times New Roman"/>
          <w:color w:val="000000"/>
          <w:sz w:val="24"/>
          <w:szCs w:val="24"/>
        </w:rPr>
        <w:t>Принято = 786658 тыс. руб.</w:t>
      </w:r>
    </w:p>
    <w:p w14:paraId="29193148" w14:textId="77777777" w:rsidR="007608EF" w:rsidRPr="0032380F" w:rsidRDefault="007608EF" w:rsidP="000B47C4">
      <w:pPr>
        <w:shd w:val="clear" w:color="auto" w:fill="FFFFFF"/>
        <w:spacing w:after="0" w:line="240" w:lineRule="auto"/>
        <w:ind w:firstLine="227"/>
        <w:jc w:val="both"/>
        <w:rPr>
          <w:rFonts w:ascii="Times New Roman" w:hAnsi="Times New Roman"/>
          <w:color w:val="000000"/>
          <w:sz w:val="24"/>
          <w:szCs w:val="24"/>
        </w:rPr>
      </w:pPr>
      <w:r w:rsidRPr="0032380F">
        <w:rPr>
          <w:rFonts w:ascii="Times New Roman" w:hAnsi="Times New Roman"/>
          <w:color w:val="000000"/>
          <w:sz w:val="24"/>
          <w:szCs w:val="24"/>
        </w:rPr>
        <w:t>Исполнено за 6 мес. = 786 658/2 = 393329 тыс. руб.</w:t>
      </w:r>
    </w:p>
    <w:p w14:paraId="46845CB1" w14:textId="77777777" w:rsidR="007608EF" w:rsidRPr="0032380F" w:rsidRDefault="007608EF" w:rsidP="000B47C4">
      <w:pPr>
        <w:shd w:val="clear" w:color="auto" w:fill="FFFFFF"/>
        <w:spacing w:after="0" w:line="240" w:lineRule="auto"/>
        <w:ind w:firstLine="227"/>
        <w:jc w:val="both"/>
        <w:rPr>
          <w:rFonts w:ascii="Times New Roman" w:hAnsi="Times New Roman"/>
          <w:color w:val="000000"/>
          <w:sz w:val="24"/>
          <w:szCs w:val="24"/>
        </w:rPr>
      </w:pPr>
      <w:r w:rsidRPr="0032380F">
        <w:rPr>
          <w:rFonts w:ascii="Times New Roman" w:hAnsi="Times New Roman"/>
          <w:color w:val="000000"/>
          <w:sz w:val="24"/>
          <w:szCs w:val="24"/>
        </w:rPr>
        <w:t>Ожидаемое исполнение = 786 658 тыс. руб.</w:t>
      </w:r>
    </w:p>
    <w:p w14:paraId="5EE4BB5B" w14:textId="77777777" w:rsidR="007608EF" w:rsidRPr="0032380F" w:rsidRDefault="007608EF" w:rsidP="000B47C4">
      <w:pPr>
        <w:shd w:val="clear" w:color="auto" w:fill="FFFFFF"/>
        <w:spacing w:after="0" w:line="240" w:lineRule="auto"/>
        <w:ind w:firstLine="227"/>
        <w:jc w:val="both"/>
        <w:rPr>
          <w:rFonts w:ascii="Times New Roman" w:hAnsi="Times New Roman"/>
          <w:color w:val="000000"/>
          <w:sz w:val="24"/>
          <w:szCs w:val="24"/>
        </w:rPr>
      </w:pPr>
      <w:r w:rsidRPr="0032380F">
        <w:rPr>
          <w:rFonts w:ascii="Times New Roman" w:hAnsi="Times New Roman"/>
          <w:color w:val="000000"/>
          <w:sz w:val="24"/>
          <w:szCs w:val="24"/>
        </w:rPr>
        <w:t>Проект на следующий год = 870 366,27 тыс. руб.</w:t>
      </w:r>
    </w:p>
    <w:p w14:paraId="07F46FB9" w14:textId="77777777" w:rsidR="007608EF" w:rsidRPr="0032380F" w:rsidRDefault="007608EF" w:rsidP="000B47C4">
      <w:pPr>
        <w:shd w:val="clear" w:color="auto" w:fill="FFFFFF"/>
        <w:spacing w:after="0" w:line="240" w:lineRule="auto"/>
        <w:ind w:firstLine="227"/>
        <w:jc w:val="both"/>
        <w:rPr>
          <w:rFonts w:ascii="Times New Roman" w:hAnsi="Times New Roman"/>
          <w:color w:val="000000"/>
          <w:sz w:val="24"/>
          <w:szCs w:val="24"/>
        </w:rPr>
      </w:pPr>
      <w:r w:rsidRPr="0032380F">
        <w:rPr>
          <w:rFonts w:ascii="Times New Roman" w:hAnsi="Times New Roman"/>
          <w:color w:val="000000"/>
          <w:sz w:val="24"/>
          <w:szCs w:val="24"/>
        </w:rPr>
        <w:t>Неналоговые доходы. Используем данные из условия</w:t>
      </w:r>
    </w:p>
    <w:p w14:paraId="476EC1A1" w14:textId="77777777" w:rsidR="007608EF" w:rsidRPr="0032380F" w:rsidRDefault="007608EF" w:rsidP="000B47C4">
      <w:pPr>
        <w:shd w:val="clear" w:color="auto" w:fill="FFFFFF"/>
        <w:spacing w:after="0" w:line="240" w:lineRule="auto"/>
        <w:ind w:firstLine="227"/>
        <w:jc w:val="both"/>
        <w:rPr>
          <w:rFonts w:ascii="Times New Roman" w:hAnsi="Times New Roman"/>
          <w:color w:val="000000"/>
          <w:sz w:val="24"/>
          <w:szCs w:val="24"/>
        </w:rPr>
      </w:pPr>
      <w:r w:rsidRPr="0032380F">
        <w:rPr>
          <w:rFonts w:ascii="Times New Roman" w:hAnsi="Times New Roman"/>
          <w:color w:val="000000"/>
          <w:sz w:val="24"/>
          <w:szCs w:val="24"/>
        </w:rPr>
        <w:t>Принято = 500 тыс. руб.</w:t>
      </w:r>
    </w:p>
    <w:p w14:paraId="7F072AE1" w14:textId="77777777" w:rsidR="007608EF" w:rsidRPr="0032380F" w:rsidRDefault="007608EF" w:rsidP="000B47C4">
      <w:pPr>
        <w:shd w:val="clear" w:color="auto" w:fill="FFFFFF"/>
        <w:spacing w:after="0" w:line="240" w:lineRule="auto"/>
        <w:ind w:firstLine="227"/>
        <w:jc w:val="both"/>
        <w:rPr>
          <w:rFonts w:ascii="Times New Roman" w:hAnsi="Times New Roman"/>
          <w:color w:val="000000"/>
          <w:sz w:val="24"/>
          <w:szCs w:val="24"/>
        </w:rPr>
      </w:pPr>
      <w:r w:rsidRPr="0032380F">
        <w:rPr>
          <w:rFonts w:ascii="Times New Roman" w:hAnsi="Times New Roman"/>
          <w:color w:val="000000"/>
          <w:sz w:val="24"/>
          <w:szCs w:val="24"/>
        </w:rPr>
        <w:t>Исполнено за 6 мес. = 500/2 = 250 тыс. руб.</w:t>
      </w:r>
    </w:p>
    <w:p w14:paraId="5105016F" w14:textId="77777777" w:rsidR="007608EF" w:rsidRPr="0032380F" w:rsidRDefault="007608EF" w:rsidP="000B47C4">
      <w:pPr>
        <w:shd w:val="clear" w:color="auto" w:fill="FFFFFF"/>
        <w:spacing w:after="0" w:line="240" w:lineRule="auto"/>
        <w:ind w:firstLine="227"/>
        <w:jc w:val="both"/>
        <w:rPr>
          <w:rFonts w:ascii="Times New Roman" w:hAnsi="Times New Roman"/>
          <w:color w:val="000000"/>
          <w:sz w:val="24"/>
          <w:szCs w:val="24"/>
        </w:rPr>
      </w:pPr>
      <w:r w:rsidRPr="0032380F">
        <w:rPr>
          <w:rFonts w:ascii="Times New Roman" w:hAnsi="Times New Roman"/>
          <w:color w:val="000000"/>
          <w:sz w:val="24"/>
          <w:szCs w:val="24"/>
        </w:rPr>
        <w:t>Ожидаемое исполнение = 500 тыс. руб.</w:t>
      </w:r>
    </w:p>
    <w:p w14:paraId="4814D75D" w14:textId="77777777" w:rsidR="007608EF" w:rsidRPr="0032380F" w:rsidRDefault="007608EF" w:rsidP="000B47C4">
      <w:pPr>
        <w:shd w:val="clear" w:color="auto" w:fill="FFFFFF"/>
        <w:spacing w:after="0" w:line="240" w:lineRule="auto"/>
        <w:ind w:firstLine="227"/>
        <w:jc w:val="both"/>
        <w:rPr>
          <w:rFonts w:ascii="Times New Roman" w:hAnsi="Times New Roman"/>
          <w:color w:val="000000"/>
          <w:sz w:val="24"/>
          <w:szCs w:val="24"/>
        </w:rPr>
      </w:pPr>
      <w:r w:rsidRPr="0032380F">
        <w:rPr>
          <w:rFonts w:ascii="Times New Roman" w:hAnsi="Times New Roman"/>
          <w:color w:val="000000"/>
          <w:sz w:val="24"/>
          <w:szCs w:val="24"/>
        </w:rPr>
        <w:t>Проект на следующий год = 500 + 500* 15/100 = 575 тыс. руб.</w:t>
      </w:r>
    </w:p>
    <w:p w14:paraId="6296F508" w14:textId="77777777" w:rsidR="007608EF" w:rsidRPr="0032380F" w:rsidRDefault="007608EF" w:rsidP="000B47C4">
      <w:pPr>
        <w:pStyle w:val="1"/>
        <w:shd w:val="clear" w:color="auto" w:fill="FFFFFF"/>
        <w:spacing w:before="0" w:after="0"/>
        <w:ind w:firstLine="150"/>
        <w:rPr>
          <w:rFonts w:ascii="Times New Roman" w:hAnsi="Times New Roman"/>
          <w:color w:val="000000"/>
          <w:sz w:val="24"/>
          <w:szCs w:val="24"/>
        </w:rPr>
      </w:pPr>
      <w:r w:rsidRPr="0032380F">
        <w:rPr>
          <w:rFonts w:ascii="Times New Roman" w:hAnsi="Times New Roman"/>
          <w:color w:val="000000"/>
          <w:sz w:val="24"/>
          <w:szCs w:val="24"/>
        </w:rPr>
        <w:t>Расходы бюджета</w:t>
      </w:r>
    </w:p>
    <w:p w14:paraId="54432379"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Pr>
          <w:rFonts w:ascii="Times New Roman" w:hAnsi="Times New Roman"/>
          <w:color w:val="000000"/>
          <w:sz w:val="24"/>
          <w:szCs w:val="24"/>
        </w:rPr>
        <w:t>Б</w:t>
      </w:r>
      <w:r w:rsidRPr="0032380F">
        <w:rPr>
          <w:rFonts w:ascii="Times New Roman" w:hAnsi="Times New Roman"/>
          <w:color w:val="000000"/>
          <w:sz w:val="24"/>
          <w:szCs w:val="24"/>
        </w:rPr>
        <w:t>юджетный налоговый доход расход</w:t>
      </w:r>
    </w:p>
    <w:p w14:paraId="2EB4C48E"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Общегосударственные вопросы. Используем данные из условия</w:t>
      </w:r>
    </w:p>
    <w:p w14:paraId="67E54F21"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Принято =110 000 тыс. руб.</w:t>
      </w:r>
    </w:p>
    <w:p w14:paraId="63199322"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Исполнено за 6 мес. = 50 000 тыс. руб.</w:t>
      </w:r>
    </w:p>
    <w:p w14:paraId="672E59A3"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Ожидаемое исполнение = 110 000 тыс. руб.</w:t>
      </w:r>
    </w:p>
    <w:p w14:paraId="7831BDB2"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Проект на следующий год = 110 000 + 110 000 * 3,5/100 = 113 850 тыс. руб.</w:t>
      </w:r>
    </w:p>
    <w:p w14:paraId="27473CB1"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Национальная безопасность и </w:t>
      </w:r>
    </w:p>
    <w:p w14:paraId="72F022D9"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правоохранительная деятельность</w:t>
      </w:r>
    </w:p>
    <w:p w14:paraId="0175C2CA"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Принято =100 000 тыс. руб.</w:t>
      </w:r>
    </w:p>
    <w:p w14:paraId="1DBE7ED9"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Исполнено за 6 мес. = 50 000 тыс. руб.</w:t>
      </w:r>
    </w:p>
    <w:p w14:paraId="30151EE7"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Ожидаемое исполнение = 100 000 тыс. руб.</w:t>
      </w:r>
    </w:p>
    <w:p w14:paraId="354F619E"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Проект на след. год = 100 000 + 100 000 * 10/100 = 110 000 тыс. руб.</w:t>
      </w:r>
    </w:p>
    <w:p w14:paraId="4160B67D"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Национальная экономика</w:t>
      </w:r>
    </w:p>
    <w:p w14:paraId="3645B190"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Принято = 350 000 тыс. руб.</w:t>
      </w:r>
    </w:p>
    <w:p w14:paraId="2AB9C2DF"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Исполнено за 6 мес. = 175 000 тыс. руб.</w:t>
      </w:r>
    </w:p>
    <w:p w14:paraId="3375AB85"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Ожидаемое исполнение = 350 000 тыс. руб.</w:t>
      </w:r>
    </w:p>
    <w:p w14:paraId="4441E43C"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Проект на след. год = 350 000 + 350 000 * 7,5/100 = 376 250 тыс. руб.</w:t>
      </w:r>
    </w:p>
    <w:p w14:paraId="2EDDA040"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Жилищно-коммунальное хозяйство</w:t>
      </w:r>
    </w:p>
    <w:p w14:paraId="0759718C"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Принято =950 000 тыс. руб.</w:t>
      </w:r>
    </w:p>
    <w:p w14:paraId="0D65C77A"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Исполнено за 6 мес. = 450 000 тыс. руб.</w:t>
      </w:r>
    </w:p>
    <w:p w14:paraId="14A24EF7"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Ожидаемое исполнение = 950 000 тыс. руб.</w:t>
      </w:r>
    </w:p>
    <w:p w14:paraId="31BC23B0"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Проект на след. год = 950 000 + 950 000 * 12,5/100 = 1 068 750 тыс. руб.</w:t>
      </w:r>
    </w:p>
    <w:p w14:paraId="19B1D521"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Охрана окружающей среды</w:t>
      </w:r>
    </w:p>
    <w:p w14:paraId="564A23AF"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Принято =100 000 тыс. руб.</w:t>
      </w:r>
    </w:p>
    <w:p w14:paraId="7547E276"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Исполнено за 6 мес. = 50 000 тыс. руб.</w:t>
      </w:r>
    </w:p>
    <w:p w14:paraId="61C7CCAA"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Ожидаемое исполнение = 100 000 тыс. руб.</w:t>
      </w:r>
    </w:p>
    <w:p w14:paraId="49038314"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Проект на след. год = 100 000 + 100 000 * 5/100 = 105 000 тыс. руб.</w:t>
      </w:r>
    </w:p>
    <w:p w14:paraId="26C870A2"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Образование</w:t>
      </w:r>
    </w:p>
    <w:p w14:paraId="7295AC93" w14:textId="77777777" w:rsidR="007608EF" w:rsidRPr="0032380F" w:rsidRDefault="007608EF" w:rsidP="000B47C4">
      <w:pPr>
        <w:shd w:val="clear" w:color="auto" w:fill="FFFFFF"/>
        <w:spacing w:after="0" w:line="240" w:lineRule="auto"/>
        <w:jc w:val="both"/>
        <w:rPr>
          <w:rFonts w:ascii="Times New Roman" w:hAnsi="Times New Roman"/>
          <w:color w:val="000000"/>
          <w:sz w:val="24"/>
          <w:szCs w:val="24"/>
        </w:rPr>
      </w:pPr>
      <w:r w:rsidRPr="0032380F">
        <w:rPr>
          <w:rFonts w:ascii="Times New Roman" w:hAnsi="Times New Roman"/>
          <w:color w:val="000000"/>
          <w:sz w:val="24"/>
          <w:szCs w:val="24"/>
        </w:rPr>
        <w:t>1) Для расчета расходов бюджета района на образование следует составить проект на следующий год по количеству учащихся и классов, а также наполняемости классов городских общеобразовательных школ.</w:t>
      </w:r>
    </w:p>
    <w:p w14:paraId="730A664E"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Количество классов рассчитывается с точностью до десятых, количество учащихся и наполняемость классов - до целых.</w:t>
      </w:r>
    </w:p>
    <w:p w14:paraId="7103B58B"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Расчет среднегодовых показателей количества классов и учащихся производится по формуле:</w:t>
      </w:r>
    </w:p>
    <w:p w14:paraId="36589566"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01.01 * 8 + К01.09 * 4) / 12</w:t>
      </w:r>
    </w:p>
    <w:p w14:paraId="7F68464A"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где </w:t>
      </w:r>
      <w:r w:rsidRPr="0032380F">
        <w:rPr>
          <w:rFonts w:ascii="Times New Roman" w:hAnsi="Times New Roman"/>
          <w:i/>
          <w:iCs/>
          <w:color w:val="000000"/>
          <w:sz w:val="24"/>
          <w:szCs w:val="24"/>
        </w:rPr>
        <w:t>К</w:t>
      </w:r>
      <w:r w:rsidRPr="0032380F">
        <w:rPr>
          <w:rFonts w:ascii="Times New Roman" w:hAnsi="Times New Roman"/>
          <w:i/>
          <w:iCs/>
          <w:color w:val="000000"/>
          <w:sz w:val="24"/>
          <w:szCs w:val="24"/>
          <w:vertAlign w:val="subscript"/>
        </w:rPr>
        <w:t>ср</w:t>
      </w:r>
      <w:r w:rsidRPr="0032380F">
        <w:rPr>
          <w:rFonts w:ascii="Times New Roman" w:hAnsi="Times New Roman"/>
          <w:color w:val="000000"/>
          <w:sz w:val="24"/>
          <w:szCs w:val="24"/>
        </w:rPr>
        <w:t> - среднегодовое количество классов (учащихся);</w:t>
      </w:r>
    </w:p>
    <w:p w14:paraId="5E5D75B9"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i/>
          <w:iCs/>
          <w:color w:val="000000"/>
          <w:sz w:val="24"/>
          <w:szCs w:val="24"/>
        </w:rPr>
        <w:t>К</w:t>
      </w:r>
      <w:r w:rsidRPr="0032380F">
        <w:rPr>
          <w:rFonts w:ascii="Times New Roman" w:hAnsi="Times New Roman"/>
          <w:i/>
          <w:iCs/>
          <w:color w:val="000000"/>
          <w:sz w:val="24"/>
          <w:szCs w:val="24"/>
          <w:vertAlign w:val="subscript"/>
        </w:rPr>
        <w:t>01.01</w:t>
      </w:r>
      <w:r w:rsidRPr="0032380F">
        <w:rPr>
          <w:rFonts w:ascii="Times New Roman" w:hAnsi="Times New Roman"/>
          <w:color w:val="000000"/>
          <w:sz w:val="24"/>
          <w:szCs w:val="24"/>
          <w:vertAlign w:val="subscript"/>
        </w:rPr>
        <w:t>. - </w:t>
      </w:r>
      <w:r w:rsidRPr="0032380F">
        <w:rPr>
          <w:rFonts w:ascii="Times New Roman" w:hAnsi="Times New Roman"/>
          <w:color w:val="000000"/>
          <w:sz w:val="24"/>
          <w:szCs w:val="24"/>
        </w:rPr>
        <w:t>количество классов (учащихся) на 1 января;</w:t>
      </w:r>
    </w:p>
    <w:p w14:paraId="427A2953"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i/>
          <w:iCs/>
          <w:color w:val="000000"/>
          <w:sz w:val="24"/>
          <w:szCs w:val="24"/>
        </w:rPr>
        <w:t>К</w:t>
      </w:r>
      <w:r w:rsidRPr="0032380F">
        <w:rPr>
          <w:rFonts w:ascii="Times New Roman" w:hAnsi="Times New Roman"/>
          <w:i/>
          <w:iCs/>
          <w:color w:val="000000"/>
          <w:sz w:val="24"/>
          <w:szCs w:val="24"/>
          <w:vertAlign w:val="subscript"/>
        </w:rPr>
        <w:t>01.09 - </w:t>
      </w:r>
      <w:r w:rsidRPr="0032380F">
        <w:rPr>
          <w:rFonts w:ascii="Times New Roman" w:hAnsi="Times New Roman"/>
          <w:color w:val="000000"/>
          <w:sz w:val="24"/>
          <w:szCs w:val="24"/>
        </w:rPr>
        <w:t>количество классов (учащихся) на 1 сентября.</w:t>
      </w:r>
    </w:p>
    <w:p w14:paraId="63903D4D" w14:textId="77777777" w:rsidR="007608EF" w:rsidRPr="0032380F" w:rsidRDefault="007608EF" w:rsidP="000B47C4">
      <w:pPr>
        <w:shd w:val="clear" w:color="auto" w:fill="FFFFFF"/>
        <w:spacing w:after="0" w:line="240" w:lineRule="auto"/>
        <w:jc w:val="both"/>
        <w:rPr>
          <w:rFonts w:ascii="Times New Roman" w:hAnsi="Times New Roman"/>
          <w:color w:val="000000"/>
          <w:sz w:val="24"/>
          <w:szCs w:val="24"/>
        </w:rPr>
      </w:pPr>
      <w:r w:rsidRPr="0032380F">
        <w:rPr>
          <w:rFonts w:ascii="Times New Roman" w:hAnsi="Times New Roman"/>
          <w:color w:val="000000"/>
          <w:sz w:val="24"/>
          <w:szCs w:val="24"/>
        </w:rPr>
        <w:t>Среднегодовая наполняемость классов рассчитывается, как отношение среднегодовых показателей количества учащихся и количества классов.</w:t>
      </w:r>
    </w:p>
    <w:p w14:paraId="2F8C9F3F"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Найдем среднегодовое число классов на текущий год:</w:t>
      </w:r>
    </w:p>
    <w:p w14:paraId="40C5F96C"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Всего = (44*8 + 48*4)/12 = 45,3 = 46</w:t>
      </w:r>
    </w:p>
    <w:p w14:paraId="05FE6D4B" w14:textId="77777777" w:rsidR="007608EF" w:rsidRPr="0032380F" w:rsidRDefault="007608EF" w:rsidP="00ED1E17">
      <w:pPr>
        <w:numPr>
          <w:ilvl w:val="0"/>
          <w:numId w:val="36"/>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(1-4) = (17*8 + 21*4)/12 = 18,33 = 19</w:t>
      </w:r>
    </w:p>
    <w:p w14:paraId="0CB38D8C" w14:textId="77777777" w:rsidR="007608EF" w:rsidRPr="0032380F" w:rsidRDefault="007608EF" w:rsidP="00ED1E17">
      <w:pPr>
        <w:numPr>
          <w:ilvl w:val="0"/>
          <w:numId w:val="36"/>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(5-9) = (20*8 + 18*4)/12 = 19,33 = 20</w:t>
      </w:r>
    </w:p>
    <w:p w14:paraId="5F49E948" w14:textId="77777777" w:rsidR="007608EF" w:rsidRPr="0032380F" w:rsidRDefault="007608EF" w:rsidP="00ED1E17">
      <w:pPr>
        <w:numPr>
          <w:ilvl w:val="0"/>
          <w:numId w:val="36"/>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(10-11) = (7*8 + 9*4)/12 = 7,67 = 8</w:t>
      </w:r>
    </w:p>
    <w:p w14:paraId="31875C8E"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Найдем среднегодовое число учащихся на текущий год:</w:t>
      </w:r>
    </w:p>
    <w:p w14:paraId="30F66E8E"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Всего = (926*8 + 1056*4)/12 = 969,33 = 970</w:t>
      </w:r>
    </w:p>
    <w:p w14:paraId="78FC158C" w14:textId="77777777" w:rsidR="007608EF" w:rsidRPr="0032380F" w:rsidRDefault="007608EF" w:rsidP="00ED1E17">
      <w:pPr>
        <w:numPr>
          <w:ilvl w:val="0"/>
          <w:numId w:val="37"/>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(1-4) = (340*8 + 462*4)/12 = 380,67 = 381</w:t>
      </w:r>
    </w:p>
    <w:p w14:paraId="79D3A580" w14:textId="77777777" w:rsidR="007608EF" w:rsidRPr="0032380F" w:rsidRDefault="007608EF" w:rsidP="00ED1E17">
      <w:pPr>
        <w:numPr>
          <w:ilvl w:val="0"/>
          <w:numId w:val="37"/>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(5-9) = (460*8 + 414*4)/12 = 444,67 = 445</w:t>
      </w:r>
    </w:p>
    <w:p w14:paraId="47811344" w14:textId="77777777" w:rsidR="007608EF" w:rsidRPr="0032380F" w:rsidRDefault="007608EF" w:rsidP="00ED1E17">
      <w:pPr>
        <w:numPr>
          <w:ilvl w:val="0"/>
          <w:numId w:val="37"/>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(10-11) = (126*8 + 180*4)/12 = 144</w:t>
      </w:r>
    </w:p>
    <w:p w14:paraId="3DCCE39B"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Найдем среднегодовую наполняемость на текущий год:</w:t>
      </w:r>
    </w:p>
    <w:p w14:paraId="78448B38" w14:textId="77777777" w:rsidR="007608EF" w:rsidRPr="0032380F" w:rsidRDefault="007608EF" w:rsidP="00ED1E17">
      <w:pPr>
        <w:numPr>
          <w:ilvl w:val="0"/>
          <w:numId w:val="38"/>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(1-4) = (20*8 + 22*4)/12 = 20,67 = 21</w:t>
      </w:r>
    </w:p>
    <w:p w14:paraId="789DE258" w14:textId="77777777" w:rsidR="007608EF" w:rsidRPr="0032380F" w:rsidRDefault="007608EF" w:rsidP="00ED1E17">
      <w:pPr>
        <w:numPr>
          <w:ilvl w:val="0"/>
          <w:numId w:val="38"/>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(5-9) = (23*8 + 23*4)/12 = 23</w:t>
      </w:r>
    </w:p>
    <w:p w14:paraId="5C0145AD" w14:textId="77777777" w:rsidR="007608EF" w:rsidRPr="0032380F" w:rsidRDefault="007608EF" w:rsidP="00ED1E17">
      <w:pPr>
        <w:numPr>
          <w:ilvl w:val="0"/>
          <w:numId w:val="38"/>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(10-11) = (18*8 + 20*4)/12 = 18,67 = 19</w:t>
      </w:r>
    </w:p>
    <w:p w14:paraId="37DAD37E" w14:textId="77777777" w:rsidR="007608EF" w:rsidRPr="0032380F" w:rsidRDefault="007608EF" w:rsidP="000B47C4">
      <w:pPr>
        <w:shd w:val="clear" w:color="auto" w:fill="FFFFFF"/>
        <w:spacing w:after="0" w:line="240" w:lineRule="auto"/>
        <w:ind w:hanging="59"/>
        <w:jc w:val="both"/>
        <w:rPr>
          <w:rFonts w:ascii="Times New Roman" w:hAnsi="Times New Roman"/>
          <w:color w:val="000000"/>
          <w:sz w:val="24"/>
          <w:szCs w:val="24"/>
        </w:rPr>
      </w:pPr>
      <w:r w:rsidRPr="0032380F">
        <w:rPr>
          <w:rFonts w:ascii="Times New Roman" w:hAnsi="Times New Roman"/>
          <w:color w:val="000000"/>
          <w:sz w:val="24"/>
          <w:szCs w:val="24"/>
        </w:rPr>
        <w:t>Проект показателей на 01.01 следующего года соответствует показателям текущего года на 01.09.</w:t>
      </w:r>
    </w:p>
    <w:p w14:paraId="60F053DA"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Значения проекта на 01.09 определяем с учетом приема и выпуска учащихся:</w:t>
      </w:r>
    </w:p>
    <w:p w14:paraId="7ECDAC2E"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01.09 = К01.01 + П - В,</w:t>
      </w:r>
    </w:p>
    <w:p w14:paraId="335366AF"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где </w:t>
      </w:r>
      <w:r w:rsidRPr="0032380F">
        <w:rPr>
          <w:rFonts w:ascii="Times New Roman" w:hAnsi="Times New Roman"/>
          <w:i/>
          <w:iCs/>
          <w:color w:val="000000"/>
          <w:sz w:val="24"/>
          <w:szCs w:val="24"/>
        </w:rPr>
        <w:t>П</w:t>
      </w:r>
      <w:r w:rsidRPr="0032380F">
        <w:rPr>
          <w:rFonts w:ascii="Times New Roman" w:hAnsi="Times New Roman"/>
          <w:color w:val="000000"/>
          <w:sz w:val="24"/>
          <w:szCs w:val="24"/>
        </w:rPr>
        <w:t> и </w:t>
      </w:r>
      <w:r w:rsidRPr="0032380F">
        <w:rPr>
          <w:rFonts w:ascii="Times New Roman" w:hAnsi="Times New Roman"/>
          <w:i/>
          <w:iCs/>
          <w:color w:val="000000"/>
          <w:sz w:val="24"/>
          <w:szCs w:val="24"/>
        </w:rPr>
        <w:t>В</w:t>
      </w:r>
      <w:r w:rsidRPr="0032380F">
        <w:rPr>
          <w:rFonts w:ascii="Times New Roman" w:hAnsi="Times New Roman"/>
          <w:color w:val="000000"/>
          <w:sz w:val="24"/>
          <w:szCs w:val="24"/>
        </w:rPr>
        <w:t> - приема и выпуска учащихся (соответственно);</w:t>
      </w:r>
    </w:p>
    <w:p w14:paraId="219718B9"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i/>
          <w:iCs/>
          <w:color w:val="000000"/>
          <w:sz w:val="24"/>
          <w:szCs w:val="24"/>
        </w:rPr>
        <w:t>К</w:t>
      </w:r>
      <w:r w:rsidRPr="0032380F">
        <w:rPr>
          <w:rFonts w:ascii="Times New Roman" w:hAnsi="Times New Roman"/>
          <w:i/>
          <w:iCs/>
          <w:color w:val="000000"/>
          <w:sz w:val="24"/>
          <w:szCs w:val="24"/>
          <w:vertAlign w:val="subscript"/>
        </w:rPr>
        <w:t>01.01</w:t>
      </w:r>
      <w:r w:rsidRPr="0032380F">
        <w:rPr>
          <w:rFonts w:ascii="Times New Roman" w:hAnsi="Times New Roman"/>
          <w:color w:val="000000"/>
          <w:sz w:val="24"/>
          <w:szCs w:val="24"/>
          <w:vertAlign w:val="subscript"/>
        </w:rPr>
        <w:t>. - </w:t>
      </w:r>
      <w:r w:rsidRPr="0032380F">
        <w:rPr>
          <w:rFonts w:ascii="Times New Roman" w:hAnsi="Times New Roman"/>
          <w:color w:val="000000"/>
          <w:sz w:val="24"/>
          <w:szCs w:val="24"/>
        </w:rPr>
        <w:t>количество учащихся на 1 января;</w:t>
      </w:r>
    </w:p>
    <w:p w14:paraId="3C9C402F"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i/>
          <w:iCs/>
          <w:color w:val="000000"/>
          <w:sz w:val="24"/>
          <w:szCs w:val="24"/>
        </w:rPr>
        <w:t>К</w:t>
      </w:r>
      <w:r w:rsidRPr="0032380F">
        <w:rPr>
          <w:rFonts w:ascii="Times New Roman" w:hAnsi="Times New Roman"/>
          <w:i/>
          <w:iCs/>
          <w:color w:val="000000"/>
          <w:sz w:val="24"/>
          <w:szCs w:val="24"/>
          <w:vertAlign w:val="subscript"/>
        </w:rPr>
        <w:t>01.09 - </w:t>
      </w:r>
      <w:r w:rsidRPr="0032380F">
        <w:rPr>
          <w:rFonts w:ascii="Times New Roman" w:hAnsi="Times New Roman"/>
          <w:color w:val="000000"/>
          <w:sz w:val="24"/>
          <w:szCs w:val="24"/>
        </w:rPr>
        <w:t>количество учащихся на 1 сентября.</w:t>
      </w:r>
    </w:p>
    <w:p w14:paraId="51570FC8"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Согласно условиям, план выпуска и приема в следующем году по городским школам:</w:t>
      </w:r>
    </w:p>
    <w:p w14:paraId="14055B27"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Выпуск:</w:t>
      </w:r>
    </w:p>
    <w:p w14:paraId="2C86A56F"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из 4-х классов - 140 человек;</w:t>
      </w:r>
    </w:p>
    <w:p w14:paraId="44856AFE"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из 9-х классов - 130 человек;</w:t>
      </w:r>
    </w:p>
    <w:p w14:paraId="4D6659AE"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из 11-х классов - 95 человек.</w:t>
      </w:r>
    </w:p>
    <w:p w14:paraId="6A8B4605"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Прием:</w:t>
      </w:r>
    </w:p>
    <w:p w14:paraId="7C0A1789"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в 1-й класс - 65 человек;</w:t>
      </w:r>
    </w:p>
    <w:p w14:paraId="2A35EE4A"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в 5-е классы -135 человек;</w:t>
      </w:r>
    </w:p>
    <w:p w14:paraId="720348BF"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в 10-е классы - 75% выпуска 9-х классов (98 чел.)</w:t>
      </w:r>
    </w:p>
    <w:p w14:paraId="030ACC9D"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Таким образом, число учащихся на 01.09 составит:</w:t>
      </w:r>
    </w:p>
    <w:p w14:paraId="50585503" w14:textId="77777777" w:rsidR="007608EF" w:rsidRPr="0032380F" w:rsidRDefault="007608EF" w:rsidP="00ED1E17">
      <w:pPr>
        <w:numPr>
          <w:ilvl w:val="0"/>
          <w:numId w:val="39"/>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(1-4) = 462 - 140 + 65 = 387</w:t>
      </w:r>
    </w:p>
    <w:p w14:paraId="67C233D9" w14:textId="77777777" w:rsidR="007608EF" w:rsidRPr="0032380F" w:rsidRDefault="007608EF" w:rsidP="00ED1E17">
      <w:pPr>
        <w:numPr>
          <w:ilvl w:val="0"/>
          <w:numId w:val="39"/>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(5-9) = 414 - 130 + 135 = 419</w:t>
      </w:r>
    </w:p>
    <w:p w14:paraId="204C01EC" w14:textId="77777777" w:rsidR="007608EF" w:rsidRPr="0032380F" w:rsidRDefault="007608EF" w:rsidP="00ED1E17">
      <w:pPr>
        <w:numPr>
          <w:ilvl w:val="0"/>
          <w:numId w:val="39"/>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(10-11) = 180 - 95 + 130*75/100 = 182,5 = 183</w:t>
      </w:r>
    </w:p>
    <w:p w14:paraId="1EF27867"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Число учащихся всего = 387 + 419 + 183 = 989</w:t>
      </w:r>
    </w:p>
    <w:p w14:paraId="5701CDB3"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Найдем число классов на 01.09 следующего года по формуле:</w:t>
      </w:r>
    </w:p>
    <w:p w14:paraId="7B3D3466"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Число классов на 01.09 = Число учащихся на 01.09 / Наполняемость на 01.01</w:t>
      </w:r>
    </w:p>
    <w:p w14:paraId="76102E3A" w14:textId="77777777" w:rsidR="007608EF" w:rsidRPr="0032380F" w:rsidRDefault="007608EF" w:rsidP="00ED1E17">
      <w:pPr>
        <w:numPr>
          <w:ilvl w:val="0"/>
          <w:numId w:val="40"/>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(1-4) = 387/22 = 17,59 = 18</w:t>
      </w:r>
    </w:p>
    <w:p w14:paraId="65CA6CF7" w14:textId="77777777" w:rsidR="007608EF" w:rsidRPr="0032380F" w:rsidRDefault="007608EF" w:rsidP="00ED1E17">
      <w:pPr>
        <w:numPr>
          <w:ilvl w:val="0"/>
          <w:numId w:val="40"/>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(5-9) = 419/23 = 18,22 = 19</w:t>
      </w:r>
    </w:p>
    <w:p w14:paraId="21C3305A" w14:textId="77777777" w:rsidR="007608EF" w:rsidRPr="0032380F" w:rsidRDefault="007608EF" w:rsidP="00ED1E17">
      <w:pPr>
        <w:numPr>
          <w:ilvl w:val="0"/>
          <w:numId w:val="40"/>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(10-11) = 183/20 = 9,15 = 10</w:t>
      </w:r>
    </w:p>
    <w:p w14:paraId="5822A065"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Число классов всего = 18+19+10 = 47</w:t>
      </w:r>
    </w:p>
    <w:p w14:paraId="43702945"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Найдем наполняемость классов на 01.09 следующего года по формуле:</w:t>
      </w:r>
    </w:p>
    <w:p w14:paraId="40EC0918"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Наполняемость на 01.09 = Число учащихся на 01.09 / Число классов на 01.09.</w:t>
      </w:r>
    </w:p>
    <w:p w14:paraId="3A25AD12" w14:textId="77777777" w:rsidR="007608EF" w:rsidRPr="0032380F" w:rsidRDefault="007608EF" w:rsidP="00ED1E17">
      <w:pPr>
        <w:numPr>
          <w:ilvl w:val="0"/>
          <w:numId w:val="41"/>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(1-4) = 387/18 = 21,5 = 22</w:t>
      </w:r>
    </w:p>
    <w:p w14:paraId="526D4CBA" w14:textId="77777777" w:rsidR="007608EF" w:rsidRPr="0032380F" w:rsidRDefault="007608EF" w:rsidP="00ED1E17">
      <w:pPr>
        <w:numPr>
          <w:ilvl w:val="0"/>
          <w:numId w:val="41"/>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(5-9) = 419/19 = 22,05 = 23</w:t>
      </w:r>
    </w:p>
    <w:p w14:paraId="46255675" w14:textId="77777777" w:rsidR="007608EF" w:rsidRPr="0032380F" w:rsidRDefault="007608EF" w:rsidP="00ED1E17">
      <w:pPr>
        <w:numPr>
          <w:ilvl w:val="0"/>
          <w:numId w:val="41"/>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(10-11) = 183/10 = 18,3 = 19</w:t>
      </w:r>
    </w:p>
    <w:p w14:paraId="2172AD02"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Рассчитаем среднегодовое число классов на проектный год:</w:t>
      </w:r>
    </w:p>
    <w:p w14:paraId="4763EBC9" w14:textId="77777777" w:rsidR="007608EF" w:rsidRPr="0032380F" w:rsidRDefault="007608EF" w:rsidP="00ED1E17">
      <w:pPr>
        <w:numPr>
          <w:ilvl w:val="0"/>
          <w:numId w:val="42"/>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(1-4) = (21*8 + 18*4)/12 = 20</w:t>
      </w:r>
    </w:p>
    <w:p w14:paraId="5F59517D" w14:textId="77777777" w:rsidR="007608EF" w:rsidRPr="0032380F" w:rsidRDefault="007608EF" w:rsidP="00ED1E17">
      <w:pPr>
        <w:numPr>
          <w:ilvl w:val="0"/>
          <w:numId w:val="42"/>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(5-9) = (18*8 + 19*4)/12 = 18,33 = 19</w:t>
      </w:r>
    </w:p>
    <w:p w14:paraId="00980F97" w14:textId="77777777" w:rsidR="007608EF" w:rsidRPr="0032380F" w:rsidRDefault="007608EF" w:rsidP="00ED1E17">
      <w:pPr>
        <w:numPr>
          <w:ilvl w:val="0"/>
          <w:numId w:val="42"/>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(10-11) = (9*8 + 10*4)/12 = 9,33 = 10</w:t>
      </w:r>
    </w:p>
    <w:p w14:paraId="649ACBE6"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Всего = 20 + 19 + 10 = 49</w:t>
      </w:r>
    </w:p>
    <w:p w14:paraId="218D31AA"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Рассчитаем среднегодовое число учащихся на проектный год:</w:t>
      </w:r>
    </w:p>
    <w:p w14:paraId="40B71668" w14:textId="77777777" w:rsidR="007608EF" w:rsidRPr="0032380F" w:rsidRDefault="007608EF" w:rsidP="00ED1E17">
      <w:pPr>
        <w:numPr>
          <w:ilvl w:val="0"/>
          <w:numId w:val="43"/>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(1-4) = (462*8 + 387*4)/12 = 437</w:t>
      </w:r>
    </w:p>
    <w:p w14:paraId="4AE370D8" w14:textId="77777777" w:rsidR="007608EF" w:rsidRPr="0032380F" w:rsidRDefault="007608EF" w:rsidP="00ED1E17">
      <w:pPr>
        <w:numPr>
          <w:ilvl w:val="0"/>
          <w:numId w:val="43"/>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(5-9) = (414*8 + 419*4)/12 = 415,67 = 416</w:t>
      </w:r>
    </w:p>
    <w:p w14:paraId="126CD8E0" w14:textId="77777777" w:rsidR="007608EF" w:rsidRPr="0032380F" w:rsidRDefault="007608EF" w:rsidP="00ED1E17">
      <w:pPr>
        <w:numPr>
          <w:ilvl w:val="0"/>
          <w:numId w:val="43"/>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(10-11) = (180*8 + 183*4)/12 = 181</w:t>
      </w:r>
    </w:p>
    <w:p w14:paraId="74C8CB02"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Всего = 437 + 416 + 181 = 1034</w:t>
      </w:r>
    </w:p>
    <w:p w14:paraId="5621106C"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Рассчитаем среднегодовую наполняемость на проектный год:</w:t>
      </w:r>
    </w:p>
    <w:p w14:paraId="4D7FF373" w14:textId="77777777" w:rsidR="007608EF" w:rsidRPr="0032380F" w:rsidRDefault="007608EF" w:rsidP="00ED1E17">
      <w:pPr>
        <w:numPr>
          <w:ilvl w:val="0"/>
          <w:numId w:val="44"/>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(1-4) = (22*8 + 22*4)/12 = 22</w:t>
      </w:r>
    </w:p>
    <w:p w14:paraId="40AB520D" w14:textId="77777777" w:rsidR="007608EF" w:rsidRPr="0032380F" w:rsidRDefault="007608EF" w:rsidP="00ED1E17">
      <w:pPr>
        <w:numPr>
          <w:ilvl w:val="0"/>
          <w:numId w:val="44"/>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(5-9) = (23*8 + 23*4)/12 = 23</w:t>
      </w:r>
    </w:p>
    <w:p w14:paraId="07779D4F" w14:textId="77777777" w:rsidR="007608EF" w:rsidRPr="0032380F" w:rsidRDefault="007608EF" w:rsidP="00ED1E17">
      <w:pPr>
        <w:numPr>
          <w:ilvl w:val="0"/>
          <w:numId w:val="44"/>
        </w:numPr>
        <w:shd w:val="clear" w:color="auto" w:fill="FFFFFF"/>
        <w:spacing w:after="0" w:line="240" w:lineRule="auto"/>
        <w:ind w:left="0" w:firstLine="225"/>
        <w:jc w:val="both"/>
        <w:rPr>
          <w:rFonts w:ascii="Times New Roman" w:hAnsi="Times New Roman"/>
          <w:color w:val="242424"/>
          <w:sz w:val="24"/>
          <w:szCs w:val="24"/>
        </w:rPr>
      </w:pPr>
      <w:r w:rsidRPr="0032380F">
        <w:rPr>
          <w:rFonts w:ascii="Times New Roman" w:hAnsi="Times New Roman"/>
          <w:color w:val="242424"/>
          <w:sz w:val="24"/>
          <w:szCs w:val="24"/>
        </w:rPr>
        <w:t>(10-11) = (20*8 + 19*4)/12 = 19,67 = 20</w:t>
      </w:r>
    </w:p>
    <w:p w14:paraId="12DA9859"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 xml:space="preserve">Все данные внесем в таблицу </w:t>
      </w:r>
      <w:r>
        <w:rPr>
          <w:rFonts w:ascii="Times New Roman" w:hAnsi="Times New Roman"/>
          <w:color w:val="000000"/>
          <w:sz w:val="24"/>
          <w:szCs w:val="24"/>
        </w:rPr>
        <w:t>66</w:t>
      </w:r>
    </w:p>
    <w:p w14:paraId="67134E18" w14:textId="77777777" w:rsidR="007608EF" w:rsidRPr="0032380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 xml:space="preserve">2) На основе полученных показателей количества классов и учащихся производится расчет фонда заработной платы педагогического персонала по общеобразовательным школам. Результаты расчетов представлены в таблицы </w:t>
      </w:r>
      <w:r>
        <w:rPr>
          <w:rFonts w:ascii="Times New Roman" w:hAnsi="Times New Roman"/>
          <w:color w:val="000000"/>
          <w:sz w:val="24"/>
          <w:szCs w:val="24"/>
        </w:rPr>
        <w:t>67</w:t>
      </w:r>
      <w:r w:rsidRPr="0032380F">
        <w:rPr>
          <w:rFonts w:ascii="Times New Roman" w:hAnsi="Times New Roman"/>
          <w:color w:val="000000"/>
          <w:sz w:val="24"/>
          <w:szCs w:val="24"/>
        </w:rPr>
        <w:t>.</w:t>
      </w:r>
    </w:p>
    <w:p w14:paraId="6AA7DEA9" w14:textId="77777777" w:rsidR="007608EF" w:rsidRDefault="007608EF" w:rsidP="000B47C4">
      <w:pPr>
        <w:shd w:val="clear" w:color="auto" w:fill="FFFFFF"/>
        <w:spacing w:after="0" w:line="240" w:lineRule="auto"/>
        <w:ind w:firstLine="225"/>
        <w:jc w:val="both"/>
        <w:rPr>
          <w:rFonts w:ascii="Times New Roman" w:hAnsi="Times New Roman"/>
          <w:color w:val="000000"/>
          <w:sz w:val="24"/>
          <w:szCs w:val="24"/>
        </w:rPr>
      </w:pPr>
      <w:r w:rsidRPr="0032380F">
        <w:rPr>
          <w:rFonts w:ascii="Times New Roman" w:hAnsi="Times New Roman"/>
          <w:color w:val="000000"/>
          <w:sz w:val="24"/>
          <w:szCs w:val="24"/>
        </w:rPr>
        <w:t>Среднегодовые показатели количества классов и учащихся по городским общеобразовательным школам</w:t>
      </w:r>
    </w:p>
    <w:p w14:paraId="4515E178" w14:textId="77777777" w:rsidR="007608EF" w:rsidRPr="00834DEE" w:rsidRDefault="007608EF" w:rsidP="000B47C4">
      <w:pPr>
        <w:shd w:val="clear" w:color="auto" w:fill="FFFFFF"/>
        <w:spacing w:after="0" w:line="240" w:lineRule="auto"/>
        <w:ind w:firstLine="225"/>
        <w:jc w:val="right"/>
        <w:rPr>
          <w:rFonts w:ascii="Times New Roman" w:hAnsi="Times New Roman"/>
          <w:b/>
          <w:color w:val="000000"/>
          <w:sz w:val="24"/>
          <w:szCs w:val="24"/>
        </w:rPr>
      </w:pPr>
      <w:r w:rsidRPr="00834DEE">
        <w:rPr>
          <w:rFonts w:ascii="Times New Roman" w:hAnsi="Times New Roman"/>
          <w:b/>
          <w:color w:val="000000"/>
          <w:sz w:val="24"/>
          <w:szCs w:val="24"/>
        </w:rPr>
        <w:t>Таблица 66</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936"/>
        <w:gridCol w:w="1543"/>
        <w:gridCol w:w="1695"/>
        <w:gridCol w:w="1543"/>
        <w:gridCol w:w="925"/>
        <w:gridCol w:w="879"/>
        <w:gridCol w:w="972"/>
      </w:tblGrid>
      <w:tr w:rsidR="007608EF" w:rsidRPr="0009245E" w14:paraId="60059EA9" w14:textId="77777777" w:rsidTr="0032380F">
        <w:trPr>
          <w:gridAfter w:val="4"/>
          <w:wAfter w:w="4244" w:type="dxa"/>
        </w:trPr>
        <w:tc>
          <w:tcPr>
            <w:tcW w:w="0" w:type="auto"/>
            <w:shd w:val="clear" w:color="auto" w:fill="FFFFFF"/>
            <w:tcMar>
              <w:top w:w="150" w:type="dxa"/>
              <w:left w:w="150" w:type="dxa"/>
              <w:bottom w:w="150" w:type="dxa"/>
              <w:right w:w="150" w:type="dxa"/>
            </w:tcMar>
            <w:vAlign w:val="center"/>
          </w:tcPr>
          <w:p w14:paraId="73779DE5"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Показатель</w:t>
            </w:r>
          </w:p>
        </w:tc>
        <w:tc>
          <w:tcPr>
            <w:tcW w:w="0" w:type="auto"/>
            <w:shd w:val="clear" w:color="auto" w:fill="FFFFFF"/>
            <w:tcMar>
              <w:top w:w="150" w:type="dxa"/>
              <w:left w:w="150" w:type="dxa"/>
              <w:bottom w:w="150" w:type="dxa"/>
              <w:right w:w="150" w:type="dxa"/>
            </w:tcMar>
            <w:vAlign w:val="center"/>
          </w:tcPr>
          <w:p w14:paraId="4EF14A35" w14:textId="77777777" w:rsidR="007608EF" w:rsidRPr="0021058E" w:rsidRDefault="007608EF" w:rsidP="000B47C4">
            <w:pPr>
              <w:spacing w:after="0" w:line="240" w:lineRule="auto"/>
              <w:rPr>
                <w:rFonts w:ascii="Times New Roman" w:hAnsi="Times New Roman"/>
                <w:color w:val="000000"/>
                <w:sz w:val="20"/>
                <w:szCs w:val="20"/>
              </w:rPr>
            </w:pPr>
            <w:r w:rsidRPr="0021058E">
              <w:rPr>
                <w:rFonts w:ascii="Times New Roman" w:hAnsi="Times New Roman"/>
                <w:color w:val="000000"/>
                <w:sz w:val="20"/>
                <w:szCs w:val="20"/>
              </w:rPr>
              <w:t>Текущий год</w:t>
            </w:r>
          </w:p>
        </w:tc>
        <w:tc>
          <w:tcPr>
            <w:tcW w:w="1695" w:type="dxa"/>
            <w:shd w:val="clear" w:color="auto" w:fill="FFFFFF"/>
            <w:tcMar>
              <w:top w:w="150" w:type="dxa"/>
              <w:left w:w="150" w:type="dxa"/>
              <w:bottom w:w="150" w:type="dxa"/>
              <w:right w:w="150" w:type="dxa"/>
            </w:tcMar>
            <w:vAlign w:val="center"/>
          </w:tcPr>
          <w:p w14:paraId="19B8C260"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Проект на следующий год</w:t>
            </w:r>
          </w:p>
        </w:tc>
      </w:tr>
      <w:tr w:rsidR="007608EF" w:rsidRPr="0009245E" w14:paraId="53FC9B74" w14:textId="77777777" w:rsidTr="0032380F">
        <w:trPr>
          <w:gridAfter w:val="3"/>
          <w:wAfter w:w="2701" w:type="dxa"/>
        </w:trPr>
        <w:tc>
          <w:tcPr>
            <w:tcW w:w="0" w:type="auto"/>
            <w:shd w:val="clear" w:color="auto" w:fill="FFFFFF"/>
            <w:tcMar>
              <w:top w:w="150" w:type="dxa"/>
              <w:left w:w="150" w:type="dxa"/>
              <w:bottom w:w="150" w:type="dxa"/>
              <w:right w:w="150" w:type="dxa"/>
            </w:tcMar>
            <w:vAlign w:val="center"/>
          </w:tcPr>
          <w:p w14:paraId="52A4A5AA"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Принято</w:t>
            </w:r>
          </w:p>
        </w:tc>
        <w:tc>
          <w:tcPr>
            <w:tcW w:w="0" w:type="auto"/>
            <w:shd w:val="clear" w:color="auto" w:fill="FFFFFF"/>
            <w:tcMar>
              <w:top w:w="150" w:type="dxa"/>
              <w:left w:w="150" w:type="dxa"/>
              <w:bottom w:w="150" w:type="dxa"/>
              <w:right w:w="150" w:type="dxa"/>
            </w:tcMar>
            <w:vAlign w:val="center"/>
          </w:tcPr>
          <w:p w14:paraId="117456A8" w14:textId="77777777" w:rsidR="007608EF" w:rsidRPr="0021058E" w:rsidRDefault="007608EF" w:rsidP="000B47C4">
            <w:pPr>
              <w:spacing w:after="0" w:line="240" w:lineRule="auto"/>
              <w:rPr>
                <w:rFonts w:ascii="Times New Roman" w:hAnsi="Times New Roman"/>
                <w:color w:val="000000"/>
                <w:sz w:val="20"/>
                <w:szCs w:val="20"/>
              </w:rPr>
            </w:pPr>
            <w:r w:rsidRPr="0021058E">
              <w:rPr>
                <w:rFonts w:ascii="Times New Roman" w:hAnsi="Times New Roman"/>
                <w:color w:val="000000"/>
                <w:sz w:val="20"/>
                <w:szCs w:val="20"/>
              </w:rPr>
              <w:t>среднегодовое</w:t>
            </w:r>
          </w:p>
        </w:tc>
        <w:tc>
          <w:tcPr>
            <w:tcW w:w="1695" w:type="dxa"/>
            <w:shd w:val="clear" w:color="auto" w:fill="FFFFFF"/>
            <w:tcMar>
              <w:top w:w="150" w:type="dxa"/>
              <w:left w:w="150" w:type="dxa"/>
              <w:bottom w:w="150" w:type="dxa"/>
              <w:right w:w="150" w:type="dxa"/>
            </w:tcMar>
            <w:vAlign w:val="center"/>
          </w:tcPr>
          <w:p w14:paraId="372D3416"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Проект</w:t>
            </w:r>
          </w:p>
        </w:tc>
        <w:tc>
          <w:tcPr>
            <w:tcW w:w="1543" w:type="dxa"/>
            <w:shd w:val="clear" w:color="auto" w:fill="FFFFFF"/>
            <w:tcMar>
              <w:top w:w="150" w:type="dxa"/>
              <w:left w:w="150" w:type="dxa"/>
              <w:bottom w:w="150" w:type="dxa"/>
              <w:right w:w="150" w:type="dxa"/>
            </w:tcMar>
            <w:vAlign w:val="center"/>
          </w:tcPr>
          <w:p w14:paraId="5C340DA7" w14:textId="77777777" w:rsidR="007608EF" w:rsidRPr="0021058E" w:rsidRDefault="007608EF" w:rsidP="000B47C4">
            <w:pPr>
              <w:spacing w:after="0" w:line="240" w:lineRule="auto"/>
              <w:rPr>
                <w:rFonts w:ascii="Times New Roman" w:hAnsi="Times New Roman"/>
                <w:color w:val="000000"/>
                <w:sz w:val="20"/>
                <w:szCs w:val="20"/>
              </w:rPr>
            </w:pPr>
            <w:r w:rsidRPr="0021058E">
              <w:rPr>
                <w:rFonts w:ascii="Times New Roman" w:hAnsi="Times New Roman"/>
                <w:color w:val="000000"/>
                <w:sz w:val="20"/>
                <w:szCs w:val="20"/>
              </w:rPr>
              <w:t>среднегодовое</w:t>
            </w:r>
          </w:p>
        </w:tc>
      </w:tr>
      <w:tr w:rsidR="007608EF" w:rsidRPr="0009245E" w14:paraId="51B055EC" w14:textId="77777777" w:rsidTr="0032380F">
        <w:trPr>
          <w:gridAfter w:val="3"/>
          <w:wAfter w:w="2701" w:type="dxa"/>
        </w:trPr>
        <w:tc>
          <w:tcPr>
            <w:tcW w:w="0" w:type="auto"/>
            <w:shd w:val="clear" w:color="auto" w:fill="FFFFFF"/>
            <w:tcMar>
              <w:top w:w="150" w:type="dxa"/>
              <w:left w:w="150" w:type="dxa"/>
              <w:bottom w:w="150" w:type="dxa"/>
              <w:right w:w="150" w:type="dxa"/>
            </w:tcMar>
            <w:vAlign w:val="center"/>
          </w:tcPr>
          <w:p w14:paraId="1CE49E8A"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на 01.01</w:t>
            </w:r>
          </w:p>
        </w:tc>
        <w:tc>
          <w:tcPr>
            <w:tcW w:w="0" w:type="auto"/>
            <w:shd w:val="clear" w:color="auto" w:fill="FFFFFF"/>
            <w:tcMar>
              <w:top w:w="150" w:type="dxa"/>
              <w:left w:w="150" w:type="dxa"/>
              <w:bottom w:w="150" w:type="dxa"/>
              <w:right w:w="150" w:type="dxa"/>
            </w:tcMar>
            <w:vAlign w:val="center"/>
          </w:tcPr>
          <w:p w14:paraId="09A2CF1B"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на 01.09</w:t>
            </w:r>
          </w:p>
        </w:tc>
        <w:tc>
          <w:tcPr>
            <w:tcW w:w="1695" w:type="dxa"/>
            <w:shd w:val="clear" w:color="auto" w:fill="FFFFFF"/>
            <w:tcMar>
              <w:top w:w="150" w:type="dxa"/>
              <w:left w:w="150" w:type="dxa"/>
              <w:bottom w:w="150" w:type="dxa"/>
              <w:right w:w="150" w:type="dxa"/>
            </w:tcMar>
            <w:vAlign w:val="center"/>
          </w:tcPr>
          <w:p w14:paraId="45EFF069"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на 01.01</w:t>
            </w:r>
          </w:p>
        </w:tc>
        <w:tc>
          <w:tcPr>
            <w:tcW w:w="1543" w:type="dxa"/>
            <w:shd w:val="clear" w:color="auto" w:fill="FFFFFF"/>
            <w:tcMar>
              <w:top w:w="150" w:type="dxa"/>
              <w:left w:w="150" w:type="dxa"/>
              <w:bottom w:w="150" w:type="dxa"/>
              <w:right w:w="150" w:type="dxa"/>
            </w:tcMar>
            <w:vAlign w:val="center"/>
          </w:tcPr>
          <w:p w14:paraId="20E6CF6D"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на 01.09</w:t>
            </w:r>
          </w:p>
        </w:tc>
      </w:tr>
      <w:tr w:rsidR="007608EF" w:rsidRPr="0009245E" w14:paraId="0B0BB49C" w14:textId="77777777" w:rsidTr="0021058E">
        <w:tc>
          <w:tcPr>
            <w:tcW w:w="0" w:type="auto"/>
            <w:shd w:val="clear" w:color="auto" w:fill="FFFFFF"/>
            <w:tcMar>
              <w:top w:w="150" w:type="dxa"/>
              <w:left w:w="150" w:type="dxa"/>
              <w:bottom w:w="150" w:type="dxa"/>
              <w:right w:w="150" w:type="dxa"/>
            </w:tcMar>
            <w:vAlign w:val="center"/>
          </w:tcPr>
          <w:p w14:paraId="74DD29F4"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w:t>
            </w:r>
          </w:p>
        </w:tc>
        <w:tc>
          <w:tcPr>
            <w:tcW w:w="0" w:type="auto"/>
            <w:shd w:val="clear" w:color="auto" w:fill="FFFFFF"/>
            <w:tcMar>
              <w:top w:w="150" w:type="dxa"/>
              <w:left w:w="150" w:type="dxa"/>
              <w:bottom w:w="150" w:type="dxa"/>
              <w:right w:w="150" w:type="dxa"/>
            </w:tcMar>
            <w:vAlign w:val="center"/>
          </w:tcPr>
          <w:p w14:paraId="639F7312"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2</w:t>
            </w:r>
          </w:p>
        </w:tc>
        <w:tc>
          <w:tcPr>
            <w:tcW w:w="1695" w:type="dxa"/>
            <w:shd w:val="clear" w:color="auto" w:fill="FFFFFF"/>
            <w:tcMar>
              <w:top w:w="150" w:type="dxa"/>
              <w:left w:w="150" w:type="dxa"/>
              <w:bottom w:w="150" w:type="dxa"/>
              <w:right w:w="150" w:type="dxa"/>
            </w:tcMar>
            <w:vAlign w:val="center"/>
          </w:tcPr>
          <w:p w14:paraId="770E5613"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3</w:t>
            </w:r>
          </w:p>
        </w:tc>
        <w:tc>
          <w:tcPr>
            <w:tcW w:w="1543" w:type="dxa"/>
            <w:shd w:val="clear" w:color="auto" w:fill="FFFFFF"/>
            <w:tcMar>
              <w:top w:w="150" w:type="dxa"/>
              <w:left w:w="150" w:type="dxa"/>
              <w:bottom w:w="150" w:type="dxa"/>
              <w:right w:w="150" w:type="dxa"/>
            </w:tcMar>
            <w:vAlign w:val="center"/>
          </w:tcPr>
          <w:p w14:paraId="7C08FD40"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4</w:t>
            </w:r>
          </w:p>
        </w:tc>
        <w:tc>
          <w:tcPr>
            <w:tcW w:w="850" w:type="dxa"/>
            <w:shd w:val="clear" w:color="auto" w:fill="FFFFFF"/>
            <w:tcMar>
              <w:top w:w="150" w:type="dxa"/>
              <w:left w:w="150" w:type="dxa"/>
              <w:bottom w:w="150" w:type="dxa"/>
              <w:right w:w="150" w:type="dxa"/>
            </w:tcMar>
            <w:vAlign w:val="center"/>
          </w:tcPr>
          <w:p w14:paraId="7FE8853F"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5</w:t>
            </w:r>
          </w:p>
        </w:tc>
        <w:tc>
          <w:tcPr>
            <w:tcW w:w="879" w:type="dxa"/>
            <w:shd w:val="clear" w:color="auto" w:fill="FFFFFF"/>
            <w:tcMar>
              <w:top w:w="150" w:type="dxa"/>
              <w:left w:w="150" w:type="dxa"/>
              <w:bottom w:w="150" w:type="dxa"/>
              <w:right w:w="150" w:type="dxa"/>
            </w:tcMar>
            <w:vAlign w:val="center"/>
          </w:tcPr>
          <w:p w14:paraId="164CAB9D"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6</w:t>
            </w:r>
          </w:p>
        </w:tc>
        <w:tc>
          <w:tcPr>
            <w:tcW w:w="972" w:type="dxa"/>
            <w:shd w:val="clear" w:color="auto" w:fill="FFFFFF"/>
            <w:tcMar>
              <w:top w:w="150" w:type="dxa"/>
              <w:left w:w="150" w:type="dxa"/>
              <w:bottom w:w="150" w:type="dxa"/>
              <w:right w:w="150" w:type="dxa"/>
            </w:tcMar>
            <w:vAlign w:val="center"/>
          </w:tcPr>
          <w:p w14:paraId="166064E7"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7</w:t>
            </w:r>
          </w:p>
        </w:tc>
      </w:tr>
      <w:tr w:rsidR="007608EF" w:rsidRPr="0009245E" w14:paraId="23DFE50E" w14:textId="77777777" w:rsidTr="0021058E">
        <w:tc>
          <w:tcPr>
            <w:tcW w:w="0" w:type="auto"/>
            <w:shd w:val="clear" w:color="auto" w:fill="FFFFFF"/>
            <w:tcMar>
              <w:top w:w="150" w:type="dxa"/>
              <w:left w:w="150" w:type="dxa"/>
              <w:bottom w:w="150" w:type="dxa"/>
              <w:right w:w="150" w:type="dxa"/>
            </w:tcMar>
            <w:vAlign w:val="center"/>
          </w:tcPr>
          <w:p w14:paraId="5B1C6B1C"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 Число классов, всего</w:t>
            </w:r>
          </w:p>
        </w:tc>
        <w:tc>
          <w:tcPr>
            <w:tcW w:w="0" w:type="auto"/>
            <w:shd w:val="clear" w:color="auto" w:fill="FFFFFF"/>
            <w:tcMar>
              <w:top w:w="150" w:type="dxa"/>
              <w:left w:w="150" w:type="dxa"/>
              <w:bottom w:w="150" w:type="dxa"/>
              <w:right w:w="150" w:type="dxa"/>
            </w:tcMar>
            <w:vAlign w:val="center"/>
          </w:tcPr>
          <w:p w14:paraId="6C45F1FA"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44</w:t>
            </w:r>
          </w:p>
        </w:tc>
        <w:tc>
          <w:tcPr>
            <w:tcW w:w="1695" w:type="dxa"/>
            <w:shd w:val="clear" w:color="auto" w:fill="FFFFFF"/>
            <w:tcMar>
              <w:top w:w="150" w:type="dxa"/>
              <w:left w:w="150" w:type="dxa"/>
              <w:bottom w:w="150" w:type="dxa"/>
              <w:right w:w="150" w:type="dxa"/>
            </w:tcMar>
            <w:vAlign w:val="center"/>
          </w:tcPr>
          <w:p w14:paraId="5260F7BC"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48</w:t>
            </w:r>
          </w:p>
        </w:tc>
        <w:tc>
          <w:tcPr>
            <w:tcW w:w="1543" w:type="dxa"/>
            <w:shd w:val="clear" w:color="auto" w:fill="FFFFFF"/>
            <w:tcMar>
              <w:top w:w="150" w:type="dxa"/>
              <w:left w:w="150" w:type="dxa"/>
              <w:bottom w:w="150" w:type="dxa"/>
              <w:right w:w="150" w:type="dxa"/>
            </w:tcMar>
            <w:vAlign w:val="center"/>
          </w:tcPr>
          <w:p w14:paraId="6D0CC122"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46</w:t>
            </w:r>
          </w:p>
        </w:tc>
        <w:tc>
          <w:tcPr>
            <w:tcW w:w="850" w:type="dxa"/>
            <w:shd w:val="clear" w:color="auto" w:fill="FFFFFF"/>
            <w:tcMar>
              <w:top w:w="150" w:type="dxa"/>
              <w:left w:w="150" w:type="dxa"/>
              <w:bottom w:w="150" w:type="dxa"/>
              <w:right w:w="150" w:type="dxa"/>
            </w:tcMar>
            <w:vAlign w:val="center"/>
          </w:tcPr>
          <w:p w14:paraId="1D5A2D64"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48</w:t>
            </w:r>
          </w:p>
        </w:tc>
        <w:tc>
          <w:tcPr>
            <w:tcW w:w="879" w:type="dxa"/>
            <w:shd w:val="clear" w:color="auto" w:fill="FFFFFF"/>
            <w:tcMar>
              <w:top w:w="150" w:type="dxa"/>
              <w:left w:w="150" w:type="dxa"/>
              <w:bottom w:w="150" w:type="dxa"/>
              <w:right w:w="150" w:type="dxa"/>
            </w:tcMar>
            <w:vAlign w:val="center"/>
          </w:tcPr>
          <w:p w14:paraId="278C0882"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47</w:t>
            </w:r>
          </w:p>
        </w:tc>
        <w:tc>
          <w:tcPr>
            <w:tcW w:w="972" w:type="dxa"/>
            <w:shd w:val="clear" w:color="auto" w:fill="FFFFFF"/>
            <w:tcMar>
              <w:top w:w="150" w:type="dxa"/>
              <w:left w:w="150" w:type="dxa"/>
              <w:bottom w:w="150" w:type="dxa"/>
              <w:right w:w="150" w:type="dxa"/>
            </w:tcMar>
            <w:vAlign w:val="center"/>
          </w:tcPr>
          <w:p w14:paraId="422F1906"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49</w:t>
            </w:r>
          </w:p>
        </w:tc>
      </w:tr>
      <w:tr w:rsidR="007608EF" w:rsidRPr="0009245E" w14:paraId="717F0C51" w14:textId="77777777" w:rsidTr="0021058E">
        <w:tc>
          <w:tcPr>
            <w:tcW w:w="0" w:type="auto"/>
            <w:shd w:val="clear" w:color="auto" w:fill="FFFFFF"/>
            <w:tcMar>
              <w:top w:w="150" w:type="dxa"/>
              <w:left w:w="150" w:type="dxa"/>
              <w:bottom w:w="150" w:type="dxa"/>
              <w:right w:w="150" w:type="dxa"/>
            </w:tcMar>
            <w:vAlign w:val="center"/>
          </w:tcPr>
          <w:p w14:paraId="5F6316D0"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в том числе</w:t>
            </w:r>
          </w:p>
        </w:tc>
        <w:tc>
          <w:tcPr>
            <w:tcW w:w="0" w:type="auto"/>
            <w:shd w:val="clear" w:color="auto" w:fill="FFFFFF"/>
            <w:tcMar>
              <w:top w:w="150" w:type="dxa"/>
              <w:left w:w="150" w:type="dxa"/>
              <w:bottom w:w="150" w:type="dxa"/>
              <w:right w:w="150" w:type="dxa"/>
            </w:tcMar>
            <w:vAlign w:val="center"/>
          </w:tcPr>
          <w:p w14:paraId="776F0366" w14:textId="77777777" w:rsidR="007608EF" w:rsidRPr="0021058E" w:rsidRDefault="007608EF" w:rsidP="000B47C4">
            <w:pPr>
              <w:spacing w:after="0" w:line="240" w:lineRule="auto"/>
              <w:ind w:firstLine="150"/>
              <w:rPr>
                <w:rFonts w:ascii="Times New Roman" w:hAnsi="Times New Roman"/>
                <w:color w:val="656565"/>
                <w:sz w:val="20"/>
                <w:szCs w:val="20"/>
              </w:rPr>
            </w:pPr>
          </w:p>
        </w:tc>
        <w:tc>
          <w:tcPr>
            <w:tcW w:w="1695" w:type="dxa"/>
            <w:shd w:val="clear" w:color="auto" w:fill="FFFFFF"/>
            <w:tcMar>
              <w:top w:w="150" w:type="dxa"/>
              <w:left w:w="150" w:type="dxa"/>
              <w:bottom w:w="150" w:type="dxa"/>
              <w:right w:w="150" w:type="dxa"/>
            </w:tcMar>
            <w:vAlign w:val="center"/>
          </w:tcPr>
          <w:p w14:paraId="78E25816" w14:textId="77777777" w:rsidR="007608EF" w:rsidRPr="0021058E" w:rsidRDefault="007608EF" w:rsidP="000B47C4">
            <w:pPr>
              <w:spacing w:after="0" w:line="240" w:lineRule="auto"/>
              <w:ind w:firstLine="150"/>
              <w:rPr>
                <w:rFonts w:ascii="Times New Roman" w:hAnsi="Times New Roman"/>
                <w:color w:val="656565"/>
                <w:sz w:val="20"/>
                <w:szCs w:val="20"/>
              </w:rPr>
            </w:pPr>
          </w:p>
        </w:tc>
        <w:tc>
          <w:tcPr>
            <w:tcW w:w="1543" w:type="dxa"/>
            <w:shd w:val="clear" w:color="auto" w:fill="FFFFFF"/>
            <w:tcMar>
              <w:top w:w="150" w:type="dxa"/>
              <w:left w:w="150" w:type="dxa"/>
              <w:bottom w:w="150" w:type="dxa"/>
              <w:right w:w="150" w:type="dxa"/>
            </w:tcMar>
            <w:vAlign w:val="center"/>
          </w:tcPr>
          <w:p w14:paraId="1E5A43E6" w14:textId="77777777" w:rsidR="007608EF" w:rsidRPr="0021058E" w:rsidRDefault="007608EF" w:rsidP="000B47C4">
            <w:pPr>
              <w:spacing w:after="0" w:line="240" w:lineRule="auto"/>
              <w:ind w:firstLine="150"/>
              <w:rPr>
                <w:rFonts w:ascii="Times New Roman" w:hAnsi="Times New Roman"/>
                <w:color w:val="656565"/>
                <w:sz w:val="20"/>
                <w:szCs w:val="20"/>
              </w:rPr>
            </w:pPr>
          </w:p>
        </w:tc>
        <w:tc>
          <w:tcPr>
            <w:tcW w:w="850" w:type="dxa"/>
            <w:shd w:val="clear" w:color="auto" w:fill="FFFFFF"/>
            <w:tcMar>
              <w:top w:w="150" w:type="dxa"/>
              <w:left w:w="150" w:type="dxa"/>
              <w:bottom w:w="150" w:type="dxa"/>
              <w:right w:w="150" w:type="dxa"/>
            </w:tcMar>
            <w:vAlign w:val="center"/>
          </w:tcPr>
          <w:p w14:paraId="07EB846F" w14:textId="77777777" w:rsidR="007608EF" w:rsidRPr="0021058E" w:rsidRDefault="007608EF" w:rsidP="000B47C4">
            <w:pPr>
              <w:spacing w:after="0" w:line="240" w:lineRule="auto"/>
              <w:ind w:firstLine="150"/>
              <w:rPr>
                <w:rFonts w:ascii="Times New Roman" w:hAnsi="Times New Roman"/>
                <w:color w:val="656565"/>
                <w:sz w:val="20"/>
                <w:szCs w:val="20"/>
              </w:rPr>
            </w:pPr>
          </w:p>
        </w:tc>
        <w:tc>
          <w:tcPr>
            <w:tcW w:w="879" w:type="dxa"/>
            <w:shd w:val="clear" w:color="auto" w:fill="FFFFFF"/>
            <w:tcMar>
              <w:top w:w="150" w:type="dxa"/>
              <w:left w:w="150" w:type="dxa"/>
              <w:bottom w:w="150" w:type="dxa"/>
              <w:right w:w="150" w:type="dxa"/>
            </w:tcMar>
            <w:vAlign w:val="center"/>
          </w:tcPr>
          <w:p w14:paraId="71443A70" w14:textId="77777777" w:rsidR="007608EF" w:rsidRPr="0021058E" w:rsidRDefault="007608EF" w:rsidP="000B47C4">
            <w:pPr>
              <w:spacing w:after="0" w:line="240" w:lineRule="auto"/>
              <w:ind w:firstLine="150"/>
              <w:rPr>
                <w:rFonts w:ascii="Times New Roman" w:hAnsi="Times New Roman"/>
                <w:color w:val="656565"/>
                <w:sz w:val="20"/>
                <w:szCs w:val="20"/>
              </w:rPr>
            </w:pPr>
          </w:p>
        </w:tc>
        <w:tc>
          <w:tcPr>
            <w:tcW w:w="972" w:type="dxa"/>
            <w:shd w:val="clear" w:color="auto" w:fill="FFFFFF"/>
            <w:tcMar>
              <w:top w:w="150" w:type="dxa"/>
              <w:left w:w="150" w:type="dxa"/>
              <w:bottom w:w="150" w:type="dxa"/>
              <w:right w:w="150" w:type="dxa"/>
            </w:tcMar>
            <w:vAlign w:val="center"/>
          </w:tcPr>
          <w:p w14:paraId="6182C9A8" w14:textId="77777777" w:rsidR="007608EF" w:rsidRPr="0021058E" w:rsidRDefault="007608EF" w:rsidP="000B47C4">
            <w:pPr>
              <w:spacing w:after="0" w:line="240" w:lineRule="auto"/>
              <w:ind w:firstLine="150"/>
              <w:rPr>
                <w:rFonts w:ascii="Times New Roman" w:hAnsi="Times New Roman"/>
                <w:color w:val="656565"/>
                <w:sz w:val="20"/>
                <w:szCs w:val="20"/>
              </w:rPr>
            </w:pPr>
          </w:p>
        </w:tc>
      </w:tr>
      <w:tr w:rsidR="007608EF" w:rsidRPr="0009245E" w14:paraId="34A9C675" w14:textId="77777777" w:rsidTr="0021058E">
        <w:tc>
          <w:tcPr>
            <w:tcW w:w="0" w:type="auto"/>
            <w:shd w:val="clear" w:color="auto" w:fill="FFFFFF"/>
            <w:tcMar>
              <w:top w:w="150" w:type="dxa"/>
              <w:left w:w="150" w:type="dxa"/>
              <w:bottom w:w="150" w:type="dxa"/>
              <w:right w:w="150" w:type="dxa"/>
            </w:tcMar>
            <w:vAlign w:val="center"/>
          </w:tcPr>
          <w:p w14:paraId="32087AE9"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1-4 классы</w:t>
            </w:r>
          </w:p>
        </w:tc>
        <w:tc>
          <w:tcPr>
            <w:tcW w:w="0" w:type="auto"/>
            <w:shd w:val="clear" w:color="auto" w:fill="FFFFFF"/>
            <w:tcMar>
              <w:top w:w="150" w:type="dxa"/>
              <w:left w:w="150" w:type="dxa"/>
              <w:bottom w:w="150" w:type="dxa"/>
              <w:right w:w="150" w:type="dxa"/>
            </w:tcMar>
            <w:vAlign w:val="center"/>
          </w:tcPr>
          <w:p w14:paraId="0A5FFD50"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17</w:t>
            </w:r>
          </w:p>
        </w:tc>
        <w:tc>
          <w:tcPr>
            <w:tcW w:w="1695" w:type="dxa"/>
            <w:shd w:val="clear" w:color="auto" w:fill="FFFFFF"/>
            <w:tcMar>
              <w:top w:w="150" w:type="dxa"/>
              <w:left w:w="150" w:type="dxa"/>
              <w:bottom w:w="150" w:type="dxa"/>
              <w:right w:w="150" w:type="dxa"/>
            </w:tcMar>
            <w:vAlign w:val="center"/>
          </w:tcPr>
          <w:p w14:paraId="1F85902D"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21</w:t>
            </w:r>
          </w:p>
        </w:tc>
        <w:tc>
          <w:tcPr>
            <w:tcW w:w="1543" w:type="dxa"/>
            <w:shd w:val="clear" w:color="auto" w:fill="FFFFFF"/>
            <w:tcMar>
              <w:top w:w="150" w:type="dxa"/>
              <w:left w:w="150" w:type="dxa"/>
              <w:bottom w:w="150" w:type="dxa"/>
              <w:right w:w="150" w:type="dxa"/>
            </w:tcMar>
            <w:vAlign w:val="center"/>
          </w:tcPr>
          <w:p w14:paraId="61F8C4F8"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19</w:t>
            </w:r>
          </w:p>
        </w:tc>
        <w:tc>
          <w:tcPr>
            <w:tcW w:w="850" w:type="dxa"/>
            <w:shd w:val="clear" w:color="auto" w:fill="FFFFFF"/>
            <w:tcMar>
              <w:top w:w="150" w:type="dxa"/>
              <w:left w:w="150" w:type="dxa"/>
              <w:bottom w:w="150" w:type="dxa"/>
              <w:right w:w="150" w:type="dxa"/>
            </w:tcMar>
            <w:vAlign w:val="center"/>
          </w:tcPr>
          <w:p w14:paraId="1FA947E5"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21</w:t>
            </w:r>
          </w:p>
        </w:tc>
        <w:tc>
          <w:tcPr>
            <w:tcW w:w="879" w:type="dxa"/>
            <w:shd w:val="clear" w:color="auto" w:fill="FFFFFF"/>
            <w:tcMar>
              <w:top w:w="150" w:type="dxa"/>
              <w:left w:w="150" w:type="dxa"/>
              <w:bottom w:w="150" w:type="dxa"/>
              <w:right w:w="150" w:type="dxa"/>
            </w:tcMar>
            <w:vAlign w:val="center"/>
          </w:tcPr>
          <w:p w14:paraId="3C37E1F3"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18</w:t>
            </w:r>
          </w:p>
        </w:tc>
        <w:tc>
          <w:tcPr>
            <w:tcW w:w="972" w:type="dxa"/>
            <w:shd w:val="clear" w:color="auto" w:fill="FFFFFF"/>
            <w:tcMar>
              <w:top w:w="150" w:type="dxa"/>
              <w:left w:w="150" w:type="dxa"/>
              <w:bottom w:w="150" w:type="dxa"/>
              <w:right w:w="150" w:type="dxa"/>
            </w:tcMar>
            <w:vAlign w:val="center"/>
          </w:tcPr>
          <w:p w14:paraId="46E4053D"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20</w:t>
            </w:r>
          </w:p>
        </w:tc>
      </w:tr>
      <w:tr w:rsidR="007608EF" w:rsidRPr="0009245E" w14:paraId="3985E161" w14:textId="77777777" w:rsidTr="0021058E">
        <w:tc>
          <w:tcPr>
            <w:tcW w:w="0" w:type="auto"/>
            <w:shd w:val="clear" w:color="auto" w:fill="FFFFFF"/>
            <w:tcMar>
              <w:top w:w="150" w:type="dxa"/>
              <w:left w:w="150" w:type="dxa"/>
              <w:bottom w:w="150" w:type="dxa"/>
              <w:right w:w="150" w:type="dxa"/>
            </w:tcMar>
            <w:vAlign w:val="center"/>
          </w:tcPr>
          <w:p w14:paraId="702F536A"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5-9 классы</w:t>
            </w:r>
          </w:p>
        </w:tc>
        <w:tc>
          <w:tcPr>
            <w:tcW w:w="0" w:type="auto"/>
            <w:shd w:val="clear" w:color="auto" w:fill="FFFFFF"/>
            <w:tcMar>
              <w:top w:w="150" w:type="dxa"/>
              <w:left w:w="150" w:type="dxa"/>
              <w:bottom w:w="150" w:type="dxa"/>
              <w:right w:w="150" w:type="dxa"/>
            </w:tcMar>
            <w:vAlign w:val="center"/>
          </w:tcPr>
          <w:p w14:paraId="629FEC56"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20</w:t>
            </w:r>
          </w:p>
        </w:tc>
        <w:tc>
          <w:tcPr>
            <w:tcW w:w="1695" w:type="dxa"/>
            <w:shd w:val="clear" w:color="auto" w:fill="FFFFFF"/>
            <w:tcMar>
              <w:top w:w="150" w:type="dxa"/>
              <w:left w:w="150" w:type="dxa"/>
              <w:bottom w:w="150" w:type="dxa"/>
              <w:right w:w="150" w:type="dxa"/>
            </w:tcMar>
            <w:vAlign w:val="center"/>
          </w:tcPr>
          <w:p w14:paraId="2C3A8F90"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18</w:t>
            </w:r>
          </w:p>
        </w:tc>
        <w:tc>
          <w:tcPr>
            <w:tcW w:w="1543" w:type="dxa"/>
            <w:shd w:val="clear" w:color="auto" w:fill="FFFFFF"/>
            <w:tcMar>
              <w:top w:w="150" w:type="dxa"/>
              <w:left w:w="150" w:type="dxa"/>
              <w:bottom w:w="150" w:type="dxa"/>
              <w:right w:w="150" w:type="dxa"/>
            </w:tcMar>
            <w:vAlign w:val="center"/>
          </w:tcPr>
          <w:p w14:paraId="5DA24580"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20</w:t>
            </w:r>
          </w:p>
        </w:tc>
        <w:tc>
          <w:tcPr>
            <w:tcW w:w="850" w:type="dxa"/>
            <w:shd w:val="clear" w:color="auto" w:fill="FFFFFF"/>
            <w:tcMar>
              <w:top w:w="150" w:type="dxa"/>
              <w:left w:w="150" w:type="dxa"/>
              <w:bottom w:w="150" w:type="dxa"/>
              <w:right w:w="150" w:type="dxa"/>
            </w:tcMar>
            <w:vAlign w:val="center"/>
          </w:tcPr>
          <w:p w14:paraId="35513690"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18</w:t>
            </w:r>
          </w:p>
        </w:tc>
        <w:tc>
          <w:tcPr>
            <w:tcW w:w="879" w:type="dxa"/>
            <w:shd w:val="clear" w:color="auto" w:fill="FFFFFF"/>
            <w:tcMar>
              <w:top w:w="150" w:type="dxa"/>
              <w:left w:w="150" w:type="dxa"/>
              <w:bottom w:w="150" w:type="dxa"/>
              <w:right w:w="150" w:type="dxa"/>
            </w:tcMar>
            <w:vAlign w:val="center"/>
          </w:tcPr>
          <w:p w14:paraId="07A6FDD8"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19</w:t>
            </w:r>
          </w:p>
        </w:tc>
        <w:tc>
          <w:tcPr>
            <w:tcW w:w="972" w:type="dxa"/>
            <w:shd w:val="clear" w:color="auto" w:fill="FFFFFF"/>
            <w:tcMar>
              <w:top w:w="150" w:type="dxa"/>
              <w:left w:w="150" w:type="dxa"/>
              <w:bottom w:w="150" w:type="dxa"/>
              <w:right w:w="150" w:type="dxa"/>
            </w:tcMar>
            <w:vAlign w:val="center"/>
          </w:tcPr>
          <w:p w14:paraId="2C64FE8B"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19</w:t>
            </w:r>
          </w:p>
        </w:tc>
      </w:tr>
      <w:tr w:rsidR="007608EF" w:rsidRPr="0009245E" w14:paraId="6988E3BB" w14:textId="77777777" w:rsidTr="0021058E">
        <w:tc>
          <w:tcPr>
            <w:tcW w:w="0" w:type="auto"/>
            <w:shd w:val="clear" w:color="auto" w:fill="FFFFFF"/>
            <w:tcMar>
              <w:top w:w="150" w:type="dxa"/>
              <w:left w:w="150" w:type="dxa"/>
              <w:bottom w:w="150" w:type="dxa"/>
              <w:right w:w="150" w:type="dxa"/>
            </w:tcMar>
            <w:vAlign w:val="center"/>
          </w:tcPr>
          <w:p w14:paraId="602419A2"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10-11 классы</w:t>
            </w:r>
          </w:p>
        </w:tc>
        <w:tc>
          <w:tcPr>
            <w:tcW w:w="0" w:type="auto"/>
            <w:shd w:val="clear" w:color="auto" w:fill="FFFFFF"/>
            <w:tcMar>
              <w:top w:w="150" w:type="dxa"/>
              <w:left w:w="150" w:type="dxa"/>
              <w:bottom w:w="150" w:type="dxa"/>
              <w:right w:w="150" w:type="dxa"/>
            </w:tcMar>
            <w:vAlign w:val="center"/>
          </w:tcPr>
          <w:p w14:paraId="63F83C0F"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7</w:t>
            </w:r>
          </w:p>
        </w:tc>
        <w:tc>
          <w:tcPr>
            <w:tcW w:w="1695" w:type="dxa"/>
            <w:shd w:val="clear" w:color="auto" w:fill="FFFFFF"/>
            <w:tcMar>
              <w:top w:w="150" w:type="dxa"/>
              <w:left w:w="150" w:type="dxa"/>
              <w:bottom w:w="150" w:type="dxa"/>
              <w:right w:w="150" w:type="dxa"/>
            </w:tcMar>
            <w:vAlign w:val="center"/>
          </w:tcPr>
          <w:p w14:paraId="4524EDFB"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9</w:t>
            </w:r>
          </w:p>
        </w:tc>
        <w:tc>
          <w:tcPr>
            <w:tcW w:w="1543" w:type="dxa"/>
            <w:shd w:val="clear" w:color="auto" w:fill="FFFFFF"/>
            <w:tcMar>
              <w:top w:w="150" w:type="dxa"/>
              <w:left w:w="150" w:type="dxa"/>
              <w:bottom w:w="150" w:type="dxa"/>
              <w:right w:w="150" w:type="dxa"/>
            </w:tcMar>
            <w:vAlign w:val="center"/>
          </w:tcPr>
          <w:p w14:paraId="34CA8A8E"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8</w:t>
            </w:r>
          </w:p>
        </w:tc>
        <w:tc>
          <w:tcPr>
            <w:tcW w:w="850" w:type="dxa"/>
            <w:shd w:val="clear" w:color="auto" w:fill="FFFFFF"/>
            <w:tcMar>
              <w:top w:w="150" w:type="dxa"/>
              <w:left w:w="150" w:type="dxa"/>
              <w:bottom w:w="150" w:type="dxa"/>
              <w:right w:w="150" w:type="dxa"/>
            </w:tcMar>
            <w:vAlign w:val="center"/>
          </w:tcPr>
          <w:p w14:paraId="5932314B"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9</w:t>
            </w:r>
          </w:p>
        </w:tc>
        <w:tc>
          <w:tcPr>
            <w:tcW w:w="879" w:type="dxa"/>
            <w:shd w:val="clear" w:color="auto" w:fill="FFFFFF"/>
            <w:tcMar>
              <w:top w:w="150" w:type="dxa"/>
              <w:left w:w="150" w:type="dxa"/>
              <w:bottom w:w="150" w:type="dxa"/>
              <w:right w:w="150" w:type="dxa"/>
            </w:tcMar>
            <w:vAlign w:val="center"/>
          </w:tcPr>
          <w:p w14:paraId="7599DD90"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10</w:t>
            </w:r>
          </w:p>
        </w:tc>
        <w:tc>
          <w:tcPr>
            <w:tcW w:w="972" w:type="dxa"/>
            <w:shd w:val="clear" w:color="auto" w:fill="FFFFFF"/>
            <w:tcMar>
              <w:top w:w="150" w:type="dxa"/>
              <w:left w:w="150" w:type="dxa"/>
              <w:bottom w:w="150" w:type="dxa"/>
              <w:right w:w="150" w:type="dxa"/>
            </w:tcMar>
            <w:vAlign w:val="center"/>
          </w:tcPr>
          <w:p w14:paraId="2AD5DCEB"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10</w:t>
            </w:r>
          </w:p>
        </w:tc>
      </w:tr>
      <w:tr w:rsidR="007608EF" w:rsidRPr="0009245E" w14:paraId="75C933E7" w14:textId="77777777" w:rsidTr="0021058E">
        <w:tc>
          <w:tcPr>
            <w:tcW w:w="0" w:type="auto"/>
            <w:shd w:val="clear" w:color="auto" w:fill="FFFFFF"/>
            <w:tcMar>
              <w:top w:w="150" w:type="dxa"/>
              <w:left w:w="150" w:type="dxa"/>
              <w:bottom w:w="150" w:type="dxa"/>
              <w:right w:w="150" w:type="dxa"/>
            </w:tcMar>
            <w:vAlign w:val="center"/>
          </w:tcPr>
          <w:p w14:paraId="43957E43"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2. Число учащихся, всего</w:t>
            </w:r>
          </w:p>
        </w:tc>
        <w:tc>
          <w:tcPr>
            <w:tcW w:w="0" w:type="auto"/>
            <w:shd w:val="clear" w:color="auto" w:fill="FFFFFF"/>
            <w:tcMar>
              <w:top w:w="150" w:type="dxa"/>
              <w:left w:w="150" w:type="dxa"/>
              <w:bottom w:w="150" w:type="dxa"/>
              <w:right w:w="150" w:type="dxa"/>
            </w:tcMar>
            <w:vAlign w:val="center"/>
          </w:tcPr>
          <w:p w14:paraId="59199772"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926</w:t>
            </w:r>
          </w:p>
        </w:tc>
        <w:tc>
          <w:tcPr>
            <w:tcW w:w="1695" w:type="dxa"/>
            <w:shd w:val="clear" w:color="auto" w:fill="FFFFFF"/>
            <w:tcMar>
              <w:top w:w="150" w:type="dxa"/>
              <w:left w:w="150" w:type="dxa"/>
              <w:bottom w:w="150" w:type="dxa"/>
              <w:right w:w="150" w:type="dxa"/>
            </w:tcMar>
            <w:vAlign w:val="center"/>
          </w:tcPr>
          <w:p w14:paraId="45D3D8B7"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1056</w:t>
            </w:r>
          </w:p>
        </w:tc>
        <w:tc>
          <w:tcPr>
            <w:tcW w:w="1543" w:type="dxa"/>
            <w:shd w:val="clear" w:color="auto" w:fill="FFFFFF"/>
            <w:tcMar>
              <w:top w:w="150" w:type="dxa"/>
              <w:left w:w="150" w:type="dxa"/>
              <w:bottom w:w="150" w:type="dxa"/>
              <w:right w:w="150" w:type="dxa"/>
            </w:tcMar>
            <w:vAlign w:val="center"/>
          </w:tcPr>
          <w:p w14:paraId="6B2DB853"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970</w:t>
            </w:r>
          </w:p>
        </w:tc>
        <w:tc>
          <w:tcPr>
            <w:tcW w:w="850" w:type="dxa"/>
            <w:shd w:val="clear" w:color="auto" w:fill="FFFFFF"/>
            <w:tcMar>
              <w:top w:w="150" w:type="dxa"/>
              <w:left w:w="150" w:type="dxa"/>
              <w:bottom w:w="150" w:type="dxa"/>
              <w:right w:w="150" w:type="dxa"/>
            </w:tcMar>
            <w:vAlign w:val="center"/>
          </w:tcPr>
          <w:p w14:paraId="54052BCE"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1056</w:t>
            </w:r>
          </w:p>
        </w:tc>
        <w:tc>
          <w:tcPr>
            <w:tcW w:w="879" w:type="dxa"/>
            <w:shd w:val="clear" w:color="auto" w:fill="FFFFFF"/>
            <w:tcMar>
              <w:top w:w="150" w:type="dxa"/>
              <w:left w:w="150" w:type="dxa"/>
              <w:bottom w:w="150" w:type="dxa"/>
              <w:right w:w="150" w:type="dxa"/>
            </w:tcMar>
            <w:vAlign w:val="center"/>
          </w:tcPr>
          <w:p w14:paraId="656E6E27"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989</w:t>
            </w:r>
          </w:p>
        </w:tc>
        <w:tc>
          <w:tcPr>
            <w:tcW w:w="972" w:type="dxa"/>
            <w:shd w:val="clear" w:color="auto" w:fill="FFFFFF"/>
            <w:tcMar>
              <w:top w:w="150" w:type="dxa"/>
              <w:left w:w="150" w:type="dxa"/>
              <w:bottom w:w="150" w:type="dxa"/>
              <w:right w:w="150" w:type="dxa"/>
            </w:tcMar>
            <w:vAlign w:val="center"/>
          </w:tcPr>
          <w:p w14:paraId="5884B2B8"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1034</w:t>
            </w:r>
          </w:p>
        </w:tc>
      </w:tr>
      <w:tr w:rsidR="007608EF" w:rsidRPr="0009245E" w14:paraId="5E02C5A2" w14:textId="77777777" w:rsidTr="0021058E">
        <w:tc>
          <w:tcPr>
            <w:tcW w:w="0" w:type="auto"/>
            <w:shd w:val="clear" w:color="auto" w:fill="FFFFFF"/>
            <w:tcMar>
              <w:top w:w="150" w:type="dxa"/>
              <w:left w:w="150" w:type="dxa"/>
              <w:bottom w:w="150" w:type="dxa"/>
              <w:right w:w="150" w:type="dxa"/>
            </w:tcMar>
            <w:vAlign w:val="center"/>
          </w:tcPr>
          <w:p w14:paraId="42D916CF"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в том числе</w:t>
            </w:r>
          </w:p>
        </w:tc>
        <w:tc>
          <w:tcPr>
            <w:tcW w:w="0" w:type="auto"/>
            <w:shd w:val="clear" w:color="auto" w:fill="FFFFFF"/>
            <w:tcMar>
              <w:top w:w="150" w:type="dxa"/>
              <w:left w:w="150" w:type="dxa"/>
              <w:bottom w:w="150" w:type="dxa"/>
              <w:right w:w="150" w:type="dxa"/>
            </w:tcMar>
            <w:vAlign w:val="center"/>
          </w:tcPr>
          <w:p w14:paraId="1D4CE0A3" w14:textId="77777777" w:rsidR="007608EF" w:rsidRPr="0021058E" w:rsidRDefault="007608EF" w:rsidP="000B47C4">
            <w:pPr>
              <w:spacing w:after="0" w:line="240" w:lineRule="auto"/>
              <w:ind w:firstLine="150"/>
              <w:rPr>
                <w:rFonts w:ascii="Times New Roman" w:hAnsi="Times New Roman"/>
                <w:color w:val="656565"/>
                <w:sz w:val="20"/>
                <w:szCs w:val="20"/>
              </w:rPr>
            </w:pPr>
          </w:p>
        </w:tc>
        <w:tc>
          <w:tcPr>
            <w:tcW w:w="1695" w:type="dxa"/>
            <w:shd w:val="clear" w:color="auto" w:fill="FFFFFF"/>
            <w:tcMar>
              <w:top w:w="150" w:type="dxa"/>
              <w:left w:w="150" w:type="dxa"/>
              <w:bottom w:w="150" w:type="dxa"/>
              <w:right w:w="150" w:type="dxa"/>
            </w:tcMar>
            <w:vAlign w:val="center"/>
          </w:tcPr>
          <w:p w14:paraId="29529419" w14:textId="77777777" w:rsidR="007608EF" w:rsidRPr="0021058E" w:rsidRDefault="007608EF" w:rsidP="000B47C4">
            <w:pPr>
              <w:spacing w:after="0" w:line="240" w:lineRule="auto"/>
              <w:ind w:firstLine="150"/>
              <w:rPr>
                <w:rFonts w:ascii="Times New Roman" w:hAnsi="Times New Roman"/>
                <w:color w:val="656565"/>
                <w:sz w:val="20"/>
                <w:szCs w:val="20"/>
              </w:rPr>
            </w:pPr>
          </w:p>
        </w:tc>
        <w:tc>
          <w:tcPr>
            <w:tcW w:w="1543" w:type="dxa"/>
            <w:shd w:val="clear" w:color="auto" w:fill="FFFFFF"/>
            <w:tcMar>
              <w:top w:w="150" w:type="dxa"/>
              <w:left w:w="150" w:type="dxa"/>
              <w:bottom w:w="150" w:type="dxa"/>
              <w:right w:w="150" w:type="dxa"/>
            </w:tcMar>
            <w:vAlign w:val="center"/>
          </w:tcPr>
          <w:p w14:paraId="6008567A" w14:textId="77777777" w:rsidR="007608EF" w:rsidRPr="0021058E" w:rsidRDefault="007608EF" w:rsidP="000B47C4">
            <w:pPr>
              <w:spacing w:after="0" w:line="240" w:lineRule="auto"/>
              <w:ind w:firstLine="150"/>
              <w:rPr>
                <w:rFonts w:ascii="Times New Roman" w:hAnsi="Times New Roman"/>
                <w:color w:val="656565"/>
                <w:sz w:val="20"/>
                <w:szCs w:val="20"/>
              </w:rPr>
            </w:pPr>
          </w:p>
        </w:tc>
        <w:tc>
          <w:tcPr>
            <w:tcW w:w="850" w:type="dxa"/>
            <w:shd w:val="clear" w:color="auto" w:fill="FFFFFF"/>
            <w:tcMar>
              <w:top w:w="150" w:type="dxa"/>
              <w:left w:w="150" w:type="dxa"/>
              <w:bottom w:w="150" w:type="dxa"/>
              <w:right w:w="150" w:type="dxa"/>
            </w:tcMar>
            <w:vAlign w:val="center"/>
          </w:tcPr>
          <w:p w14:paraId="3AEA6687" w14:textId="77777777" w:rsidR="007608EF" w:rsidRPr="0021058E" w:rsidRDefault="007608EF" w:rsidP="000B47C4">
            <w:pPr>
              <w:spacing w:after="0" w:line="240" w:lineRule="auto"/>
              <w:ind w:firstLine="150"/>
              <w:rPr>
                <w:rFonts w:ascii="Times New Roman" w:hAnsi="Times New Roman"/>
                <w:color w:val="656565"/>
                <w:sz w:val="20"/>
                <w:szCs w:val="20"/>
              </w:rPr>
            </w:pPr>
          </w:p>
        </w:tc>
        <w:tc>
          <w:tcPr>
            <w:tcW w:w="879" w:type="dxa"/>
            <w:shd w:val="clear" w:color="auto" w:fill="FFFFFF"/>
            <w:tcMar>
              <w:top w:w="150" w:type="dxa"/>
              <w:left w:w="150" w:type="dxa"/>
              <w:bottom w:w="150" w:type="dxa"/>
              <w:right w:w="150" w:type="dxa"/>
            </w:tcMar>
            <w:vAlign w:val="center"/>
          </w:tcPr>
          <w:p w14:paraId="4D6C2B93" w14:textId="77777777" w:rsidR="007608EF" w:rsidRPr="0021058E" w:rsidRDefault="007608EF" w:rsidP="000B47C4">
            <w:pPr>
              <w:spacing w:after="0" w:line="240" w:lineRule="auto"/>
              <w:ind w:firstLine="150"/>
              <w:rPr>
                <w:rFonts w:ascii="Times New Roman" w:hAnsi="Times New Roman"/>
                <w:color w:val="656565"/>
                <w:sz w:val="20"/>
                <w:szCs w:val="20"/>
              </w:rPr>
            </w:pPr>
          </w:p>
        </w:tc>
        <w:tc>
          <w:tcPr>
            <w:tcW w:w="972" w:type="dxa"/>
            <w:shd w:val="clear" w:color="auto" w:fill="FFFFFF"/>
            <w:tcMar>
              <w:top w:w="150" w:type="dxa"/>
              <w:left w:w="150" w:type="dxa"/>
              <w:bottom w:w="150" w:type="dxa"/>
              <w:right w:w="150" w:type="dxa"/>
            </w:tcMar>
            <w:vAlign w:val="center"/>
          </w:tcPr>
          <w:p w14:paraId="49D07AC5" w14:textId="77777777" w:rsidR="007608EF" w:rsidRPr="0021058E" w:rsidRDefault="007608EF" w:rsidP="000B47C4">
            <w:pPr>
              <w:spacing w:after="0" w:line="240" w:lineRule="auto"/>
              <w:ind w:firstLine="150"/>
              <w:rPr>
                <w:rFonts w:ascii="Times New Roman" w:hAnsi="Times New Roman"/>
                <w:color w:val="656565"/>
                <w:sz w:val="20"/>
                <w:szCs w:val="20"/>
              </w:rPr>
            </w:pPr>
          </w:p>
        </w:tc>
      </w:tr>
      <w:tr w:rsidR="007608EF" w:rsidRPr="0009245E" w14:paraId="4A8E743E" w14:textId="77777777" w:rsidTr="0021058E">
        <w:tc>
          <w:tcPr>
            <w:tcW w:w="0" w:type="auto"/>
            <w:shd w:val="clear" w:color="auto" w:fill="FFFFFF"/>
            <w:tcMar>
              <w:top w:w="150" w:type="dxa"/>
              <w:left w:w="150" w:type="dxa"/>
              <w:bottom w:w="150" w:type="dxa"/>
              <w:right w:w="150" w:type="dxa"/>
            </w:tcMar>
            <w:vAlign w:val="center"/>
          </w:tcPr>
          <w:p w14:paraId="2B64D189"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1-4 классы</w:t>
            </w:r>
          </w:p>
        </w:tc>
        <w:tc>
          <w:tcPr>
            <w:tcW w:w="0" w:type="auto"/>
            <w:shd w:val="clear" w:color="auto" w:fill="FFFFFF"/>
            <w:tcMar>
              <w:top w:w="150" w:type="dxa"/>
              <w:left w:w="150" w:type="dxa"/>
              <w:bottom w:w="150" w:type="dxa"/>
              <w:right w:w="150" w:type="dxa"/>
            </w:tcMar>
            <w:vAlign w:val="center"/>
          </w:tcPr>
          <w:p w14:paraId="55C74E02"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340</w:t>
            </w:r>
          </w:p>
        </w:tc>
        <w:tc>
          <w:tcPr>
            <w:tcW w:w="1695" w:type="dxa"/>
            <w:shd w:val="clear" w:color="auto" w:fill="FFFFFF"/>
            <w:tcMar>
              <w:top w:w="150" w:type="dxa"/>
              <w:left w:w="150" w:type="dxa"/>
              <w:bottom w:w="150" w:type="dxa"/>
              <w:right w:w="150" w:type="dxa"/>
            </w:tcMar>
            <w:vAlign w:val="center"/>
          </w:tcPr>
          <w:p w14:paraId="5A088961"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462</w:t>
            </w:r>
          </w:p>
        </w:tc>
        <w:tc>
          <w:tcPr>
            <w:tcW w:w="1543" w:type="dxa"/>
            <w:shd w:val="clear" w:color="auto" w:fill="FFFFFF"/>
            <w:tcMar>
              <w:top w:w="150" w:type="dxa"/>
              <w:left w:w="150" w:type="dxa"/>
              <w:bottom w:w="150" w:type="dxa"/>
              <w:right w:w="150" w:type="dxa"/>
            </w:tcMar>
            <w:vAlign w:val="center"/>
          </w:tcPr>
          <w:p w14:paraId="148B223C"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381</w:t>
            </w:r>
          </w:p>
        </w:tc>
        <w:tc>
          <w:tcPr>
            <w:tcW w:w="850" w:type="dxa"/>
            <w:shd w:val="clear" w:color="auto" w:fill="FFFFFF"/>
            <w:tcMar>
              <w:top w:w="150" w:type="dxa"/>
              <w:left w:w="150" w:type="dxa"/>
              <w:bottom w:w="150" w:type="dxa"/>
              <w:right w:w="150" w:type="dxa"/>
            </w:tcMar>
            <w:vAlign w:val="center"/>
          </w:tcPr>
          <w:p w14:paraId="38AD2307"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462</w:t>
            </w:r>
          </w:p>
        </w:tc>
        <w:tc>
          <w:tcPr>
            <w:tcW w:w="879" w:type="dxa"/>
            <w:shd w:val="clear" w:color="auto" w:fill="FFFFFF"/>
            <w:tcMar>
              <w:top w:w="150" w:type="dxa"/>
              <w:left w:w="150" w:type="dxa"/>
              <w:bottom w:w="150" w:type="dxa"/>
              <w:right w:w="150" w:type="dxa"/>
            </w:tcMar>
            <w:vAlign w:val="center"/>
          </w:tcPr>
          <w:p w14:paraId="6525851A"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387</w:t>
            </w:r>
          </w:p>
        </w:tc>
        <w:tc>
          <w:tcPr>
            <w:tcW w:w="972" w:type="dxa"/>
            <w:shd w:val="clear" w:color="auto" w:fill="FFFFFF"/>
            <w:tcMar>
              <w:top w:w="150" w:type="dxa"/>
              <w:left w:w="150" w:type="dxa"/>
              <w:bottom w:w="150" w:type="dxa"/>
              <w:right w:w="150" w:type="dxa"/>
            </w:tcMar>
            <w:vAlign w:val="center"/>
          </w:tcPr>
          <w:p w14:paraId="6B70342C"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437</w:t>
            </w:r>
          </w:p>
        </w:tc>
      </w:tr>
      <w:tr w:rsidR="007608EF" w:rsidRPr="0009245E" w14:paraId="13F8E9DF" w14:textId="77777777" w:rsidTr="0021058E">
        <w:tc>
          <w:tcPr>
            <w:tcW w:w="0" w:type="auto"/>
            <w:shd w:val="clear" w:color="auto" w:fill="FFFFFF"/>
            <w:tcMar>
              <w:top w:w="150" w:type="dxa"/>
              <w:left w:w="150" w:type="dxa"/>
              <w:bottom w:w="150" w:type="dxa"/>
              <w:right w:w="150" w:type="dxa"/>
            </w:tcMar>
            <w:vAlign w:val="center"/>
          </w:tcPr>
          <w:p w14:paraId="560E5CE4"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5-9 классы</w:t>
            </w:r>
          </w:p>
        </w:tc>
        <w:tc>
          <w:tcPr>
            <w:tcW w:w="0" w:type="auto"/>
            <w:shd w:val="clear" w:color="auto" w:fill="FFFFFF"/>
            <w:tcMar>
              <w:top w:w="150" w:type="dxa"/>
              <w:left w:w="150" w:type="dxa"/>
              <w:bottom w:w="150" w:type="dxa"/>
              <w:right w:w="150" w:type="dxa"/>
            </w:tcMar>
            <w:vAlign w:val="center"/>
          </w:tcPr>
          <w:p w14:paraId="000E8607"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460</w:t>
            </w:r>
          </w:p>
        </w:tc>
        <w:tc>
          <w:tcPr>
            <w:tcW w:w="1695" w:type="dxa"/>
            <w:shd w:val="clear" w:color="auto" w:fill="FFFFFF"/>
            <w:tcMar>
              <w:top w:w="150" w:type="dxa"/>
              <w:left w:w="150" w:type="dxa"/>
              <w:bottom w:w="150" w:type="dxa"/>
              <w:right w:w="150" w:type="dxa"/>
            </w:tcMar>
            <w:vAlign w:val="center"/>
          </w:tcPr>
          <w:p w14:paraId="48385CEF"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414</w:t>
            </w:r>
          </w:p>
        </w:tc>
        <w:tc>
          <w:tcPr>
            <w:tcW w:w="1543" w:type="dxa"/>
            <w:shd w:val="clear" w:color="auto" w:fill="FFFFFF"/>
            <w:tcMar>
              <w:top w:w="150" w:type="dxa"/>
              <w:left w:w="150" w:type="dxa"/>
              <w:bottom w:w="150" w:type="dxa"/>
              <w:right w:w="150" w:type="dxa"/>
            </w:tcMar>
            <w:vAlign w:val="center"/>
          </w:tcPr>
          <w:p w14:paraId="355224FA"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445</w:t>
            </w:r>
          </w:p>
        </w:tc>
        <w:tc>
          <w:tcPr>
            <w:tcW w:w="850" w:type="dxa"/>
            <w:shd w:val="clear" w:color="auto" w:fill="FFFFFF"/>
            <w:tcMar>
              <w:top w:w="150" w:type="dxa"/>
              <w:left w:w="150" w:type="dxa"/>
              <w:bottom w:w="150" w:type="dxa"/>
              <w:right w:w="150" w:type="dxa"/>
            </w:tcMar>
            <w:vAlign w:val="center"/>
          </w:tcPr>
          <w:p w14:paraId="2B615E5E"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414</w:t>
            </w:r>
          </w:p>
        </w:tc>
        <w:tc>
          <w:tcPr>
            <w:tcW w:w="879" w:type="dxa"/>
            <w:shd w:val="clear" w:color="auto" w:fill="FFFFFF"/>
            <w:tcMar>
              <w:top w:w="150" w:type="dxa"/>
              <w:left w:w="150" w:type="dxa"/>
              <w:bottom w:w="150" w:type="dxa"/>
              <w:right w:w="150" w:type="dxa"/>
            </w:tcMar>
            <w:vAlign w:val="center"/>
          </w:tcPr>
          <w:p w14:paraId="516E03EE"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419</w:t>
            </w:r>
          </w:p>
        </w:tc>
        <w:tc>
          <w:tcPr>
            <w:tcW w:w="972" w:type="dxa"/>
            <w:shd w:val="clear" w:color="auto" w:fill="FFFFFF"/>
            <w:tcMar>
              <w:top w:w="150" w:type="dxa"/>
              <w:left w:w="150" w:type="dxa"/>
              <w:bottom w:w="150" w:type="dxa"/>
              <w:right w:w="150" w:type="dxa"/>
            </w:tcMar>
            <w:vAlign w:val="center"/>
          </w:tcPr>
          <w:p w14:paraId="04999BC1"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416</w:t>
            </w:r>
          </w:p>
        </w:tc>
      </w:tr>
      <w:tr w:rsidR="007608EF" w:rsidRPr="0009245E" w14:paraId="438AAC20" w14:textId="77777777" w:rsidTr="0021058E">
        <w:tc>
          <w:tcPr>
            <w:tcW w:w="0" w:type="auto"/>
            <w:shd w:val="clear" w:color="auto" w:fill="FFFFFF"/>
            <w:tcMar>
              <w:top w:w="150" w:type="dxa"/>
              <w:left w:w="150" w:type="dxa"/>
              <w:bottom w:w="150" w:type="dxa"/>
              <w:right w:w="150" w:type="dxa"/>
            </w:tcMar>
            <w:vAlign w:val="center"/>
          </w:tcPr>
          <w:p w14:paraId="4F30D0AD"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10-11 классы</w:t>
            </w:r>
          </w:p>
        </w:tc>
        <w:tc>
          <w:tcPr>
            <w:tcW w:w="0" w:type="auto"/>
            <w:shd w:val="clear" w:color="auto" w:fill="FFFFFF"/>
            <w:tcMar>
              <w:top w:w="150" w:type="dxa"/>
              <w:left w:w="150" w:type="dxa"/>
              <w:bottom w:w="150" w:type="dxa"/>
              <w:right w:w="150" w:type="dxa"/>
            </w:tcMar>
            <w:vAlign w:val="center"/>
          </w:tcPr>
          <w:p w14:paraId="1EC24D53"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126</w:t>
            </w:r>
          </w:p>
        </w:tc>
        <w:tc>
          <w:tcPr>
            <w:tcW w:w="1695" w:type="dxa"/>
            <w:shd w:val="clear" w:color="auto" w:fill="FFFFFF"/>
            <w:tcMar>
              <w:top w:w="150" w:type="dxa"/>
              <w:left w:w="150" w:type="dxa"/>
              <w:bottom w:w="150" w:type="dxa"/>
              <w:right w:w="150" w:type="dxa"/>
            </w:tcMar>
            <w:vAlign w:val="center"/>
          </w:tcPr>
          <w:p w14:paraId="1F1D1FC7"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180</w:t>
            </w:r>
          </w:p>
        </w:tc>
        <w:tc>
          <w:tcPr>
            <w:tcW w:w="1543" w:type="dxa"/>
            <w:shd w:val="clear" w:color="auto" w:fill="FFFFFF"/>
            <w:tcMar>
              <w:top w:w="150" w:type="dxa"/>
              <w:left w:w="150" w:type="dxa"/>
              <w:bottom w:w="150" w:type="dxa"/>
              <w:right w:w="150" w:type="dxa"/>
            </w:tcMar>
            <w:vAlign w:val="center"/>
          </w:tcPr>
          <w:p w14:paraId="3B58D8BB"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144</w:t>
            </w:r>
          </w:p>
        </w:tc>
        <w:tc>
          <w:tcPr>
            <w:tcW w:w="850" w:type="dxa"/>
            <w:shd w:val="clear" w:color="auto" w:fill="FFFFFF"/>
            <w:tcMar>
              <w:top w:w="150" w:type="dxa"/>
              <w:left w:w="150" w:type="dxa"/>
              <w:bottom w:w="150" w:type="dxa"/>
              <w:right w:w="150" w:type="dxa"/>
            </w:tcMar>
            <w:vAlign w:val="center"/>
          </w:tcPr>
          <w:p w14:paraId="5A7F43B1"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180</w:t>
            </w:r>
          </w:p>
        </w:tc>
        <w:tc>
          <w:tcPr>
            <w:tcW w:w="879" w:type="dxa"/>
            <w:shd w:val="clear" w:color="auto" w:fill="FFFFFF"/>
            <w:tcMar>
              <w:top w:w="150" w:type="dxa"/>
              <w:left w:w="150" w:type="dxa"/>
              <w:bottom w:w="150" w:type="dxa"/>
              <w:right w:w="150" w:type="dxa"/>
            </w:tcMar>
            <w:vAlign w:val="center"/>
          </w:tcPr>
          <w:p w14:paraId="5F54BB42"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183</w:t>
            </w:r>
          </w:p>
        </w:tc>
        <w:tc>
          <w:tcPr>
            <w:tcW w:w="972" w:type="dxa"/>
            <w:shd w:val="clear" w:color="auto" w:fill="FFFFFF"/>
            <w:tcMar>
              <w:top w:w="150" w:type="dxa"/>
              <w:left w:w="150" w:type="dxa"/>
              <w:bottom w:w="150" w:type="dxa"/>
              <w:right w:w="150" w:type="dxa"/>
            </w:tcMar>
            <w:vAlign w:val="center"/>
          </w:tcPr>
          <w:p w14:paraId="50A0CAA3"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181</w:t>
            </w:r>
          </w:p>
        </w:tc>
      </w:tr>
      <w:tr w:rsidR="007608EF" w:rsidRPr="0009245E" w14:paraId="0412B061" w14:textId="77777777" w:rsidTr="0021058E">
        <w:tc>
          <w:tcPr>
            <w:tcW w:w="0" w:type="auto"/>
            <w:shd w:val="clear" w:color="auto" w:fill="FFFFFF"/>
            <w:tcMar>
              <w:top w:w="150" w:type="dxa"/>
              <w:left w:w="150" w:type="dxa"/>
              <w:bottom w:w="150" w:type="dxa"/>
              <w:right w:w="150" w:type="dxa"/>
            </w:tcMar>
            <w:vAlign w:val="center"/>
          </w:tcPr>
          <w:p w14:paraId="39FA2A75" w14:textId="77777777" w:rsidR="007608EF" w:rsidRPr="0021058E" w:rsidRDefault="007608EF" w:rsidP="000B47C4">
            <w:pPr>
              <w:spacing w:after="0" w:line="240" w:lineRule="auto"/>
              <w:rPr>
                <w:rFonts w:ascii="Times New Roman" w:hAnsi="Times New Roman"/>
                <w:color w:val="000000"/>
                <w:sz w:val="20"/>
                <w:szCs w:val="20"/>
              </w:rPr>
            </w:pPr>
            <w:r w:rsidRPr="0021058E">
              <w:rPr>
                <w:rFonts w:ascii="Times New Roman" w:hAnsi="Times New Roman"/>
                <w:color w:val="000000"/>
                <w:sz w:val="20"/>
                <w:szCs w:val="20"/>
              </w:rPr>
              <w:t>3. Наполняемость классов</w:t>
            </w:r>
          </w:p>
        </w:tc>
        <w:tc>
          <w:tcPr>
            <w:tcW w:w="0" w:type="auto"/>
            <w:shd w:val="clear" w:color="auto" w:fill="FFFFFF"/>
            <w:tcMar>
              <w:top w:w="150" w:type="dxa"/>
              <w:left w:w="150" w:type="dxa"/>
              <w:bottom w:w="150" w:type="dxa"/>
              <w:right w:w="150" w:type="dxa"/>
            </w:tcMar>
            <w:vAlign w:val="center"/>
          </w:tcPr>
          <w:p w14:paraId="4D3B9462" w14:textId="77777777" w:rsidR="007608EF" w:rsidRPr="0021058E" w:rsidRDefault="007608EF" w:rsidP="000B47C4">
            <w:pPr>
              <w:spacing w:after="0" w:line="240" w:lineRule="auto"/>
              <w:ind w:firstLine="150"/>
              <w:rPr>
                <w:rFonts w:ascii="Times New Roman" w:hAnsi="Times New Roman"/>
                <w:color w:val="656565"/>
                <w:sz w:val="20"/>
                <w:szCs w:val="20"/>
              </w:rPr>
            </w:pPr>
          </w:p>
        </w:tc>
        <w:tc>
          <w:tcPr>
            <w:tcW w:w="1695" w:type="dxa"/>
            <w:shd w:val="clear" w:color="auto" w:fill="FFFFFF"/>
            <w:tcMar>
              <w:top w:w="150" w:type="dxa"/>
              <w:left w:w="150" w:type="dxa"/>
              <w:bottom w:w="150" w:type="dxa"/>
              <w:right w:w="150" w:type="dxa"/>
            </w:tcMar>
            <w:vAlign w:val="center"/>
          </w:tcPr>
          <w:p w14:paraId="01B85131" w14:textId="77777777" w:rsidR="007608EF" w:rsidRPr="0021058E" w:rsidRDefault="007608EF" w:rsidP="000B47C4">
            <w:pPr>
              <w:spacing w:after="0" w:line="240" w:lineRule="auto"/>
              <w:ind w:firstLine="150"/>
              <w:rPr>
                <w:rFonts w:ascii="Times New Roman" w:hAnsi="Times New Roman"/>
                <w:color w:val="656565"/>
                <w:sz w:val="20"/>
                <w:szCs w:val="20"/>
              </w:rPr>
            </w:pPr>
          </w:p>
        </w:tc>
        <w:tc>
          <w:tcPr>
            <w:tcW w:w="1543" w:type="dxa"/>
            <w:shd w:val="clear" w:color="auto" w:fill="FFFFFF"/>
            <w:tcMar>
              <w:top w:w="150" w:type="dxa"/>
              <w:left w:w="150" w:type="dxa"/>
              <w:bottom w:w="150" w:type="dxa"/>
              <w:right w:w="150" w:type="dxa"/>
            </w:tcMar>
            <w:vAlign w:val="center"/>
          </w:tcPr>
          <w:p w14:paraId="170F7342" w14:textId="77777777" w:rsidR="007608EF" w:rsidRPr="0021058E" w:rsidRDefault="007608EF" w:rsidP="000B47C4">
            <w:pPr>
              <w:spacing w:after="0" w:line="240" w:lineRule="auto"/>
              <w:ind w:firstLine="150"/>
              <w:rPr>
                <w:rFonts w:ascii="Times New Roman" w:hAnsi="Times New Roman"/>
                <w:color w:val="656565"/>
                <w:sz w:val="20"/>
                <w:szCs w:val="20"/>
              </w:rPr>
            </w:pPr>
          </w:p>
        </w:tc>
        <w:tc>
          <w:tcPr>
            <w:tcW w:w="850" w:type="dxa"/>
            <w:shd w:val="clear" w:color="auto" w:fill="FFFFFF"/>
            <w:tcMar>
              <w:top w:w="150" w:type="dxa"/>
              <w:left w:w="150" w:type="dxa"/>
              <w:bottom w:w="150" w:type="dxa"/>
              <w:right w:w="150" w:type="dxa"/>
            </w:tcMar>
            <w:vAlign w:val="center"/>
          </w:tcPr>
          <w:p w14:paraId="46C57622" w14:textId="77777777" w:rsidR="007608EF" w:rsidRPr="0021058E" w:rsidRDefault="007608EF" w:rsidP="000B47C4">
            <w:pPr>
              <w:spacing w:after="0" w:line="240" w:lineRule="auto"/>
              <w:ind w:firstLine="150"/>
              <w:rPr>
                <w:rFonts w:ascii="Times New Roman" w:hAnsi="Times New Roman"/>
                <w:color w:val="656565"/>
                <w:sz w:val="20"/>
                <w:szCs w:val="20"/>
              </w:rPr>
            </w:pPr>
          </w:p>
        </w:tc>
        <w:tc>
          <w:tcPr>
            <w:tcW w:w="879" w:type="dxa"/>
            <w:shd w:val="clear" w:color="auto" w:fill="FFFFFF"/>
            <w:tcMar>
              <w:top w:w="150" w:type="dxa"/>
              <w:left w:w="150" w:type="dxa"/>
              <w:bottom w:w="150" w:type="dxa"/>
              <w:right w:w="150" w:type="dxa"/>
            </w:tcMar>
            <w:vAlign w:val="center"/>
          </w:tcPr>
          <w:p w14:paraId="2051C7F3" w14:textId="77777777" w:rsidR="007608EF" w:rsidRPr="0021058E" w:rsidRDefault="007608EF" w:rsidP="000B47C4">
            <w:pPr>
              <w:spacing w:after="0" w:line="240" w:lineRule="auto"/>
              <w:ind w:firstLine="150"/>
              <w:rPr>
                <w:rFonts w:ascii="Times New Roman" w:hAnsi="Times New Roman"/>
                <w:color w:val="656565"/>
                <w:sz w:val="20"/>
                <w:szCs w:val="20"/>
              </w:rPr>
            </w:pPr>
          </w:p>
        </w:tc>
        <w:tc>
          <w:tcPr>
            <w:tcW w:w="972" w:type="dxa"/>
            <w:shd w:val="clear" w:color="auto" w:fill="FFFFFF"/>
            <w:tcMar>
              <w:top w:w="150" w:type="dxa"/>
              <w:left w:w="150" w:type="dxa"/>
              <w:bottom w:w="150" w:type="dxa"/>
              <w:right w:w="150" w:type="dxa"/>
            </w:tcMar>
            <w:vAlign w:val="center"/>
          </w:tcPr>
          <w:p w14:paraId="7C7087B2" w14:textId="77777777" w:rsidR="007608EF" w:rsidRPr="0021058E" w:rsidRDefault="007608EF" w:rsidP="000B47C4">
            <w:pPr>
              <w:spacing w:after="0" w:line="240" w:lineRule="auto"/>
              <w:ind w:firstLine="150"/>
              <w:rPr>
                <w:rFonts w:ascii="Times New Roman" w:hAnsi="Times New Roman"/>
                <w:color w:val="656565"/>
                <w:sz w:val="20"/>
                <w:szCs w:val="20"/>
              </w:rPr>
            </w:pPr>
          </w:p>
        </w:tc>
      </w:tr>
      <w:tr w:rsidR="007608EF" w:rsidRPr="0009245E" w14:paraId="5DED5FEC" w14:textId="77777777" w:rsidTr="0021058E">
        <w:tc>
          <w:tcPr>
            <w:tcW w:w="0" w:type="auto"/>
            <w:shd w:val="clear" w:color="auto" w:fill="FFFFFF"/>
            <w:tcMar>
              <w:top w:w="150" w:type="dxa"/>
              <w:left w:w="150" w:type="dxa"/>
              <w:bottom w:w="150" w:type="dxa"/>
              <w:right w:w="150" w:type="dxa"/>
            </w:tcMar>
            <w:vAlign w:val="center"/>
          </w:tcPr>
          <w:p w14:paraId="5C051E54"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1-4 классы</w:t>
            </w:r>
          </w:p>
        </w:tc>
        <w:tc>
          <w:tcPr>
            <w:tcW w:w="0" w:type="auto"/>
            <w:shd w:val="clear" w:color="auto" w:fill="FFFFFF"/>
            <w:tcMar>
              <w:top w:w="150" w:type="dxa"/>
              <w:left w:w="150" w:type="dxa"/>
              <w:bottom w:w="150" w:type="dxa"/>
              <w:right w:w="150" w:type="dxa"/>
            </w:tcMar>
            <w:vAlign w:val="center"/>
          </w:tcPr>
          <w:p w14:paraId="4B6952FC"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20</w:t>
            </w:r>
          </w:p>
        </w:tc>
        <w:tc>
          <w:tcPr>
            <w:tcW w:w="1695" w:type="dxa"/>
            <w:shd w:val="clear" w:color="auto" w:fill="FFFFFF"/>
            <w:tcMar>
              <w:top w:w="150" w:type="dxa"/>
              <w:left w:w="150" w:type="dxa"/>
              <w:bottom w:w="150" w:type="dxa"/>
              <w:right w:w="150" w:type="dxa"/>
            </w:tcMar>
            <w:vAlign w:val="center"/>
          </w:tcPr>
          <w:p w14:paraId="22A1588D"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22</w:t>
            </w:r>
          </w:p>
        </w:tc>
        <w:tc>
          <w:tcPr>
            <w:tcW w:w="1543" w:type="dxa"/>
            <w:shd w:val="clear" w:color="auto" w:fill="FFFFFF"/>
            <w:tcMar>
              <w:top w:w="150" w:type="dxa"/>
              <w:left w:w="150" w:type="dxa"/>
              <w:bottom w:w="150" w:type="dxa"/>
              <w:right w:w="150" w:type="dxa"/>
            </w:tcMar>
            <w:vAlign w:val="center"/>
          </w:tcPr>
          <w:p w14:paraId="22CEEC3F"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21</w:t>
            </w:r>
          </w:p>
        </w:tc>
        <w:tc>
          <w:tcPr>
            <w:tcW w:w="850" w:type="dxa"/>
            <w:shd w:val="clear" w:color="auto" w:fill="FFFFFF"/>
            <w:tcMar>
              <w:top w:w="150" w:type="dxa"/>
              <w:left w:w="150" w:type="dxa"/>
              <w:bottom w:w="150" w:type="dxa"/>
              <w:right w:w="150" w:type="dxa"/>
            </w:tcMar>
            <w:vAlign w:val="center"/>
          </w:tcPr>
          <w:p w14:paraId="7749EA40"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22</w:t>
            </w:r>
          </w:p>
        </w:tc>
        <w:tc>
          <w:tcPr>
            <w:tcW w:w="879" w:type="dxa"/>
            <w:shd w:val="clear" w:color="auto" w:fill="FFFFFF"/>
            <w:tcMar>
              <w:top w:w="150" w:type="dxa"/>
              <w:left w:w="150" w:type="dxa"/>
              <w:bottom w:w="150" w:type="dxa"/>
              <w:right w:w="150" w:type="dxa"/>
            </w:tcMar>
            <w:vAlign w:val="center"/>
          </w:tcPr>
          <w:p w14:paraId="69AC9062"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22</w:t>
            </w:r>
          </w:p>
        </w:tc>
        <w:tc>
          <w:tcPr>
            <w:tcW w:w="972" w:type="dxa"/>
            <w:shd w:val="clear" w:color="auto" w:fill="FFFFFF"/>
            <w:tcMar>
              <w:top w:w="150" w:type="dxa"/>
              <w:left w:w="150" w:type="dxa"/>
              <w:bottom w:w="150" w:type="dxa"/>
              <w:right w:w="150" w:type="dxa"/>
            </w:tcMar>
            <w:vAlign w:val="center"/>
          </w:tcPr>
          <w:p w14:paraId="1C2BF89D"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22</w:t>
            </w:r>
          </w:p>
        </w:tc>
      </w:tr>
      <w:tr w:rsidR="007608EF" w:rsidRPr="0009245E" w14:paraId="5369DEB2" w14:textId="77777777" w:rsidTr="0021058E">
        <w:tc>
          <w:tcPr>
            <w:tcW w:w="0" w:type="auto"/>
            <w:shd w:val="clear" w:color="auto" w:fill="FFFFFF"/>
            <w:tcMar>
              <w:top w:w="150" w:type="dxa"/>
              <w:left w:w="150" w:type="dxa"/>
              <w:bottom w:w="150" w:type="dxa"/>
              <w:right w:w="150" w:type="dxa"/>
            </w:tcMar>
            <w:vAlign w:val="center"/>
          </w:tcPr>
          <w:p w14:paraId="7685C61C"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5-9 классы</w:t>
            </w:r>
          </w:p>
        </w:tc>
        <w:tc>
          <w:tcPr>
            <w:tcW w:w="0" w:type="auto"/>
            <w:shd w:val="clear" w:color="auto" w:fill="FFFFFF"/>
            <w:tcMar>
              <w:top w:w="150" w:type="dxa"/>
              <w:left w:w="150" w:type="dxa"/>
              <w:bottom w:w="150" w:type="dxa"/>
              <w:right w:w="150" w:type="dxa"/>
            </w:tcMar>
            <w:vAlign w:val="center"/>
          </w:tcPr>
          <w:p w14:paraId="050E1729"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23</w:t>
            </w:r>
          </w:p>
        </w:tc>
        <w:tc>
          <w:tcPr>
            <w:tcW w:w="1695" w:type="dxa"/>
            <w:shd w:val="clear" w:color="auto" w:fill="FFFFFF"/>
            <w:tcMar>
              <w:top w:w="150" w:type="dxa"/>
              <w:left w:w="150" w:type="dxa"/>
              <w:bottom w:w="150" w:type="dxa"/>
              <w:right w:w="150" w:type="dxa"/>
            </w:tcMar>
            <w:vAlign w:val="center"/>
          </w:tcPr>
          <w:p w14:paraId="089B4475"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23</w:t>
            </w:r>
          </w:p>
        </w:tc>
        <w:tc>
          <w:tcPr>
            <w:tcW w:w="1543" w:type="dxa"/>
            <w:shd w:val="clear" w:color="auto" w:fill="FFFFFF"/>
            <w:tcMar>
              <w:top w:w="150" w:type="dxa"/>
              <w:left w:w="150" w:type="dxa"/>
              <w:bottom w:w="150" w:type="dxa"/>
              <w:right w:w="150" w:type="dxa"/>
            </w:tcMar>
            <w:vAlign w:val="center"/>
          </w:tcPr>
          <w:p w14:paraId="479DF7B2"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23</w:t>
            </w:r>
          </w:p>
        </w:tc>
        <w:tc>
          <w:tcPr>
            <w:tcW w:w="850" w:type="dxa"/>
            <w:shd w:val="clear" w:color="auto" w:fill="FFFFFF"/>
            <w:tcMar>
              <w:top w:w="150" w:type="dxa"/>
              <w:left w:w="150" w:type="dxa"/>
              <w:bottom w:w="150" w:type="dxa"/>
              <w:right w:w="150" w:type="dxa"/>
            </w:tcMar>
            <w:vAlign w:val="center"/>
          </w:tcPr>
          <w:p w14:paraId="1234548A"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23</w:t>
            </w:r>
          </w:p>
        </w:tc>
        <w:tc>
          <w:tcPr>
            <w:tcW w:w="879" w:type="dxa"/>
            <w:shd w:val="clear" w:color="auto" w:fill="FFFFFF"/>
            <w:tcMar>
              <w:top w:w="150" w:type="dxa"/>
              <w:left w:w="150" w:type="dxa"/>
              <w:bottom w:w="150" w:type="dxa"/>
              <w:right w:w="150" w:type="dxa"/>
            </w:tcMar>
            <w:vAlign w:val="center"/>
          </w:tcPr>
          <w:p w14:paraId="7C9BE2AF"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23</w:t>
            </w:r>
          </w:p>
        </w:tc>
        <w:tc>
          <w:tcPr>
            <w:tcW w:w="972" w:type="dxa"/>
            <w:shd w:val="clear" w:color="auto" w:fill="FFFFFF"/>
            <w:tcMar>
              <w:top w:w="150" w:type="dxa"/>
              <w:left w:w="150" w:type="dxa"/>
              <w:bottom w:w="150" w:type="dxa"/>
              <w:right w:w="150" w:type="dxa"/>
            </w:tcMar>
            <w:vAlign w:val="center"/>
          </w:tcPr>
          <w:p w14:paraId="03544864"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23</w:t>
            </w:r>
          </w:p>
        </w:tc>
      </w:tr>
      <w:tr w:rsidR="007608EF" w:rsidRPr="0009245E" w14:paraId="059451CD" w14:textId="77777777" w:rsidTr="0021058E">
        <w:tc>
          <w:tcPr>
            <w:tcW w:w="0" w:type="auto"/>
            <w:shd w:val="clear" w:color="auto" w:fill="FFFFFF"/>
            <w:tcMar>
              <w:top w:w="150" w:type="dxa"/>
              <w:left w:w="150" w:type="dxa"/>
              <w:bottom w:w="150" w:type="dxa"/>
              <w:right w:w="150" w:type="dxa"/>
            </w:tcMar>
            <w:vAlign w:val="center"/>
          </w:tcPr>
          <w:p w14:paraId="1F913F9D"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10-11 классы</w:t>
            </w:r>
          </w:p>
        </w:tc>
        <w:tc>
          <w:tcPr>
            <w:tcW w:w="0" w:type="auto"/>
            <w:shd w:val="clear" w:color="auto" w:fill="FFFFFF"/>
            <w:tcMar>
              <w:top w:w="150" w:type="dxa"/>
              <w:left w:w="150" w:type="dxa"/>
              <w:bottom w:w="150" w:type="dxa"/>
              <w:right w:w="150" w:type="dxa"/>
            </w:tcMar>
            <w:vAlign w:val="center"/>
          </w:tcPr>
          <w:p w14:paraId="22423890"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18</w:t>
            </w:r>
          </w:p>
        </w:tc>
        <w:tc>
          <w:tcPr>
            <w:tcW w:w="1695" w:type="dxa"/>
            <w:shd w:val="clear" w:color="auto" w:fill="FFFFFF"/>
            <w:tcMar>
              <w:top w:w="150" w:type="dxa"/>
              <w:left w:w="150" w:type="dxa"/>
              <w:bottom w:w="150" w:type="dxa"/>
              <w:right w:w="150" w:type="dxa"/>
            </w:tcMar>
            <w:vAlign w:val="center"/>
          </w:tcPr>
          <w:p w14:paraId="6180AD93"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20</w:t>
            </w:r>
          </w:p>
        </w:tc>
        <w:tc>
          <w:tcPr>
            <w:tcW w:w="1543" w:type="dxa"/>
            <w:shd w:val="clear" w:color="auto" w:fill="FFFFFF"/>
            <w:tcMar>
              <w:top w:w="150" w:type="dxa"/>
              <w:left w:w="150" w:type="dxa"/>
              <w:bottom w:w="150" w:type="dxa"/>
              <w:right w:w="150" w:type="dxa"/>
            </w:tcMar>
            <w:vAlign w:val="center"/>
          </w:tcPr>
          <w:p w14:paraId="208FC243"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19</w:t>
            </w:r>
          </w:p>
        </w:tc>
        <w:tc>
          <w:tcPr>
            <w:tcW w:w="850" w:type="dxa"/>
            <w:shd w:val="clear" w:color="auto" w:fill="FFFFFF"/>
            <w:tcMar>
              <w:top w:w="150" w:type="dxa"/>
              <w:left w:w="150" w:type="dxa"/>
              <w:bottom w:w="150" w:type="dxa"/>
              <w:right w:w="150" w:type="dxa"/>
            </w:tcMar>
            <w:vAlign w:val="center"/>
          </w:tcPr>
          <w:p w14:paraId="461C405B"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20</w:t>
            </w:r>
          </w:p>
        </w:tc>
        <w:tc>
          <w:tcPr>
            <w:tcW w:w="879" w:type="dxa"/>
            <w:shd w:val="clear" w:color="auto" w:fill="FFFFFF"/>
            <w:tcMar>
              <w:top w:w="150" w:type="dxa"/>
              <w:left w:w="150" w:type="dxa"/>
              <w:bottom w:w="150" w:type="dxa"/>
              <w:right w:w="150" w:type="dxa"/>
            </w:tcMar>
            <w:vAlign w:val="center"/>
          </w:tcPr>
          <w:p w14:paraId="44DDCFDB" w14:textId="77777777" w:rsidR="007608EF" w:rsidRPr="0021058E" w:rsidRDefault="007608EF" w:rsidP="000B47C4">
            <w:pPr>
              <w:spacing w:after="0" w:line="240" w:lineRule="auto"/>
              <w:ind w:firstLine="225"/>
              <w:rPr>
                <w:rFonts w:ascii="Times New Roman" w:hAnsi="Times New Roman"/>
                <w:color w:val="000000"/>
                <w:sz w:val="20"/>
                <w:szCs w:val="20"/>
              </w:rPr>
            </w:pPr>
            <w:r w:rsidRPr="0021058E">
              <w:rPr>
                <w:rFonts w:ascii="Times New Roman" w:hAnsi="Times New Roman"/>
                <w:color w:val="000000"/>
                <w:sz w:val="20"/>
                <w:szCs w:val="20"/>
              </w:rPr>
              <w:t>19</w:t>
            </w:r>
          </w:p>
        </w:tc>
        <w:tc>
          <w:tcPr>
            <w:tcW w:w="972" w:type="dxa"/>
            <w:shd w:val="clear" w:color="auto" w:fill="FFFFFF"/>
            <w:vAlign w:val="center"/>
          </w:tcPr>
          <w:p w14:paraId="0C7BD483" w14:textId="77777777" w:rsidR="007608EF" w:rsidRPr="0021058E" w:rsidRDefault="007608EF" w:rsidP="000B47C4">
            <w:pPr>
              <w:spacing w:after="0" w:line="240" w:lineRule="auto"/>
              <w:rPr>
                <w:rFonts w:ascii="Times New Roman" w:hAnsi="Times New Roman"/>
                <w:sz w:val="20"/>
                <w:szCs w:val="20"/>
              </w:rPr>
            </w:pPr>
          </w:p>
        </w:tc>
      </w:tr>
    </w:tbl>
    <w:p w14:paraId="2612DF65" w14:textId="77777777" w:rsidR="007608EF" w:rsidRPr="0021058E" w:rsidRDefault="007608EF" w:rsidP="000B47C4">
      <w:pPr>
        <w:shd w:val="clear" w:color="auto" w:fill="FFFFFF"/>
        <w:spacing w:after="0" w:line="240" w:lineRule="auto"/>
        <w:ind w:firstLine="227"/>
        <w:rPr>
          <w:rFonts w:ascii="Times New Roman" w:hAnsi="Times New Roman"/>
          <w:color w:val="000000"/>
          <w:sz w:val="24"/>
          <w:szCs w:val="24"/>
        </w:rPr>
      </w:pPr>
      <w:r w:rsidRPr="0021058E">
        <w:rPr>
          <w:rFonts w:ascii="Times New Roman" w:hAnsi="Times New Roman"/>
          <w:color w:val="000000"/>
          <w:sz w:val="24"/>
          <w:szCs w:val="24"/>
        </w:rPr>
        <w:t>Значения количества классов (столбцы 3, 5, 6 и 7) заполн</w:t>
      </w:r>
      <w:r>
        <w:rPr>
          <w:rFonts w:ascii="Times New Roman" w:hAnsi="Times New Roman"/>
          <w:color w:val="000000"/>
          <w:sz w:val="24"/>
          <w:szCs w:val="24"/>
        </w:rPr>
        <w:t>яются на основе данных Таблицы 66</w:t>
      </w:r>
      <w:r w:rsidRPr="0021058E">
        <w:rPr>
          <w:rFonts w:ascii="Times New Roman" w:hAnsi="Times New Roman"/>
          <w:color w:val="000000"/>
          <w:sz w:val="24"/>
          <w:szCs w:val="24"/>
        </w:rPr>
        <w:t>.</w:t>
      </w:r>
    </w:p>
    <w:p w14:paraId="3D10E8D4" w14:textId="77777777" w:rsidR="007608EF" w:rsidRPr="0021058E" w:rsidRDefault="007608EF" w:rsidP="000B47C4">
      <w:pPr>
        <w:shd w:val="clear" w:color="auto" w:fill="FFFFFF"/>
        <w:spacing w:after="0" w:line="240" w:lineRule="auto"/>
        <w:ind w:firstLine="227"/>
        <w:rPr>
          <w:rFonts w:ascii="Times New Roman" w:hAnsi="Times New Roman"/>
          <w:color w:val="000000"/>
          <w:sz w:val="24"/>
          <w:szCs w:val="24"/>
        </w:rPr>
      </w:pPr>
      <w:r w:rsidRPr="0021058E">
        <w:rPr>
          <w:rFonts w:ascii="Times New Roman" w:hAnsi="Times New Roman"/>
          <w:color w:val="000000"/>
          <w:sz w:val="24"/>
          <w:szCs w:val="24"/>
        </w:rPr>
        <w:t>Плановая норма организационной нагрузки учителя, согласно условиям, составляет:</w:t>
      </w:r>
    </w:p>
    <w:p w14:paraId="4CC0DD43" w14:textId="77777777" w:rsidR="007608EF" w:rsidRPr="0021058E" w:rsidRDefault="007608EF" w:rsidP="00ED1E17">
      <w:pPr>
        <w:numPr>
          <w:ilvl w:val="0"/>
          <w:numId w:val="45"/>
        </w:numPr>
        <w:shd w:val="clear" w:color="auto" w:fill="FFFFFF"/>
        <w:spacing w:after="0" w:line="240" w:lineRule="auto"/>
        <w:ind w:left="0" w:firstLine="227"/>
        <w:rPr>
          <w:rFonts w:ascii="Times New Roman" w:hAnsi="Times New Roman"/>
          <w:color w:val="242424"/>
          <w:sz w:val="24"/>
          <w:szCs w:val="24"/>
        </w:rPr>
      </w:pPr>
      <w:r w:rsidRPr="0021058E">
        <w:rPr>
          <w:rFonts w:ascii="Times New Roman" w:hAnsi="Times New Roman"/>
          <w:color w:val="242424"/>
          <w:sz w:val="24"/>
          <w:szCs w:val="24"/>
        </w:rPr>
        <w:t>1-4 классы - 20 часов в неделю;</w:t>
      </w:r>
    </w:p>
    <w:p w14:paraId="1DF541C9" w14:textId="77777777" w:rsidR="007608EF" w:rsidRPr="0021058E" w:rsidRDefault="007608EF" w:rsidP="00ED1E17">
      <w:pPr>
        <w:numPr>
          <w:ilvl w:val="0"/>
          <w:numId w:val="45"/>
        </w:numPr>
        <w:shd w:val="clear" w:color="auto" w:fill="FFFFFF"/>
        <w:spacing w:after="0" w:line="240" w:lineRule="auto"/>
        <w:ind w:left="0" w:firstLine="227"/>
        <w:rPr>
          <w:rFonts w:ascii="Times New Roman" w:hAnsi="Times New Roman"/>
          <w:color w:val="242424"/>
          <w:sz w:val="24"/>
          <w:szCs w:val="24"/>
        </w:rPr>
      </w:pPr>
      <w:r w:rsidRPr="0021058E">
        <w:rPr>
          <w:rFonts w:ascii="Times New Roman" w:hAnsi="Times New Roman"/>
          <w:color w:val="242424"/>
          <w:sz w:val="24"/>
          <w:szCs w:val="24"/>
        </w:rPr>
        <w:t>5-9 классы - 18 часов в неделю;</w:t>
      </w:r>
    </w:p>
    <w:p w14:paraId="64E98BD1" w14:textId="77777777" w:rsidR="007608EF" w:rsidRPr="0021058E" w:rsidRDefault="007608EF" w:rsidP="00ED1E17">
      <w:pPr>
        <w:numPr>
          <w:ilvl w:val="0"/>
          <w:numId w:val="45"/>
        </w:numPr>
        <w:shd w:val="clear" w:color="auto" w:fill="FFFFFF"/>
        <w:spacing w:after="0" w:line="240" w:lineRule="auto"/>
        <w:ind w:left="0" w:firstLine="227"/>
        <w:rPr>
          <w:rFonts w:ascii="Times New Roman" w:hAnsi="Times New Roman"/>
          <w:color w:val="242424"/>
          <w:sz w:val="24"/>
          <w:szCs w:val="24"/>
        </w:rPr>
      </w:pPr>
      <w:r w:rsidRPr="0021058E">
        <w:rPr>
          <w:rFonts w:ascii="Times New Roman" w:hAnsi="Times New Roman"/>
          <w:color w:val="242424"/>
          <w:sz w:val="24"/>
          <w:szCs w:val="24"/>
        </w:rPr>
        <w:t>10-11 классы - 18 часов в неделю.</w:t>
      </w:r>
    </w:p>
    <w:p w14:paraId="6EA5BBEC" w14:textId="77777777" w:rsidR="007608EF" w:rsidRPr="0021058E" w:rsidRDefault="007608EF" w:rsidP="000B47C4">
      <w:pPr>
        <w:shd w:val="clear" w:color="auto" w:fill="FFFFFF"/>
        <w:spacing w:after="0" w:line="240" w:lineRule="auto"/>
        <w:ind w:firstLine="227"/>
        <w:rPr>
          <w:rFonts w:ascii="Times New Roman" w:hAnsi="Times New Roman"/>
          <w:color w:val="000000"/>
          <w:sz w:val="24"/>
          <w:szCs w:val="24"/>
        </w:rPr>
      </w:pPr>
      <w:r w:rsidRPr="0021058E">
        <w:rPr>
          <w:rFonts w:ascii="Times New Roman" w:hAnsi="Times New Roman"/>
          <w:color w:val="000000"/>
          <w:sz w:val="24"/>
          <w:szCs w:val="24"/>
        </w:rPr>
        <w:t>Количество педагогических ставок по группе классов (столбец 12 и 13) рассчитывается как частное от деления числа учебных часов по тарификации на плановую норму организационной нагрузки учителя.</w:t>
      </w:r>
    </w:p>
    <w:p w14:paraId="67273542" w14:textId="77777777" w:rsidR="007608EF" w:rsidRDefault="007608EF" w:rsidP="000B47C4">
      <w:pPr>
        <w:shd w:val="clear" w:color="auto" w:fill="FFFFFF"/>
        <w:spacing w:after="0" w:line="240" w:lineRule="auto"/>
        <w:ind w:firstLine="225"/>
        <w:jc w:val="both"/>
        <w:rPr>
          <w:rFonts w:ascii="Times New Roman" w:hAnsi="Times New Roman"/>
          <w:color w:val="000000"/>
          <w:sz w:val="24"/>
          <w:szCs w:val="24"/>
        </w:rPr>
      </w:pPr>
      <w:r w:rsidRPr="0021058E">
        <w:rPr>
          <w:rFonts w:ascii="Times New Roman" w:hAnsi="Times New Roman"/>
          <w:color w:val="000000"/>
          <w:sz w:val="24"/>
          <w:szCs w:val="24"/>
        </w:rPr>
        <w:t>Расчет фонда заработной платы педагогического персонала по общеобразовательным школам</w:t>
      </w:r>
    </w:p>
    <w:p w14:paraId="66330DCD" w14:textId="77777777" w:rsidR="007608EF" w:rsidRDefault="007608EF" w:rsidP="000B47C4">
      <w:pPr>
        <w:shd w:val="clear" w:color="auto" w:fill="FFFFFF"/>
        <w:spacing w:after="0" w:line="240" w:lineRule="auto"/>
        <w:ind w:firstLine="225"/>
        <w:jc w:val="right"/>
        <w:rPr>
          <w:rFonts w:ascii="Times New Roman" w:hAnsi="Times New Roman"/>
          <w:color w:val="000000"/>
          <w:sz w:val="24"/>
          <w:szCs w:val="24"/>
        </w:rPr>
        <w:sectPr w:rsidR="007608EF" w:rsidSect="000C73F3">
          <w:pgSz w:w="11906" w:h="16838"/>
          <w:pgMar w:top="1134" w:right="567" w:bottom="1134" w:left="1701" w:header="708" w:footer="708" w:gutter="0"/>
          <w:cols w:space="708"/>
          <w:docGrid w:linePitch="360"/>
        </w:sectPr>
      </w:pPr>
    </w:p>
    <w:p w14:paraId="4FA54FBB" w14:textId="77777777" w:rsidR="007608EF" w:rsidRPr="00834DEE" w:rsidRDefault="007608EF" w:rsidP="000B47C4">
      <w:pPr>
        <w:shd w:val="clear" w:color="auto" w:fill="FFFFFF"/>
        <w:spacing w:after="0" w:line="240" w:lineRule="auto"/>
        <w:ind w:firstLine="225"/>
        <w:jc w:val="right"/>
        <w:rPr>
          <w:rFonts w:ascii="Times New Roman" w:hAnsi="Times New Roman"/>
          <w:b/>
          <w:color w:val="000000"/>
          <w:sz w:val="24"/>
          <w:szCs w:val="24"/>
        </w:rPr>
      </w:pPr>
      <w:r w:rsidRPr="00834DEE">
        <w:rPr>
          <w:rFonts w:ascii="Times New Roman" w:hAnsi="Times New Roman"/>
          <w:b/>
          <w:color w:val="000000"/>
          <w:sz w:val="24"/>
          <w:szCs w:val="24"/>
        </w:rPr>
        <w:t>Таблица 67</w:t>
      </w:r>
    </w:p>
    <w:tbl>
      <w:tblPr>
        <w:tblW w:w="15451"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993"/>
        <w:gridCol w:w="709"/>
        <w:gridCol w:w="709"/>
        <w:gridCol w:w="850"/>
        <w:gridCol w:w="708"/>
        <w:gridCol w:w="567"/>
        <w:gridCol w:w="567"/>
        <w:gridCol w:w="992"/>
        <w:gridCol w:w="709"/>
        <w:gridCol w:w="708"/>
        <w:gridCol w:w="709"/>
        <w:gridCol w:w="709"/>
        <w:gridCol w:w="709"/>
        <w:gridCol w:w="567"/>
        <w:gridCol w:w="708"/>
        <w:gridCol w:w="567"/>
        <w:gridCol w:w="709"/>
        <w:gridCol w:w="567"/>
        <w:gridCol w:w="709"/>
        <w:gridCol w:w="992"/>
        <w:gridCol w:w="993"/>
      </w:tblGrid>
      <w:tr w:rsidR="007608EF" w:rsidRPr="0009245E" w14:paraId="2959E56F" w14:textId="77777777" w:rsidTr="0028314D">
        <w:trPr>
          <w:gridAfter w:val="15"/>
          <w:wAfter w:w="10915" w:type="dxa"/>
        </w:trPr>
        <w:tc>
          <w:tcPr>
            <w:tcW w:w="993" w:type="dxa"/>
            <w:shd w:val="clear" w:color="auto" w:fill="FFFFFF"/>
            <w:tcMar>
              <w:top w:w="150" w:type="dxa"/>
              <w:left w:w="150" w:type="dxa"/>
              <w:bottom w:w="150" w:type="dxa"/>
              <w:right w:w="150" w:type="dxa"/>
            </w:tcMar>
            <w:vAlign w:val="center"/>
          </w:tcPr>
          <w:p w14:paraId="13F0A61B"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Группы классов</w:t>
            </w:r>
          </w:p>
        </w:tc>
        <w:tc>
          <w:tcPr>
            <w:tcW w:w="709" w:type="dxa"/>
            <w:shd w:val="clear" w:color="auto" w:fill="FFFFFF"/>
            <w:tcMar>
              <w:top w:w="150" w:type="dxa"/>
              <w:left w:w="150" w:type="dxa"/>
              <w:bottom w:w="150" w:type="dxa"/>
              <w:right w:w="150" w:type="dxa"/>
            </w:tcMar>
            <w:vAlign w:val="center"/>
          </w:tcPr>
          <w:p w14:paraId="1221263D"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Количество классов</w:t>
            </w:r>
          </w:p>
        </w:tc>
        <w:tc>
          <w:tcPr>
            <w:tcW w:w="709" w:type="dxa"/>
            <w:shd w:val="clear" w:color="auto" w:fill="FFFFFF"/>
            <w:tcMar>
              <w:top w:w="150" w:type="dxa"/>
              <w:left w:w="150" w:type="dxa"/>
              <w:bottom w:w="150" w:type="dxa"/>
              <w:right w:w="150" w:type="dxa"/>
            </w:tcMar>
            <w:vAlign w:val="center"/>
          </w:tcPr>
          <w:p w14:paraId="1CC4B021"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Данные тарификац. списка</w:t>
            </w:r>
          </w:p>
        </w:tc>
        <w:tc>
          <w:tcPr>
            <w:tcW w:w="850" w:type="dxa"/>
            <w:shd w:val="clear" w:color="auto" w:fill="FFFFFF"/>
            <w:tcMar>
              <w:top w:w="150" w:type="dxa"/>
              <w:left w:w="150" w:type="dxa"/>
              <w:bottom w:w="150" w:type="dxa"/>
              <w:right w:w="150" w:type="dxa"/>
            </w:tcMar>
            <w:vAlign w:val="center"/>
          </w:tcPr>
          <w:p w14:paraId="40A59DC8"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Количество педагогических ставок</w:t>
            </w:r>
          </w:p>
        </w:tc>
        <w:tc>
          <w:tcPr>
            <w:tcW w:w="708" w:type="dxa"/>
            <w:shd w:val="clear" w:color="auto" w:fill="FFFFFF"/>
            <w:tcMar>
              <w:top w:w="150" w:type="dxa"/>
              <w:left w:w="150" w:type="dxa"/>
              <w:bottom w:w="150" w:type="dxa"/>
              <w:right w:w="150" w:type="dxa"/>
            </w:tcMar>
            <w:vAlign w:val="center"/>
          </w:tcPr>
          <w:p w14:paraId="2CA2D98C"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Средняя ставка учителя в месяц</w:t>
            </w:r>
          </w:p>
        </w:tc>
        <w:tc>
          <w:tcPr>
            <w:tcW w:w="567" w:type="dxa"/>
            <w:shd w:val="clear" w:color="auto" w:fill="FFFFFF"/>
            <w:tcMar>
              <w:top w:w="150" w:type="dxa"/>
              <w:left w:w="150" w:type="dxa"/>
              <w:bottom w:w="150" w:type="dxa"/>
              <w:right w:w="150" w:type="dxa"/>
            </w:tcMar>
            <w:vAlign w:val="center"/>
          </w:tcPr>
          <w:p w14:paraId="7E80AC2B"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ФЗП в год, руб.</w:t>
            </w:r>
          </w:p>
        </w:tc>
      </w:tr>
      <w:tr w:rsidR="007608EF" w:rsidRPr="0009245E" w14:paraId="26D2B397" w14:textId="77777777" w:rsidTr="0028314D">
        <w:trPr>
          <w:gridAfter w:val="13"/>
          <w:wAfter w:w="9356" w:type="dxa"/>
        </w:trPr>
        <w:tc>
          <w:tcPr>
            <w:tcW w:w="993" w:type="dxa"/>
            <w:shd w:val="clear" w:color="auto" w:fill="FFFFFF"/>
            <w:tcMar>
              <w:top w:w="150" w:type="dxa"/>
              <w:left w:w="150" w:type="dxa"/>
              <w:bottom w:w="150" w:type="dxa"/>
              <w:right w:w="150" w:type="dxa"/>
            </w:tcMar>
            <w:vAlign w:val="center"/>
          </w:tcPr>
          <w:p w14:paraId="78C397E1"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на 01.01</w:t>
            </w:r>
          </w:p>
        </w:tc>
        <w:tc>
          <w:tcPr>
            <w:tcW w:w="709" w:type="dxa"/>
            <w:shd w:val="clear" w:color="auto" w:fill="FFFFFF"/>
            <w:tcMar>
              <w:top w:w="150" w:type="dxa"/>
              <w:left w:w="150" w:type="dxa"/>
              <w:bottom w:w="150" w:type="dxa"/>
              <w:right w:w="150" w:type="dxa"/>
            </w:tcMar>
            <w:vAlign w:val="center"/>
          </w:tcPr>
          <w:p w14:paraId="02A69AAA"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на 01.09</w:t>
            </w:r>
          </w:p>
        </w:tc>
        <w:tc>
          <w:tcPr>
            <w:tcW w:w="709" w:type="dxa"/>
            <w:shd w:val="clear" w:color="auto" w:fill="FFFFFF"/>
            <w:tcMar>
              <w:top w:w="150" w:type="dxa"/>
              <w:left w:w="150" w:type="dxa"/>
              <w:bottom w:w="150" w:type="dxa"/>
              <w:right w:w="150" w:type="dxa"/>
            </w:tcMar>
            <w:vAlign w:val="center"/>
          </w:tcPr>
          <w:p w14:paraId="4C880C0D"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средне-годовое</w:t>
            </w:r>
          </w:p>
        </w:tc>
        <w:tc>
          <w:tcPr>
            <w:tcW w:w="850" w:type="dxa"/>
            <w:shd w:val="clear" w:color="auto" w:fill="FFFFFF"/>
            <w:tcMar>
              <w:top w:w="150" w:type="dxa"/>
              <w:left w:w="150" w:type="dxa"/>
              <w:bottom w:w="150" w:type="dxa"/>
              <w:right w:w="150" w:type="dxa"/>
            </w:tcMar>
            <w:vAlign w:val="center"/>
          </w:tcPr>
          <w:p w14:paraId="1A433395"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число учитель-ских часов</w:t>
            </w:r>
          </w:p>
        </w:tc>
        <w:tc>
          <w:tcPr>
            <w:tcW w:w="708" w:type="dxa"/>
            <w:shd w:val="clear" w:color="auto" w:fill="FFFFFF"/>
            <w:tcMar>
              <w:top w:w="150" w:type="dxa"/>
              <w:left w:w="150" w:type="dxa"/>
              <w:bottom w:w="150" w:type="dxa"/>
              <w:right w:w="150" w:type="dxa"/>
            </w:tcMar>
            <w:vAlign w:val="center"/>
          </w:tcPr>
          <w:p w14:paraId="1F1E91FB"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заработная плата в месяц</w:t>
            </w:r>
          </w:p>
        </w:tc>
        <w:tc>
          <w:tcPr>
            <w:tcW w:w="567" w:type="dxa"/>
            <w:shd w:val="clear" w:color="auto" w:fill="FFFFFF"/>
            <w:tcMar>
              <w:top w:w="150" w:type="dxa"/>
              <w:left w:w="150" w:type="dxa"/>
              <w:bottom w:w="150" w:type="dxa"/>
              <w:right w:w="150" w:type="dxa"/>
            </w:tcMar>
            <w:vAlign w:val="center"/>
          </w:tcPr>
          <w:p w14:paraId="72D2FC28"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по группе классов</w:t>
            </w:r>
          </w:p>
        </w:tc>
        <w:tc>
          <w:tcPr>
            <w:tcW w:w="567" w:type="dxa"/>
            <w:shd w:val="clear" w:color="auto" w:fill="FFFFFF"/>
            <w:tcMar>
              <w:top w:w="150" w:type="dxa"/>
              <w:left w:w="150" w:type="dxa"/>
              <w:bottom w:w="150" w:type="dxa"/>
              <w:right w:w="150" w:type="dxa"/>
            </w:tcMar>
            <w:vAlign w:val="center"/>
          </w:tcPr>
          <w:p w14:paraId="232090A8"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на 1 класс</w:t>
            </w:r>
          </w:p>
        </w:tc>
        <w:tc>
          <w:tcPr>
            <w:tcW w:w="992" w:type="dxa"/>
            <w:shd w:val="clear" w:color="auto" w:fill="FFFFFF"/>
            <w:tcMar>
              <w:top w:w="150" w:type="dxa"/>
              <w:left w:w="150" w:type="dxa"/>
              <w:bottom w:w="150" w:type="dxa"/>
              <w:right w:w="150" w:type="dxa"/>
            </w:tcMar>
            <w:vAlign w:val="center"/>
          </w:tcPr>
          <w:p w14:paraId="335A35E7"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средне-годовое</w:t>
            </w:r>
          </w:p>
        </w:tc>
      </w:tr>
      <w:tr w:rsidR="007608EF" w:rsidRPr="0009245E" w14:paraId="7346DECB" w14:textId="77777777" w:rsidTr="0028314D">
        <w:trPr>
          <w:gridAfter w:val="1"/>
          <w:wAfter w:w="993" w:type="dxa"/>
        </w:trPr>
        <w:tc>
          <w:tcPr>
            <w:tcW w:w="993" w:type="dxa"/>
            <w:shd w:val="clear" w:color="auto" w:fill="FFFFFF"/>
            <w:tcMar>
              <w:top w:w="150" w:type="dxa"/>
              <w:left w:w="150" w:type="dxa"/>
              <w:bottom w:w="150" w:type="dxa"/>
              <w:right w:w="150" w:type="dxa"/>
            </w:tcMar>
            <w:vAlign w:val="center"/>
          </w:tcPr>
          <w:p w14:paraId="7C406512"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тек.</w:t>
            </w:r>
          </w:p>
        </w:tc>
        <w:tc>
          <w:tcPr>
            <w:tcW w:w="709" w:type="dxa"/>
            <w:shd w:val="clear" w:color="auto" w:fill="FFFFFF"/>
            <w:tcMar>
              <w:top w:w="150" w:type="dxa"/>
              <w:left w:w="150" w:type="dxa"/>
              <w:bottom w:w="150" w:type="dxa"/>
              <w:right w:w="150" w:type="dxa"/>
            </w:tcMar>
            <w:vAlign w:val="center"/>
          </w:tcPr>
          <w:p w14:paraId="4D724CBD"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пр.</w:t>
            </w:r>
          </w:p>
        </w:tc>
        <w:tc>
          <w:tcPr>
            <w:tcW w:w="709" w:type="dxa"/>
            <w:shd w:val="clear" w:color="auto" w:fill="FFFFFF"/>
            <w:tcMar>
              <w:top w:w="150" w:type="dxa"/>
              <w:left w:w="150" w:type="dxa"/>
              <w:bottom w:w="150" w:type="dxa"/>
              <w:right w:w="150" w:type="dxa"/>
            </w:tcMar>
            <w:vAlign w:val="center"/>
          </w:tcPr>
          <w:p w14:paraId="34F6C966"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тек.</w:t>
            </w:r>
          </w:p>
        </w:tc>
        <w:tc>
          <w:tcPr>
            <w:tcW w:w="850" w:type="dxa"/>
            <w:shd w:val="clear" w:color="auto" w:fill="FFFFFF"/>
            <w:tcMar>
              <w:top w:w="150" w:type="dxa"/>
              <w:left w:w="150" w:type="dxa"/>
              <w:bottom w:w="150" w:type="dxa"/>
              <w:right w:w="150" w:type="dxa"/>
            </w:tcMar>
            <w:vAlign w:val="center"/>
          </w:tcPr>
          <w:p w14:paraId="7A99269E"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пр.</w:t>
            </w:r>
          </w:p>
        </w:tc>
        <w:tc>
          <w:tcPr>
            <w:tcW w:w="708" w:type="dxa"/>
            <w:shd w:val="clear" w:color="auto" w:fill="FFFFFF"/>
            <w:tcMar>
              <w:top w:w="150" w:type="dxa"/>
              <w:left w:w="150" w:type="dxa"/>
              <w:bottom w:w="150" w:type="dxa"/>
              <w:right w:w="150" w:type="dxa"/>
            </w:tcMar>
            <w:vAlign w:val="center"/>
          </w:tcPr>
          <w:p w14:paraId="606B700F"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тек.</w:t>
            </w:r>
          </w:p>
        </w:tc>
        <w:tc>
          <w:tcPr>
            <w:tcW w:w="567" w:type="dxa"/>
            <w:shd w:val="clear" w:color="auto" w:fill="FFFFFF"/>
            <w:tcMar>
              <w:top w:w="150" w:type="dxa"/>
              <w:left w:w="150" w:type="dxa"/>
              <w:bottom w:w="150" w:type="dxa"/>
              <w:right w:w="150" w:type="dxa"/>
            </w:tcMar>
            <w:vAlign w:val="center"/>
          </w:tcPr>
          <w:p w14:paraId="14B6E89C"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пр.</w:t>
            </w:r>
          </w:p>
        </w:tc>
        <w:tc>
          <w:tcPr>
            <w:tcW w:w="567" w:type="dxa"/>
            <w:shd w:val="clear" w:color="auto" w:fill="FFFFFF"/>
            <w:tcMar>
              <w:top w:w="150" w:type="dxa"/>
              <w:left w:w="150" w:type="dxa"/>
              <w:bottom w:w="150" w:type="dxa"/>
              <w:right w:w="150" w:type="dxa"/>
            </w:tcMar>
            <w:vAlign w:val="center"/>
          </w:tcPr>
          <w:p w14:paraId="4806777F"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тек.</w:t>
            </w:r>
          </w:p>
        </w:tc>
        <w:tc>
          <w:tcPr>
            <w:tcW w:w="992" w:type="dxa"/>
            <w:shd w:val="clear" w:color="auto" w:fill="FFFFFF"/>
            <w:tcMar>
              <w:top w:w="150" w:type="dxa"/>
              <w:left w:w="150" w:type="dxa"/>
              <w:bottom w:w="150" w:type="dxa"/>
              <w:right w:w="150" w:type="dxa"/>
            </w:tcMar>
            <w:vAlign w:val="center"/>
          </w:tcPr>
          <w:p w14:paraId="3B232046"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пр.</w:t>
            </w:r>
          </w:p>
        </w:tc>
        <w:tc>
          <w:tcPr>
            <w:tcW w:w="709" w:type="dxa"/>
            <w:shd w:val="clear" w:color="auto" w:fill="FFFFFF"/>
            <w:tcMar>
              <w:top w:w="150" w:type="dxa"/>
              <w:left w:w="150" w:type="dxa"/>
              <w:bottom w:w="150" w:type="dxa"/>
              <w:right w:w="150" w:type="dxa"/>
            </w:tcMar>
            <w:vAlign w:val="center"/>
          </w:tcPr>
          <w:p w14:paraId="4D99EECD"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тек.</w:t>
            </w:r>
          </w:p>
        </w:tc>
        <w:tc>
          <w:tcPr>
            <w:tcW w:w="708" w:type="dxa"/>
            <w:shd w:val="clear" w:color="auto" w:fill="FFFFFF"/>
            <w:tcMar>
              <w:top w:w="150" w:type="dxa"/>
              <w:left w:w="150" w:type="dxa"/>
              <w:bottom w:w="150" w:type="dxa"/>
              <w:right w:w="150" w:type="dxa"/>
            </w:tcMar>
            <w:vAlign w:val="center"/>
          </w:tcPr>
          <w:p w14:paraId="256B125B"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пр.</w:t>
            </w:r>
          </w:p>
        </w:tc>
        <w:tc>
          <w:tcPr>
            <w:tcW w:w="709" w:type="dxa"/>
            <w:shd w:val="clear" w:color="auto" w:fill="FFFFFF"/>
            <w:tcMar>
              <w:top w:w="150" w:type="dxa"/>
              <w:left w:w="150" w:type="dxa"/>
              <w:bottom w:w="150" w:type="dxa"/>
              <w:right w:w="150" w:type="dxa"/>
            </w:tcMar>
            <w:vAlign w:val="center"/>
          </w:tcPr>
          <w:p w14:paraId="17ABE568"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тек.</w:t>
            </w:r>
          </w:p>
        </w:tc>
        <w:tc>
          <w:tcPr>
            <w:tcW w:w="709" w:type="dxa"/>
            <w:shd w:val="clear" w:color="auto" w:fill="FFFFFF"/>
            <w:tcMar>
              <w:top w:w="150" w:type="dxa"/>
              <w:left w:w="150" w:type="dxa"/>
              <w:bottom w:w="150" w:type="dxa"/>
              <w:right w:w="150" w:type="dxa"/>
            </w:tcMar>
            <w:vAlign w:val="center"/>
          </w:tcPr>
          <w:p w14:paraId="388C9109"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пр.</w:t>
            </w:r>
          </w:p>
        </w:tc>
        <w:tc>
          <w:tcPr>
            <w:tcW w:w="709" w:type="dxa"/>
            <w:shd w:val="clear" w:color="auto" w:fill="FFFFFF"/>
            <w:tcMar>
              <w:top w:w="150" w:type="dxa"/>
              <w:left w:w="150" w:type="dxa"/>
              <w:bottom w:w="150" w:type="dxa"/>
              <w:right w:w="150" w:type="dxa"/>
            </w:tcMar>
            <w:vAlign w:val="center"/>
          </w:tcPr>
          <w:p w14:paraId="03A4E056"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тек.</w:t>
            </w:r>
          </w:p>
        </w:tc>
        <w:tc>
          <w:tcPr>
            <w:tcW w:w="567" w:type="dxa"/>
            <w:shd w:val="clear" w:color="auto" w:fill="FFFFFF"/>
            <w:tcMar>
              <w:top w:w="150" w:type="dxa"/>
              <w:left w:w="150" w:type="dxa"/>
              <w:bottom w:w="150" w:type="dxa"/>
              <w:right w:w="150" w:type="dxa"/>
            </w:tcMar>
            <w:vAlign w:val="center"/>
          </w:tcPr>
          <w:p w14:paraId="673F0374"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пр.</w:t>
            </w:r>
          </w:p>
        </w:tc>
        <w:tc>
          <w:tcPr>
            <w:tcW w:w="708" w:type="dxa"/>
            <w:shd w:val="clear" w:color="auto" w:fill="FFFFFF"/>
            <w:tcMar>
              <w:top w:w="150" w:type="dxa"/>
              <w:left w:w="150" w:type="dxa"/>
              <w:bottom w:w="150" w:type="dxa"/>
              <w:right w:w="150" w:type="dxa"/>
            </w:tcMar>
            <w:vAlign w:val="center"/>
          </w:tcPr>
          <w:p w14:paraId="77746C87"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тек.</w:t>
            </w:r>
          </w:p>
        </w:tc>
        <w:tc>
          <w:tcPr>
            <w:tcW w:w="567" w:type="dxa"/>
            <w:shd w:val="clear" w:color="auto" w:fill="FFFFFF"/>
            <w:tcMar>
              <w:top w:w="150" w:type="dxa"/>
              <w:left w:w="150" w:type="dxa"/>
              <w:bottom w:w="150" w:type="dxa"/>
              <w:right w:w="150" w:type="dxa"/>
            </w:tcMar>
            <w:vAlign w:val="center"/>
          </w:tcPr>
          <w:p w14:paraId="48746CC1"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пр.</w:t>
            </w:r>
          </w:p>
        </w:tc>
        <w:tc>
          <w:tcPr>
            <w:tcW w:w="709" w:type="dxa"/>
            <w:shd w:val="clear" w:color="auto" w:fill="FFFFFF"/>
            <w:tcMar>
              <w:top w:w="150" w:type="dxa"/>
              <w:left w:w="150" w:type="dxa"/>
              <w:bottom w:w="150" w:type="dxa"/>
              <w:right w:w="150" w:type="dxa"/>
            </w:tcMar>
            <w:vAlign w:val="center"/>
          </w:tcPr>
          <w:p w14:paraId="357D0FBD" w14:textId="77777777" w:rsidR="007608EF" w:rsidRPr="000503FD" w:rsidRDefault="007608EF" w:rsidP="000B47C4">
            <w:pPr>
              <w:spacing w:after="0" w:line="240" w:lineRule="auto"/>
              <w:jc w:val="both"/>
              <w:rPr>
                <w:rFonts w:ascii="Palatino Linotype" w:hAnsi="Palatino Linotype"/>
                <w:color w:val="000000"/>
                <w:sz w:val="20"/>
                <w:szCs w:val="20"/>
              </w:rPr>
            </w:pPr>
            <w:r w:rsidRPr="000503FD">
              <w:rPr>
                <w:rFonts w:ascii="Palatino Linotype" w:hAnsi="Palatino Linotype"/>
                <w:color w:val="000000"/>
                <w:sz w:val="20"/>
                <w:szCs w:val="20"/>
              </w:rPr>
              <w:t>тек.</w:t>
            </w:r>
          </w:p>
        </w:tc>
        <w:tc>
          <w:tcPr>
            <w:tcW w:w="567" w:type="dxa"/>
            <w:shd w:val="clear" w:color="auto" w:fill="FFFFFF"/>
            <w:tcMar>
              <w:top w:w="150" w:type="dxa"/>
              <w:left w:w="150" w:type="dxa"/>
              <w:bottom w:w="150" w:type="dxa"/>
              <w:right w:w="150" w:type="dxa"/>
            </w:tcMar>
            <w:vAlign w:val="center"/>
          </w:tcPr>
          <w:p w14:paraId="19D1A785" w14:textId="77777777" w:rsidR="007608EF" w:rsidRPr="00DC30DF" w:rsidRDefault="007608EF" w:rsidP="000B47C4">
            <w:pPr>
              <w:spacing w:after="0" w:line="240" w:lineRule="auto"/>
              <w:jc w:val="both"/>
              <w:rPr>
                <w:rFonts w:ascii="Palatino Linotype" w:hAnsi="Palatino Linotype"/>
                <w:color w:val="000000"/>
                <w:sz w:val="16"/>
                <w:szCs w:val="16"/>
              </w:rPr>
            </w:pPr>
            <w:r w:rsidRPr="00DC30DF">
              <w:rPr>
                <w:rFonts w:ascii="Palatino Linotype" w:hAnsi="Palatino Linotype"/>
                <w:color w:val="000000"/>
                <w:sz w:val="16"/>
                <w:szCs w:val="16"/>
              </w:rPr>
              <w:t>пр.</w:t>
            </w:r>
          </w:p>
        </w:tc>
        <w:tc>
          <w:tcPr>
            <w:tcW w:w="709" w:type="dxa"/>
            <w:shd w:val="clear" w:color="auto" w:fill="FFFFFF"/>
            <w:tcMar>
              <w:top w:w="150" w:type="dxa"/>
              <w:left w:w="150" w:type="dxa"/>
              <w:bottom w:w="150" w:type="dxa"/>
              <w:right w:w="150" w:type="dxa"/>
            </w:tcMar>
            <w:vAlign w:val="center"/>
          </w:tcPr>
          <w:p w14:paraId="1B145556" w14:textId="77777777" w:rsidR="007608EF" w:rsidRPr="000503FD" w:rsidRDefault="007608EF" w:rsidP="000B47C4">
            <w:pPr>
              <w:spacing w:after="0" w:line="240" w:lineRule="auto"/>
              <w:jc w:val="both"/>
              <w:rPr>
                <w:rFonts w:ascii="Palatino Linotype" w:hAnsi="Palatino Linotype"/>
                <w:color w:val="000000"/>
                <w:sz w:val="20"/>
                <w:szCs w:val="20"/>
              </w:rPr>
            </w:pPr>
            <w:r w:rsidRPr="000503FD">
              <w:rPr>
                <w:rFonts w:ascii="Palatino Linotype" w:hAnsi="Palatino Linotype"/>
                <w:color w:val="000000"/>
                <w:sz w:val="20"/>
                <w:szCs w:val="20"/>
              </w:rPr>
              <w:t>тек.</w:t>
            </w:r>
          </w:p>
        </w:tc>
        <w:tc>
          <w:tcPr>
            <w:tcW w:w="992" w:type="dxa"/>
            <w:shd w:val="clear" w:color="auto" w:fill="FFFFFF"/>
            <w:tcMar>
              <w:top w:w="150" w:type="dxa"/>
              <w:left w:w="150" w:type="dxa"/>
              <w:bottom w:w="150" w:type="dxa"/>
              <w:right w:w="150" w:type="dxa"/>
            </w:tcMar>
            <w:vAlign w:val="center"/>
          </w:tcPr>
          <w:p w14:paraId="761A8AAC" w14:textId="77777777" w:rsidR="007608EF" w:rsidRPr="000503FD" w:rsidRDefault="007608EF" w:rsidP="000B47C4">
            <w:pPr>
              <w:spacing w:after="0" w:line="240" w:lineRule="auto"/>
              <w:ind w:firstLine="225"/>
              <w:jc w:val="both"/>
              <w:rPr>
                <w:rFonts w:ascii="Palatino Linotype" w:hAnsi="Palatino Linotype"/>
                <w:color w:val="000000"/>
                <w:sz w:val="20"/>
                <w:szCs w:val="20"/>
              </w:rPr>
            </w:pPr>
            <w:r w:rsidRPr="000503FD">
              <w:rPr>
                <w:rFonts w:ascii="Palatino Linotype" w:hAnsi="Palatino Linotype"/>
                <w:color w:val="000000"/>
                <w:sz w:val="20"/>
                <w:szCs w:val="20"/>
              </w:rPr>
              <w:t>пр.</w:t>
            </w:r>
          </w:p>
        </w:tc>
      </w:tr>
      <w:tr w:rsidR="007608EF" w:rsidRPr="0009245E" w14:paraId="3666CD9A" w14:textId="77777777" w:rsidTr="0028314D">
        <w:tc>
          <w:tcPr>
            <w:tcW w:w="993" w:type="dxa"/>
            <w:shd w:val="clear" w:color="auto" w:fill="FFFFFF"/>
            <w:tcMar>
              <w:top w:w="150" w:type="dxa"/>
              <w:left w:w="150" w:type="dxa"/>
              <w:bottom w:w="150" w:type="dxa"/>
              <w:right w:w="150" w:type="dxa"/>
            </w:tcMar>
            <w:vAlign w:val="center"/>
          </w:tcPr>
          <w:p w14:paraId="00DE0AC2"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1</w:t>
            </w:r>
          </w:p>
        </w:tc>
        <w:tc>
          <w:tcPr>
            <w:tcW w:w="709" w:type="dxa"/>
            <w:shd w:val="clear" w:color="auto" w:fill="FFFFFF"/>
            <w:tcMar>
              <w:top w:w="150" w:type="dxa"/>
              <w:left w:w="150" w:type="dxa"/>
              <w:bottom w:w="150" w:type="dxa"/>
              <w:right w:w="150" w:type="dxa"/>
            </w:tcMar>
            <w:vAlign w:val="center"/>
          </w:tcPr>
          <w:p w14:paraId="614F7570"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2</w:t>
            </w:r>
          </w:p>
        </w:tc>
        <w:tc>
          <w:tcPr>
            <w:tcW w:w="709" w:type="dxa"/>
            <w:shd w:val="clear" w:color="auto" w:fill="FFFFFF"/>
            <w:tcMar>
              <w:top w:w="150" w:type="dxa"/>
              <w:left w:w="150" w:type="dxa"/>
              <w:bottom w:w="150" w:type="dxa"/>
              <w:right w:w="150" w:type="dxa"/>
            </w:tcMar>
            <w:vAlign w:val="center"/>
          </w:tcPr>
          <w:p w14:paraId="40593609"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3</w:t>
            </w:r>
          </w:p>
        </w:tc>
        <w:tc>
          <w:tcPr>
            <w:tcW w:w="850" w:type="dxa"/>
            <w:shd w:val="clear" w:color="auto" w:fill="FFFFFF"/>
            <w:tcMar>
              <w:top w:w="150" w:type="dxa"/>
              <w:left w:w="150" w:type="dxa"/>
              <w:bottom w:w="150" w:type="dxa"/>
              <w:right w:w="150" w:type="dxa"/>
            </w:tcMar>
            <w:vAlign w:val="center"/>
          </w:tcPr>
          <w:p w14:paraId="397ACF3C"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4</w:t>
            </w:r>
          </w:p>
        </w:tc>
        <w:tc>
          <w:tcPr>
            <w:tcW w:w="708" w:type="dxa"/>
            <w:shd w:val="clear" w:color="auto" w:fill="FFFFFF"/>
            <w:tcMar>
              <w:top w:w="150" w:type="dxa"/>
              <w:left w:w="150" w:type="dxa"/>
              <w:bottom w:w="150" w:type="dxa"/>
              <w:right w:w="150" w:type="dxa"/>
            </w:tcMar>
            <w:vAlign w:val="center"/>
          </w:tcPr>
          <w:p w14:paraId="376D1414"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5</w:t>
            </w:r>
          </w:p>
        </w:tc>
        <w:tc>
          <w:tcPr>
            <w:tcW w:w="567" w:type="dxa"/>
            <w:shd w:val="clear" w:color="auto" w:fill="FFFFFF"/>
            <w:tcMar>
              <w:top w:w="150" w:type="dxa"/>
              <w:left w:w="150" w:type="dxa"/>
              <w:bottom w:w="150" w:type="dxa"/>
              <w:right w:w="150" w:type="dxa"/>
            </w:tcMar>
            <w:vAlign w:val="center"/>
          </w:tcPr>
          <w:p w14:paraId="6EA81097"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6</w:t>
            </w:r>
          </w:p>
        </w:tc>
        <w:tc>
          <w:tcPr>
            <w:tcW w:w="567" w:type="dxa"/>
            <w:shd w:val="clear" w:color="auto" w:fill="FFFFFF"/>
            <w:tcMar>
              <w:top w:w="150" w:type="dxa"/>
              <w:left w:w="150" w:type="dxa"/>
              <w:bottom w:w="150" w:type="dxa"/>
              <w:right w:w="150" w:type="dxa"/>
            </w:tcMar>
            <w:vAlign w:val="center"/>
          </w:tcPr>
          <w:p w14:paraId="40915C14"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7</w:t>
            </w:r>
          </w:p>
        </w:tc>
        <w:tc>
          <w:tcPr>
            <w:tcW w:w="992" w:type="dxa"/>
            <w:shd w:val="clear" w:color="auto" w:fill="FFFFFF"/>
            <w:tcMar>
              <w:top w:w="150" w:type="dxa"/>
              <w:left w:w="150" w:type="dxa"/>
              <w:bottom w:w="150" w:type="dxa"/>
              <w:right w:w="150" w:type="dxa"/>
            </w:tcMar>
            <w:vAlign w:val="center"/>
          </w:tcPr>
          <w:p w14:paraId="23864269"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8</w:t>
            </w:r>
          </w:p>
        </w:tc>
        <w:tc>
          <w:tcPr>
            <w:tcW w:w="709" w:type="dxa"/>
            <w:shd w:val="clear" w:color="auto" w:fill="FFFFFF"/>
            <w:tcMar>
              <w:top w:w="150" w:type="dxa"/>
              <w:left w:w="150" w:type="dxa"/>
              <w:bottom w:w="150" w:type="dxa"/>
              <w:right w:w="150" w:type="dxa"/>
            </w:tcMar>
            <w:vAlign w:val="center"/>
          </w:tcPr>
          <w:p w14:paraId="70AE7322"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9</w:t>
            </w:r>
          </w:p>
        </w:tc>
        <w:tc>
          <w:tcPr>
            <w:tcW w:w="708" w:type="dxa"/>
            <w:shd w:val="clear" w:color="auto" w:fill="FFFFFF"/>
            <w:tcMar>
              <w:top w:w="150" w:type="dxa"/>
              <w:left w:w="150" w:type="dxa"/>
              <w:bottom w:w="150" w:type="dxa"/>
              <w:right w:w="150" w:type="dxa"/>
            </w:tcMar>
            <w:vAlign w:val="center"/>
          </w:tcPr>
          <w:p w14:paraId="6F83DA02"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10</w:t>
            </w:r>
          </w:p>
        </w:tc>
        <w:tc>
          <w:tcPr>
            <w:tcW w:w="709" w:type="dxa"/>
            <w:shd w:val="clear" w:color="auto" w:fill="FFFFFF"/>
            <w:tcMar>
              <w:top w:w="150" w:type="dxa"/>
              <w:left w:w="150" w:type="dxa"/>
              <w:bottom w:w="150" w:type="dxa"/>
              <w:right w:w="150" w:type="dxa"/>
            </w:tcMar>
            <w:vAlign w:val="center"/>
          </w:tcPr>
          <w:p w14:paraId="304F65E7"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11</w:t>
            </w:r>
          </w:p>
        </w:tc>
        <w:tc>
          <w:tcPr>
            <w:tcW w:w="709" w:type="dxa"/>
            <w:shd w:val="clear" w:color="auto" w:fill="FFFFFF"/>
            <w:tcMar>
              <w:top w:w="150" w:type="dxa"/>
              <w:left w:w="150" w:type="dxa"/>
              <w:bottom w:w="150" w:type="dxa"/>
              <w:right w:w="150" w:type="dxa"/>
            </w:tcMar>
            <w:vAlign w:val="center"/>
          </w:tcPr>
          <w:p w14:paraId="71052D66"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12</w:t>
            </w:r>
          </w:p>
        </w:tc>
        <w:tc>
          <w:tcPr>
            <w:tcW w:w="709" w:type="dxa"/>
            <w:shd w:val="clear" w:color="auto" w:fill="FFFFFF"/>
            <w:tcMar>
              <w:top w:w="150" w:type="dxa"/>
              <w:left w:w="150" w:type="dxa"/>
              <w:bottom w:w="150" w:type="dxa"/>
              <w:right w:w="150" w:type="dxa"/>
            </w:tcMar>
            <w:vAlign w:val="center"/>
          </w:tcPr>
          <w:p w14:paraId="6EABA421"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13</w:t>
            </w:r>
          </w:p>
        </w:tc>
        <w:tc>
          <w:tcPr>
            <w:tcW w:w="567" w:type="dxa"/>
            <w:shd w:val="clear" w:color="auto" w:fill="FFFFFF"/>
            <w:tcMar>
              <w:top w:w="150" w:type="dxa"/>
              <w:left w:w="150" w:type="dxa"/>
              <w:bottom w:w="150" w:type="dxa"/>
              <w:right w:w="150" w:type="dxa"/>
            </w:tcMar>
            <w:vAlign w:val="center"/>
          </w:tcPr>
          <w:p w14:paraId="49C46C6A"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14</w:t>
            </w:r>
          </w:p>
        </w:tc>
        <w:tc>
          <w:tcPr>
            <w:tcW w:w="708" w:type="dxa"/>
            <w:shd w:val="clear" w:color="auto" w:fill="FFFFFF"/>
            <w:tcMar>
              <w:top w:w="150" w:type="dxa"/>
              <w:left w:w="150" w:type="dxa"/>
              <w:bottom w:w="150" w:type="dxa"/>
              <w:right w:w="150" w:type="dxa"/>
            </w:tcMar>
            <w:vAlign w:val="center"/>
          </w:tcPr>
          <w:p w14:paraId="0F80040A"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15</w:t>
            </w:r>
          </w:p>
        </w:tc>
        <w:tc>
          <w:tcPr>
            <w:tcW w:w="567" w:type="dxa"/>
            <w:shd w:val="clear" w:color="auto" w:fill="FFFFFF"/>
            <w:tcMar>
              <w:top w:w="150" w:type="dxa"/>
              <w:left w:w="150" w:type="dxa"/>
              <w:bottom w:w="150" w:type="dxa"/>
              <w:right w:w="150" w:type="dxa"/>
            </w:tcMar>
            <w:vAlign w:val="center"/>
          </w:tcPr>
          <w:p w14:paraId="3D27ABD4"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16</w:t>
            </w:r>
          </w:p>
        </w:tc>
        <w:tc>
          <w:tcPr>
            <w:tcW w:w="709" w:type="dxa"/>
            <w:shd w:val="clear" w:color="auto" w:fill="FFFFFF"/>
            <w:tcMar>
              <w:top w:w="150" w:type="dxa"/>
              <w:left w:w="150" w:type="dxa"/>
              <w:bottom w:w="150" w:type="dxa"/>
              <w:right w:w="150" w:type="dxa"/>
            </w:tcMar>
            <w:vAlign w:val="center"/>
          </w:tcPr>
          <w:p w14:paraId="35F7C6B2" w14:textId="77777777" w:rsidR="007608EF" w:rsidRPr="00C334EE" w:rsidRDefault="007608EF" w:rsidP="000B47C4">
            <w:pPr>
              <w:spacing w:after="0" w:line="240" w:lineRule="auto"/>
              <w:ind w:firstLine="225"/>
              <w:jc w:val="both"/>
              <w:rPr>
                <w:rFonts w:ascii="Times New Roman" w:hAnsi="Times New Roman"/>
                <w:color w:val="000000"/>
                <w:sz w:val="16"/>
                <w:szCs w:val="16"/>
              </w:rPr>
            </w:pPr>
            <w:r w:rsidRPr="00C334EE">
              <w:rPr>
                <w:rFonts w:ascii="Times New Roman" w:hAnsi="Times New Roman"/>
                <w:color w:val="000000"/>
                <w:sz w:val="16"/>
                <w:szCs w:val="16"/>
              </w:rPr>
              <w:t>17</w:t>
            </w:r>
          </w:p>
        </w:tc>
        <w:tc>
          <w:tcPr>
            <w:tcW w:w="567" w:type="dxa"/>
            <w:shd w:val="clear" w:color="auto" w:fill="FFFFFF"/>
            <w:tcMar>
              <w:top w:w="150" w:type="dxa"/>
              <w:left w:w="150" w:type="dxa"/>
              <w:bottom w:w="150" w:type="dxa"/>
              <w:right w:w="150" w:type="dxa"/>
            </w:tcMar>
            <w:vAlign w:val="center"/>
          </w:tcPr>
          <w:p w14:paraId="7D8E7CF7" w14:textId="77777777" w:rsidR="007608EF" w:rsidRPr="00C334EE" w:rsidRDefault="007608EF" w:rsidP="000B47C4">
            <w:pPr>
              <w:spacing w:after="0" w:line="240" w:lineRule="auto"/>
              <w:ind w:firstLine="225"/>
              <w:jc w:val="both"/>
              <w:rPr>
                <w:rFonts w:ascii="Times New Roman" w:hAnsi="Times New Roman"/>
                <w:color w:val="000000"/>
                <w:sz w:val="16"/>
                <w:szCs w:val="16"/>
              </w:rPr>
            </w:pPr>
            <w:r w:rsidRPr="00C334EE">
              <w:rPr>
                <w:rFonts w:ascii="Times New Roman" w:hAnsi="Times New Roman"/>
                <w:color w:val="000000"/>
                <w:sz w:val="16"/>
                <w:szCs w:val="16"/>
              </w:rPr>
              <w:t>18</w:t>
            </w:r>
          </w:p>
        </w:tc>
        <w:tc>
          <w:tcPr>
            <w:tcW w:w="709" w:type="dxa"/>
            <w:shd w:val="clear" w:color="auto" w:fill="FFFFFF"/>
            <w:tcMar>
              <w:top w:w="150" w:type="dxa"/>
              <w:left w:w="150" w:type="dxa"/>
              <w:bottom w:w="150" w:type="dxa"/>
              <w:right w:w="150" w:type="dxa"/>
            </w:tcMar>
            <w:vAlign w:val="center"/>
          </w:tcPr>
          <w:p w14:paraId="5E5D1BEB" w14:textId="77777777" w:rsidR="007608EF" w:rsidRPr="00C334EE" w:rsidRDefault="007608EF" w:rsidP="000B47C4">
            <w:pPr>
              <w:spacing w:after="0" w:line="240" w:lineRule="auto"/>
              <w:ind w:firstLine="225"/>
              <w:jc w:val="both"/>
              <w:rPr>
                <w:rFonts w:ascii="Times New Roman" w:hAnsi="Times New Roman"/>
                <w:color w:val="000000"/>
                <w:sz w:val="16"/>
                <w:szCs w:val="16"/>
              </w:rPr>
            </w:pPr>
            <w:r w:rsidRPr="00C334EE">
              <w:rPr>
                <w:rFonts w:ascii="Times New Roman" w:hAnsi="Times New Roman"/>
                <w:color w:val="000000"/>
                <w:sz w:val="16"/>
                <w:szCs w:val="16"/>
              </w:rPr>
              <w:t>19</w:t>
            </w:r>
          </w:p>
        </w:tc>
        <w:tc>
          <w:tcPr>
            <w:tcW w:w="992" w:type="dxa"/>
            <w:shd w:val="clear" w:color="auto" w:fill="FFFFFF"/>
            <w:tcMar>
              <w:top w:w="150" w:type="dxa"/>
              <w:left w:w="150" w:type="dxa"/>
              <w:bottom w:w="150" w:type="dxa"/>
              <w:right w:w="150" w:type="dxa"/>
            </w:tcMar>
            <w:vAlign w:val="center"/>
          </w:tcPr>
          <w:p w14:paraId="350500E1" w14:textId="77777777" w:rsidR="007608EF" w:rsidRPr="00C334EE" w:rsidRDefault="007608EF" w:rsidP="000B47C4">
            <w:pPr>
              <w:spacing w:after="0" w:line="240" w:lineRule="auto"/>
              <w:ind w:firstLine="225"/>
              <w:jc w:val="both"/>
              <w:rPr>
                <w:rFonts w:ascii="Times New Roman" w:hAnsi="Times New Roman"/>
                <w:color w:val="000000"/>
                <w:sz w:val="16"/>
                <w:szCs w:val="16"/>
              </w:rPr>
            </w:pPr>
            <w:r w:rsidRPr="00C334EE">
              <w:rPr>
                <w:rFonts w:ascii="Times New Roman" w:hAnsi="Times New Roman"/>
                <w:color w:val="000000"/>
                <w:sz w:val="16"/>
                <w:szCs w:val="16"/>
              </w:rPr>
              <w:t>20</w:t>
            </w:r>
          </w:p>
        </w:tc>
        <w:tc>
          <w:tcPr>
            <w:tcW w:w="993" w:type="dxa"/>
            <w:shd w:val="clear" w:color="auto" w:fill="FFFFFF"/>
            <w:tcMar>
              <w:top w:w="150" w:type="dxa"/>
              <w:left w:w="150" w:type="dxa"/>
              <w:bottom w:w="150" w:type="dxa"/>
              <w:right w:w="150" w:type="dxa"/>
            </w:tcMar>
            <w:vAlign w:val="center"/>
          </w:tcPr>
          <w:p w14:paraId="1BFF90E8" w14:textId="77777777" w:rsidR="007608EF" w:rsidRPr="00C334EE" w:rsidRDefault="007608EF" w:rsidP="000B47C4">
            <w:pPr>
              <w:spacing w:after="0" w:line="240" w:lineRule="auto"/>
              <w:ind w:firstLine="225"/>
              <w:jc w:val="both"/>
              <w:rPr>
                <w:rFonts w:ascii="Times New Roman" w:hAnsi="Times New Roman"/>
                <w:color w:val="000000"/>
                <w:sz w:val="16"/>
                <w:szCs w:val="16"/>
              </w:rPr>
            </w:pPr>
            <w:r w:rsidRPr="00C334EE">
              <w:rPr>
                <w:rFonts w:ascii="Times New Roman" w:hAnsi="Times New Roman"/>
                <w:color w:val="000000"/>
                <w:sz w:val="16"/>
                <w:szCs w:val="16"/>
              </w:rPr>
              <w:t>21</w:t>
            </w:r>
          </w:p>
        </w:tc>
      </w:tr>
      <w:tr w:rsidR="007608EF" w:rsidRPr="0009245E" w14:paraId="483B19F4" w14:textId="77777777" w:rsidTr="0028314D">
        <w:tc>
          <w:tcPr>
            <w:tcW w:w="993" w:type="dxa"/>
            <w:shd w:val="clear" w:color="auto" w:fill="FFFFFF"/>
            <w:tcMar>
              <w:top w:w="150" w:type="dxa"/>
              <w:left w:w="150" w:type="dxa"/>
              <w:bottom w:w="150" w:type="dxa"/>
              <w:right w:w="150" w:type="dxa"/>
            </w:tcMar>
            <w:vAlign w:val="center"/>
          </w:tcPr>
          <w:p w14:paraId="20EA6510"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1-4 классы</w:t>
            </w:r>
          </w:p>
        </w:tc>
        <w:tc>
          <w:tcPr>
            <w:tcW w:w="709" w:type="dxa"/>
            <w:shd w:val="clear" w:color="auto" w:fill="FFFFFF"/>
            <w:tcMar>
              <w:top w:w="150" w:type="dxa"/>
              <w:left w:w="150" w:type="dxa"/>
              <w:bottom w:w="150" w:type="dxa"/>
              <w:right w:w="150" w:type="dxa"/>
            </w:tcMar>
            <w:vAlign w:val="center"/>
          </w:tcPr>
          <w:p w14:paraId="5B33E1AA"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17</w:t>
            </w:r>
          </w:p>
        </w:tc>
        <w:tc>
          <w:tcPr>
            <w:tcW w:w="709" w:type="dxa"/>
            <w:shd w:val="clear" w:color="auto" w:fill="FFFFFF"/>
            <w:tcMar>
              <w:top w:w="150" w:type="dxa"/>
              <w:left w:w="150" w:type="dxa"/>
              <w:bottom w:w="150" w:type="dxa"/>
              <w:right w:w="150" w:type="dxa"/>
            </w:tcMar>
            <w:vAlign w:val="center"/>
          </w:tcPr>
          <w:p w14:paraId="70652234"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21</w:t>
            </w:r>
          </w:p>
        </w:tc>
        <w:tc>
          <w:tcPr>
            <w:tcW w:w="850" w:type="dxa"/>
            <w:shd w:val="clear" w:color="auto" w:fill="FFFFFF"/>
            <w:tcMar>
              <w:top w:w="150" w:type="dxa"/>
              <w:left w:w="150" w:type="dxa"/>
              <w:bottom w:w="150" w:type="dxa"/>
              <w:right w:w="150" w:type="dxa"/>
            </w:tcMar>
            <w:vAlign w:val="center"/>
          </w:tcPr>
          <w:p w14:paraId="72DE10DC"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21</w:t>
            </w:r>
          </w:p>
        </w:tc>
        <w:tc>
          <w:tcPr>
            <w:tcW w:w="708" w:type="dxa"/>
            <w:shd w:val="clear" w:color="auto" w:fill="FFFFFF"/>
            <w:tcMar>
              <w:top w:w="150" w:type="dxa"/>
              <w:left w:w="150" w:type="dxa"/>
              <w:bottom w:w="150" w:type="dxa"/>
              <w:right w:w="150" w:type="dxa"/>
            </w:tcMar>
            <w:vAlign w:val="center"/>
          </w:tcPr>
          <w:p w14:paraId="4C39BE62"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18</w:t>
            </w:r>
          </w:p>
        </w:tc>
        <w:tc>
          <w:tcPr>
            <w:tcW w:w="567" w:type="dxa"/>
            <w:shd w:val="clear" w:color="auto" w:fill="FFFFFF"/>
            <w:tcMar>
              <w:top w:w="150" w:type="dxa"/>
              <w:left w:w="150" w:type="dxa"/>
              <w:bottom w:w="150" w:type="dxa"/>
              <w:right w:w="150" w:type="dxa"/>
            </w:tcMar>
            <w:vAlign w:val="center"/>
          </w:tcPr>
          <w:p w14:paraId="5E49962F"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18,3</w:t>
            </w:r>
          </w:p>
        </w:tc>
        <w:tc>
          <w:tcPr>
            <w:tcW w:w="567" w:type="dxa"/>
            <w:shd w:val="clear" w:color="auto" w:fill="FFFFFF"/>
            <w:tcMar>
              <w:top w:w="150" w:type="dxa"/>
              <w:left w:w="150" w:type="dxa"/>
              <w:bottom w:w="150" w:type="dxa"/>
              <w:right w:w="150" w:type="dxa"/>
            </w:tcMar>
            <w:vAlign w:val="center"/>
          </w:tcPr>
          <w:p w14:paraId="48136815"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20,3</w:t>
            </w:r>
          </w:p>
        </w:tc>
        <w:tc>
          <w:tcPr>
            <w:tcW w:w="992" w:type="dxa"/>
            <w:shd w:val="clear" w:color="auto" w:fill="FFFFFF"/>
            <w:tcMar>
              <w:top w:w="150" w:type="dxa"/>
              <w:left w:w="150" w:type="dxa"/>
              <w:bottom w:w="150" w:type="dxa"/>
              <w:right w:w="150" w:type="dxa"/>
            </w:tcMar>
            <w:vAlign w:val="center"/>
          </w:tcPr>
          <w:p w14:paraId="2B8CD3C2"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550</w:t>
            </w:r>
          </w:p>
        </w:tc>
        <w:tc>
          <w:tcPr>
            <w:tcW w:w="709" w:type="dxa"/>
            <w:shd w:val="clear" w:color="auto" w:fill="FFFFFF"/>
            <w:tcMar>
              <w:top w:w="150" w:type="dxa"/>
              <w:left w:w="150" w:type="dxa"/>
              <w:bottom w:w="150" w:type="dxa"/>
              <w:right w:w="150" w:type="dxa"/>
            </w:tcMar>
            <w:vAlign w:val="center"/>
          </w:tcPr>
          <w:p w14:paraId="54A4830E"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575</w:t>
            </w:r>
          </w:p>
        </w:tc>
        <w:tc>
          <w:tcPr>
            <w:tcW w:w="708" w:type="dxa"/>
            <w:shd w:val="clear" w:color="auto" w:fill="FFFFFF"/>
            <w:tcMar>
              <w:top w:w="150" w:type="dxa"/>
              <w:left w:w="150" w:type="dxa"/>
              <w:bottom w:w="150" w:type="dxa"/>
              <w:right w:w="150" w:type="dxa"/>
            </w:tcMar>
            <w:vAlign w:val="center"/>
          </w:tcPr>
          <w:p w14:paraId="46449829"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6000</w:t>
            </w:r>
          </w:p>
        </w:tc>
        <w:tc>
          <w:tcPr>
            <w:tcW w:w="709" w:type="dxa"/>
            <w:shd w:val="clear" w:color="auto" w:fill="FFFFFF"/>
            <w:tcMar>
              <w:top w:w="150" w:type="dxa"/>
              <w:left w:w="150" w:type="dxa"/>
              <w:bottom w:w="150" w:type="dxa"/>
              <w:right w:w="150" w:type="dxa"/>
            </w:tcMar>
            <w:vAlign w:val="center"/>
          </w:tcPr>
          <w:p w14:paraId="508E4232"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6100</w:t>
            </w:r>
          </w:p>
        </w:tc>
        <w:tc>
          <w:tcPr>
            <w:tcW w:w="709" w:type="dxa"/>
            <w:shd w:val="clear" w:color="auto" w:fill="FFFFFF"/>
            <w:tcMar>
              <w:top w:w="150" w:type="dxa"/>
              <w:left w:w="150" w:type="dxa"/>
              <w:bottom w:w="150" w:type="dxa"/>
              <w:right w:w="150" w:type="dxa"/>
            </w:tcMar>
            <w:vAlign w:val="center"/>
          </w:tcPr>
          <w:p w14:paraId="7C8E682E"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27,50</w:t>
            </w:r>
          </w:p>
        </w:tc>
        <w:tc>
          <w:tcPr>
            <w:tcW w:w="709" w:type="dxa"/>
            <w:shd w:val="clear" w:color="auto" w:fill="FFFFFF"/>
            <w:tcMar>
              <w:top w:w="150" w:type="dxa"/>
              <w:left w:w="150" w:type="dxa"/>
              <w:bottom w:w="150" w:type="dxa"/>
              <w:right w:w="150" w:type="dxa"/>
            </w:tcMar>
            <w:vAlign w:val="center"/>
          </w:tcPr>
          <w:p w14:paraId="7E3F9BC0"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28,75</w:t>
            </w:r>
          </w:p>
        </w:tc>
        <w:tc>
          <w:tcPr>
            <w:tcW w:w="567" w:type="dxa"/>
            <w:shd w:val="clear" w:color="auto" w:fill="FFFFFF"/>
            <w:tcMar>
              <w:top w:w="150" w:type="dxa"/>
              <w:left w:w="150" w:type="dxa"/>
              <w:bottom w:w="150" w:type="dxa"/>
              <w:right w:w="150" w:type="dxa"/>
            </w:tcMar>
            <w:vAlign w:val="center"/>
          </w:tcPr>
          <w:p w14:paraId="69471C71"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1,62</w:t>
            </w:r>
          </w:p>
        </w:tc>
        <w:tc>
          <w:tcPr>
            <w:tcW w:w="708" w:type="dxa"/>
            <w:shd w:val="clear" w:color="auto" w:fill="FFFFFF"/>
            <w:tcMar>
              <w:top w:w="150" w:type="dxa"/>
              <w:left w:w="150" w:type="dxa"/>
              <w:bottom w:w="150" w:type="dxa"/>
              <w:right w:w="150" w:type="dxa"/>
            </w:tcMar>
            <w:vAlign w:val="center"/>
          </w:tcPr>
          <w:p w14:paraId="681B1974"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1,37</w:t>
            </w:r>
          </w:p>
        </w:tc>
        <w:tc>
          <w:tcPr>
            <w:tcW w:w="567" w:type="dxa"/>
            <w:shd w:val="clear" w:color="auto" w:fill="FFFFFF"/>
            <w:tcMar>
              <w:top w:w="150" w:type="dxa"/>
              <w:left w:w="150" w:type="dxa"/>
              <w:bottom w:w="150" w:type="dxa"/>
              <w:right w:w="150" w:type="dxa"/>
            </w:tcMar>
            <w:vAlign w:val="center"/>
          </w:tcPr>
          <w:p w14:paraId="72AC6163" w14:textId="77777777" w:rsidR="007608EF" w:rsidRPr="00C334EE" w:rsidRDefault="007608EF" w:rsidP="000B47C4">
            <w:pPr>
              <w:spacing w:after="0" w:line="240" w:lineRule="auto"/>
              <w:jc w:val="both"/>
              <w:rPr>
                <w:rFonts w:ascii="Times New Roman" w:hAnsi="Times New Roman"/>
                <w:color w:val="000000"/>
                <w:sz w:val="16"/>
                <w:szCs w:val="16"/>
              </w:rPr>
            </w:pPr>
            <w:r w:rsidRPr="00C334EE">
              <w:rPr>
                <w:rFonts w:ascii="Times New Roman" w:hAnsi="Times New Roman"/>
                <w:color w:val="000000"/>
                <w:sz w:val="16"/>
                <w:szCs w:val="16"/>
              </w:rPr>
              <w:t>29,60</w:t>
            </w:r>
          </w:p>
        </w:tc>
        <w:tc>
          <w:tcPr>
            <w:tcW w:w="709" w:type="dxa"/>
            <w:shd w:val="clear" w:color="auto" w:fill="FFFFFF"/>
            <w:tcMar>
              <w:top w:w="150" w:type="dxa"/>
              <w:left w:w="150" w:type="dxa"/>
              <w:bottom w:w="150" w:type="dxa"/>
              <w:right w:w="150" w:type="dxa"/>
            </w:tcMar>
            <w:vAlign w:val="center"/>
          </w:tcPr>
          <w:p w14:paraId="5A210288" w14:textId="77777777" w:rsidR="007608EF" w:rsidRPr="00C334EE" w:rsidRDefault="007608EF" w:rsidP="000B47C4">
            <w:pPr>
              <w:spacing w:after="0" w:line="240" w:lineRule="auto"/>
              <w:jc w:val="both"/>
              <w:rPr>
                <w:rFonts w:ascii="Times New Roman" w:hAnsi="Times New Roman"/>
                <w:color w:val="000000"/>
                <w:sz w:val="16"/>
                <w:szCs w:val="16"/>
              </w:rPr>
            </w:pPr>
            <w:r w:rsidRPr="00C334EE">
              <w:rPr>
                <w:rFonts w:ascii="Times New Roman" w:hAnsi="Times New Roman"/>
                <w:color w:val="000000"/>
                <w:sz w:val="16"/>
                <w:szCs w:val="16"/>
              </w:rPr>
              <w:t>27,79</w:t>
            </w:r>
          </w:p>
        </w:tc>
        <w:tc>
          <w:tcPr>
            <w:tcW w:w="567" w:type="dxa"/>
            <w:shd w:val="clear" w:color="auto" w:fill="FFFFFF"/>
            <w:tcMar>
              <w:top w:w="150" w:type="dxa"/>
              <w:left w:w="150" w:type="dxa"/>
              <w:bottom w:w="150" w:type="dxa"/>
              <w:right w:w="150" w:type="dxa"/>
            </w:tcMar>
            <w:vAlign w:val="center"/>
          </w:tcPr>
          <w:p w14:paraId="3F6B0714" w14:textId="77777777" w:rsidR="007608EF" w:rsidRPr="00C334EE" w:rsidRDefault="007608EF" w:rsidP="000B47C4">
            <w:pPr>
              <w:spacing w:after="0" w:line="240" w:lineRule="auto"/>
              <w:jc w:val="both"/>
              <w:rPr>
                <w:rFonts w:ascii="Times New Roman" w:hAnsi="Times New Roman"/>
                <w:color w:val="000000"/>
                <w:sz w:val="16"/>
                <w:szCs w:val="16"/>
              </w:rPr>
            </w:pPr>
            <w:r w:rsidRPr="00C334EE">
              <w:rPr>
                <w:rFonts w:ascii="Times New Roman" w:hAnsi="Times New Roman"/>
                <w:color w:val="000000"/>
                <w:sz w:val="16"/>
                <w:szCs w:val="16"/>
              </w:rPr>
              <w:t>218,18</w:t>
            </w:r>
          </w:p>
        </w:tc>
        <w:tc>
          <w:tcPr>
            <w:tcW w:w="709" w:type="dxa"/>
            <w:shd w:val="clear" w:color="auto" w:fill="FFFFFF"/>
            <w:tcMar>
              <w:top w:w="150" w:type="dxa"/>
              <w:left w:w="150" w:type="dxa"/>
              <w:bottom w:w="150" w:type="dxa"/>
              <w:right w:w="150" w:type="dxa"/>
            </w:tcMar>
            <w:vAlign w:val="center"/>
          </w:tcPr>
          <w:p w14:paraId="07FB64C8" w14:textId="77777777" w:rsidR="007608EF" w:rsidRPr="00C334EE" w:rsidRDefault="007608EF" w:rsidP="000B47C4">
            <w:pPr>
              <w:spacing w:after="0" w:line="240" w:lineRule="auto"/>
              <w:jc w:val="both"/>
              <w:rPr>
                <w:rFonts w:ascii="Times New Roman" w:hAnsi="Times New Roman"/>
                <w:color w:val="000000"/>
                <w:sz w:val="16"/>
                <w:szCs w:val="16"/>
              </w:rPr>
            </w:pPr>
            <w:r w:rsidRPr="00C334EE">
              <w:rPr>
                <w:rFonts w:ascii="Times New Roman" w:hAnsi="Times New Roman"/>
                <w:color w:val="000000"/>
                <w:sz w:val="16"/>
                <w:szCs w:val="16"/>
              </w:rPr>
              <w:t>212,17</w:t>
            </w:r>
          </w:p>
        </w:tc>
        <w:tc>
          <w:tcPr>
            <w:tcW w:w="992" w:type="dxa"/>
            <w:shd w:val="clear" w:color="auto" w:fill="FFFFFF"/>
            <w:tcMar>
              <w:top w:w="150" w:type="dxa"/>
              <w:left w:w="150" w:type="dxa"/>
              <w:bottom w:w="150" w:type="dxa"/>
              <w:right w:w="150" w:type="dxa"/>
            </w:tcMar>
            <w:vAlign w:val="center"/>
          </w:tcPr>
          <w:p w14:paraId="52561051" w14:textId="77777777" w:rsidR="007608EF" w:rsidRPr="00C334EE" w:rsidRDefault="007608EF" w:rsidP="000B47C4">
            <w:pPr>
              <w:spacing w:after="0" w:line="240" w:lineRule="auto"/>
              <w:jc w:val="both"/>
              <w:rPr>
                <w:rFonts w:ascii="Times New Roman" w:hAnsi="Times New Roman"/>
                <w:color w:val="000000"/>
                <w:sz w:val="16"/>
                <w:szCs w:val="16"/>
              </w:rPr>
            </w:pPr>
            <w:r w:rsidRPr="00C334EE">
              <w:rPr>
                <w:rFonts w:ascii="Times New Roman" w:hAnsi="Times New Roman"/>
                <w:color w:val="000000"/>
                <w:sz w:val="16"/>
                <w:szCs w:val="16"/>
              </w:rPr>
              <w:t>77505,88</w:t>
            </w:r>
          </w:p>
        </w:tc>
        <w:tc>
          <w:tcPr>
            <w:tcW w:w="993" w:type="dxa"/>
            <w:shd w:val="clear" w:color="auto" w:fill="FFFFFF"/>
            <w:tcMar>
              <w:top w:w="150" w:type="dxa"/>
              <w:left w:w="150" w:type="dxa"/>
              <w:bottom w:w="150" w:type="dxa"/>
              <w:right w:w="150" w:type="dxa"/>
            </w:tcMar>
            <w:vAlign w:val="center"/>
          </w:tcPr>
          <w:p w14:paraId="4ABCCE17" w14:textId="77777777" w:rsidR="007608EF" w:rsidRPr="00C334EE" w:rsidRDefault="007608EF" w:rsidP="000B47C4">
            <w:pPr>
              <w:spacing w:after="0" w:line="240" w:lineRule="auto"/>
              <w:jc w:val="both"/>
              <w:rPr>
                <w:rFonts w:ascii="Times New Roman" w:hAnsi="Times New Roman"/>
                <w:color w:val="000000"/>
                <w:sz w:val="16"/>
                <w:szCs w:val="16"/>
              </w:rPr>
            </w:pPr>
            <w:r w:rsidRPr="00C334EE">
              <w:rPr>
                <w:rFonts w:ascii="Times New Roman" w:hAnsi="Times New Roman"/>
                <w:color w:val="000000"/>
                <w:sz w:val="16"/>
                <w:szCs w:val="16"/>
              </w:rPr>
              <w:t>70760,00</w:t>
            </w:r>
          </w:p>
        </w:tc>
      </w:tr>
      <w:tr w:rsidR="007608EF" w:rsidRPr="0009245E" w14:paraId="57181F54" w14:textId="77777777" w:rsidTr="0028314D">
        <w:tc>
          <w:tcPr>
            <w:tcW w:w="993" w:type="dxa"/>
            <w:shd w:val="clear" w:color="auto" w:fill="FFFFFF"/>
            <w:tcMar>
              <w:top w:w="150" w:type="dxa"/>
              <w:left w:w="150" w:type="dxa"/>
              <w:bottom w:w="150" w:type="dxa"/>
              <w:right w:w="150" w:type="dxa"/>
            </w:tcMar>
            <w:vAlign w:val="center"/>
          </w:tcPr>
          <w:p w14:paraId="1E5F7810"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5-9 классы</w:t>
            </w:r>
          </w:p>
        </w:tc>
        <w:tc>
          <w:tcPr>
            <w:tcW w:w="709" w:type="dxa"/>
            <w:shd w:val="clear" w:color="auto" w:fill="FFFFFF"/>
            <w:tcMar>
              <w:top w:w="150" w:type="dxa"/>
              <w:left w:w="150" w:type="dxa"/>
              <w:bottom w:w="150" w:type="dxa"/>
              <w:right w:w="150" w:type="dxa"/>
            </w:tcMar>
            <w:vAlign w:val="center"/>
          </w:tcPr>
          <w:p w14:paraId="4F8DD028"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20</w:t>
            </w:r>
          </w:p>
        </w:tc>
        <w:tc>
          <w:tcPr>
            <w:tcW w:w="709" w:type="dxa"/>
            <w:shd w:val="clear" w:color="auto" w:fill="FFFFFF"/>
            <w:tcMar>
              <w:top w:w="150" w:type="dxa"/>
              <w:left w:w="150" w:type="dxa"/>
              <w:bottom w:w="150" w:type="dxa"/>
              <w:right w:w="150" w:type="dxa"/>
            </w:tcMar>
            <w:vAlign w:val="center"/>
          </w:tcPr>
          <w:p w14:paraId="0E778047"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18</w:t>
            </w:r>
          </w:p>
        </w:tc>
        <w:tc>
          <w:tcPr>
            <w:tcW w:w="850" w:type="dxa"/>
            <w:shd w:val="clear" w:color="auto" w:fill="FFFFFF"/>
            <w:tcMar>
              <w:top w:w="150" w:type="dxa"/>
              <w:left w:w="150" w:type="dxa"/>
              <w:bottom w:w="150" w:type="dxa"/>
              <w:right w:w="150" w:type="dxa"/>
            </w:tcMar>
            <w:vAlign w:val="center"/>
          </w:tcPr>
          <w:p w14:paraId="1980CCEE"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18</w:t>
            </w:r>
          </w:p>
        </w:tc>
        <w:tc>
          <w:tcPr>
            <w:tcW w:w="708" w:type="dxa"/>
            <w:shd w:val="clear" w:color="auto" w:fill="FFFFFF"/>
            <w:tcMar>
              <w:top w:w="150" w:type="dxa"/>
              <w:left w:w="150" w:type="dxa"/>
              <w:bottom w:w="150" w:type="dxa"/>
              <w:right w:w="150" w:type="dxa"/>
            </w:tcMar>
            <w:vAlign w:val="center"/>
          </w:tcPr>
          <w:p w14:paraId="7D429595"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19</w:t>
            </w:r>
          </w:p>
        </w:tc>
        <w:tc>
          <w:tcPr>
            <w:tcW w:w="567" w:type="dxa"/>
            <w:shd w:val="clear" w:color="auto" w:fill="FFFFFF"/>
            <w:tcMar>
              <w:top w:w="150" w:type="dxa"/>
              <w:left w:w="150" w:type="dxa"/>
              <w:bottom w:w="150" w:type="dxa"/>
              <w:right w:w="150" w:type="dxa"/>
            </w:tcMar>
            <w:vAlign w:val="center"/>
          </w:tcPr>
          <w:p w14:paraId="7E716E22"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19,3</w:t>
            </w:r>
          </w:p>
        </w:tc>
        <w:tc>
          <w:tcPr>
            <w:tcW w:w="567" w:type="dxa"/>
            <w:shd w:val="clear" w:color="auto" w:fill="FFFFFF"/>
            <w:tcMar>
              <w:top w:w="150" w:type="dxa"/>
              <w:left w:w="150" w:type="dxa"/>
              <w:bottom w:w="150" w:type="dxa"/>
              <w:right w:w="150" w:type="dxa"/>
            </w:tcMar>
            <w:vAlign w:val="center"/>
          </w:tcPr>
          <w:p w14:paraId="609B1C0A"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18,3</w:t>
            </w:r>
          </w:p>
        </w:tc>
        <w:tc>
          <w:tcPr>
            <w:tcW w:w="992" w:type="dxa"/>
            <w:shd w:val="clear" w:color="auto" w:fill="FFFFFF"/>
            <w:tcMar>
              <w:top w:w="150" w:type="dxa"/>
              <w:left w:w="150" w:type="dxa"/>
              <w:bottom w:w="150" w:type="dxa"/>
              <w:right w:w="150" w:type="dxa"/>
            </w:tcMar>
            <w:vAlign w:val="center"/>
          </w:tcPr>
          <w:p w14:paraId="398F980E"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745</w:t>
            </w:r>
          </w:p>
        </w:tc>
        <w:tc>
          <w:tcPr>
            <w:tcW w:w="709" w:type="dxa"/>
            <w:shd w:val="clear" w:color="auto" w:fill="FFFFFF"/>
            <w:tcMar>
              <w:top w:w="150" w:type="dxa"/>
              <w:left w:w="150" w:type="dxa"/>
              <w:bottom w:w="150" w:type="dxa"/>
              <w:right w:w="150" w:type="dxa"/>
            </w:tcMar>
            <w:vAlign w:val="center"/>
          </w:tcPr>
          <w:p w14:paraId="54C9248E"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730</w:t>
            </w:r>
          </w:p>
        </w:tc>
        <w:tc>
          <w:tcPr>
            <w:tcW w:w="708" w:type="dxa"/>
            <w:shd w:val="clear" w:color="auto" w:fill="FFFFFF"/>
            <w:tcMar>
              <w:top w:w="150" w:type="dxa"/>
              <w:left w:w="150" w:type="dxa"/>
              <w:bottom w:w="150" w:type="dxa"/>
              <w:right w:w="150" w:type="dxa"/>
            </w:tcMar>
            <w:vAlign w:val="center"/>
          </w:tcPr>
          <w:p w14:paraId="438C42C3"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17200</w:t>
            </w:r>
          </w:p>
        </w:tc>
        <w:tc>
          <w:tcPr>
            <w:tcW w:w="709" w:type="dxa"/>
            <w:shd w:val="clear" w:color="auto" w:fill="FFFFFF"/>
            <w:tcMar>
              <w:top w:w="150" w:type="dxa"/>
              <w:left w:w="150" w:type="dxa"/>
              <w:bottom w:w="150" w:type="dxa"/>
              <w:right w:w="150" w:type="dxa"/>
            </w:tcMar>
            <w:vAlign w:val="center"/>
          </w:tcPr>
          <w:p w14:paraId="76EA113F"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16500</w:t>
            </w:r>
          </w:p>
        </w:tc>
        <w:tc>
          <w:tcPr>
            <w:tcW w:w="709" w:type="dxa"/>
            <w:shd w:val="clear" w:color="auto" w:fill="FFFFFF"/>
            <w:tcMar>
              <w:top w:w="150" w:type="dxa"/>
              <w:left w:w="150" w:type="dxa"/>
              <w:bottom w:w="150" w:type="dxa"/>
              <w:right w:w="150" w:type="dxa"/>
            </w:tcMar>
            <w:vAlign w:val="center"/>
          </w:tcPr>
          <w:p w14:paraId="0CA498FF"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41,39</w:t>
            </w:r>
          </w:p>
        </w:tc>
        <w:tc>
          <w:tcPr>
            <w:tcW w:w="709" w:type="dxa"/>
            <w:shd w:val="clear" w:color="auto" w:fill="FFFFFF"/>
            <w:tcMar>
              <w:top w:w="150" w:type="dxa"/>
              <w:left w:w="150" w:type="dxa"/>
              <w:bottom w:w="150" w:type="dxa"/>
              <w:right w:w="150" w:type="dxa"/>
            </w:tcMar>
            <w:vAlign w:val="center"/>
          </w:tcPr>
          <w:p w14:paraId="218E32E6"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40,56</w:t>
            </w:r>
          </w:p>
        </w:tc>
        <w:tc>
          <w:tcPr>
            <w:tcW w:w="567" w:type="dxa"/>
            <w:shd w:val="clear" w:color="auto" w:fill="FFFFFF"/>
            <w:tcMar>
              <w:top w:w="150" w:type="dxa"/>
              <w:left w:w="150" w:type="dxa"/>
              <w:bottom w:w="150" w:type="dxa"/>
              <w:right w:w="150" w:type="dxa"/>
            </w:tcMar>
            <w:vAlign w:val="center"/>
          </w:tcPr>
          <w:p w14:paraId="6743673C"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2,07</w:t>
            </w:r>
          </w:p>
        </w:tc>
        <w:tc>
          <w:tcPr>
            <w:tcW w:w="708" w:type="dxa"/>
            <w:shd w:val="clear" w:color="auto" w:fill="FFFFFF"/>
            <w:tcMar>
              <w:top w:w="150" w:type="dxa"/>
              <w:left w:w="150" w:type="dxa"/>
              <w:bottom w:w="150" w:type="dxa"/>
              <w:right w:w="150" w:type="dxa"/>
            </w:tcMar>
            <w:vAlign w:val="center"/>
          </w:tcPr>
          <w:p w14:paraId="1FDC6627"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2,25</w:t>
            </w:r>
          </w:p>
        </w:tc>
        <w:tc>
          <w:tcPr>
            <w:tcW w:w="567" w:type="dxa"/>
            <w:shd w:val="clear" w:color="auto" w:fill="FFFFFF"/>
            <w:tcMar>
              <w:top w:w="150" w:type="dxa"/>
              <w:left w:w="150" w:type="dxa"/>
              <w:bottom w:w="150" w:type="dxa"/>
              <w:right w:w="150" w:type="dxa"/>
            </w:tcMar>
            <w:vAlign w:val="center"/>
          </w:tcPr>
          <w:p w14:paraId="6547BB96" w14:textId="77777777" w:rsidR="007608EF" w:rsidRPr="00C334EE" w:rsidRDefault="007608EF" w:rsidP="000B47C4">
            <w:pPr>
              <w:spacing w:after="0" w:line="240" w:lineRule="auto"/>
              <w:jc w:val="both"/>
              <w:rPr>
                <w:rFonts w:ascii="Times New Roman" w:hAnsi="Times New Roman"/>
                <w:color w:val="000000"/>
                <w:sz w:val="16"/>
                <w:szCs w:val="16"/>
              </w:rPr>
            </w:pPr>
            <w:r w:rsidRPr="00C334EE">
              <w:rPr>
                <w:rFonts w:ascii="Times New Roman" w:hAnsi="Times New Roman"/>
                <w:color w:val="000000"/>
                <w:sz w:val="16"/>
                <w:szCs w:val="16"/>
              </w:rPr>
              <w:t>39,94</w:t>
            </w:r>
          </w:p>
        </w:tc>
        <w:tc>
          <w:tcPr>
            <w:tcW w:w="709" w:type="dxa"/>
            <w:shd w:val="clear" w:color="auto" w:fill="FFFFFF"/>
            <w:tcMar>
              <w:top w:w="150" w:type="dxa"/>
              <w:left w:w="150" w:type="dxa"/>
              <w:bottom w:w="150" w:type="dxa"/>
              <w:right w:w="150" w:type="dxa"/>
            </w:tcMar>
            <w:vAlign w:val="center"/>
          </w:tcPr>
          <w:p w14:paraId="0BF44608" w14:textId="77777777" w:rsidR="007608EF" w:rsidRPr="00C334EE" w:rsidRDefault="007608EF" w:rsidP="000B47C4">
            <w:pPr>
              <w:spacing w:after="0" w:line="240" w:lineRule="auto"/>
              <w:jc w:val="both"/>
              <w:rPr>
                <w:rFonts w:ascii="Times New Roman" w:hAnsi="Times New Roman"/>
                <w:color w:val="000000"/>
                <w:sz w:val="16"/>
                <w:szCs w:val="16"/>
              </w:rPr>
            </w:pPr>
            <w:r w:rsidRPr="00C334EE">
              <w:rPr>
                <w:rFonts w:ascii="Times New Roman" w:hAnsi="Times New Roman"/>
                <w:color w:val="000000"/>
                <w:sz w:val="16"/>
                <w:szCs w:val="16"/>
              </w:rPr>
              <w:t>41,23</w:t>
            </w:r>
          </w:p>
        </w:tc>
        <w:tc>
          <w:tcPr>
            <w:tcW w:w="567" w:type="dxa"/>
            <w:shd w:val="clear" w:color="auto" w:fill="FFFFFF"/>
            <w:tcMar>
              <w:top w:w="150" w:type="dxa"/>
              <w:left w:w="150" w:type="dxa"/>
              <w:bottom w:w="150" w:type="dxa"/>
              <w:right w:w="150" w:type="dxa"/>
            </w:tcMar>
            <w:vAlign w:val="center"/>
          </w:tcPr>
          <w:p w14:paraId="352F60E5" w14:textId="77777777" w:rsidR="007608EF" w:rsidRPr="00C334EE" w:rsidRDefault="007608EF" w:rsidP="000B47C4">
            <w:pPr>
              <w:spacing w:after="0" w:line="240" w:lineRule="auto"/>
              <w:jc w:val="both"/>
              <w:rPr>
                <w:rFonts w:ascii="Times New Roman" w:hAnsi="Times New Roman"/>
                <w:color w:val="000000"/>
                <w:sz w:val="16"/>
                <w:szCs w:val="16"/>
              </w:rPr>
            </w:pPr>
            <w:r w:rsidRPr="00C334EE">
              <w:rPr>
                <w:rFonts w:ascii="Times New Roman" w:hAnsi="Times New Roman"/>
                <w:color w:val="000000"/>
                <w:sz w:val="16"/>
                <w:szCs w:val="16"/>
              </w:rPr>
              <w:t>415,57</w:t>
            </w:r>
          </w:p>
        </w:tc>
        <w:tc>
          <w:tcPr>
            <w:tcW w:w="709" w:type="dxa"/>
            <w:shd w:val="clear" w:color="auto" w:fill="FFFFFF"/>
            <w:tcMar>
              <w:top w:w="150" w:type="dxa"/>
              <w:left w:w="150" w:type="dxa"/>
              <w:bottom w:w="150" w:type="dxa"/>
              <w:right w:w="150" w:type="dxa"/>
            </w:tcMar>
            <w:vAlign w:val="center"/>
          </w:tcPr>
          <w:p w14:paraId="75A50FAC" w14:textId="77777777" w:rsidR="007608EF" w:rsidRPr="00C334EE" w:rsidRDefault="007608EF" w:rsidP="000B47C4">
            <w:pPr>
              <w:spacing w:after="0" w:line="240" w:lineRule="auto"/>
              <w:jc w:val="both"/>
              <w:rPr>
                <w:rFonts w:ascii="Times New Roman" w:hAnsi="Times New Roman"/>
                <w:color w:val="000000"/>
                <w:sz w:val="16"/>
                <w:szCs w:val="16"/>
              </w:rPr>
            </w:pPr>
            <w:r w:rsidRPr="00C334EE">
              <w:rPr>
                <w:rFonts w:ascii="Times New Roman" w:hAnsi="Times New Roman"/>
                <w:color w:val="000000"/>
                <w:sz w:val="16"/>
                <w:szCs w:val="16"/>
              </w:rPr>
              <w:t>406,85</w:t>
            </w:r>
          </w:p>
        </w:tc>
        <w:tc>
          <w:tcPr>
            <w:tcW w:w="992" w:type="dxa"/>
            <w:shd w:val="clear" w:color="auto" w:fill="FFFFFF"/>
            <w:tcMar>
              <w:top w:w="150" w:type="dxa"/>
              <w:left w:w="150" w:type="dxa"/>
              <w:bottom w:w="150" w:type="dxa"/>
              <w:right w:w="150" w:type="dxa"/>
            </w:tcMar>
            <w:vAlign w:val="center"/>
          </w:tcPr>
          <w:p w14:paraId="58573B8F" w14:textId="77777777" w:rsidR="007608EF" w:rsidRPr="00C334EE" w:rsidRDefault="007608EF" w:rsidP="000B47C4">
            <w:pPr>
              <w:spacing w:after="0" w:line="240" w:lineRule="auto"/>
              <w:jc w:val="both"/>
              <w:rPr>
                <w:rFonts w:ascii="Times New Roman" w:hAnsi="Times New Roman"/>
                <w:color w:val="000000"/>
                <w:sz w:val="16"/>
                <w:szCs w:val="16"/>
              </w:rPr>
            </w:pPr>
            <w:r w:rsidRPr="00C334EE">
              <w:rPr>
                <w:rFonts w:ascii="Times New Roman" w:hAnsi="Times New Roman"/>
                <w:color w:val="000000"/>
                <w:sz w:val="16"/>
                <w:szCs w:val="16"/>
              </w:rPr>
              <w:t>199176,00</w:t>
            </w:r>
          </w:p>
        </w:tc>
        <w:tc>
          <w:tcPr>
            <w:tcW w:w="993" w:type="dxa"/>
            <w:shd w:val="clear" w:color="auto" w:fill="FFFFFF"/>
            <w:tcMar>
              <w:top w:w="150" w:type="dxa"/>
              <w:left w:w="150" w:type="dxa"/>
              <w:bottom w:w="150" w:type="dxa"/>
              <w:right w:w="150" w:type="dxa"/>
            </w:tcMar>
            <w:vAlign w:val="center"/>
          </w:tcPr>
          <w:p w14:paraId="2594C361" w14:textId="77777777" w:rsidR="007608EF" w:rsidRPr="00C334EE" w:rsidRDefault="007608EF" w:rsidP="000B47C4">
            <w:pPr>
              <w:spacing w:after="0" w:line="240" w:lineRule="auto"/>
              <w:jc w:val="both"/>
              <w:rPr>
                <w:rFonts w:ascii="Times New Roman" w:hAnsi="Times New Roman"/>
                <w:color w:val="000000"/>
                <w:sz w:val="16"/>
                <w:szCs w:val="16"/>
              </w:rPr>
            </w:pPr>
            <w:r w:rsidRPr="00C334EE">
              <w:rPr>
                <w:rFonts w:ascii="Times New Roman" w:hAnsi="Times New Roman"/>
                <w:color w:val="000000"/>
                <w:sz w:val="16"/>
                <w:szCs w:val="16"/>
              </w:rPr>
              <w:t>201300,00</w:t>
            </w:r>
          </w:p>
        </w:tc>
      </w:tr>
      <w:tr w:rsidR="007608EF" w:rsidRPr="0009245E" w14:paraId="6D740AD6" w14:textId="77777777" w:rsidTr="0028314D">
        <w:tc>
          <w:tcPr>
            <w:tcW w:w="993" w:type="dxa"/>
            <w:shd w:val="clear" w:color="auto" w:fill="FFFFFF"/>
            <w:tcMar>
              <w:top w:w="150" w:type="dxa"/>
              <w:left w:w="150" w:type="dxa"/>
              <w:bottom w:w="150" w:type="dxa"/>
              <w:right w:w="150" w:type="dxa"/>
            </w:tcMar>
            <w:vAlign w:val="center"/>
          </w:tcPr>
          <w:p w14:paraId="5376B11B"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10-11 классы</w:t>
            </w:r>
          </w:p>
        </w:tc>
        <w:tc>
          <w:tcPr>
            <w:tcW w:w="709" w:type="dxa"/>
            <w:shd w:val="clear" w:color="auto" w:fill="FFFFFF"/>
            <w:tcMar>
              <w:top w:w="150" w:type="dxa"/>
              <w:left w:w="150" w:type="dxa"/>
              <w:bottom w:w="150" w:type="dxa"/>
              <w:right w:w="150" w:type="dxa"/>
            </w:tcMar>
            <w:vAlign w:val="center"/>
          </w:tcPr>
          <w:p w14:paraId="0B753F9D"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7</w:t>
            </w:r>
          </w:p>
        </w:tc>
        <w:tc>
          <w:tcPr>
            <w:tcW w:w="709" w:type="dxa"/>
            <w:shd w:val="clear" w:color="auto" w:fill="FFFFFF"/>
            <w:tcMar>
              <w:top w:w="150" w:type="dxa"/>
              <w:left w:w="150" w:type="dxa"/>
              <w:bottom w:w="150" w:type="dxa"/>
              <w:right w:w="150" w:type="dxa"/>
            </w:tcMar>
            <w:vAlign w:val="center"/>
          </w:tcPr>
          <w:p w14:paraId="2C16259B"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9</w:t>
            </w:r>
          </w:p>
        </w:tc>
        <w:tc>
          <w:tcPr>
            <w:tcW w:w="850" w:type="dxa"/>
            <w:shd w:val="clear" w:color="auto" w:fill="FFFFFF"/>
            <w:tcMar>
              <w:top w:w="150" w:type="dxa"/>
              <w:left w:w="150" w:type="dxa"/>
              <w:bottom w:w="150" w:type="dxa"/>
              <w:right w:w="150" w:type="dxa"/>
            </w:tcMar>
            <w:vAlign w:val="center"/>
          </w:tcPr>
          <w:p w14:paraId="68AD6E4B"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9</w:t>
            </w:r>
          </w:p>
        </w:tc>
        <w:tc>
          <w:tcPr>
            <w:tcW w:w="708" w:type="dxa"/>
            <w:shd w:val="clear" w:color="auto" w:fill="FFFFFF"/>
            <w:tcMar>
              <w:top w:w="150" w:type="dxa"/>
              <w:left w:w="150" w:type="dxa"/>
              <w:bottom w:w="150" w:type="dxa"/>
              <w:right w:w="150" w:type="dxa"/>
            </w:tcMar>
            <w:vAlign w:val="center"/>
          </w:tcPr>
          <w:p w14:paraId="606D1BEB"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10</w:t>
            </w:r>
          </w:p>
        </w:tc>
        <w:tc>
          <w:tcPr>
            <w:tcW w:w="567" w:type="dxa"/>
            <w:shd w:val="clear" w:color="auto" w:fill="FFFFFF"/>
            <w:tcMar>
              <w:top w:w="150" w:type="dxa"/>
              <w:left w:w="150" w:type="dxa"/>
              <w:bottom w:w="150" w:type="dxa"/>
              <w:right w:w="150" w:type="dxa"/>
            </w:tcMar>
            <w:vAlign w:val="center"/>
          </w:tcPr>
          <w:p w14:paraId="54D4FD0E"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7,7</w:t>
            </w:r>
          </w:p>
        </w:tc>
        <w:tc>
          <w:tcPr>
            <w:tcW w:w="567" w:type="dxa"/>
            <w:shd w:val="clear" w:color="auto" w:fill="FFFFFF"/>
            <w:tcMar>
              <w:top w:w="150" w:type="dxa"/>
              <w:left w:w="150" w:type="dxa"/>
              <w:bottom w:w="150" w:type="dxa"/>
              <w:right w:w="150" w:type="dxa"/>
            </w:tcMar>
            <w:vAlign w:val="center"/>
          </w:tcPr>
          <w:p w14:paraId="09FCF781"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9,3</w:t>
            </w:r>
          </w:p>
        </w:tc>
        <w:tc>
          <w:tcPr>
            <w:tcW w:w="992" w:type="dxa"/>
            <w:shd w:val="clear" w:color="auto" w:fill="FFFFFF"/>
            <w:tcMar>
              <w:top w:w="150" w:type="dxa"/>
              <w:left w:w="150" w:type="dxa"/>
              <w:bottom w:w="150" w:type="dxa"/>
              <w:right w:w="150" w:type="dxa"/>
            </w:tcMar>
            <w:vAlign w:val="center"/>
          </w:tcPr>
          <w:p w14:paraId="48AFB52D"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250</w:t>
            </w:r>
          </w:p>
        </w:tc>
        <w:tc>
          <w:tcPr>
            <w:tcW w:w="709" w:type="dxa"/>
            <w:shd w:val="clear" w:color="auto" w:fill="FFFFFF"/>
            <w:tcMar>
              <w:top w:w="150" w:type="dxa"/>
              <w:left w:w="150" w:type="dxa"/>
              <w:bottom w:w="150" w:type="dxa"/>
              <w:right w:w="150" w:type="dxa"/>
            </w:tcMar>
            <w:vAlign w:val="center"/>
          </w:tcPr>
          <w:p w14:paraId="17C66AB9"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275</w:t>
            </w:r>
          </w:p>
        </w:tc>
        <w:tc>
          <w:tcPr>
            <w:tcW w:w="708" w:type="dxa"/>
            <w:shd w:val="clear" w:color="auto" w:fill="FFFFFF"/>
            <w:tcMar>
              <w:top w:w="150" w:type="dxa"/>
              <w:left w:w="150" w:type="dxa"/>
              <w:bottom w:w="150" w:type="dxa"/>
              <w:right w:w="150" w:type="dxa"/>
            </w:tcMar>
            <w:vAlign w:val="center"/>
          </w:tcPr>
          <w:p w14:paraId="31F8F9D9"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5500</w:t>
            </w:r>
          </w:p>
        </w:tc>
        <w:tc>
          <w:tcPr>
            <w:tcW w:w="709" w:type="dxa"/>
            <w:shd w:val="clear" w:color="auto" w:fill="FFFFFF"/>
            <w:tcMar>
              <w:top w:w="150" w:type="dxa"/>
              <w:left w:w="150" w:type="dxa"/>
              <w:bottom w:w="150" w:type="dxa"/>
              <w:right w:w="150" w:type="dxa"/>
            </w:tcMar>
            <w:vAlign w:val="center"/>
          </w:tcPr>
          <w:p w14:paraId="3795CDFA"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6100</w:t>
            </w:r>
          </w:p>
        </w:tc>
        <w:tc>
          <w:tcPr>
            <w:tcW w:w="709" w:type="dxa"/>
            <w:shd w:val="clear" w:color="auto" w:fill="FFFFFF"/>
            <w:tcMar>
              <w:top w:w="150" w:type="dxa"/>
              <w:left w:w="150" w:type="dxa"/>
              <w:bottom w:w="150" w:type="dxa"/>
              <w:right w:w="150" w:type="dxa"/>
            </w:tcMar>
            <w:vAlign w:val="center"/>
          </w:tcPr>
          <w:p w14:paraId="090BC8FD"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13,89</w:t>
            </w:r>
          </w:p>
        </w:tc>
        <w:tc>
          <w:tcPr>
            <w:tcW w:w="709" w:type="dxa"/>
            <w:shd w:val="clear" w:color="auto" w:fill="FFFFFF"/>
            <w:tcMar>
              <w:top w:w="150" w:type="dxa"/>
              <w:left w:w="150" w:type="dxa"/>
              <w:bottom w:w="150" w:type="dxa"/>
              <w:right w:w="150" w:type="dxa"/>
            </w:tcMar>
            <w:vAlign w:val="center"/>
          </w:tcPr>
          <w:p w14:paraId="242A4B3B"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15,28</w:t>
            </w:r>
          </w:p>
        </w:tc>
        <w:tc>
          <w:tcPr>
            <w:tcW w:w="567" w:type="dxa"/>
            <w:shd w:val="clear" w:color="auto" w:fill="FFFFFF"/>
            <w:tcMar>
              <w:top w:w="150" w:type="dxa"/>
              <w:left w:w="150" w:type="dxa"/>
              <w:bottom w:w="150" w:type="dxa"/>
              <w:right w:w="150" w:type="dxa"/>
            </w:tcMar>
            <w:vAlign w:val="center"/>
          </w:tcPr>
          <w:p w14:paraId="0594EE8E"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1,98</w:t>
            </w:r>
          </w:p>
        </w:tc>
        <w:tc>
          <w:tcPr>
            <w:tcW w:w="708" w:type="dxa"/>
            <w:shd w:val="clear" w:color="auto" w:fill="FFFFFF"/>
            <w:tcMar>
              <w:top w:w="150" w:type="dxa"/>
              <w:left w:w="150" w:type="dxa"/>
              <w:bottom w:w="150" w:type="dxa"/>
              <w:right w:w="150" w:type="dxa"/>
            </w:tcMar>
            <w:vAlign w:val="center"/>
          </w:tcPr>
          <w:p w14:paraId="3D906214"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1,70</w:t>
            </w:r>
          </w:p>
        </w:tc>
        <w:tc>
          <w:tcPr>
            <w:tcW w:w="567" w:type="dxa"/>
            <w:shd w:val="clear" w:color="auto" w:fill="FFFFFF"/>
            <w:tcMar>
              <w:top w:w="150" w:type="dxa"/>
              <w:left w:w="150" w:type="dxa"/>
              <w:bottom w:w="150" w:type="dxa"/>
              <w:right w:w="150" w:type="dxa"/>
            </w:tcMar>
            <w:vAlign w:val="center"/>
          </w:tcPr>
          <w:p w14:paraId="670F5E59" w14:textId="77777777" w:rsidR="007608EF" w:rsidRPr="00C334EE" w:rsidRDefault="007608EF" w:rsidP="000B47C4">
            <w:pPr>
              <w:spacing w:after="0" w:line="240" w:lineRule="auto"/>
              <w:jc w:val="both"/>
              <w:rPr>
                <w:rFonts w:ascii="Times New Roman" w:hAnsi="Times New Roman"/>
                <w:color w:val="000000"/>
                <w:sz w:val="16"/>
                <w:szCs w:val="16"/>
              </w:rPr>
            </w:pPr>
            <w:r w:rsidRPr="00C334EE">
              <w:rPr>
                <w:rFonts w:ascii="Times New Roman" w:hAnsi="Times New Roman"/>
                <w:color w:val="000000"/>
                <w:sz w:val="16"/>
                <w:szCs w:val="16"/>
              </w:rPr>
              <w:t>15,28</w:t>
            </w:r>
          </w:p>
        </w:tc>
        <w:tc>
          <w:tcPr>
            <w:tcW w:w="709" w:type="dxa"/>
            <w:shd w:val="clear" w:color="auto" w:fill="FFFFFF"/>
            <w:tcMar>
              <w:top w:w="150" w:type="dxa"/>
              <w:left w:w="150" w:type="dxa"/>
              <w:bottom w:w="150" w:type="dxa"/>
              <w:right w:w="150" w:type="dxa"/>
            </w:tcMar>
            <w:vAlign w:val="center"/>
          </w:tcPr>
          <w:p w14:paraId="53A3684E" w14:textId="77777777" w:rsidR="007608EF" w:rsidRPr="00C334EE" w:rsidRDefault="007608EF" w:rsidP="000B47C4">
            <w:pPr>
              <w:spacing w:after="0" w:line="240" w:lineRule="auto"/>
              <w:jc w:val="both"/>
              <w:rPr>
                <w:rFonts w:ascii="Times New Roman" w:hAnsi="Times New Roman"/>
                <w:color w:val="000000"/>
                <w:sz w:val="16"/>
                <w:szCs w:val="16"/>
              </w:rPr>
            </w:pPr>
            <w:r w:rsidRPr="00C334EE">
              <w:rPr>
                <w:rFonts w:ascii="Times New Roman" w:hAnsi="Times New Roman"/>
                <w:color w:val="000000"/>
                <w:sz w:val="16"/>
                <w:szCs w:val="16"/>
              </w:rPr>
              <w:t>15,79</w:t>
            </w:r>
          </w:p>
        </w:tc>
        <w:tc>
          <w:tcPr>
            <w:tcW w:w="567" w:type="dxa"/>
            <w:shd w:val="clear" w:color="auto" w:fill="FFFFFF"/>
            <w:tcMar>
              <w:top w:w="150" w:type="dxa"/>
              <w:left w:w="150" w:type="dxa"/>
              <w:bottom w:w="150" w:type="dxa"/>
              <w:right w:w="150" w:type="dxa"/>
            </w:tcMar>
            <w:vAlign w:val="center"/>
          </w:tcPr>
          <w:p w14:paraId="3EE5485C" w14:textId="77777777" w:rsidR="007608EF" w:rsidRPr="00C334EE" w:rsidRDefault="007608EF" w:rsidP="000B47C4">
            <w:pPr>
              <w:spacing w:after="0" w:line="240" w:lineRule="auto"/>
              <w:jc w:val="both"/>
              <w:rPr>
                <w:rFonts w:ascii="Times New Roman" w:hAnsi="Times New Roman"/>
                <w:color w:val="000000"/>
                <w:sz w:val="16"/>
                <w:szCs w:val="16"/>
              </w:rPr>
            </w:pPr>
            <w:r w:rsidRPr="00C334EE">
              <w:rPr>
                <w:rFonts w:ascii="Times New Roman" w:hAnsi="Times New Roman"/>
                <w:color w:val="000000"/>
                <w:sz w:val="16"/>
                <w:szCs w:val="16"/>
              </w:rPr>
              <w:t>396,00</w:t>
            </w:r>
          </w:p>
        </w:tc>
        <w:tc>
          <w:tcPr>
            <w:tcW w:w="709" w:type="dxa"/>
            <w:shd w:val="clear" w:color="auto" w:fill="FFFFFF"/>
            <w:tcMar>
              <w:top w:w="150" w:type="dxa"/>
              <w:left w:w="150" w:type="dxa"/>
              <w:bottom w:w="150" w:type="dxa"/>
              <w:right w:w="150" w:type="dxa"/>
            </w:tcMar>
            <w:vAlign w:val="center"/>
          </w:tcPr>
          <w:p w14:paraId="7D15CAF5" w14:textId="77777777" w:rsidR="007608EF" w:rsidRPr="00C334EE" w:rsidRDefault="007608EF" w:rsidP="000B47C4">
            <w:pPr>
              <w:spacing w:after="0" w:line="240" w:lineRule="auto"/>
              <w:jc w:val="both"/>
              <w:rPr>
                <w:rFonts w:ascii="Times New Roman" w:hAnsi="Times New Roman"/>
                <w:color w:val="000000"/>
                <w:sz w:val="16"/>
                <w:szCs w:val="16"/>
              </w:rPr>
            </w:pPr>
            <w:r w:rsidRPr="00C334EE">
              <w:rPr>
                <w:rFonts w:ascii="Times New Roman" w:hAnsi="Times New Roman"/>
                <w:color w:val="000000"/>
                <w:sz w:val="16"/>
                <w:szCs w:val="16"/>
              </w:rPr>
              <w:t>399,27</w:t>
            </w:r>
          </w:p>
        </w:tc>
        <w:tc>
          <w:tcPr>
            <w:tcW w:w="992" w:type="dxa"/>
            <w:shd w:val="clear" w:color="auto" w:fill="FFFFFF"/>
            <w:tcMar>
              <w:top w:w="150" w:type="dxa"/>
              <w:left w:w="150" w:type="dxa"/>
              <w:bottom w:w="150" w:type="dxa"/>
              <w:right w:w="150" w:type="dxa"/>
            </w:tcMar>
            <w:vAlign w:val="center"/>
          </w:tcPr>
          <w:p w14:paraId="48181B87" w14:textId="77777777" w:rsidR="007608EF" w:rsidRPr="00C334EE" w:rsidRDefault="007608EF" w:rsidP="000B47C4">
            <w:pPr>
              <w:spacing w:after="0" w:line="240" w:lineRule="auto"/>
              <w:jc w:val="both"/>
              <w:rPr>
                <w:rFonts w:ascii="Times New Roman" w:hAnsi="Times New Roman"/>
                <w:color w:val="000000"/>
                <w:sz w:val="16"/>
                <w:szCs w:val="16"/>
              </w:rPr>
            </w:pPr>
            <w:r w:rsidRPr="00C334EE">
              <w:rPr>
                <w:rFonts w:ascii="Times New Roman" w:hAnsi="Times New Roman"/>
                <w:color w:val="000000"/>
                <w:sz w:val="16"/>
                <w:szCs w:val="16"/>
              </w:rPr>
              <w:t>72600,00</w:t>
            </w:r>
          </w:p>
        </w:tc>
        <w:tc>
          <w:tcPr>
            <w:tcW w:w="993" w:type="dxa"/>
            <w:shd w:val="clear" w:color="auto" w:fill="FFFFFF"/>
            <w:tcMar>
              <w:top w:w="150" w:type="dxa"/>
              <w:left w:w="150" w:type="dxa"/>
              <w:bottom w:w="150" w:type="dxa"/>
              <w:right w:w="150" w:type="dxa"/>
            </w:tcMar>
            <w:vAlign w:val="center"/>
          </w:tcPr>
          <w:p w14:paraId="5FE4F411" w14:textId="77777777" w:rsidR="007608EF" w:rsidRPr="00C334EE" w:rsidRDefault="007608EF" w:rsidP="000B47C4">
            <w:pPr>
              <w:spacing w:after="0" w:line="240" w:lineRule="auto"/>
              <w:jc w:val="both"/>
              <w:rPr>
                <w:rFonts w:ascii="Times New Roman" w:hAnsi="Times New Roman"/>
                <w:color w:val="000000"/>
                <w:sz w:val="16"/>
                <w:szCs w:val="16"/>
              </w:rPr>
            </w:pPr>
            <w:r w:rsidRPr="00C334EE">
              <w:rPr>
                <w:rFonts w:ascii="Times New Roman" w:hAnsi="Times New Roman"/>
                <w:color w:val="000000"/>
                <w:sz w:val="16"/>
                <w:szCs w:val="16"/>
              </w:rPr>
              <w:t>75640,00</w:t>
            </w:r>
          </w:p>
        </w:tc>
      </w:tr>
      <w:tr w:rsidR="007608EF" w:rsidRPr="0009245E" w14:paraId="0CBC91E7" w14:textId="77777777" w:rsidTr="0028314D">
        <w:tc>
          <w:tcPr>
            <w:tcW w:w="993" w:type="dxa"/>
            <w:shd w:val="clear" w:color="auto" w:fill="FFFFFF"/>
            <w:tcMar>
              <w:top w:w="150" w:type="dxa"/>
              <w:left w:w="150" w:type="dxa"/>
              <w:bottom w:w="150" w:type="dxa"/>
              <w:right w:w="150" w:type="dxa"/>
            </w:tcMar>
            <w:vAlign w:val="center"/>
          </w:tcPr>
          <w:p w14:paraId="17D0ABB5"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1. Итого</w:t>
            </w:r>
          </w:p>
        </w:tc>
        <w:tc>
          <w:tcPr>
            <w:tcW w:w="709" w:type="dxa"/>
            <w:shd w:val="clear" w:color="auto" w:fill="FFFFFF"/>
            <w:tcMar>
              <w:top w:w="150" w:type="dxa"/>
              <w:left w:w="150" w:type="dxa"/>
              <w:bottom w:w="150" w:type="dxa"/>
              <w:right w:w="150" w:type="dxa"/>
            </w:tcMar>
            <w:vAlign w:val="center"/>
          </w:tcPr>
          <w:p w14:paraId="3B57EAE3"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44</w:t>
            </w:r>
          </w:p>
        </w:tc>
        <w:tc>
          <w:tcPr>
            <w:tcW w:w="709" w:type="dxa"/>
            <w:shd w:val="clear" w:color="auto" w:fill="FFFFFF"/>
            <w:tcMar>
              <w:top w:w="150" w:type="dxa"/>
              <w:left w:w="150" w:type="dxa"/>
              <w:bottom w:w="150" w:type="dxa"/>
              <w:right w:w="150" w:type="dxa"/>
            </w:tcMar>
            <w:vAlign w:val="center"/>
          </w:tcPr>
          <w:p w14:paraId="36DADFC8"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48</w:t>
            </w:r>
          </w:p>
        </w:tc>
        <w:tc>
          <w:tcPr>
            <w:tcW w:w="850" w:type="dxa"/>
            <w:shd w:val="clear" w:color="auto" w:fill="FFFFFF"/>
            <w:tcMar>
              <w:top w:w="150" w:type="dxa"/>
              <w:left w:w="150" w:type="dxa"/>
              <w:bottom w:w="150" w:type="dxa"/>
              <w:right w:w="150" w:type="dxa"/>
            </w:tcMar>
            <w:vAlign w:val="center"/>
          </w:tcPr>
          <w:p w14:paraId="05C7C2EB"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48</w:t>
            </w:r>
          </w:p>
        </w:tc>
        <w:tc>
          <w:tcPr>
            <w:tcW w:w="708" w:type="dxa"/>
            <w:shd w:val="clear" w:color="auto" w:fill="FFFFFF"/>
            <w:tcMar>
              <w:top w:w="150" w:type="dxa"/>
              <w:left w:w="150" w:type="dxa"/>
              <w:bottom w:w="150" w:type="dxa"/>
              <w:right w:w="150" w:type="dxa"/>
            </w:tcMar>
            <w:vAlign w:val="center"/>
          </w:tcPr>
          <w:p w14:paraId="5B8D5AE1"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47</w:t>
            </w:r>
          </w:p>
        </w:tc>
        <w:tc>
          <w:tcPr>
            <w:tcW w:w="567" w:type="dxa"/>
            <w:shd w:val="clear" w:color="auto" w:fill="FFFFFF"/>
            <w:tcMar>
              <w:top w:w="150" w:type="dxa"/>
              <w:left w:w="150" w:type="dxa"/>
              <w:bottom w:w="150" w:type="dxa"/>
              <w:right w:w="150" w:type="dxa"/>
            </w:tcMar>
            <w:vAlign w:val="center"/>
          </w:tcPr>
          <w:p w14:paraId="58E45BB4"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45,3</w:t>
            </w:r>
          </w:p>
        </w:tc>
        <w:tc>
          <w:tcPr>
            <w:tcW w:w="567" w:type="dxa"/>
            <w:shd w:val="clear" w:color="auto" w:fill="FFFFFF"/>
            <w:tcMar>
              <w:top w:w="150" w:type="dxa"/>
              <w:left w:w="150" w:type="dxa"/>
              <w:bottom w:w="150" w:type="dxa"/>
              <w:right w:w="150" w:type="dxa"/>
            </w:tcMar>
            <w:vAlign w:val="center"/>
          </w:tcPr>
          <w:p w14:paraId="4B9EECCB"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47,9</w:t>
            </w:r>
          </w:p>
        </w:tc>
        <w:tc>
          <w:tcPr>
            <w:tcW w:w="992" w:type="dxa"/>
            <w:shd w:val="clear" w:color="auto" w:fill="FFFFFF"/>
            <w:tcMar>
              <w:top w:w="150" w:type="dxa"/>
              <w:left w:w="150" w:type="dxa"/>
              <w:bottom w:w="150" w:type="dxa"/>
              <w:right w:w="150" w:type="dxa"/>
            </w:tcMar>
            <w:vAlign w:val="center"/>
          </w:tcPr>
          <w:p w14:paraId="2AEF10DF"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1545</w:t>
            </w:r>
          </w:p>
        </w:tc>
        <w:tc>
          <w:tcPr>
            <w:tcW w:w="709" w:type="dxa"/>
            <w:shd w:val="clear" w:color="auto" w:fill="FFFFFF"/>
            <w:tcMar>
              <w:top w:w="150" w:type="dxa"/>
              <w:left w:w="150" w:type="dxa"/>
              <w:bottom w:w="150" w:type="dxa"/>
              <w:right w:w="150" w:type="dxa"/>
            </w:tcMar>
            <w:vAlign w:val="center"/>
          </w:tcPr>
          <w:p w14:paraId="30670EC8"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1580</w:t>
            </w:r>
          </w:p>
        </w:tc>
        <w:tc>
          <w:tcPr>
            <w:tcW w:w="708" w:type="dxa"/>
            <w:shd w:val="clear" w:color="auto" w:fill="FFFFFF"/>
            <w:tcMar>
              <w:top w:w="150" w:type="dxa"/>
              <w:left w:w="150" w:type="dxa"/>
              <w:bottom w:w="150" w:type="dxa"/>
              <w:right w:w="150" w:type="dxa"/>
            </w:tcMar>
            <w:vAlign w:val="center"/>
          </w:tcPr>
          <w:p w14:paraId="7CAEEB57"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28700</w:t>
            </w:r>
          </w:p>
        </w:tc>
        <w:tc>
          <w:tcPr>
            <w:tcW w:w="709" w:type="dxa"/>
            <w:shd w:val="clear" w:color="auto" w:fill="FFFFFF"/>
            <w:tcMar>
              <w:top w:w="150" w:type="dxa"/>
              <w:left w:w="150" w:type="dxa"/>
              <w:bottom w:w="150" w:type="dxa"/>
              <w:right w:w="150" w:type="dxa"/>
            </w:tcMar>
            <w:vAlign w:val="center"/>
          </w:tcPr>
          <w:p w14:paraId="5D875CE5" w14:textId="77777777" w:rsidR="007608EF" w:rsidRPr="00CB2E6C" w:rsidRDefault="007608EF" w:rsidP="000B47C4">
            <w:pPr>
              <w:spacing w:after="0" w:line="240" w:lineRule="auto"/>
              <w:jc w:val="both"/>
              <w:rPr>
                <w:rFonts w:ascii="Times New Roman" w:hAnsi="Times New Roman"/>
                <w:color w:val="000000"/>
                <w:sz w:val="16"/>
                <w:szCs w:val="16"/>
              </w:rPr>
            </w:pPr>
            <w:r w:rsidRPr="00CB2E6C">
              <w:rPr>
                <w:rFonts w:ascii="Times New Roman" w:hAnsi="Times New Roman"/>
                <w:color w:val="000000"/>
                <w:sz w:val="16"/>
                <w:szCs w:val="16"/>
              </w:rPr>
              <w:t>28700</w:t>
            </w:r>
          </w:p>
        </w:tc>
        <w:tc>
          <w:tcPr>
            <w:tcW w:w="709" w:type="dxa"/>
            <w:shd w:val="clear" w:color="auto" w:fill="FFFFFF"/>
            <w:tcMar>
              <w:top w:w="150" w:type="dxa"/>
              <w:left w:w="150" w:type="dxa"/>
              <w:bottom w:w="150" w:type="dxa"/>
              <w:right w:w="150" w:type="dxa"/>
            </w:tcMar>
            <w:vAlign w:val="center"/>
          </w:tcPr>
          <w:p w14:paraId="2D03936F"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7D3BE5C8"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567" w:type="dxa"/>
            <w:shd w:val="clear" w:color="auto" w:fill="FFFFFF"/>
            <w:tcMar>
              <w:top w:w="150" w:type="dxa"/>
              <w:left w:w="150" w:type="dxa"/>
              <w:bottom w:w="150" w:type="dxa"/>
              <w:right w:w="150" w:type="dxa"/>
            </w:tcMar>
            <w:vAlign w:val="center"/>
          </w:tcPr>
          <w:p w14:paraId="7DEB2F66"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8" w:type="dxa"/>
            <w:shd w:val="clear" w:color="auto" w:fill="FFFFFF"/>
            <w:tcMar>
              <w:top w:w="150" w:type="dxa"/>
              <w:left w:w="150" w:type="dxa"/>
              <w:bottom w:w="150" w:type="dxa"/>
              <w:right w:w="150" w:type="dxa"/>
            </w:tcMar>
            <w:vAlign w:val="center"/>
          </w:tcPr>
          <w:p w14:paraId="42866519"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567" w:type="dxa"/>
            <w:shd w:val="clear" w:color="auto" w:fill="FFFFFF"/>
            <w:tcMar>
              <w:top w:w="150" w:type="dxa"/>
              <w:left w:w="150" w:type="dxa"/>
              <w:bottom w:w="150" w:type="dxa"/>
              <w:right w:w="150" w:type="dxa"/>
            </w:tcMar>
            <w:vAlign w:val="center"/>
          </w:tcPr>
          <w:p w14:paraId="38E15277" w14:textId="77777777" w:rsidR="007608EF" w:rsidRPr="00C334EE" w:rsidRDefault="007608EF" w:rsidP="000B47C4">
            <w:pPr>
              <w:spacing w:after="0" w:line="240" w:lineRule="auto"/>
              <w:ind w:firstLine="225"/>
              <w:jc w:val="both"/>
              <w:rPr>
                <w:rFonts w:ascii="Times New Roman" w:hAnsi="Times New Roman"/>
                <w:color w:val="000000"/>
                <w:sz w:val="16"/>
                <w:szCs w:val="16"/>
              </w:rPr>
            </w:pPr>
            <w:r w:rsidRPr="00C334EE">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372565AA" w14:textId="77777777" w:rsidR="007608EF" w:rsidRPr="00C334EE" w:rsidRDefault="007608EF" w:rsidP="000B47C4">
            <w:pPr>
              <w:spacing w:after="0" w:line="240" w:lineRule="auto"/>
              <w:ind w:firstLine="225"/>
              <w:jc w:val="both"/>
              <w:rPr>
                <w:rFonts w:ascii="Times New Roman" w:hAnsi="Times New Roman"/>
                <w:color w:val="000000"/>
                <w:sz w:val="16"/>
                <w:szCs w:val="16"/>
              </w:rPr>
            </w:pPr>
            <w:r w:rsidRPr="00C334EE">
              <w:rPr>
                <w:rFonts w:ascii="Times New Roman" w:hAnsi="Times New Roman"/>
                <w:color w:val="000000"/>
                <w:sz w:val="16"/>
                <w:szCs w:val="16"/>
              </w:rPr>
              <w:t>Х</w:t>
            </w:r>
          </w:p>
        </w:tc>
        <w:tc>
          <w:tcPr>
            <w:tcW w:w="567" w:type="dxa"/>
            <w:shd w:val="clear" w:color="auto" w:fill="FFFFFF"/>
            <w:tcMar>
              <w:top w:w="150" w:type="dxa"/>
              <w:left w:w="150" w:type="dxa"/>
              <w:bottom w:w="150" w:type="dxa"/>
              <w:right w:w="150" w:type="dxa"/>
            </w:tcMar>
            <w:vAlign w:val="center"/>
          </w:tcPr>
          <w:p w14:paraId="30B9FAB5" w14:textId="77777777" w:rsidR="007608EF" w:rsidRPr="00C334EE" w:rsidRDefault="007608EF" w:rsidP="000B47C4">
            <w:pPr>
              <w:spacing w:after="0" w:line="240" w:lineRule="auto"/>
              <w:ind w:firstLine="225"/>
              <w:jc w:val="both"/>
              <w:rPr>
                <w:rFonts w:ascii="Times New Roman" w:hAnsi="Times New Roman"/>
                <w:color w:val="000000"/>
                <w:sz w:val="16"/>
                <w:szCs w:val="16"/>
              </w:rPr>
            </w:pPr>
            <w:r w:rsidRPr="00C334EE">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69D3C453" w14:textId="77777777" w:rsidR="007608EF" w:rsidRPr="00C334EE" w:rsidRDefault="007608EF" w:rsidP="000B47C4">
            <w:pPr>
              <w:spacing w:after="0" w:line="240" w:lineRule="auto"/>
              <w:ind w:firstLine="225"/>
              <w:jc w:val="both"/>
              <w:rPr>
                <w:rFonts w:ascii="Times New Roman" w:hAnsi="Times New Roman"/>
                <w:color w:val="000000"/>
                <w:sz w:val="16"/>
                <w:szCs w:val="16"/>
              </w:rPr>
            </w:pPr>
            <w:r w:rsidRPr="00C334EE">
              <w:rPr>
                <w:rFonts w:ascii="Times New Roman" w:hAnsi="Times New Roman"/>
                <w:color w:val="000000"/>
                <w:sz w:val="16"/>
                <w:szCs w:val="16"/>
              </w:rPr>
              <w:t>Х</w:t>
            </w:r>
          </w:p>
        </w:tc>
        <w:tc>
          <w:tcPr>
            <w:tcW w:w="992" w:type="dxa"/>
            <w:shd w:val="clear" w:color="auto" w:fill="FFFFFF"/>
            <w:tcMar>
              <w:top w:w="150" w:type="dxa"/>
              <w:left w:w="150" w:type="dxa"/>
              <w:bottom w:w="150" w:type="dxa"/>
              <w:right w:w="150" w:type="dxa"/>
            </w:tcMar>
            <w:vAlign w:val="center"/>
          </w:tcPr>
          <w:p w14:paraId="7C1F846F" w14:textId="77777777" w:rsidR="007608EF" w:rsidRPr="00C334EE" w:rsidRDefault="007608EF" w:rsidP="000B47C4">
            <w:pPr>
              <w:spacing w:after="0" w:line="240" w:lineRule="auto"/>
              <w:jc w:val="both"/>
              <w:rPr>
                <w:rFonts w:ascii="Times New Roman" w:hAnsi="Times New Roman"/>
                <w:color w:val="000000"/>
                <w:sz w:val="16"/>
                <w:szCs w:val="16"/>
              </w:rPr>
            </w:pPr>
            <w:r w:rsidRPr="00C334EE">
              <w:rPr>
                <w:rFonts w:ascii="Times New Roman" w:hAnsi="Times New Roman"/>
                <w:color w:val="000000"/>
                <w:sz w:val="16"/>
                <w:szCs w:val="16"/>
              </w:rPr>
              <w:t>349301,88</w:t>
            </w:r>
          </w:p>
        </w:tc>
        <w:tc>
          <w:tcPr>
            <w:tcW w:w="993" w:type="dxa"/>
            <w:shd w:val="clear" w:color="auto" w:fill="FFFFFF"/>
            <w:tcMar>
              <w:top w:w="150" w:type="dxa"/>
              <w:left w:w="150" w:type="dxa"/>
              <w:bottom w:w="150" w:type="dxa"/>
              <w:right w:w="150" w:type="dxa"/>
            </w:tcMar>
            <w:vAlign w:val="center"/>
          </w:tcPr>
          <w:p w14:paraId="60287FD2" w14:textId="77777777" w:rsidR="007608EF" w:rsidRPr="00C334EE" w:rsidRDefault="007608EF" w:rsidP="000B47C4">
            <w:pPr>
              <w:spacing w:after="0" w:line="240" w:lineRule="auto"/>
              <w:jc w:val="both"/>
              <w:rPr>
                <w:rFonts w:ascii="Times New Roman" w:hAnsi="Times New Roman"/>
                <w:color w:val="000000"/>
                <w:sz w:val="16"/>
                <w:szCs w:val="16"/>
              </w:rPr>
            </w:pPr>
            <w:r w:rsidRPr="00C334EE">
              <w:rPr>
                <w:rFonts w:ascii="Times New Roman" w:hAnsi="Times New Roman"/>
                <w:color w:val="000000"/>
                <w:sz w:val="16"/>
                <w:szCs w:val="16"/>
              </w:rPr>
              <w:t>347721,00</w:t>
            </w:r>
          </w:p>
        </w:tc>
      </w:tr>
      <w:tr w:rsidR="007608EF" w:rsidRPr="0009245E" w14:paraId="28486B2E" w14:textId="77777777" w:rsidTr="0028314D">
        <w:tc>
          <w:tcPr>
            <w:tcW w:w="993" w:type="dxa"/>
            <w:shd w:val="clear" w:color="auto" w:fill="FFFFFF"/>
            <w:tcMar>
              <w:top w:w="150" w:type="dxa"/>
              <w:left w:w="150" w:type="dxa"/>
              <w:bottom w:w="150" w:type="dxa"/>
              <w:right w:w="150" w:type="dxa"/>
            </w:tcMar>
            <w:vAlign w:val="center"/>
          </w:tcPr>
          <w:p w14:paraId="39361300"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2. ФЗП руководящего, административно-хозяйственного и учебно-вспомог. состава</w:t>
            </w:r>
          </w:p>
        </w:tc>
        <w:tc>
          <w:tcPr>
            <w:tcW w:w="709" w:type="dxa"/>
            <w:shd w:val="clear" w:color="auto" w:fill="FFFFFF"/>
            <w:tcMar>
              <w:top w:w="150" w:type="dxa"/>
              <w:left w:w="150" w:type="dxa"/>
              <w:bottom w:w="150" w:type="dxa"/>
              <w:right w:w="150" w:type="dxa"/>
            </w:tcMar>
            <w:vAlign w:val="center"/>
          </w:tcPr>
          <w:p w14:paraId="6A83B6CC"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5A089B1B"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850" w:type="dxa"/>
            <w:shd w:val="clear" w:color="auto" w:fill="FFFFFF"/>
            <w:tcMar>
              <w:top w:w="150" w:type="dxa"/>
              <w:left w:w="150" w:type="dxa"/>
              <w:bottom w:w="150" w:type="dxa"/>
              <w:right w:w="150" w:type="dxa"/>
            </w:tcMar>
            <w:vAlign w:val="center"/>
          </w:tcPr>
          <w:p w14:paraId="17334356"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8" w:type="dxa"/>
            <w:shd w:val="clear" w:color="auto" w:fill="FFFFFF"/>
            <w:tcMar>
              <w:top w:w="150" w:type="dxa"/>
              <w:left w:w="150" w:type="dxa"/>
              <w:bottom w:w="150" w:type="dxa"/>
              <w:right w:w="150" w:type="dxa"/>
            </w:tcMar>
            <w:vAlign w:val="center"/>
          </w:tcPr>
          <w:p w14:paraId="24AAFCA1"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567" w:type="dxa"/>
            <w:shd w:val="clear" w:color="auto" w:fill="FFFFFF"/>
            <w:tcMar>
              <w:top w:w="150" w:type="dxa"/>
              <w:left w:w="150" w:type="dxa"/>
              <w:bottom w:w="150" w:type="dxa"/>
              <w:right w:w="150" w:type="dxa"/>
            </w:tcMar>
            <w:vAlign w:val="center"/>
          </w:tcPr>
          <w:p w14:paraId="4EAA83C7"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567" w:type="dxa"/>
            <w:shd w:val="clear" w:color="auto" w:fill="FFFFFF"/>
            <w:tcMar>
              <w:top w:w="150" w:type="dxa"/>
              <w:left w:w="150" w:type="dxa"/>
              <w:bottom w:w="150" w:type="dxa"/>
              <w:right w:w="150" w:type="dxa"/>
            </w:tcMar>
            <w:vAlign w:val="center"/>
          </w:tcPr>
          <w:p w14:paraId="7E8E5A95"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992" w:type="dxa"/>
            <w:shd w:val="clear" w:color="auto" w:fill="FFFFFF"/>
            <w:tcMar>
              <w:top w:w="150" w:type="dxa"/>
              <w:left w:w="150" w:type="dxa"/>
              <w:bottom w:w="150" w:type="dxa"/>
              <w:right w:w="150" w:type="dxa"/>
            </w:tcMar>
            <w:vAlign w:val="center"/>
          </w:tcPr>
          <w:p w14:paraId="3635F88C"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4F8CD46C"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8" w:type="dxa"/>
            <w:shd w:val="clear" w:color="auto" w:fill="FFFFFF"/>
            <w:tcMar>
              <w:top w:w="150" w:type="dxa"/>
              <w:left w:w="150" w:type="dxa"/>
              <w:bottom w:w="150" w:type="dxa"/>
              <w:right w:w="150" w:type="dxa"/>
            </w:tcMar>
            <w:vAlign w:val="center"/>
          </w:tcPr>
          <w:p w14:paraId="68BE0A99"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5DA987D7"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4BCD3166"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19ECFE48"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567" w:type="dxa"/>
            <w:shd w:val="clear" w:color="auto" w:fill="FFFFFF"/>
            <w:tcMar>
              <w:top w:w="150" w:type="dxa"/>
              <w:left w:w="150" w:type="dxa"/>
              <w:bottom w:w="150" w:type="dxa"/>
              <w:right w:w="150" w:type="dxa"/>
            </w:tcMar>
            <w:vAlign w:val="center"/>
          </w:tcPr>
          <w:p w14:paraId="33E3DD09"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8" w:type="dxa"/>
            <w:shd w:val="clear" w:color="auto" w:fill="FFFFFF"/>
            <w:tcMar>
              <w:top w:w="150" w:type="dxa"/>
              <w:left w:w="150" w:type="dxa"/>
              <w:bottom w:w="150" w:type="dxa"/>
              <w:right w:w="150" w:type="dxa"/>
            </w:tcMar>
            <w:vAlign w:val="center"/>
          </w:tcPr>
          <w:p w14:paraId="47A363AF"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567" w:type="dxa"/>
            <w:shd w:val="clear" w:color="auto" w:fill="FFFFFF"/>
            <w:tcMar>
              <w:top w:w="150" w:type="dxa"/>
              <w:left w:w="150" w:type="dxa"/>
              <w:bottom w:w="150" w:type="dxa"/>
              <w:right w:w="150" w:type="dxa"/>
            </w:tcMar>
            <w:vAlign w:val="center"/>
          </w:tcPr>
          <w:p w14:paraId="6233FA01" w14:textId="77777777" w:rsidR="007608EF" w:rsidRPr="00C334EE" w:rsidRDefault="007608EF" w:rsidP="000B47C4">
            <w:pPr>
              <w:spacing w:after="0" w:line="240" w:lineRule="auto"/>
              <w:ind w:firstLine="225"/>
              <w:jc w:val="both"/>
              <w:rPr>
                <w:rFonts w:ascii="Times New Roman" w:hAnsi="Times New Roman"/>
                <w:color w:val="000000"/>
                <w:sz w:val="16"/>
                <w:szCs w:val="16"/>
              </w:rPr>
            </w:pPr>
            <w:r w:rsidRPr="00C334EE">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7F0AD280" w14:textId="77777777" w:rsidR="007608EF" w:rsidRPr="00C334EE" w:rsidRDefault="007608EF" w:rsidP="000B47C4">
            <w:pPr>
              <w:spacing w:after="0" w:line="240" w:lineRule="auto"/>
              <w:ind w:firstLine="225"/>
              <w:jc w:val="both"/>
              <w:rPr>
                <w:rFonts w:ascii="Times New Roman" w:hAnsi="Times New Roman"/>
                <w:color w:val="000000"/>
                <w:sz w:val="16"/>
                <w:szCs w:val="16"/>
              </w:rPr>
            </w:pPr>
            <w:r w:rsidRPr="00C334EE">
              <w:rPr>
                <w:rFonts w:ascii="Times New Roman" w:hAnsi="Times New Roman"/>
                <w:color w:val="000000"/>
                <w:sz w:val="16"/>
                <w:szCs w:val="16"/>
              </w:rPr>
              <w:t>Х</w:t>
            </w:r>
          </w:p>
        </w:tc>
        <w:tc>
          <w:tcPr>
            <w:tcW w:w="567" w:type="dxa"/>
            <w:shd w:val="clear" w:color="auto" w:fill="FFFFFF"/>
            <w:tcMar>
              <w:top w:w="150" w:type="dxa"/>
              <w:left w:w="150" w:type="dxa"/>
              <w:bottom w:w="150" w:type="dxa"/>
              <w:right w:w="150" w:type="dxa"/>
            </w:tcMar>
            <w:vAlign w:val="center"/>
          </w:tcPr>
          <w:p w14:paraId="5D3A660B" w14:textId="77777777" w:rsidR="007608EF" w:rsidRPr="00C334EE" w:rsidRDefault="007608EF" w:rsidP="000B47C4">
            <w:pPr>
              <w:spacing w:after="0" w:line="240" w:lineRule="auto"/>
              <w:ind w:firstLine="225"/>
              <w:jc w:val="both"/>
              <w:rPr>
                <w:rFonts w:ascii="Times New Roman" w:hAnsi="Times New Roman"/>
                <w:color w:val="000000"/>
                <w:sz w:val="16"/>
                <w:szCs w:val="16"/>
              </w:rPr>
            </w:pPr>
            <w:r w:rsidRPr="00C334EE">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2469A36B" w14:textId="77777777" w:rsidR="007608EF" w:rsidRPr="00C334EE" w:rsidRDefault="007608EF" w:rsidP="000B47C4">
            <w:pPr>
              <w:spacing w:after="0" w:line="240" w:lineRule="auto"/>
              <w:ind w:firstLine="225"/>
              <w:jc w:val="both"/>
              <w:rPr>
                <w:rFonts w:ascii="Times New Roman" w:hAnsi="Times New Roman"/>
                <w:color w:val="000000"/>
                <w:sz w:val="16"/>
                <w:szCs w:val="16"/>
              </w:rPr>
            </w:pPr>
            <w:r w:rsidRPr="00C334EE">
              <w:rPr>
                <w:rFonts w:ascii="Times New Roman" w:hAnsi="Times New Roman"/>
                <w:color w:val="000000"/>
                <w:sz w:val="16"/>
                <w:szCs w:val="16"/>
              </w:rPr>
              <w:t>Х</w:t>
            </w:r>
          </w:p>
        </w:tc>
        <w:tc>
          <w:tcPr>
            <w:tcW w:w="992" w:type="dxa"/>
            <w:shd w:val="clear" w:color="auto" w:fill="FFFFFF"/>
            <w:tcMar>
              <w:top w:w="150" w:type="dxa"/>
              <w:left w:w="150" w:type="dxa"/>
              <w:bottom w:w="150" w:type="dxa"/>
              <w:right w:w="150" w:type="dxa"/>
            </w:tcMar>
            <w:vAlign w:val="center"/>
          </w:tcPr>
          <w:p w14:paraId="03AEF72C" w14:textId="77777777" w:rsidR="007608EF" w:rsidRPr="00C334EE" w:rsidRDefault="007608EF" w:rsidP="000B47C4">
            <w:pPr>
              <w:spacing w:after="0" w:line="240" w:lineRule="auto"/>
              <w:ind w:firstLine="225"/>
              <w:jc w:val="both"/>
              <w:rPr>
                <w:rFonts w:ascii="Times New Roman" w:hAnsi="Times New Roman"/>
                <w:color w:val="000000"/>
                <w:sz w:val="16"/>
                <w:szCs w:val="16"/>
              </w:rPr>
            </w:pPr>
            <w:r w:rsidRPr="00C334EE">
              <w:rPr>
                <w:rFonts w:ascii="Times New Roman" w:hAnsi="Times New Roman"/>
                <w:color w:val="000000"/>
                <w:sz w:val="16"/>
                <w:szCs w:val="16"/>
              </w:rPr>
              <w:t>66200,00</w:t>
            </w:r>
          </w:p>
        </w:tc>
        <w:tc>
          <w:tcPr>
            <w:tcW w:w="993" w:type="dxa"/>
            <w:shd w:val="clear" w:color="auto" w:fill="FFFFFF"/>
            <w:tcMar>
              <w:top w:w="150" w:type="dxa"/>
              <w:left w:w="150" w:type="dxa"/>
              <w:bottom w:w="150" w:type="dxa"/>
              <w:right w:w="150" w:type="dxa"/>
            </w:tcMar>
            <w:vAlign w:val="center"/>
          </w:tcPr>
          <w:p w14:paraId="6A4D0868" w14:textId="77777777" w:rsidR="007608EF" w:rsidRPr="00C334EE" w:rsidRDefault="007608EF" w:rsidP="000B47C4">
            <w:pPr>
              <w:spacing w:after="0" w:line="240" w:lineRule="auto"/>
              <w:ind w:firstLine="225"/>
              <w:jc w:val="both"/>
              <w:rPr>
                <w:rFonts w:ascii="Times New Roman" w:hAnsi="Times New Roman"/>
                <w:color w:val="000000"/>
                <w:sz w:val="16"/>
                <w:szCs w:val="16"/>
              </w:rPr>
            </w:pPr>
            <w:r>
              <w:rPr>
                <w:rFonts w:ascii="Times New Roman" w:hAnsi="Times New Roman"/>
                <w:color w:val="000000"/>
                <w:sz w:val="16"/>
                <w:szCs w:val="16"/>
              </w:rPr>
              <w:t>7</w:t>
            </w:r>
            <w:r w:rsidRPr="00C334EE">
              <w:rPr>
                <w:rFonts w:ascii="Times New Roman" w:hAnsi="Times New Roman"/>
                <w:color w:val="000000"/>
                <w:sz w:val="16"/>
                <w:szCs w:val="16"/>
              </w:rPr>
              <w:t>542,00</w:t>
            </w:r>
          </w:p>
        </w:tc>
      </w:tr>
      <w:tr w:rsidR="007608EF" w:rsidRPr="0009245E" w14:paraId="27BCAE1A" w14:textId="77777777" w:rsidTr="0028314D">
        <w:tc>
          <w:tcPr>
            <w:tcW w:w="993" w:type="dxa"/>
            <w:shd w:val="clear" w:color="auto" w:fill="FFFFFF"/>
            <w:tcMar>
              <w:top w:w="150" w:type="dxa"/>
              <w:left w:w="150" w:type="dxa"/>
              <w:bottom w:w="150" w:type="dxa"/>
              <w:right w:w="150" w:type="dxa"/>
            </w:tcMar>
            <w:vAlign w:val="center"/>
          </w:tcPr>
          <w:p w14:paraId="7D447EAD"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3. Итого тарифный ФЗП</w:t>
            </w:r>
          </w:p>
        </w:tc>
        <w:tc>
          <w:tcPr>
            <w:tcW w:w="709" w:type="dxa"/>
            <w:shd w:val="clear" w:color="auto" w:fill="FFFFFF"/>
            <w:tcMar>
              <w:top w:w="150" w:type="dxa"/>
              <w:left w:w="150" w:type="dxa"/>
              <w:bottom w:w="150" w:type="dxa"/>
              <w:right w:w="150" w:type="dxa"/>
            </w:tcMar>
            <w:vAlign w:val="center"/>
          </w:tcPr>
          <w:p w14:paraId="47BCB12D"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2CE5EEC7"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850" w:type="dxa"/>
            <w:shd w:val="clear" w:color="auto" w:fill="FFFFFF"/>
            <w:tcMar>
              <w:top w:w="150" w:type="dxa"/>
              <w:left w:w="150" w:type="dxa"/>
              <w:bottom w:w="150" w:type="dxa"/>
              <w:right w:w="150" w:type="dxa"/>
            </w:tcMar>
            <w:vAlign w:val="center"/>
          </w:tcPr>
          <w:p w14:paraId="0C06238F"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8" w:type="dxa"/>
            <w:shd w:val="clear" w:color="auto" w:fill="FFFFFF"/>
            <w:tcMar>
              <w:top w:w="150" w:type="dxa"/>
              <w:left w:w="150" w:type="dxa"/>
              <w:bottom w:w="150" w:type="dxa"/>
              <w:right w:w="150" w:type="dxa"/>
            </w:tcMar>
            <w:vAlign w:val="center"/>
          </w:tcPr>
          <w:p w14:paraId="628EE190"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567" w:type="dxa"/>
            <w:shd w:val="clear" w:color="auto" w:fill="FFFFFF"/>
            <w:tcMar>
              <w:top w:w="150" w:type="dxa"/>
              <w:left w:w="150" w:type="dxa"/>
              <w:bottom w:w="150" w:type="dxa"/>
              <w:right w:w="150" w:type="dxa"/>
            </w:tcMar>
            <w:vAlign w:val="center"/>
          </w:tcPr>
          <w:p w14:paraId="1E704F7E"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567" w:type="dxa"/>
            <w:shd w:val="clear" w:color="auto" w:fill="FFFFFF"/>
            <w:tcMar>
              <w:top w:w="150" w:type="dxa"/>
              <w:left w:w="150" w:type="dxa"/>
              <w:bottom w:w="150" w:type="dxa"/>
              <w:right w:w="150" w:type="dxa"/>
            </w:tcMar>
            <w:vAlign w:val="center"/>
          </w:tcPr>
          <w:p w14:paraId="55A66A1E"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992" w:type="dxa"/>
            <w:shd w:val="clear" w:color="auto" w:fill="FFFFFF"/>
            <w:tcMar>
              <w:top w:w="150" w:type="dxa"/>
              <w:left w:w="150" w:type="dxa"/>
              <w:bottom w:w="150" w:type="dxa"/>
              <w:right w:w="150" w:type="dxa"/>
            </w:tcMar>
            <w:vAlign w:val="center"/>
          </w:tcPr>
          <w:p w14:paraId="6C41D677"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34CD7DB4"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8" w:type="dxa"/>
            <w:shd w:val="clear" w:color="auto" w:fill="FFFFFF"/>
            <w:tcMar>
              <w:top w:w="150" w:type="dxa"/>
              <w:left w:w="150" w:type="dxa"/>
              <w:bottom w:w="150" w:type="dxa"/>
              <w:right w:w="150" w:type="dxa"/>
            </w:tcMar>
            <w:vAlign w:val="center"/>
          </w:tcPr>
          <w:p w14:paraId="4A5C4093"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50262D9B"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63B063DB"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00F3AC84"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567" w:type="dxa"/>
            <w:shd w:val="clear" w:color="auto" w:fill="FFFFFF"/>
            <w:tcMar>
              <w:top w:w="150" w:type="dxa"/>
              <w:left w:w="150" w:type="dxa"/>
              <w:bottom w:w="150" w:type="dxa"/>
              <w:right w:w="150" w:type="dxa"/>
            </w:tcMar>
            <w:vAlign w:val="center"/>
          </w:tcPr>
          <w:p w14:paraId="1F2E0345"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8" w:type="dxa"/>
            <w:shd w:val="clear" w:color="auto" w:fill="FFFFFF"/>
            <w:tcMar>
              <w:top w:w="150" w:type="dxa"/>
              <w:left w:w="150" w:type="dxa"/>
              <w:bottom w:w="150" w:type="dxa"/>
              <w:right w:w="150" w:type="dxa"/>
            </w:tcMar>
            <w:vAlign w:val="center"/>
          </w:tcPr>
          <w:p w14:paraId="43403433"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567" w:type="dxa"/>
            <w:shd w:val="clear" w:color="auto" w:fill="FFFFFF"/>
            <w:tcMar>
              <w:top w:w="150" w:type="dxa"/>
              <w:left w:w="150" w:type="dxa"/>
              <w:bottom w:w="150" w:type="dxa"/>
              <w:right w:w="150" w:type="dxa"/>
            </w:tcMar>
            <w:vAlign w:val="center"/>
          </w:tcPr>
          <w:p w14:paraId="111F6E78"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7DDDBCF8" w14:textId="77777777" w:rsidR="007608EF" w:rsidRPr="000503FD" w:rsidRDefault="007608EF" w:rsidP="000B47C4">
            <w:pPr>
              <w:spacing w:after="0" w:line="240" w:lineRule="auto"/>
              <w:ind w:firstLine="225"/>
              <w:jc w:val="both"/>
              <w:rPr>
                <w:rFonts w:ascii="Palatino Linotype" w:hAnsi="Palatino Linotype"/>
                <w:color w:val="000000"/>
                <w:sz w:val="20"/>
                <w:szCs w:val="20"/>
              </w:rPr>
            </w:pPr>
            <w:r w:rsidRPr="000503FD">
              <w:rPr>
                <w:rFonts w:ascii="Palatino Linotype" w:hAnsi="Palatino Linotype"/>
                <w:color w:val="000000"/>
                <w:sz w:val="20"/>
                <w:szCs w:val="20"/>
              </w:rPr>
              <w:t>Х</w:t>
            </w:r>
          </w:p>
        </w:tc>
        <w:tc>
          <w:tcPr>
            <w:tcW w:w="567" w:type="dxa"/>
            <w:shd w:val="clear" w:color="auto" w:fill="FFFFFF"/>
            <w:tcMar>
              <w:top w:w="150" w:type="dxa"/>
              <w:left w:w="150" w:type="dxa"/>
              <w:bottom w:w="150" w:type="dxa"/>
              <w:right w:w="150" w:type="dxa"/>
            </w:tcMar>
            <w:vAlign w:val="center"/>
          </w:tcPr>
          <w:p w14:paraId="3EA76BF5" w14:textId="77777777" w:rsidR="007608EF" w:rsidRPr="000503FD" w:rsidRDefault="007608EF" w:rsidP="000B47C4">
            <w:pPr>
              <w:spacing w:after="0" w:line="240" w:lineRule="auto"/>
              <w:ind w:firstLine="225"/>
              <w:jc w:val="both"/>
              <w:rPr>
                <w:rFonts w:ascii="Palatino Linotype" w:hAnsi="Palatino Linotype"/>
                <w:color w:val="000000"/>
                <w:sz w:val="20"/>
                <w:szCs w:val="20"/>
              </w:rPr>
            </w:pPr>
            <w:r w:rsidRPr="000503FD">
              <w:rPr>
                <w:rFonts w:ascii="Palatino Linotype" w:hAnsi="Palatino Linotype"/>
                <w:color w:val="000000"/>
                <w:sz w:val="20"/>
                <w:szCs w:val="20"/>
              </w:rPr>
              <w:t>Х</w:t>
            </w:r>
          </w:p>
        </w:tc>
        <w:tc>
          <w:tcPr>
            <w:tcW w:w="709" w:type="dxa"/>
            <w:shd w:val="clear" w:color="auto" w:fill="FFFFFF"/>
            <w:tcMar>
              <w:top w:w="150" w:type="dxa"/>
              <w:left w:w="150" w:type="dxa"/>
              <w:bottom w:w="150" w:type="dxa"/>
              <w:right w:w="150" w:type="dxa"/>
            </w:tcMar>
            <w:vAlign w:val="center"/>
          </w:tcPr>
          <w:p w14:paraId="37E56534" w14:textId="77777777" w:rsidR="007608EF" w:rsidRPr="000503FD" w:rsidRDefault="007608EF" w:rsidP="000B47C4">
            <w:pPr>
              <w:spacing w:after="0" w:line="240" w:lineRule="auto"/>
              <w:ind w:firstLine="225"/>
              <w:jc w:val="both"/>
              <w:rPr>
                <w:rFonts w:ascii="Palatino Linotype" w:hAnsi="Palatino Linotype"/>
                <w:color w:val="000000"/>
                <w:sz w:val="20"/>
                <w:szCs w:val="20"/>
              </w:rPr>
            </w:pPr>
            <w:r w:rsidRPr="000503FD">
              <w:rPr>
                <w:rFonts w:ascii="Palatino Linotype" w:hAnsi="Palatino Linotype"/>
                <w:color w:val="000000"/>
                <w:sz w:val="20"/>
                <w:szCs w:val="20"/>
              </w:rPr>
              <w:t>Х</w:t>
            </w:r>
          </w:p>
        </w:tc>
        <w:tc>
          <w:tcPr>
            <w:tcW w:w="992" w:type="dxa"/>
            <w:shd w:val="clear" w:color="auto" w:fill="FFFFFF"/>
            <w:tcMar>
              <w:top w:w="150" w:type="dxa"/>
              <w:left w:w="150" w:type="dxa"/>
              <w:bottom w:w="150" w:type="dxa"/>
              <w:right w:w="150" w:type="dxa"/>
            </w:tcMar>
            <w:vAlign w:val="center"/>
          </w:tcPr>
          <w:p w14:paraId="76685580" w14:textId="77777777" w:rsidR="007608EF" w:rsidRPr="00301468" w:rsidRDefault="007608EF" w:rsidP="000B47C4">
            <w:pPr>
              <w:spacing w:after="0" w:line="240" w:lineRule="auto"/>
              <w:jc w:val="both"/>
              <w:rPr>
                <w:rFonts w:ascii="Times New Roman" w:hAnsi="Times New Roman"/>
                <w:color w:val="000000"/>
                <w:sz w:val="16"/>
                <w:szCs w:val="16"/>
              </w:rPr>
            </w:pPr>
            <w:r w:rsidRPr="00301468">
              <w:rPr>
                <w:rFonts w:ascii="Times New Roman" w:hAnsi="Times New Roman"/>
                <w:color w:val="000000"/>
                <w:sz w:val="16"/>
                <w:szCs w:val="16"/>
              </w:rPr>
              <w:t>415501,88</w:t>
            </w:r>
          </w:p>
        </w:tc>
        <w:tc>
          <w:tcPr>
            <w:tcW w:w="993" w:type="dxa"/>
            <w:shd w:val="clear" w:color="auto" w:fill="FFFFFF"/>
            <w:tcMar>
              <w:top w:w="150" w:type="dxa"/>
              <w:left w:w="150" w:type="dxa"/>
              <w:bottom w:w="150" w:type="dxa"/>
              <w:right w:w="150" w:type="dxa"/>
            </w:tcMar>
            <w:vAlign w:val="center"/>
          </w:tcPr>
          <w:p w14:paraId="1BA518FF" w14:textId="77777777" w:rsidR="007608EF" w:rsidRPr="00301468" w:rsidRDefault="007608EF" w:rsidP="000B47C4">
            <w:pPr>
              <w:spacing w:after="0" w:line="240" w:lineRule="auto"/>
              <w:jc w:val="both"/>
              <w:rPr>
                <w:rFonts w:ascii="Times New Roman" w:hAnsi="Times New Roman"/>
                <w:color w:val="000000"/>
                <w:sz w:val="16"/>
                <w:szCs w:val="16"/>
              </w:rPr>
            </w:pPr>
            <w:r w:rsidRPr="00301468">
              <w:rPr>
                <w:rFonts w:ascii="Times New Roman" w:hAnsi="Times New Roman"/>
                <w:color w:val="000000"/>
                <w:sz w:val="16"/>
                <w:szCs w:val="16"/>
              </w:rPr>
              <w:t>426263,00</w:t>
            </w:r>
          </w:p>
        </w:tc>
      </w:tr>
      <w:tr w:rsidR="007608EF" w:rsidRPr="0009245E" w14:paraId="67AB353D" w14:textId="77777777" w:rsidTr="0028314D">
        <w:tc>
          <w:tcPr>
            <w:tcW w:w="993" w:type="dxa"/>
            <w:shd w:val="clear" w:color="auto" w:fill="FFFFFF"/>
            <w:tcMar>
              <w:top w:w="150" w:type="dxa"/>
              <w:left w:w="150" w:type="dxa"/>
              <w:bottom w:w="150" w:type="dxa"/>
              <w:right w:w="150" w:type="dxa"/>
            </w:tcMar>
            <w:vAlign w:val="center"/>
          </w:tcPr>
          <w:p w14:paraId="0C6FEF85"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4. Дополнит. ФЗП (надтариф.) в % к общ. ФЗП 20%</w:t>
            </w:r>
          </w:p>
        </w:tc>
        <w:tc>
          <w:tcPr>
            <w:tcW w:w="709" w:type="dxa"/>
            <w:shd w:val="clear" w:color="auto" w:fill="FFFFFF"/>
            <w:tcMar>
              <w:top w:w="150" w:type="dxa"/>
              <w:left w:w="150" w:type="dxa"/>
              <w:bottom w:w="150" w:type="dxa"/>
              <w:right w:w="150" w:type="dxa"/>
            </w:tcMar>
            <w:vAlign w:val="center"/>
          </w:tcPr>
          <w:p w14:paraId="3D446D26"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051C2E9D"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850" w:type="dxa"/>
            <w:shd w:val="clear" w:color="auto" w:fill="FFFFFF"/>
            <w:tcMar>
              <w:top w:w="150" w:type="dxa"/>
              <w:left w:w="150" w:type="dxa"/>
              <w:bottom w:w="150" w:type="dxa"/>
              <w:right w:w="150" w:type="dxa"/>
            </w:tcMar>
            <w:vAlign w:val="center"/>
          </w:tcPr>
          <w:p w14:paraId="2534EE6A"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8" w:type="dxa"/>
            <w:shd w:val="clear" w:color="auto" w:fill="FFFFFF"/>
            <w:tcMar>
              <w:top w:w="150" w:type="dxa"/>
              <w:left w:w="150" w:type="dxa"/>
              <w:bottom w:w="150" w:type="dxa"/>
              <w:right w:w="150" w:type="dxa"/>
            </w:tcMar>
            <w:vAlign w:val="center"/>
          </w:tcPr>
          <w:p w14:paraId="7AAB26E1"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567" w:type="dxa"/>
            <w:shd w:val="clear" w:color="auto" w:fill="FFFFFF"/>
            <w:tcMar>
              <w:top w:w="150" w:type="dxa"/>
              <w:left w:w="150" w:type="dxa"/>
              <w:bottom w:w="150" w:type="dxa"/>
              <w:right w:w="150" w:type="dxa"/>
            </w:tcMar>
            <w:vAlign w:val="center"/>
          </w:tcPr>
          <w:p w14:paraId="12FF85CB"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567" w:type="dxa"/>
            <w:shd w:val="clear" w:color="auto" w:fill="FFFFFF"/>
            <w:tcMar>
              <w:top w:w="150" w:type="dxa"/>
              <w:left w:w="150" w:type="dxa"/>
              <w:bottom w:w="150" w:type="dxa"/>
              <w:right w:w="150" w:type="dxa"/>
            </w:tcMar>
            <w:vAlign w:val="center"/>
          </w:tcPr>
          <w:p w14:paraId="6FBC808E"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992" w:type="dxa"/>
            <w:shd w:val="clear" w:color="auto" w:fill="FFFFFF"/>
            <w:tcMar>
              <w:top w:w="150" w:type="dxa"/>
              <w:left w:w="150" w:type="dxa"/>
              <w:bottom w:w="150" w:type="dxa"/>
              <w:right w:w="150" w:type="dxa"/>
            </w:tcMar>
            <w:vAlign w:val="center"/>
          </w:tcPr>
          <w:p w14:paraId="2D9CB030"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6F1FEACA"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8" w:type="dxa"/>
            <w:shd w:val="clear" w:color="auto" w:fill="FFFFFF"/>
            <w:tcMar>
              <w:top w:w="150" w:type="dxa"/>
              <w:left w:w="150" w:type="dxa"/>
              <w:bottom w:w="150" w:type="dxa"/>
              <w:right w:w="150" w:type="dxa"/>
            </w:tcMar>
            <w:vAlign w:val="center"/>
          </w:tcPr>
          <w:p w14:paraId="367F40EB"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4AEA42D3"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18126F1F"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163DC345"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567" w:type="dxa"/>
            <w:shd w:val="clear" w:color="auto" w:fill="FFFFFF"/>
            <w:tcMar>
              <w:top w:w="150" w:type="dxa"/>
              <w:left w:w="150" w:type="dxa"/>
              <w:bottom w:w="150" w:type="dxa"/>
              <w:right w:w="150" w:type="dxa"/>
            </w:tcMar>
            <w:vAlign w:val="center"/>
          </w:tcPr>
          <w:p w14:paraId="5A78DAB9"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8" w:type="dxa"/>
            <w:shd w:val="clear" w:color="auto" w:fill="FFFFFF"/>
            <w:tcMar>
              <w:top w:w="150" w:type="dxa"/>
              <w:left w:w="150" w:type="dxa"/>
              <w:bottom w:w="150" w:type="dxa"/>
              <w:right w:w="150" w:type="dxa"/>
            </w:tcMar>
            <w:vAlign w:val="center"/>
          </w:tcPr>
          <w:p w14:paraId="696BCEEF"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567" w:type="dxa"/>
            <w:shd w:val="clear" w:color="auto" w:fill="FFFFFF"/>
            <w:tcMar>
              <w:top w:w="150" w:type="dxa"/>
              <w:left w:w="150" w:type="dxa"/>
              <w:bottom w:w="150" w:type="dxa"/>
              <w:right w:w="150" w:type="dxa"/>
            </w:tcMar>
            <w:vAlign w:val="center"/>
          </w:tcPr>
          <w:p w14:paraId="67EE9DF5"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482EB8DD" w14:textId="77777777" w:rsidR="007608EF" w:rsidRPr="000503FD" w:rsidRDefault="007608EF" w:rsidP="000B47C4">
            <w:pPr>
              <w:spacing w:after="0" w:line="240" w:lineRule="auto"/>
              <w:ind w:firstLine="225"/>
              <w:jc w:val="both"/>
              <w:rPr>
                <w:rFonts w:ascii="Palatino Linotype" w:hAnsi="Palatino Linotype"/>
                <w:color w:val="000000"/>
                <w:sz w:val="20"/>
                <w:szCs w:val="20"/>
              </w:rPr>
            </w:pPr>
            <w:r w:rsidRPr="000503FD">
              <w:rPr>
                <w:rFonts w:ascii="Palatino Linotype" w:hAnsi="Palatino Linotype"/>
                <w:color w:val="000000"/>
                <w:sz w:val="20"/>
                <w:szCs w:val="20"/>
              </w:rPr>
              <w:t>Х</w:t>
            </w:r>
          </w:p>
        </w:tc>
        <w:tc>
          <w:tcPr>
            <w:tcW w:w="567" w:type="dxa"/>
            <w:shd w:val="clear" w:color="auto" w:fill="FFFFFF"/>
            <w:tcMar>
              <w:top w:w="150" w:type="dxa"/>
              <w:left w:w="150" w:type="dxa"/>
              <w:bottom w:w="150" w:type="dxa"/>
              <w:right w:w="150" w:type="dxa"/>
            </w:tcMar>
            <w:vAlign w:val="center"/>
          </w:tcPr>
          <w:p w14:paraId="4376CF9A" w14:textId="77777777" w:rsidR="007608EF" w:rsidRPr="000503FD" w:rsidRDefault="007608EF" w:rsidP="000B47C4">
            <w:pPr>
              <w:spacing w:after="0" w:line="240" w:lineRule="auto"/>
              <w:ind w:firstLine="225"/>
              <w:jc w:val="both"/>
              <w:rPr>
                <w:rFonts w:ascii="Palatino Linotype" w:hAnsi="Palatino Linotype"/>
                <w:color w:val="000000"/>
                <w:sz w:val="20"/>
                <w:szCs w:val="20"/>
              </w:rPr>
            </w:pPr>
            <w:r w:rsidRPr="000503FD">
              <w:rPr>
                <w:rFonts w:ascii="Palatino Linotype" w:hAnsi="Palatino Linotype"/>
                <w:color w:val="000000"/>
                <w:sz w:val="20"/>
                <w:szCs w:val="20"/>
              </w:rPr>
              <w:t>Х</w:t>
            </w:r>
          </w:p>
        </w:tc>
        <w:tc>
          <w:tcPr>
            <w:tcW w:w="709" w:type="dxa"/>
            <w:shd w:val="clear" w:color="auto" w:fill="FFFFFF"/>
            <w:tcMar>
              <w:top w:w="150" w:type="dxa"/>
              <w:left w:w="150" w:type="dxa"/>
              <w:bottom w:w="150" w:type="dxa"/>
              <w:right w:w="150" w:type="dxa"/>
            </w:tcMar>
            <w:vAlign w:val="center"/>
          </w:tcPr>
          <w:p w14:paraId="40070E34" w14:textId="77777777" w:rsidR="007608EF" w:rsidRPr="000503FD" w:rsidRDefault="007608EF" w:rsidP="000B47C4">
            <w:pPr>
              <w:spacing w:after="0" w:line="240" w:lineRule="auto"/>
              <w:ind w:firstLine="225"/>
              <w:jc w:val="both"/>
              <w:rPr>
                <w:rFonts w:ascii="Palatino Linotype" w:hAnsi="Palatino Linotype"/>
                <w:color w:val="000000"/>
                <w:sz w:val="20"/>
                <w:szCs w:val="20"/>
              </w:rPr>
            </w:pPr>
            <w:r w:rsidRPr="000503FD">
              <w:rPr>
                <w:rFonts w:ascii="Palatino Linotype" w:hAnsi="Palatino Linotype"/>
                <w:color w:val="000000"/>
                <w:sz w:val="20"/>
                <w:szCs w:val="20"/>
              </w:rPr>
              <w:t>Х</w:t>
            </w:r>
          </w:p>
        </w:tc>
        <w:tc>
          <w:tcPr>
            <w:tcW w:w="992" w:type="dxa"/>
            <w:shd w:val="clear" w:color="auto" w:fill="FFFFFF"/>
            <w:tcMar>
              <w:top w:w="150" w:type="dxa"/>
              <w:left w:w="150" w:type="dxa"/>
              <w:bottom w:w="150" w:type="dxa"/>
              <w:right w:w="150" w:type="dxa"/>
            </w:tcMar>
            <w:vAlign w:val="center"/>
          </w:tcPr>
          <w:p w14:paraId="69B8B0C3" w14:textId="77777777" w:rsidR="007608EF" w:rsidRPr="00301468" w:rsidRDefault="007608EF" w:rsidP="000B47C4">
            <w:pPr>
              <w:spacing w:after="0" w:line="240" w:lineRule="auto"/>
              <w:jc w:val="both"/>
              <w:rPr>
                <w:rFonts w:ascii="Times New Roman" w:hAnsi="Times New Roman"/>
                <w:color w:val="000000"/>
                <w:sz w:val="16"/>
                <w:szCs w:val="16"/>
              </w:rPr>
            </w:pPr>
            <w:r w:rsidRPr="00301468">
              <w:rPr>
                <w:rFonts w:ascii="Times New Roman" w:hAnsi="Times New Roman"/>
                <w:color w:val="000000"/>
                <w:sz w:val="16"/>
                <w:szCs w:val="16"/>
              </w:rPr>
              <w:t>83100,38</w:t>
            </w:r>
          </w:p>
        </w:tc>
        <w:tc>
          <w:tcPr>
            <w:tcW w:w="993" w:type="dxa"/>
            <w:shd w:val="clear" w:color="auto" w:fill="FFFFFF"/>
            <w:tcMar>
              <w:top w:w="150" w:type="dxa"/>
              <w:left w:w="150" w:type="dxa"/>
              <w:bottom w:w="150" w:type="dxa"/>
              <w:right w:w="150" w:type="dxa"/>
            </w:tcMar>
            <w:vAlign w:val="center"/>
          </w:tcPr>
          <w:p w14:paraId="6D621ACE" w14:textId="77777777" w:rsidR="007608EF" w:rsidRPr="00301468" w:rsidRDefault="007608EF" w:rsidP="000B47C4">
            <w:pPr>
              <w:spacing w:after="0" w:line="240" w:lineRule="auto"/>
              <w:jc w:val="both"/>
              <w:rPr>
                <w:rFonts w:ascii="Times New Roman" w:hAnsi="Times New Roman"/>
                <w:color w:val="000000"/>
                <w:sz w:val="16"/>
                <w:szCs w:val="16"/>
              </w:rPr>
            </w:pPr>
            <w:r w:rsidRPr="00301468">
              <w:rPr>
                <w:rFonts w:ascii="Times New Roman" w:hAnsi="Times New Roman"/>
                <w:color w:val="000000"/>
                <w:sz w:val="16"/>
                <w:szCs w:val="16"/>
              </w:rPr>
              <w:t>85252,60</w:t>
            </w:r>
          </w:p>
        </w:tc>
      </w:tr>
      <w:tr w:rsidR="007608EF" w:rsidRPr="0009245E" w14:paraId="63D439CB" w14:textId="77777777" w:rsidTr="0028314D">
        <w:tc>
          <w:tcPr>
            <w:tcW w:w="993" w:type="dxa"/>
            <w:shd w:val="clear" w:color="auto" w:fill="FFFFFF"/>
            <w:tcMar>
              <w:top w:w="150" w:type="dxa"/>
              <w:left w:w="150" w:type="dxa"/>
              <w:bottom w:w="150" w:type="dxa"/>
              <w:right w:w="150" w:type="dxa"/>
            </w:tcMar>
            <w:vAlign w:val="center"/>
          </w:tcPr>
          <w:p w14:paraId="2E264E49"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5. Общ. ФЗП по шкале</w:t>
            </w:r>
          </w:p>
        </w:tc>
        <w:tc>
          <w:tcPr>
            <w:tcW w:w="709" w:type="dxa"/>
            <w:shd w:val="clear" w:color="auto" w:fill="FFFFFF"/>
            <w:tcMar>
              <w:top w:w="150" w:type="dxa"/>
              <w:left w:w="150" w:type="dxa"/>
              <w:bottom w:w="150" w:type="dxa"/>
              <w:right w:w="150" w:type="dxa"/>
            </w:tcMar>
            <w:vAlign w:val="center"/>
          </w:tcPr>
          <w:p w14:paraId="0E961A4B"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2F7B6592"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850" w:type="dxa"/>
            <w:shd w:val="clear" w:color="auto" w:fill="FFFFFF"/>
            <w:tcMar>
              <w:top w:w="150" w:type="dxa"/>
              <w:left w:w="150" w:type="dxa"/>
              <w:bottom w:w="150" w:type="dxa"/>
              <w:right w:w="150" w:type="dxa"/>
            </w:tcMar>
            <w:vAlign w:val="center"/>
          </w:tcPr>
          <w:p w14:paraId="2BF45FF7"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8" w:type="dxa"/>
            <w:shd w:val="clear" w:color="auto" w:fill="FFFFFF"/>
            <w:tcMar>
              <w:top w:w="150" w:type="dxa"/>
              <w:left w:w="150" w:type="dxa"/>
              <w:bottom w:w="150" w:type="dxa"/>
              <w:right w:w="150" w:type="dxa"/>
            </w:tcMar>
            <w:vAlign w:val="center"/>
          </w:tcPr>
          <w:p w14:paraId="59125CF9"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567" w:type="dxa"/>
            <w:shd w:val="clear" w:color="auto" w:fill="FFFFFF"/>
            <w:tcMar>
              <w:top w:w="150" w:type="dxa"/>
              <w:left w:w="150" w:type="dxa"/>
              <w:bottom w:w="150" w:type="dxa"/>
              <w:right w:w="150" w:type="dxa"/>
            </w:tcMar>
            <w:vAlign w:val="center"/>
          </w:tcPr>
          <w:p w14:paraId="308598EB"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567" w:type="dxa"/>
            <w:shd w:val="clear" w:color="auto" w:fill="FFFFFF"/>
            <w:tcMar>
              <w:top w:w="150" w:type="dxa"/>
              <w:left w:w="150" w:type="dxa"/>
              <w:bottom w:w="150" w:type="dxa"/>
              <w:right w:w="150" w:type="dxa"/>
            </w:tcMar>
            <w:vAlign w:val="center"/>
          </w:tcPr>
          <w:p w14:paraId="10484EC2"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992" w:type="dxa"/>
            <w:shd w:val="clear" w:color="auto" w:fill="FFFFFF"/>
            <w:tcMar>
              <w:top w:w="150" w:type="dxa"/>
              <w:left w:w="150" w:type="dxa"/>
              <w:bottom w:w="150" w:type="dxa"/>
              <w:right w:w="150" w:type="dxa"/>
            </w:tcMar>
            <w:vAlign w:val="center"/>
          </w:tcPr>
          <w:p w14:paraId="410224B8"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0A47822F"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8" w:type="dxa"/>
            <w:shd w:val="clear" w:color="auto" w:fill="FFFFFF"/>
            <w:tcMar>
              <w:top w:w="150" w:type="dxa"/>
              <w:left w:w="150" w:type="dxa"/>
              <w:bottom w:w="150" w:type="dxa"/>
              <w:right w:w="150" w:type="dxa"/>
            </w:tcMar>
            <w:vAlign w:val="center"/>
          </w:tcPr>
          <w:p w14:paraId="745A08A8"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3D0B0F17"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6C4EBB25"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236E79D2"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567" w:type="dxa"/>
            <w:shd w:val="clear" w:color="auto" w:fill="FFFFFF"/>
            <w:tcMar>
              <w:top w:w="150" w:type="dxa"/>
              <w:left w:w="150" w:type="dxa"/>
              <w:bottom w:w="150" w:type="dxa"/>
              <w:right w:w="150" w:type="dxa"/>
            </w:tcMar>
            <w:vAlign w:val="center"/>
          </w:tcPr>
          <w:p w14:paraId="60443F09"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8" w:type="dxa"/>
            <w:shd w:val="clear" w:color="auto" w:fill="FFFFFF"/>
            <w:tcMar>
              <w:top w:w="150" w:type="dxa"/>
              <w:left w:w="150" w:type="dxa"/>
              <w:bottom w:w="150" w:type="dxa"/>
              <w:right w:w="150" w:type="dxa"/>
            </w:tcMar>
            <w:vAlign w:val="center"/>
          </w:tcPr>
          <w:p w14:paraId="35331CA1"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567" w:type="dxa"/>
            <w:shd w:val="clear" w:color="auto" w:fill="FFFFFF"/>
            <w:tcMar>
              <w:top w:w="150" w:type="dxa"/>
              <w:left w:w="150" w:type="dxa"/>
              <w:bottom w:w="150" w:type="dxa"/>
              <w:right w:w="150" w:type="dxa"/>
            </w:tcMar>
            <w:vAlign w:val="center"/>
          </w:tcPr>
          <w:p w14:paraId="04DE1699" w14:textId="77777777" w:rsidR="007608EF" w:rsidRPr="00CB2E6C" w:rsidRDefault="007608EF" w:rsidP="000B47C4">
            <w:pPr>
              <w:spacing w:after="0" w:line="240" w:lineRule="auto"/>
              <w:ind w:firstLine="225"/>
              <w:jc w:val="both"/>
              <w:rPr>
                <w:rFonts w:ascii="Times New Roman" w:hAnsi="Times New Roman"/>
                <w:color w:val="000000"/>
                <w:sz w:val="16"/>
                <w:szCs w:val="16"/>
              </w:rPr>
            </w:pPr>
            <w:r w:rsidRPr="00CB2E6C">
              <w:rPr>
                <w:rFonts w:ascii="Times New Roman" w:hAnsi="Times New Roman"/>
                <w:color w:val="000000"/>
                <w:sz w:val="16"/>
                <w:szCs w:val="16"/>
              </w:rPr>
              <w:t>Х</w:t>
            </w:r>
          </w:p>
        </w:tc>
        <w:tc>
          <w:tcPr>
            <w:tcW w:w="709" w:type="dxa"/>
            <w:shd w:val="clear" w:color="auto" w:fill="FFFFFF"/>
            <w:tcMar>
              <w:top w:w="150" w:type="dxa"/>
              <w:left w:w="150" w:type="dxa"/>
              <w:bottom w:w="150" w:type="dxa"/>
              <w:right w:w="150" w:type="dxa"/>
            </w:tcMar>
            <w:vAlign w:val="center"/>
          </w:tcPr>
          <w:p w14:paraId="57159158" w14:textId="77777777" w:rsidR="007608EF" w:rsidRPr="000503FD" w:rsidRDefault="007608EF" w:rsidP="000B47C4">
            <w:pPr>
              <w:spacing w:after="0" w:line="240" w:lineRule="auto"/>
              <w:ind w:firstLine="225"/>
              <w:jc w:val="both"/>
              <w:rPr>
                <w:rFonts w:ascii="Palatino Linotype" w:hAnsi="Palatino Linotype"/>
                <w:color w:val="000000"/>
                <w:sz w:val="20"/>
                <w:szCs w:val="20"/>
              </w:rPr>
            </w:pPr>
            <w:r w:rsidRPr="000503FD">
              <w:rPr>
                <w:rFonts w:ascii="Palatino Linotype" w:hAnsi="Palatino Linotype"/>
                <w:color w:val="000000"/>
                <w:sz w:val="20"/>
                <w:szCs w:val="20"/>
              </w:rPr>
              <w:t>Х</w:t>
            </w:r>
          </w:p>
        </w:tc>
        <w:tc>
          <w:tcPr>
            <w:tcW w:w="567" w:type="dxa"/>
            <w:shd w:val="clear" w:color="auto" w:fill="FFFFFF"/>
            <w:tcMar>
              <w:top w:w="150" w:type="dxa"/>
              <w:left w:w="150" w:type="dxa"/>
              <w:bottom w:w="150" w:type="dxa"/>
              <w:right w:w="150" w:type="dxa"/>
            </w:tcMar>
            <w:vAlign w:val="center"/>
          </w:tcPr>
          <w:p w14:paraId="7175CBC9" w14:textId="77777777" w:rsidR="007608EF" w:rsidRPr="000503FD" w:rsidRDefault="007608EF" w:rsidP="000B47C4">
            <w:pPr>
              <w:spacing w:after="0" w:line="240" w:lineRule="auto"/>
              <w:ind w:firstLine="225"/>
              <w:jc w:val="both"/>
              <w:rPr>
                <w:rFonts w:ascii="Palatino Linotype" w:hAnsi="Palatino Linotype"/>
                <w:color w:val="000000"/>
                <w:sz w:val="20"/>
                <w:szCs w:val="20"/>
              </w:rPr>
            </w:pPr>
            <w:r w:rsidRPr="000503FD">
              <w:rPr>
                <w:rFonts w:ascii="Palatino Linotype" w:hAnsi="Palatino Linotype"/>
                <w:color w:val="000000"/>
                <w:sz w:val="20"/>
                <w:szCs w:val="20"/>
              </w:rPr>
              <w:t>Х</w:t>
            </w:r>
          </w:p>
        </w:tc>
        <w:tc>
          <w:tcPr>
            <w:tcW w:w="709" w:type="dxa"/>
            <w:shd w:val="clear" w:color="auto" w:fill="FFFFFF"/>
            <w:tcMar>
              <w:top w:w="150" w:type="dxa"/>
              <w:left w:w="150" w:type="dxa"/>
              <w:bottom w:w="150" w:type="dxa"/>
              <w:right w:w="150" w:type="dxa"/>
            </w:tcMar>
            <w:vAlign w:val="center"/>
          </w:tcPr>
          <w:p w14:paraId="4F17D0A9" w14:textId="77777777" w:rsidR="007608EF" w:rsidRPr="000503FD" w:rsidRDefault="007608EF" w:rsidP="000B47C4">
            <w:pPr>
              <w:spacing w:after="0" w:line="240" w:lineRule="auto"/>
              <w:ind w:firstLine="225"/>
              <w:jc w:val="both"/>
              <w:rPr>
                <w:rFonts w:ascii="Palatino Linotype" w:hAnsi="Palatino Linotype"/>
                <w:color w:val="000000"/>
                <w:sz w:val="20"/>
                <w:szCs w:val="20"/>
              </w:rPr>
            </w:pPr>
            <w:r w:rsidRPr="000503FD">
              <w:rPr>
                <w:rFonts w:ascii="Palatino Linotype" w:hAnsi="Palatino Linotype"/>
                <w:color w:val="000000"/>
                <w:sz w:val="20"/>
                <w:szCs w:val="20"/>
              </w:rPr>
              <w:t>Х</w:t>
            </w:r>
          </w:p>
        </w:tc>
        <w:tc>
          <w:tcPr>
            <w:tcW w:w="992" w:type="dxa"/>
            <w:shd w:val="clear" w:color="auto" w:fill="FFFFFF"/>
            <w:tcMar>
              <w:top w:w="150" w:type="dxa"/>
              <w:left w:w="150" w:type="dxa"/>
              <w:bottom w:w="150" w:type="dxa"/>
              <w:right w:w="150" w:type="dxa"/>
            </w:tcMar>
            <w:vAlign w:val="center"/>
          </w:tcPr>
          <w:p w14:paraId="5FACB9EF" w14:textId="77777777" w:rsidR="007608EF" w:rsidRPr="00301468" w:rsidRDefault="007608EF" w:rsidP="000B47C4">
            <w:pPr>
              <w:spacing w:after="0" w:line="240" w:lineRule="auto"/>
              <w:jc w:val="both"/>
              <w:rPr>
                <w:rFonts w:ascii="Times New Roman" w:hAnsi="Times New Roman"/>
                <w:color w:val="000000"/>
                <w:sz w:val="16"/>
                <w:szCs w:val="16"/>
              </w:rPr>
            </w:pPr>
            <w:r w:rsidRPr="00301468">
              <w:rPr>
                <w:rFonts w:ascii="Times New Roman" w:hAnsi="Times New Roman"/>
                <w:color w:val="000000"/>
                <w:sz w:val="16"/>
                <w:szCs w:val="16"/>
              </w:rPr>
              <w:t>498602,26</w:t>
            </w:r>
          </w:p>
        </w:tc>
        <w:tc>
          <w:tcPr>
            <w:tcW w:w="993" w:type="dxa"/>
            <w:shd w:val="clear" w:color="auto" w:fill="FFFFFF"/>
            <w:tcMar>
              <w:top w:w="150" w:type="dxa"/>
              <w:left w:w="150" w:type="dxa"/>
              <w:bottom w:w="150" w:type="dxa"/>
              <w:right w:w="150" w:type="dxa"/>
            </w:tcMar>
            <w:vAlign w:val="center"/>
          </w:tcPr>
          <w:p w14:paraId="0065FE2A" w14:textId="77777777" w:rsidR="007608EF" w:rsidRPr="00301468" w:rsidRDefault="007608EF" w:rsidP="000B47C4">
            <w:pPr>
              <w:spacing w:after="0" w:line="240" w:lineRule="auto"/>
              <w:jc w:val="both"/>
              <w:rPr>
                <w:rFonts w:ascii="Times New Roman" w:hAnsi="Times New Roman"/>
                <w:color w:val="000000"/>
                <w:sz w:val="16"/>
                <w:szCs w:val="16"/>
              </w:rPr>
            </w:pPr>
            <w:r w:rsidRPr="00301468">
              <w:rPr>
                <w:rFonts w:ascii="Times New Roman" w:hAnsi="Times New Roman"/>
                <w:color w:val="000000"/>
                <w:sz w:val="16"/>
                <w:szCs w:val="16"/>
              </w:rPr>
              <w:t>511515,60</w:t>
            </w:r>
          </w:p>
        </w:tc>
      </w:tr>
    </w:tbl>
    <w:p w14:paraId="5FBA04DA" w14:textId="77777777" w:rsidR="007608EF" w:rsidRPr="0028314D" w:rsidRDefault="007608EF" w:rsidP="000B47C4">
      <w:pPr>
        <w:shd w:val="clear" w:color="auto" w:fill="FFFFFF"/>
        <w:spacing w:after="0" w:line="240" w:lineRule="auto"/>
        <w:ind w:firstLine="227"/>
        <w:rPr>
          <w:rFonts w:ascii="Times New Roman" w:hAnsi="Times New Roman"/>
          <w:color w:val="000000"/>
          <w:sz w:val="24"/>
          <w:szCs w:val="24"/>
        </w:rPr>
      </w:pPr>
      <w:r w:rsidRPr="0028314D">
        <w:rPr>
          <w:rFonts w:ascii="Times New Roman" w:hAnsi="Times New Roman"/>
          <w:color w:val="000000"/>
          <w:sz w:val="24"/>
          <w:szCs w:val="24"/>
        </w:rPr>
        <w:t>Таким образом, количество педагогических ставок по группе классов в текущем году (столбец 12) составляет:</w:t>
      </w:r>
    </w:p>
    <w:p w14:paraId="7E58FAD4" w14:textId="77777777" w:rsidR="007608EF" w:rsidRPr="0028314D" w:rsidRDefault="007608EF" w:rsidP="00ED1E17">
      <w:pPr>
        <w:numPr>
          <w:ilvl w:val="0"/>
          <w:numId w:val="46"/>
        </w:numPr>
        <w:shd w:val="clear" w:color="auto" w:fill="FFFFFF"/>
        <w:spacing w:after="0" w:line="240" w:lineRule="auto"/>
        <w:ind w:left="0" w:firstLine="227"/>
        <w:rPr>
          <w:rFonts w:ascii="Times New Roman" w:hAnsi="Times New Roman"/>
          <w:color w:val="242424"/>
          <w:sz w:val="24"/>
          <w:szCs w:val="24"/>
        </w:rPr>
      </w:pPr>
      <w:r w:rsidRPr="0028314D">
        <w:rPr>
          <w:rFonts w:ascii="Times New Roman" w:hAnsi="Times New Roman"/>
          <w:color w:val="242424"/>
          <w:sz w:val="24"/>
          <w:szCs w:val="24"/>
        </w:rPr>
        <w:t>1-4 классы: 550 / 20 = 27,5;</w:t>
      </w:r>
    </w:p>
    <w:p w14:paraId="369B9CD7" w14:textId="77777777" w:rsidR="007608EF" w:rsidRPr="0028314D" w:rsidRDefault="007608EF" w:rsidP="00ED1E17">
      <w:pPr>
        <w:numPr>
          <w:ilvl w:val="0"/>
          <w:numId w:val="46"/>
        </w:numPr>
        <w:shd w:val="clear" w:color="auto" w:fill="FFFFFF"/>
        <w:spacing w:after="0" w:line="240" w:lineRule="auto"/>
        <w:ind w:left="0" w:firstLine="227"/>
        <w:rPr>
          <w:rFonts w:ascii="Times New Roman" w:hAnsi="Times New Roman"/>
          <w:color w:val="242424"/>
          <w:sz w:val="24"/>
          <w:szCs w:val="24"/>
        </w:rPr>
      </w:pPr>
      <w:r w:rsidRPr="0028314D">
        <w:rPr>
          <w:rFonts w:ascii="Times New Roman" w:hAnsi="Times New Roman"/>
          <w:color w:val="242424"/>
          <w:sz w:val="24"/>
          <w:szCs w:val="24"/>
        </w:rPr>
        <w:t>5-9 классы: 745 / 18 = 41,39;</w:t>
      </w:r>
    </w:p>
    <w:p w14:paraId="0ADCA778" w14:textId="77777777" w:rsidR="007608EF" w:rsidRPr="0028314D" w:rsidRDefault="007608EF" w:rsidP="00ED1E17">
      <w:pPr>
        <w:numPr>
          <w:ilvl w:val="0"/>
          <w:numId w:val="46"/>
        </w:numPr>
        <w:shd w:val="clear" w:color="auto" w:fill="FFFFFF"/>
        <w:spacing w:after="0" w:line="240" w:lineRule="auto"/>
        <w:ind w:left="0" w:firstLine="227"/>
        <w:rPr>
          <w:rFonts w:ascii="Times New Roman" w:hAnsi="Times New Roman"/>
          <w:color w:val="242424"/>
          <w:sz w:val="24"/>
          <w:szCs w:val="24"/>
        </w:rPr>
      </w:pPr>
      <w:r w:rsidRPr="0028314D">
        <w:rPr>
          <w:rFonts w:ascii="Times New Roman" w:hAnsi="Times New Roman"/>
          <w:color w:val="242424"/>
          <w:sz w:val="24"/>
          <w:szCs w:val="24"/>
        </w:rPr>
        <w:t>10-11 классы: 250 / 18 =13,89.</w:t>
      </w:r>
    </w:p>
    <w:p w14:paraId="4E116562" w14:textId="77777777" w:rsidR="007608EF" w:rsidRPr="0028314D" w:rsidRDefault="007608EF" w:rsidP="000B47C4">
      <w:pPr>
        <w:shd w:val="clear" w:color="auto" w:fill="FFFFFF"/>
        <w:spacing w:after="0" w:line="240" w:lineRule="auto"/>
        <w:ind w:firstLine="227"/>
        <w:rPr>
          <w:rFonts w:ascii="Times New Roman" w:hAnsi="Times New Roman"/>
          <w:color w:val="000000"/>
          <w:sz w:val="24"/>
          <w:szCs w:val="24"/>
        </w:rPr>
      </w:pPr>
      <w:r w:rsidRPr="0028314D">
        <w:rPr>
          <w:rFonts w:ascii="Times New Roman" w:hAnsi="Times New Roman"/>
          <w:color w:val="000000"/>
          <w:sz w:val="24"/>
          <w:szCs w:val="24"/>
        </w:rPr>
        <w:t>Проект на следующий год (столбец 13) составит:</w:t>
      </w:r>
    </w:p>
    <w:p w14:paraId="0C6B42B0" w14:textId="77777777" w:rsidR="007608EF" w:rsidRPr="0028314D" w:rsidRDefault="007608EF" w:rsidP="00ED1E17">
      <w:pPr>
        <w:numPr>
          <w:ilvl w:val="0"/>
          <w:numId w:val="47"/>
        </w:numPr>
        <w:shd w:val="clear" w:color="auto" w:fill="FFFFFF"/>
        <w:spacing w:after="0" w:line="240" w:lineRule="auto"/>
        <w:ind w:left="0" w:firstLine="227"/>
        <w:rPr>
          <w:rFonts w:ascii="Times New Roman" w:hAnsi="Times New Roman"/>
          <w:color w:val="242424"/>
          <w:sz w:val="24"/>
          <w:szCs w:val="24"/>
        </w:rPr>
      </w:pPr>
      <w:r w:rsidRPr="0028314D">
        <w:rPr>
          <w:rFonts w:ascii="Times New Roman" w:hAnsi="Times New Roman"/>
          <w:color w:val="242424"/>
          <w:sz w:val="24"/>
          <w:szCs w:val="24"/>
        </w:rPr>
        <w:t>1-4 классы: 575 / 20 = 28,75;</w:t>
      </w:r>
    </w:p>
    <w:p w14:paraId="09EA0480" w14:textId="77777777" w:rsidR="007608EF" w:rsidRPr="0028314D" w:rsidRDefault="007608EF" w:rsidP="00ED1E17">
      <w:pPr>
        <w:numPr>
          <w:ilvl w:val="0"/>
          <w:numId w:val="47"/>
        </w:numPr>
        <w:shd w:val="clear" w:color="auto" w:fill="FFFFFF"/>
        <w:spacing w:after="0" w:line="240" w:lineRule="auto"/>
        <w:ind w:left="0" w:firstLine="227"/>
        <w:rPr>
          <w:rFonts w:ascii="Times New Roman" w:hAnsi="Times New Roman"/>
          <w:color w:val="242424"/>
          <w:sz w:val="24"/>
          <w:szCs w:val="24"/>
        </w:rPr>
      </w:pPr>
      <w:r w:rsidRPr="0028314D">
        <w:rPr>
          <w:rFonts w:ascii="Times New Roman" w:hAnsi="Times New Roman"/>
          <w:color w:val="242424"/>
          <w:sz w:val="24"/>
          <w:szCs w:val="24"/>
        </w:rPr>
        <w:t>5-9 классы: 730 / 18 = 40,56;</w:t>
      </w:r>
    </w:p>
    <w:p w14:paraId="71BB5C91" w14:textId="77777777" w:rsidR="007608EF" w:rsidRPr="0028314D" w:rsidRDefault="007608EF" w:rsidP="00ED1E17">
      <w:pPr>
        <w:numPr>
          <w:ilvl w:val="0"/>
          <w:numId w:val="47"/>
        </w:numPr>
        <w:shd w:val="clear" w:color="auto" w:fill="FFFFFF"/>
        <w:spacing w:after="0" w:line="240" w:lineRule="auto"/>
        <w:ind w:left="0" w:firstLine="227"/>
        <w:rPr>
          <w:rFonts w:ascii="Times New Roman" w:hAnsi="Times New Roman"/>
          <w:color w:val="242424"/>
          <w:sz w:val="24"/>
          <w:szCs w:val="24"/>
        </w:rPr>
        <w:sectPr w:rsidR="007608EF" w:rsidRPr="0028314D" w:rsidSect="000C73F3">
          <w:pgSz w:w="16838" w:h="11906" w:orient="landscape"/>
          <w:pgMar w:top="1134" w:right="567" w:bottom="1134" w:left="1701" w:header="708" w:footer="708" w:gutter="0"/>
          <w:cols w:space="708"/>
          <w:docGrid w:linePitch="360"/>
        </w:sectPr>
      </w:pPr>
      <w:r w:rsidRPr="0028314D">
        <w:rPr>
          <w:rFonts w:ascii="Times New Roman" w:hAnsi="Times New Roman"/>
          <w:color w:val="242424"/>
          <w:sz w:val="24"/>
          <w:szCs w:val="24"/>
        </w:rPr>
        <w:t>10-11 классы: 275 / 18 =15,28.</w:t>
      </w:r>
    </w:p>
    <w:p w14:paraId="3BDB1E1D"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Количество педагогических ставок на 1 класс равно частному количества педагогических ставок по группе классов и количества классов по данной группе на 01.01.</w:t>
      </w:r>
    </w:p>
    <w:p w14:paraId="601F06B1"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Количество педагогических ставок на 1 класс в текущем году (столбец 14) равно:</w:t>
      </w:r>
    </w:p>
    <w:p w14:paraId="21508B12" w14:textId="77777777" w:rsidR="007608EF" w:rsidRPr="0028314D" w:rsidRDefault="007608EF" w:rsidP="00ED1E17">
      <w:pPr>
        <w:numPr>
          <w:ilvl w:val="0"/>
          <w:numId w:val="48"/>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1-4 классы: 27,5 / 17 = 1,62;</w:t>
      </w:r>
    </w:p>
    <w:p w14:paraId="29F3F20E" w14:textId="77777777" w:rsidR="007608EF" w:rsidRPr="0028314D" w:rsidRDefault="007608EF" w:rsidP="00ED1E17">
      <w:pPr>
        <w:numPr>
          <w:ilvl w:val="0"/>
          <w:numId w:val="48"/>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5-9 классы: 41,39 / 20 = 2,07;</w:t>
      </w:r>
    </w:p>
    <w:p w14:paraId="0E99C5A0" w14:textId="77777777" w:rsidR="007608EF" w:rsidRPr="0028314D" w:rsidRDefault="007608EF" w:rsidP="00ED1E17">
      <w:pPr>
        <w:numPr>
          <w:ilvl w:val="0"/>
          <w:numId w:val="48"/>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10-11 классы: 13,89 / 7 =1,98.</w:t>
      </w:r>
    </w:p>
    <w:p w14:paraId="3C3F49FE"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Проект на следующий год (столбец 15) составит:</w:t>
      </w:r>
    </w:p>
    <w:p w14:paraId="630657F5" w14:textId="77777777" w:rsidR="007608EF" w:rsidRPr="0028314D" w:rsidRDefault="007608EF" w:rsidP="00ED1E17">
      <w:pPr>
        <w:numPr>
          <w:ilvl w:val="0"/>
          <w:numId w:val="49"/>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1-4 классы: 28,75 / 21 = 1,37;</w:t>
      </w:r>
    </w:p>
    <w:p w14:paraId="0569452C" w14:textId="77777777" w:rsidR="007608EF" w:rsidRPr="0028314D" w:rsidRDefault="007608EF" w:rsidP="00ED1E17">
      <w:pPr>
        <w:numPr>
          <w:ilvl w:val="0"/>
          <w:numId w:val="49"/>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5-9 классы: 40,56 / 18 = 2,25;</w:t>
      </w:r>
    </w:p>
    <w:p w14:paraId="328F636E" w14:textId="77777777" w:rsidR="007608EF" w:rsidRPr="0028314D" w:rsidRDefault="007608EF" w:rsidP="00ED1E17">
      <w:pPr>
        <w:numPr>
          <w:ilvl w:val="0"/>
          <w:numId w:val="49"/>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10-11 классы: 15,28 / 9 =1,7.</w:t>
      </w:r>
    </w:p>
    <w:p w14:paraId="41E64083"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Среднегодовое количество педагогических ставок рассчитывается как произведение количества педагогических ставок на 1 класс и среднего количества классов в каждой группе, что в текущем году (столбец 16) составляет:</w:t>
      </w:r>
    </w:p>
    <w:p w14:paraId="3945BB5B" w14:textId="77777777" w:rsidR="007608EF" w:rsidRPr="0028314D" w:rsidRDefault="007608EF" w:rsidP="00ED1E17">
      <w:pPr>
        <w:numPr>
          <w:ilvl w:val="0"/>
          <w:numId w:val="50"/>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1-4 классы: 1,62 * 18,3 = 29,60;</w:t>
      </w:r>
    </w:p>
    <w:p w14:paraId="43315CC3" w14:textId="77777777" w:rsidR="007608EF" w:rsidRPr="0028314D" w:rsidRDefault="007608EF" w:rsidP="00ED1E17">
      <w:pPr>
        <w:numPr>
          <w:ilvl w:val="0"/>
          <w:numId w:val="50"/>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5-9 классы: 2,07 * 19,3 = 39,94;</w:t>
      </w:r>
    </w:p>
    <w:p w14:paraId="57C08259" w14:textId="77777777" w:rsidR="007608EF" w:rsidRPr="0028314D" w:rsidRDefault="007608EF" w:rsidP="00ED1E17">
      <w:pPr>
        <w:numPr>
          <w:ilvl w:val="0"/>
          <w:numId w:val="50"/>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10-11 классы: 1,98 * 7,7 = 15,28.</w:t>
      </w:r>
    </w:p>
    <w:p w14:paraId="0F55848D"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На следующий год (столбец 17) планируются следующие среднегодовые показатели количества педагогических ставок:</w:t>
      </w:r>
    </w:p>
    <w:p w14:paraId="5ECABE22" w14:textId="77777777" w:rsidR="007608EF" w:rsidRPr="0028314D" w:rsidRDefault="007608EF" w:rsidP="00ED1E17">
      <w:pPr>
        <w:numPr>
          <w:ilvl w:val="0"/>
          <w:numId w:val="51"/>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1-4 классы: 1,37 * 20,3 = 27,79;</w:t>
      </w:r>
    </w:p>
    <w:p w14:paraId="22ECFEF0" w14:textId="77777777" w:rsidR="007608EF" w:rsidRPr="0028314D" w:rsidRDefault="007608EF" w:rsidP="00ED1E17">
      <w:pPr>
        <w:numPr>
          <w:ilvl w:val="0"/>
          <w:numId w:val="51"/>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5-9 классы: 2,25 * 18,3 = 41,23;</w:t>
      </w:r>
    </w:p>
    <w:p w14:paraId="78FCF5D5" w14:textId="77777777" w:rsidR="007608EF" w:rsidRPr="0028314D" w:rsidRDefault="007608EF" w:rsidP="00ED1E17">
      <w:pPr>
        <w:numPr>
          <w:ilvl w:val="0"/>
          <w:numId w:val="51"/>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10-11 классы: 1,7 * 9,3 = 15,79.</w:t>
      </w:r>
    </w:p>
    <w:p w14:paraId="1B6FD282"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Средняя ставка учителя в месяц равна частному от деления общей суммы начисленной заработной платы по тарификации данной группы классов и количества педагогических ставок по группе классов на 01.01, что составляет в текущем году (столбец 18):</w:t>
      </w:r>
    </w:p>
    <w:p w14:paraId="2BEB8EE2" w14:textId="77777777" w:rsidR="007608EF" w:rsidRPr="0028314D" w:rsidRDefault="007608EF" w:rsidP="00ED1E17">
      <w:pPr>
        <w:numPr>
          <w:ilvl w:val="0"/>
          <w:numId w:val="52"/>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1-4 классы: 6 000 / 27,5 = 218,18 руб.;</w:t>
      </w:r>
    </w:p>
    <w:p w14:paraId="06D53CC9" w14:textId="77777777" w:rsidR="007608EF" w:rsidRPr="0028314D" w:rsidRDefault="007608EF" w:rsidP="00ED1E17">
      <w:pPr>
        <w:numPr>
          <w:ilvl w:val="0"/>
          <w:numId w:val="52"/>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5-9 классы: 17 200 / 41,39 = 415,57 руб.;</w:t>
      </w:r>
    </w:p>
    <w:p w14:paraId="3D89A5D7" w14:textId="77777777" w:rsidR="007608EF" w:rsidRPr="0028314D" w:rsidRDefault="007608EF" w:rsidP="00ED1E17">
      <w:pPr>
        <w:numPr>
          <w:ilvl w:val="0"/>
          <w:numId w:val="52"/>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10-11 классы: 5 500 / 13,89 =396 руб.</w:t>
      </w:r>
    </w:p>
    <w:p w14:paraId="64ABF322"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следующем году средняя ставка учителя в месяц (столбец 19) планируется в размере:</w:t>
      </w:r>
    </w:p>
    <w:p w14:paraId="339B4AE0" w14:textId="77777777" w:rsidR="007608EF" w:rsidRPr="0028314D" w:rsidRDefault="007608EF" w:rsidP="00ED1E17">
      <w:pPr>
        <w:numPr>
          <w:ilvl w:val="0"/>
          <w:numId w:val="53"/>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1-4 классы: 6 100 / 28,75 = 212,17 руб.;</w:t>
      </w:r>
    </w:p>
    <w:p w14:paraId="67943FF3" w14:textId="77777777" w:rsidR="007608EF" w:rsidRPr="0028314D" w:rsidRDefault="007608EF" w:rsidP="00ED1E17">
      <w:pPr>
        <w:numPr>
          <w:ilvl w:val="0"/>
          <w:numId w:val="53"/>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5-9 классы: 16 500 / 40,56 = 406,85 руб.;</w:t>
      </w:r>
    </w:p>
    <w:p w14:paraId="3D663F8B" w14:textId="77777777" w:rsidR="007608EF" w:rsidRPr="0028314D" w:rsidRDefault="007608EF" w:rsidP="00ED1E17">
      <w:pPr>
        <w:numPr>
          <w:ilvl w:val="0"/>
          <w:numId w:val="53"/>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10-11 классы: 6 100 / 15,28 = 399,27 руб.</w:t>
      </w:r>
    </w:p>
    <w:p w14:paraId="16A0916A"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Фонд заработной платы (ФЗП) в год равен произведению среднего количества педагогических ставок и средней ставки учителя в месяц, умноженной на 12 месяцев.</w:t>
      </w:r>
    </w:p>
    <w:p w14:paraId="28F741C9"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текущем году ФЗП составляет (столбец 20):</w:t>
      </w:r>
    </w:p>
    <w:p w14:paraId="30A3914A" w14:textId="77777777" w:rsidR="007608EF" w:rsidRPr="0028314D" w:rsidRDefault="007608EF" w:rsidP="00ED1E17">
      <w:pPr>
        <w:numPr>
          <w:ilvl w:val="0"/>
          <w:numId w:val="54"/>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1-4 классы: 218,18 * 29,6 * 12 = 77 505,88 руб.;</w:t>
      </w:r>
    </w:p>
    <w:p w14:paraId="0E09927C" w14:textId="77777777" w:rsidR="007608EF" w:rsidRPr="0028314D" w:rsidRDefault="007608EF" w:rsidP="00ED1E17">
      <w:pPr>
        <w:numPr>
          <w:ilvl w:val="0"/>
          <w:numId w:val="54"/>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5-9 классы: 415,57 * 39,94 * 12 = 199 176 руб.;</w:t>
      </w:r>
    </w:p>
    <w:p w14:paraId="20456748" w14:textId="77777777" w:rsidR="007608EF" w:rsidRPr="0028314D" w:rsidRDefault="007608EF" w:rsidP="00ED1E17">
      <w:pPr>
        <w:numPr>
          <w:ilvl w:val="0"/>
          <w:numId w:val="54"/>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10-11 классы: 396 * 15,28 * 12 = 72 600 руб.</w:t>
      </w:r>
    </w:p>
    <w:p w14:paraId="2197EC88"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следующем году ФЗП составит (столбец 21):</w:t>
      </w:r>
    </w:p>
    <w:p w14:paraId="5C59D9CC" w14:textId="77777777" w:rsidR="007608EF" w:rsidRPr="0028314D" w:rsidRDefault="007608EF" w:rsidP="00ED1E17">
      <w:pPr>
        <w:numPr>
          <w:ilvl w:val="0"/>
          <w:numId w:val="55"/>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1-4 классы: 212,17 * 27,79 * 12 = 70 760 руб.;</w:t>
      </w:r>
    </w:p>
    <w:p w14:paraId="7E055061" w14:textId="77777777" w:rsidR="007608EF" w:rsidRPr="0028314D" w:rsidRDefault="007608EF" w:rsidP="00ED1E17">
      <w:pPr>
        <w:numPr>
          <w:ilvl w:val="0"/>
          <w:numId w:val="55"/>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5-9 классы: 406,85 * 41,23 * 12 = 201 300 руб.;</w:t>
      </w:r>
    </w:p>
    <w:p w14:paraId="2CE9A14F" w14:textId="77777777" w:rsidR="007608EF" w:rsidRPr="0028314D" w:rsidRDefault="007608EF" w:rsidP="00ED1E17">
      <w:pPr>
        <w:numPr>
          <w:ilvl w:val="0"/>
          <w:numId w:val="55"/>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10-11 классы: 399,27 * 15,79 * 12 = 75 640 руб.</w:t>
      </w:r>
    </w:p>
    <w:p w14:paraId="19DE2825"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По строке «Итого» указывается суммарные значения показателей по всем группам классов:</w:t>
      </w:r>
    </w:p>
    <w:p w14:paraId="7AB6E21D" w14:textId="77777777" w:rsidR="007608EF" w:rsidRPr="0028314D" w:rsidRDefault="007608EF" w:rsidP="00ED1E17">
      <w:pPr>
        <w:numPr>
          <w:ilvl w:val="0"/>
          <w:numId w:val="56"/>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77 505,88 + 199 176 + 72 600 = 349 301,88 руб. - в текущем году;</w:t>
      </w:r>
    </w:p>
    <w:p w14:paraId="550D6819" w14:textId="77777777" w:rsidR="007608EF" w:rsidRPr="0028314D" w:rsidRDefault="007608EF" w:rsidP="00ED1E17">
      <w:pPr>
        <w:numPr>
          <w:ilvl w:val="0"/>
          <w:numId w:val="56"/>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70 760 + 201 300 + 75 640 = 347 721 руб. - в следующем году.</w:t>
      </w:r>
    </w:p>
    <w:p w14:paraId="7E5F60C5"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Итого тарифный ФЗП складывается из ФЗП педагогического персонала (строка «Итого») и ФЗП руководящего и учебно-вспомогательного состава:</w:t>
      </w:r>
    </w:p>
    <w:p w14:paraId="2C104FAB" w14:textId="77777777" w:rsidR="007608EF" w:rsidRPr="0028314D" w:rsidRDefault="007608EF" w:rsidP="00ED1E17">
      <w:pPr>
        <w:numPr>
          <w:ilvl w:val="0"/>
          <w:numId w:val="57"/>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349 301,88 + 66 200 = 415 501,88 руб. - в текущем году;</w:t>
      </w:r>
    </w:p>
    <w:p w14:paraId="08CD0E65" w14:textId="77777777" w:rsidR="007608EF" w:rsidRPr="0028314D" w:rsidRDefault="007608EF" w:rsidP="00ED1E17">
      <w:pPr>
        <w:numPr>
          <w:ilvl w:val="0"/>
          <w:numId w:val="57"/>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347 721 + 78 542 = 426 263 руб. - в следующем году.</w:t>
      </w:r>
    </w:p>
    <w:p w14:paraId="3DADDFCE"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Дополнительный ФЗП принимается в размере 20% от общего:</w:t>
      </w:r>
    </w:p>
    <w:p w14:paraId="526FB4A2" w14:textId="77777777" w:rsidR="007608EF" w:rsidRPr="0028314D" w:rsidRDefault="007608EF" w:rsidP="00ED1E17">
      <w:pPr>
        <w:numPr>
          <w:ilvl w:val="0"/>
          <w:numId w:val="58"/>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415 501,88 * 20/100 = 83 100,38 руб. - в текущем году;</w:t>
      </w:r>
    </w:p>
    <w:p w14:paraId="227179AE" w14:textId="77777777" w:rsidR="007608EF" w:rsidRPr="0028314D" w:rsidRDefault="007608EF" w:rsidP="00ED1E17">
      <w:pPr>
        <w:numPr>
          <w:ilvl w:val="0"/>
          <w:numId w:val="58"/>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426 263 * 20/100 = 85 256,6 руб. - в следующем году.</w:t>
      </w:r>
    </w:p>
    <w:p w14:paraId="7655BEFB"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Таким образом, общий ФЗП по школе составит:</w:t>
      </w:r>
    </w:p>
    <w:p w14:paraId="528C9AEB" w14:textId="77777777" w:rsidR="007608EF" w:rsidRPr="0028314D" w:rsidRDefault="007608EF" w:rsidP="00ED1E17">
      <w:pPr>
        <w:numPr>
          <w:ilvl w:val="0"/>
          <w:numId w:val="59"/>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415 501,88 + 83 100,38 = 498 602, 26 руб. - в текущем году;</w:t>
      </w:r>
    </w:p>
    <w:p w14:paraId="77200D66" w14:textId="77777777" w:rsidR="007608EF" w:rsidRPr="0028314D" w:rsidRDefault="007608EF" w:rsidP="00ED1E17">
      <w:pPr>
        <w:numPr>
          <w:ilvl w:val="0"/>
          <w:numId w:val="59"/>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426 263 + 85 256,6 = 511 515,6 руб. - в следующем году.</w:t>
      </w:r>
    </w:p>
    <w:p w14:paraId="23AEEEB4"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Помимо фонда заработной платы персонала в расходы на образование также включаются хозяйственные, командировочные, учебные и прочие расходы, расходы на содержание групп продленного дня (ГПД) по общеобразовательным учреждениям, а так же расходы на содержание детских образовательных учреждений (ДОУ).</w:t>
      </w:r>
    </w:p>
    <w:p w14:paraId="0908318E"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3) Рассчитаем объем хозяйственных, командировочных, учебных и прочих расходов по общ</w:t>
      </w:r>
      <w:r>
        <w:rPr>
          <w:rFonts w:ascii="Times New Roman" w:hAnsi="Times New Roman"/>
          <w:color w:val="000000"/>
          <w:sz w:val="24"/>
          <w:szCs w:val="24"/>
        </w:rPr>
        <w:t>еобразовательным школам (табл. 68</w:t>
      </w:r>
      <w:r w:rsidRPr="0028314D">
        <w:rPr>
          <w:rFonts w:ascii="Times New Roman" w:hAnsi="Times New Roman"/>
          <w:color w:val="000000"/>
          <w:sz w:val="24"/>
          <w:szCs w:val="24"/>
        </w:rPr>
        <w:t>).</w:t>
      </w:r>
    </w:p>
    <w:p w14:paraId="1A61D6FA" w14:textId="77777777" w:rsidR="007608EF" w:rsidRDefault="007608EF" w:rsidP="000B47C4">
      <w:pPr>
        <w:shd w:val="clear" w:color="auto" w:fill="FFFFFF"/>
        <w:spacing w:after="0" w:line="240" w:lineRule="auto"/>
        <w:ind w:firstLine="225"/>
        <w:jc w:val="both"/>
        <w:rPr>
          <w:rFonts w:ascii="Times New Roman" w:hAnsi="Times New Roman"/>
          <w:color w:val="000000"/>
          <w:sz w:val="24"/>
          <w:szCs w:val="24"/>
        </w:rPr>
      </w:pPr>
      <w:r w:rsidRPr="0028314D">
        <w:rPr>
          <w:rFonts w:ascii="Times New Roman" w:hAnsi="Times New Roman"/>
          <w:color w:val="000000"/>
          <w:sz w:val="24"/>
          <w:szCs w:val="24"/>
        </w:rPr>
        <w:t>Расчет хозяйственных, командировочных, учебных и прочих расходов по общеобразовательным школам</w:t>
      </w:r>
    </w:p>
    <w:p w14:paraId="3680E5C0" w14:textId="77777777" w:rsidR="007608EF" w:rsidRPr="00834DEE" w:rsidRDefault="007608EF" w:rsidP="000B47C4">
      <w:pPr>
        <w:shd w:val="clear" w:color="auto" w:fill="FFFFFF"/>
        <w:spacing w:after="0" w:line="240" w:lineRule="auto"/>
        <w:ind w:firstLine="225"/>
        <w:jc w:val="right"/>
        <w:rPr>
          <w:rFonts w:ascii="Times New Roman" w:hAnsi="Times New Roman"/>
          <w:b/>
          <w:color w:val="000000"/>
          <w:sz w:val="24"/>
          <w:szCs w:val="24"/>
        </w:rPr>
      </w:pPr>
      <w:r w:rsidRPr="00834DEE">
        <w:rPr>
          <w:rFonts w:ascii="Times New Roman" w:hAnsi="Times New Roman"/>
          <w:b/>
          <w:color w:val="000000"/>
          <w:sz w:val="24"/>
          <w:szCs w:val="24"/>
        </w:rPr>
        <w:t>Таблица 68</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5124"/>
        <w:gridCol w:w="2264"/>
        <w:gridCol w:w="2389"/>
      </w:tblGrid>
      <w:tr w:rsidR="007608EF" w:rsidRPr="0009245E" w14:paraId="6B2BEE59" w14:textId="77777777" w:rsidTr="0028314D">
        <w:tc>
          <w:tcPr>
            <w:tcW w:w="0" w:type="auto"/>
            <w:shd w:val="clear" w:color="auto" w:fill="FFFFFF"/>
            <w:tcMar>
              <w:top w:w="150" w:type="dxa"/>
              <w:left w:w="150" w:type="dxa"/>
              <w:bottom w:w="150" w:type="dxa"/>
              <w:right w:w="150" w:type="dxa"/>
            </w:tcMar>
            <w:vAlign w:val="center"/>
          </w:tcPr>
          <w:p w14:paraId="09FAC1AF"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Показатель, единица измерения</w:t>
            </w:r>
          </w:p>
        </w:tc>
        <w:tc>
          <w:tcPr>
            <w:tcW w:w="0" w:type="auto"/>
            <w:shd w:val="clear" w:color="auto" w:fill="FFFFFF"/>
            <w:tcMar>
              <w:top w:w="150" w:type="dxa"/>
              <w:left w:w="150" w:type="dxa"/>
              <w:bottom w:w="150" w:type="dxa"/>
              <w:right w:w="150" w:type="dxa"/>
            </w:tcMar>
            <w:vAlign w:val="center"/>
          </w:tcPr>
          <w:p w14:paraId="73E4FC43"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Принято в текущем году</w:t>
            </w:r>
          </w:p>
        </w:tc>
        <w:tc>
          <w:tcPr>
            <w:tcW w:w="0" w:type="auto"/>
            <w:shd w:val="clear" w:color="auto" w:fill="FFFFFF"/>
            <w:tcMar>
              <w:top w:w="150" w:type="dxa"/>
              <w:left w:w="150" w:type="dxa"/>
              <w:bottom w:w="150" w:type="dxa"/>
              <w:right w:w="150" w:type="dxa"/>
            </w:tcMar>
            <w:vAlign w:val="center"/>
          </w:tcPr>
          <w:p w14:paraId="32AE7E31"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Проект на следующий год</w:t>
            </w:r>
          </w:p>
        </w:tc>
      </w:tr>
      <w:tr w:rsidR="007608EF" w:rsidRPr="0009245E" w14:paraId="1D00F9C4" w14:textId="77777777" w:rsidTr="0028314D">
        <w:tc>
          <w:tcPr>
            <w:tcW w:w="0" w:type="auto"/>
            <w:shd w:val="clear" w:color="auto" w:fill="FFFFFF"/>
            <w:tcMar>
              <w:top w:w="150" w:type="dxa"/>
              <w:left w:w="150" w:type="dxa"/>
              <w:bottom w:w="150" w:type="dxa"/>
              <w:right w:w="150" w:type="dxa"/>
            </w:tcMar>
            <w:vAlign w:val="center"/>
          </w:tcPr>
          <w:p w14:paraId="0F63B04A"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1. Хозяйственные и командировочные расходы:</w:t>
            </w:r>
          </w:p>
        </w:tc>
        <w:tc>
          <w:tcPr>
            <w:tcW w:w="0" w:type="auto"/>
            <w:shd w:val="clear" w:color="auto" w:fill="FFFFFF"/>
            <w:tcMar>
              <w:top w:w="150" w:type="dxa"/>
              <w:left w:w="150" w:type="dxa"/>
              <w:bottom w:w="150" w:type="dxa"/>
              <w:right w:w="150" w:type="dxa"/>
            </w:tcMar>
            <w:vAlign w:val="center"/>
          </w:tcPr>
          <w:p w14:paraId="7E6EC658" w14:textId="77777777" w:rsidR="007608EF" w:rsidRPr="002F3F72" w:rsidRDefault="007608EF" w:rsidP="000B47C4">
            <w:pPr>
              <w:spacing w:after="0" w:line="240" w:lineRule="auto"/>
              <w:ind w:firstLine="150"/>
              <w:rPr>
                <w:rFonts w:ascii="Times New Roman" w:hAnsi="Times New Roman"/>
                <w:sz w:val="24"/>
                <w:szCs w:val="24"/>
              </w:rPr>
            </w:pPr>
          </w:p>
        </w:tc>
        <w:tc>
          <w:tcPr>
            <w:tcW w:w="0" w:type="auto"/>
            <w:shd w:val="clear" w:color="auto" w:fill="FFFFFF"/>
            <w:tcMar>
              <w:top w:w="150" w:type="dxa"/>
              <w:left w:w="150" w:type="dxa"/>
              <w:bottom w:w="150" w:type="dxa"/>
              <w:right w:w="150" w:type="dxa"/>
            </w:tcMar>
            <w:vAlign w:val="center"/>
          </w:tcPr>
          <w:p w14:paraId="7ABC1866" w14:textId="77777777" w:rsidR="007608EF" w:rsidRPr="002F3F72" w:rsidRDefault="007608EF" w:rsidP="000B47C4">
            <w:pPr>
              <w:spacing w:after="0" w:line="240" w:lineRule="auto"/>
              <w:ind w:firstLine="150"/>
              <w:rPr>
                <w:rFonts w:ascii="Times New Roman" w:hAnsi="Times New Roman"/>
                <w:sz w:val="24"/>
                <w:szCs w:val="24"/>
              </w:rPr>
            </w:pPr>
          </w:p>
        </w:tc>
      </w:tr>
      <w:tr w:rsidR="007608EF" w:rsidRPr="0009245E" w14:paraId="1B6012E3" w14:textId="77777777" w:rsidTr="0028314D">
        <w:tc>
          <w:tcPr>
            <w:tcW w:w="0" w:type="auto"/>
            <w:shd w:val="clear" w:color="auto" w:fill="FFFFFF"/>
            <w:tcMar>
              <w:top w:w="150" w:type="dxa"/>
              <w:left w:w="150" w:type="dxa"/>
              <w:bottom w:w="150" w:type="dxa"/>
              <w:right w:w="150" w:type="dxa"/>
            </w:tcMar>
            <w:vAlign w:val="center"/>
          </w:tcPr>
          <w:p w14:paraId="497A9FA8"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среднегодовое количество классов</w:t>
            </w:r>
          </w:p>
        </w:tc>
        <w:tc>
          <w:tcPr>
            <w:tcW w:w="0" w:type="auto"/>
            <w:shd w:val="clear" w:color="auto" w:fill="FFFFFF"/>
            <w:tcMar>
              <w:top w:w="150" w:type="dxa"/>
              <w:left w:w="150" w:type="dxa"/>
              <w:bottom w:w="150" w:type="dxa"/>
              <w:right w:w="150" w:type="dxa"/>
            </w:tcMar>
            <w:vAlign w:val="center"/>
          </w:tcPr>
          <w:p w14:paraId="004BC681"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45,3</w:t>
            </w:r>
          </w:p>
        </w:tc>
        <w:tc>
          <w:tcPr>
            <w:tcW w:w="0" w:type="auto"/>
            <w:shd w:val="clear" w:color="auto" w:fill="FFFFFF"/>
            <w:tcMar>
              <w:top w:w="150" w:type="dxa"/>
              <w:left w:w="150" w:type="dxa"/>
              <w:bottom w:w="150" w:type="dxa"/>
              <w:right w:w="150" w:type="dxa"/>
            </w:tcMar>
            <w:vAlign w:val="center"/>
          </w:tcPr>
          <w:p w14:paraId="760AE780"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48</w:t>
            </w:r>
          </w:p>
        </w:tc>
      </w:tr>
      <w:tr w:rsidR="007608EF" w:rsidRPr="0009245E" w14:paraId="32B04F01" w14:textId="77777777" w:rsidTr="0028314D">
        <w:tc>
          <w:tcPr>
            <w:tcW w:w="0" w:type="auto"/>
            <w:shd w:val="clear" w:color="auto" w:fill="FFFFFF"/>
            <w:tcMar>
              <w:top w:w="150" w:type="dxa"/>
              <w:left w:w="150" w:type="dxa"/>
              <w:bottom w:w="150" w:type="dxa"/>
              <w:right w:w="150" w:type="dxa"/>
            </w:tcMar>
            <w:vAlign w:val="center"/>
          </w:tcPr>
          <w:p w14:paraId="4FC15A37"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расходы на 1 класс, руб.</w:t>
            </w:r>
          </w:p>
        </w:tc>
        <w:tc>
          <w:tcPr>
            <w:tcW w:w="0" w:type="auto"/>
            <w:shd w:val="clear" w:color="auto" w:fill="FFFFFF"/>
            <w:tcMar>
              <w:top w:w="150" w:type="dxa"/>
              <w:left w:w="150" w:type="dxa"/>
              <w:bottom w:w="150" w:type="dxa"/>
              <w:right w:w="150" w:type="dxa"/>
            </w:tcMar>
            <w:vAlign w:val="center"/>
          </w:tcPr>
          <w:p w14:paraId="47AEE252"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270</w:t>
            </w:r>
          </w:p>
        </w:tc>
        <w:tc>
          <w:tcPr>
            <w:tcW w:w="0" w:type="auto"/>
            <w:shd w:val="clear" w:color="auto" w:fill="FFFFFF"/>
            <w:tcMar>
              <w:top w:w="150" w:type="dxa"/>
              <w:left w:w="150" w:type="dxa"/>
              <w:bottom w:w="150" w:type="dxa"/>
              <w:right w:w="150" w:type="dxa"/>
            </w:tcMar>
            <w:vAlign w:val="center"/>
          </w:tcPr>
          <w:p w14:paraId="1B2D44AD"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270</w:t>
            </w:r>
          </w:p>
        </w:tc>
      </w:tr>
      <w:tr w:rsidR="007608EF" w:rsidRPr="0009245E" w14:paraId="197AD043" w14:textId="77777777" w:rsidTr="0028314D">
        <w:tc>
          <w:tcPr>
            <w:tcW w:w="0" w:type="auto"/>
            <w:shd w:val="clear" w:color="auto" w:fill="FFFFFF"/>
            <w:tcMar>
              <w:top w:w="150" w:type="dxa"/>
              <w:left w:w="150" w:type="dxa"/>
              <w:bottom w:w="150" w:type="dxa"/>
              <w:right w:w="150" w:type="dxa"/>
            </w:tcMar>
            <w:vAlign w:val="center"/>
          </w:tcPr>
          <w:p w14:paraId="30D3AF02"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Итого хозяйственных и командировочных расходов на все классы, руб.</w:t>
            </w:r>
          </w:p>
        </w:tc>
        <w:tc>
          <w:tcPr>
            <w:tcW w:w="0" w:type="auto"/>
            <w:shd w:val="clear" w:color="auto" w:fill="FFFFFF"/>
            <w:tcMar>
              <w:top w:w="150" w:type="dxa"/>
              <w:left w:w="150" w:type="dxa"/>
              <w:bottom w:w="150" w:type="dxa"/>
              <w:right w:w="150" w:type="dxa"/>
            </w:tcMar>
            <w:vAlign w:val="center"/>
          </w:tcPr>
          <w:p w14:paraId="43EDAACE"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12231</w:t>
            </w:r>
          </w:p>
        </w:tc>
        <w:tc>
          <w:tcPr>
            <w:tcW w:w="0" w:type="auto"/>
            <w:shd w:val="clear" w:color="auto" w:fill="FFFFFF"/>
            <w:tcMar>
              <w:top w:w="150" w:type="dxa"/>
              <w:left w:w="150" w:type="dxa"/>
              <w:bottom w:w="150" w:type="dxa"/>
              <w:right w:w="150" w:type="dxa"/>
            </w:tcMar>
            <w:vAlign w:val="center"/>
          </w:tcPr>
          <w:p w14:paraId="0FBE7AD4"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12960</w:t>
            </w:r>
          </w:p>
        </w:tc>
      </w:tr>
      <w:tr w:rsidR="007608EF" w:rsidRPr="0009245E" w14:paraId="322D18FB" w14:textId="77777777" w:rsidTr="0028314D">
        <w:tc>
          <w:tcPr>
            <w:tcW w:w="0" w:type="auto"/>
            <w:shd w:val="clear" w:color="auto" w:fill="FFFFFF"/>
            <w:tcMar>
              <w:top w:w="150" w:type="dxa"/>
              <w:left w:w="150" w:type="dxa"/>
              <w:bottom w:w="150" w:type="dxa"/>
              <w:right w:w="150" w:type="dxa"/>
            </w:tcMar>
            <w:vAlign w:val="center"/>
          </w:tcPr>
          <w:p w14:paraId="17946B7D"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2. Учебные и прочие расходы:</w:t>
            </w:r>
          </w:p>
        </w:tc>
        <w:tc>
          <w:tcPr>
            <w:tcW w:w="0" w:type="auto"/>
            <w:shd w:val="clear" w:color="auto" w:fill="FFFFFF"/>
            <w:tcMar>
              <w:top w:w="150" w:type="dxa"/>
              <w:left w:w="150" w:type="dxa"/>
              <w:bottom w:w="150" w:type="dxa"/>
              <w:right w:w="150" w:type="dxa"/>
            </w:tcMar>
            <w:vAlign w:val="center"/>
          </w:tcPr>
          <w:p w14:paraId="33EC6963" w14:textId="77777777" w:rsidR="007608EF" w:rsidRPr="002F3F72" w:rsidRDefault="007608EF" w:rsidP="000B47C4">
            <w:pPr>
              <w:spacing w:after="0" w:line="240" w:lineRule="auto"/>
              <w:ind w:firstLine="150"/>
              <w:rPr>
                <w:rFonts w:ascii="Times New Roman" w:hAnsi="Times New Roman"/>
                <w:sz w:val="24"/>
                <w:szCs w:val="24"/>
              </w:rPr>
            </w:pPr>
          </w:p>
        </w:tc>
        <w:tc>
          <w:tcPr>
            <w:tcW w:w="0" w:type="auto"/>
            <w:shd w:val="clear" w:color="auto" w:fill="FFFFFF"/>
            <w:tcMar>
              <w:top w:w="150" w:type="dxa"/>
              <w:left w:w="150" w:type="dxa"/>
              <w:bottom w:w="150" w:type="dxa"/>
              <w:right w:w="150" w:type="dxa"/>
            </w:tcMar>
            <w:vAlign w:val="center"/>
          </w:tcPr>
          <w:p w14:paraId="0F93BFAD" w14:textId="77777777" w:rsidR="007608EF" w:rsidRPr="002F3F72" w:rsidRDefault="007608EF" w:rsidP="000B47C4">
            <w:pPr>
              <w:spacing w:after="0" w:line="240" w:lineRule="auto"/>
              <w:ind w:firstLine="150"/>
              <w:rPr>
                <w:rFonts w:ascii="Times New Roman" w:hAnsi="Times New Roman"/>
                <w:sz w:val="24"/>
                <w:szCs w:val="24"/>
              </w:rPr>
            </w:pPr>
          </w:p>
        </w:tc>
      </w:tr>
      <w:tr w:rsidR="007608EF" w:rsidRPr="0009245E" w14:paraId="0ADD8C1A" w14:textId="77777777" w:rsidTr="0028314D">
        <w:tc>
          <w:tcPr>
            <w:tcW w:w="0" w:type="auto"/>
            <w:shd w:val="clear" w:color="auto" w:fill="FFFFFF"/>
            <w:tcMar>
              <w:top w:w="150" w:type="dxa"/>
              <w:left w:w="150" w:type="dxa"/>
              <w:bottom w:w="150" w:type="dxa"/>
              <w:right w:w="150" w:type="dxa"/>
            </w:tcMar>
            <w:vAlign w:val="center"/>
          </w:tcPr>
          <w:p w14:paraId="07241374"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среднегодовое количество 1-4 классов</w:t>
            </w:r>
          </w:p>
        </w:tc>
        <w:tc>
          <w:tcPr>
            <w:tcW w:w="0" w:type="auto"/>
            <w:shd w:val="clear" w:color="auto" w:fill="FFFFFF"/>
            <w:tcMar>
              <w:top w:w="150" w:type="dxa"/>
              <w:left w:w="150" w:type="dxa"/>
              <w:bottom w:w="150" w:type="dxa"/>
              <w:right w:w="150" w:type="dxa"/>
            </w:tcMar>
            <w:vAlign w:val="center"/>
          </w:tcPr>
          <w:p w14:paraId="0E0AFA72"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18,3</w:t>
            </w:r>
          </w:p>
        </w:tc>
        <w:tc>
          <w:tcPr>
            <w:tcW w:w="0" w:type="auto"/>
            <w:shd w:val="clear" w:color="auto" w:fill="FFFFFF"/>
            <w:tcMar>
              <w:top w:w="150" w:type="dxa"/>
              <w:left w:w="150" w:type="dxa"/>
              <w:bottom w:w="150" w:type="dxa"/>
              <w:right w:w="150" w:type="dxa"/>
            </w:tcMar>
            <w:vAlign w:val="center"/>
          </w:tcPr>
          <w:p w14:paraId="5636AED2"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20,3</w:t>
            </w:r>
          </w:p>
        </w:tc>
      </w:tr>
      <w:tr w:rsidR="007608EF" w:rsidRPr="0009245E" w14:paraId="2CE80F04" w14:textId="77777777" w:rsidTr="0028314D">
        <w:tc>
          <w:tcPr>
            <w:tcW w:w="0" w:type="auto"/>
            <w:shd w:val="clear" w:color="auto" w:fill="FFFFFF"/>
            <w:tcMar>
              <w:top w:w="150" w:type="dxa"/>
              <w:left w:w="150" w:type="dxa"/>
              <w:bottom w:w="150" w:type="dxa"/>
              <w:right w:w="150" w:type="dxa"/>
            </w:tcMar>
            <w:vAlign w:val="center"/>
          </w:tcPr>
          <w:p w14:paraId="705484CE"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норма расхода на 1 класс, руб.</w:t>
            </w:r>
          </w:p>
        </w:tc>
        <w:tc>
          <w:tcPr>
            <w:tcW w:w="0" w:type="auto"/>
            <w:shd w:val="clear" w:color="auto" w:fill="FFFFFF"/>
            <w:tcMar>
              <w:top w:w="150" w:type="dxa"/>
              <w:left w:w="150" w:type="dxa"/>
              <w:bottom w:w="150" w:type="dxa"/>
              <w:right w:w="150" w:type="dxa"/>
            </w:tcMar>
            <w:vAlign w:val="center"/>
          </w:tcPr>
          <w:p w14:paraId="7577B7FC"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140</w:t>
            </w:r>
          </w:p>
        </w:tc>
        <w:tc>
          <w:tcPr>
            <w:tcW w:w="0" w:type="auto"/>
            <w:shd w:val="clear" w:color="auto" w:fill="FFFFFF"/>
            <w:tcMar>
              <w:top w:w="150" w:type="dxa"/>
              <w:left w:w="150" w:type="dxa"/>
              <w:bottom w:w="150" w:type="dxa"/>
              <w:right w:w="150" w:type="dxa"/>
            </w:tcMar>
            <w:vAlign w:val="center"/>
          </w:tcPr>
          <w:p w14:paraId="0CDA4725"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140</w:t>
            </w:r>
          </w:p>
        </w:tc>
      </w:tr>
      <w:tr w:rsidR="007608EF" w:rsidRPr="0009245E" w14:paraId="235B29A6" w14:textId="77777777" w:rsidTr="0028314D">
        <w:tc>
          <w:tcPr>
            <w:tcW w:w="0" w:type="auto"/>
            <w:shd w:val="clear" w:color="auto" w:fill="FFFFFF"/>
            <w:tcMar>
              <w:top w:w="150" w:type="dxa"/>
              <w:left w:w="150" w:type="dxa"/>
              <w:bottom w:w="150" w:type="dxa"/>
              <w:right w:w="150" w:type="dxa"/>
            </w:tcMar>
            <w:vAlign w:val="center"/>
          </w:tcPr>
          <w:p w14:paraId="5D94C53F"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сумма расходов на 1-4 классы, руб.</w:t>
            </w:r>
          </w:p>
        </w:tc>
        <w:tc>
          <w:tcPr>
            <w:tcW w:w="0" w:type="auto"/>
            <w:shd w:val="clear" w:color="auto" w:fill="FFFFFF"/>
            <w:tcMar>
              <w:top w:w="150" w:type="dxa"/>
              <w:left w:w="150" w:type="dxa"/>
              <w:bottom w:w="150" w:type="dxa"/>
              <w:right w:w="150" w:type="dxa"/>
            </w:tcMar>
            <w:vAlign w:val="center"/>
          </w:tcPr>
          <w:p w14:paraId="2F5FF5F4"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2562</w:t>
            </w:r>
          </w:p>
        </w:tc>
        <w:tc>
          <w:tcPr>
            <w:tcW w:w="0" w:type="auto"/>
            <w:shd w:val="clear" w:color="auto" w:fill="FFFFFF"/>
            <w:tcMar>
              <w:top w:w="150" w:type="dxa"/>
              <w:left w:w="150" w:type="dxa"/>
              <w:bottom w:w="150" w:type="dxa"/>
              <w:right w:w="150" w:type="dxa"/>
            </w:tcMar>
            <w:vAlign w:val="center"/>
          </w:tcPr>
          <w:p w14:paraId="0F6B52FB"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2842</w:t>
            </w:r>
          </w:p>
        </w:tc>
      </w:tr>
      <w:tr w:rsidR="007608EF" w:rsidRPr="0009245E" w14:paraId="54BA3357" w14:textId="77777777" w:rsidTr="0028314D">
        <w:tc>
          <w:tcPr>
            <w:tcW w:w="0" w:type="auto"/>
            <w:shd w:val="clear" w:color="auto" w:fill="FFFFFF"/>
            <w:tcMar>
              <w:top w:w="150" w:type="dxa"/>
              <w:left w:w="150" w:type="dxa"/>
              <w:bottom w:w="150" w:type="dxa"/>
              <w:right w:w="150" w:type="dxa"/>
            </w:tcMar>
            <w:vAlign w:val="center"/>
          </w:tcPr>
          <w:p w14:paraId="7B597D33"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среднегодовое количество 5-9 классов</w:t>
            </w:r>
          </w:p>
        </w:tc>
        <w:tc>
          <w:tcPr>
            <w:tcW w:w="0" w:type="auto"/>
            <w:shd w:val="clear" w:color="auto" w:fill="FFFFFF"/>
            <w:tcMar>
              <w:top w:w="150" w:type="dxa"/>
              <w:left w:w="150" w:type="dxa"/>
              <w:bottom w:w="150" w:type="dxa"/>
              <w:right w:w="150" w:type="dxa"/>
            </w:tcMar>
            <w:vAlign w:val="center"/>
          </w:tcPr>
          <w:p w14:paraId="3324FAB3"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19,3</w:t>
            </w:r>
          </w:p>
        </w:tc>
        <w:tc>
          <w:tcPr>
            <w:tcW w:w="0" w:type="auto"/>
            <w:shd w:val="clear" w:color="auto" w:fill="FFFFFF"/>
            <w:tcMar>
              <w:top w:w="150" w:type="dxa"/>
              <w:left w:w="150" w:type="dxa"/>
              <w:bottom w:w="150" w:type="dxa"/>
              <w:right w:w="150" w:type="dxa"/>
            </w:tcMar>
            <w:vAlign w:val="center"/>
          </w:tcPr>
          <w:p w14:paraId="2CB27188"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18,3</w:t>
            </w:r>
          </w:p>
        </w:tc>
      </w:tr>
      <w:tr w:rsidR="007608EF" w:rsidRPr="0009245E" w14:paraId="158FEB2F" w14:textId="77777777" w:rsidTr="0028314D">
        <w:tc>
          <w:tcPr>
            <w:tcW w:w="0" w:type="auto"/>
            <w:shd w:val="clear" w:color="auto" w:fill="FFFFFF"/>
            <w:tcMar>
              <w:top w:w="150" w:type="dxa"/>
              <w:left w:w="150" w:type="dxa"/>
              <w:bottom w:w="150" w:type="dxa"/>
              <w:right w:w="150" w:type="dxa"/>
            </w:tcMar>
            <w:vAlign w:val="center"/>
          </w:tcPr>
          <w:p w14:paraId="06506EA5"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норма расхода на 1 класс, руб.</w:t>
            </w:r>
          </w:p>
        </w:tc>
        <w:tc>
          <w:tcPr>
            <w:tcW w:w="0" w:type="auto"/>
            <w:shd w:val="clear" w:color="auto" w:fill="FFFFFF"/>
            <w:tcMar>
              <w:top w:w="150" w:type="dxa"/>
              <w:left w:w="150" w:type="dxa"/>
              <w:bottom w:w="150" w:type="dxa"/>
              <w:right w:w="150" w:type="dxa"/>
            </w:tcMar>
            <w:vAlign w:val="center"/>
          </w:tcPr>
          <w:p w14:paraId="56B161D8"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320</w:t>
            </w:r>
          </w:p>
        </w:tc>
        <w:tc>
          <w:tcPr>
            <w:tcW w:w="0" w:type="auto"/>
            <w:shd w:val="clear" w:color="auto" w:fill="FFFFFF"/>
            <w:tcMar>
              <w:top w:w="150" w:type="dxa"/>
              <w:left w:w="150" w:type="dxa"/>
              <w:bottom w:w="150" w:type="dxa"/>
              <w:right w:w="150" w:type="dxa"/>
            </w:tcMar>
            <w:vAlign w:val="center"/>
          </w:tcPr>
          <w:p w14:paraId="6E037442"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320</w:t>
            </w:r>
          </w:p>
        </w:tc>
      </w:tr>
      <w:tr w:rsidR="007608EF" w:rsidRPr="0009245E" w14:paraId="15CFEA74" w14:textId="77777777" w:rsidTr="0028314D">
        <w:tc>
          <w:tcPr>
            <w:tcW w:w="0" w:type="auto"/>
            <w:shd w:val="clear" w:color="auto" w:fill="FFFFFF"/>
            <w:tcMar>
              <w:top w:w="150" w:type="dxa"/>
              <w:left w:w="150" w:type="dxa"/>
              <w:bottom w:w="150" w:type="dxa"/>
              <w:right w:w="150" w:type="dxa"/>
            </w:tcMar>
            <w:vAlign w:val="center"/>
          </w:tcPr>
          <w:p w14:paraId="4D3E306E"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сумма расходов на 5-9 классы, руб.</w:t>
            </w:r>
          </w:p>
        </w:tc>
        <w:tc>
          <w:tcPr>
            <w:tcW w:w="0" w:type="auto"/>
            <w:shd w:val="clear" w:color="auto" w:fill="FFFFFF"/>
            <w:tcMar>
              <w:top w:w="150" w:type="dxa"/>
              <w:left w:w="150" w:type="dxa"/>
              <w:bottom w:w="150" w:type="dxa"/>
              <w:right w:w="150" w:type="dxa"/>
            </w:tcMar>
            <w:vAlign w:val="center"/>
          </w:tcPr>
          <w:p w14:paraId="65D4DB4D"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6176</w:t>
            </w:r>
          </w:p>
        </w:tc>
        <w:tc>
          <w:tcPr>
            <w:tcW w:w="0" w:type="auto"/>
            <w:shd w:val="clear" w:color="auto" w:fill="FFFFFF"/>
            <w:tcMar>
              <w:top w:w="150" w:type="dxa"/>
              <w:left w:w="150" w:type="dxa"/>
              <w:bottom w:w="150" w:type="dxa"/>
              <w:right w:w="150" w:type="dxa"/>
            </w:tcMar>
            <w:vAlign w:val="center"/>
          </w:tcPr>
          <w:p w14:paraId="31EE1607"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5856</w:t>
            </w:r>
          </w:p>
        </w:tc>
      </w:tr>
      <w:tr w:rsidR="007608EF" w:rsidRPr="0009245E" w14:paraId="1A155599" w14:textId="77777777" w:rsidTr="0028314D">
        <w:tc>
          <w:tcPr>
            <w:tcW w:w="0" w:type="auto"/>
            <w:shd w:val="clear" w:color="auto" w:fill="FFFFFF"/>
            <w:tcMar>
              <w:top w:w="150" w:type="dxa"/>
              <w:left w:w="150" w:type="dxa"/>
              <w:bottom w:w="150" w:type="dxa"/>
              <w:right w:w="150" w:type="dxa"/>
            </w:tcMar>
            <w:vAlign w:val="center"/>
          </w:tcPr>
          <w:p w14:paraId="64622ACC"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среднегодовое количество 10-11 классов</w:t>
            </w:r>
          </w:p>
        </w:tc>
        <w:tc>
          <w:tcPr>
            <w:tcW w:w="0" w:type="auto"/>
            <w:shd w:val="clear" w:color="auto" w:fill="FFFFFF"/>
            <w:tcMar>
              <w:top w:w="150" w:type="dxa"/>
              <w:left w:w="150" w:type="dxa"/>
              <w:bottom w:w="150" w:type="dxa"/>
              <w:right w:w="150" w:type="dxa"/>
            </w:tcMar>
            <w:vAlign w:val="center"/>
          </w:tcPr>
          <w:p w14:paraId="2510B8F7"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7,7</w:t>
            </w:r>
          </w:p>
        </w:tc>
        <w:tc>
          <w:tcPr>
            <w:tcW w:w="0" w:type="auto"/>
            <w:shd w:val="clear" w:color="auto" w:fill="FFFFFF"/>
            <w:tcMar>
              <w:top w:w="150" w:type="dxa"/>
              <w:left w:w="150" w:type="dxa"/>
              <w:bottom w:w="150" w:type="dxa"/>
              <w:right w:w="150" w:type="dxa"/>
            </w:tcMar>
            <w:vAlign w:val="center"/>
          </w:tcPr>
          <w:p w14:paraId="0D94A1F1"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9,3</w:t>
            </w:r>
          </w:p>
        </w:tc>
      </w:tr>
      <w:tr w:rsidR="007608EF" w:rsidRPr="0009245E" w14:paraId="07F2CBAF" w14:textId="77777777" w:rsidTr="0028314D">
        <w:tc>
          <w:tcPr>
            <w:tcW w:w="0" w:type="auto"/>
            <w:shd w:val="clear" w:color="auto" w:fill="FFFFFF"/>
            <w:tcMar>
              <w:top w:w="150" w:type="dxa"/>
              <w:left w:w="150" w:type="dxa"/>
              <w:bottom w:w="150" w:type="dxa"/>
              <w:right w:w="150" w:type="dxa"/>
            </w:tcMar>
            <w:vAlign w:val="center"/>
          </w:tcPr>
          <w:p w14:paraId="3F818727"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норма расхода на 1 класс, руб.</w:t>
            </w:r>
          </w:p>
        </w:tc>
        <w:tc>
          <w:tcPr>
            <w:tcW w:w="0" w:type="auto"/>
            <w:shd w:val="clear" w:color="auto" w:fill="FFFFFF"/>
            <w:tcMar>
              <w:top w:w="150" w:type="dxa"/>
              <w:left w:w="150" w:type="dxa"/>
              <w:bottom w:w="150" w:type="dxa"/>
              <w:right w:w="150" w:type="dxa"/>
            </w:tcMar>
            <w:vAlign w:val="center"/>
          </w:tcPr>
          <w:p w14:paraId="672AC253"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260</w:t>
            </w:r>
          </w:p>
        </w:tc>
        <w:tc>
          <w:tcPr>
            <w:tcW w:w="0" w:type="auto"/>
            <w:shd w:val="clear" w:color="auto" w:fill="FFFFFF"/>
            <w:tcMar>
              <w:top w:w="150" w:type="dxa"/>
              <w:left w:w="150" w:type="dxa"/>
              <w:bottom w:w="150" w:type="dxa"/>
              <w:right w:w="150" w:type="dxa"/>
            </w:tcMar>
            <w:vAlign w:val="center"/>
          </w:tcPr>
          <w:p w14:paraId="6E6DDE37"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260</w:t>
            </w:r>
          </w:p>
        </w:tc>
      </w:tr>
      <w:tr w:rsidR="007608EF" w:rsidRPr="0009245E" w14:paraId="655C6868" w14:textId="77777777" w:rsidTr="0028314D">
        <w:tc>
          <w:tcPr>
            <w:tcW w:w="0" w:type="auto"/>
            <w:shd w:val="clear" w:color="auto" w:fill="FFFFFF"/>
            <w:tcMar>
              <w:top w:w="150" w:type="dxa"/>
              <w:left w:w="150" w:type="dxa"/>
              <w:bottom w:w="150" w:type="dxa"/>
              <w:right w:w="150" w:type="dxa"/>
            </w:tcMar>
            <w:vAlign w:val="center"/>
          </w:tcPr>
          <w:p w14:paraId="087CBB0A"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сумма расходов на 10-11 классы, руб.</w:t>
            </w:r>
          </w:p>
        </w:tc>
        <w:tc>
          <w:tcPr>
            <w:tcW w:w="0" w:type="auto"/>
            <w:shd w:val="clear" w:color="auto" w:fill="FFFFFF"/>
            <w:tcMar>
              <w:top w:w="150" w:type="dxa"/>
              <w:left w:w="150" w:type="dxa"/>
              <w:bottom w:w="150" w:type="dxa"/>
              <w:right w:w="150" w:type="dxa"/>
            </w:tcMar>
            <w:vAlign w:val="center"/>
          </w:tcPr>
          <w:p w14:paraId="34202688"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2002</w:t>
            </w:r>
          </w:p>
        </w:tc>
        <w:tc>
          <w:tcPr>
            <w:tcW w:w="0" w:type="auto"/>
            <w:shd w:val="clear" w:color="auto" w:fill="FFFFFF"/>
            <w:tcMar>
              <w:top w:w="150" w:type="dxa"/>
              <w:left w:w="150" w:type="dxa"/>
              <w:bottom w:w="150" w:type="dxa"/>
              <w:right w:w="150" w:type="dxa"/>
            </w:tcMar>
            <w:vAlign w:val="center"/>
          </w:tcPr>
          <w:p w14:paraId="5072F636"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2418</w:t>
            </w:r>
          </w:p>
        </w:tc>
      </w:tr>
      <w:tr w:rsidR="007608EF" w:rsidRPr="0009245E" w14:paraId="45016618" w14:textId="77777777" w:rsidTr="0028314D">
        <w:tc>
          <w:tcPr>
            <w:tcW w:w="0" w:type="auto"/>
            <w:shd w:val="clear" w:color="auto" w:fill="FFFFFF"/>
            <w:tcMar>
              <w:top w:w="150" w:type="dxa"/>
              <w:left w:w="150" w:type="dxa"/>
              <w:bottom w:w="150" w:type="dxa"/>
              <w:right w:w="150" w:type="dxa"/>
            </w:tcMar>
            <w:vAlign w:val="center"/>
          </w:tcPr>
          <w:p w14:paraId="251E421D"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Итого учебных и прочих расходов на все классы</w:t>
            </w:r>
          </w:p>
        </w:tc>
        <w:tc>
          <w:tcPr>
            <w:tcW w:w="0" w:type="auto"/>
            <w:shd w:val="clear" w:color="auto" w:fill="FFFFFF"/>
            <w:tcMar>
              <w:top w:w="150" w:type="dxa"/>
              <w:left w:w="150" w:type="dxa"/>
              <w:bottom w:w="150" w:type="dxa"/>
              <w:right w:w="150" w:type="dxa"/>
            </w:tcMar>
            <w:vAlign w:val="center"/>
          </w:tcPr>
          <w:p w14:paraId="14DB0E55"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10740</w:t>
            </w:r>
          </w:p>
        </w:tc>
        <w:tc>
          <w:tcPr>
            <w:tcW w:w="0" w:type="auto"/>
            <w:shd w:val="clear" w:color="auto" w:fill="FFFFFF"/>
            <w:tcMar>
              <w:top w:w="150" w:type="dxa"/>
              <w:left w:w="150" w:type="dxa"/>
              <w:bottom w:w="150" w:type="dxa"/>
              <w:right w:w="150" w:type="dxa"/>
            </w:tcMar>
            <w:vAlign w:val="center"/>
          </w:tcPr>
          <w:p w14:paraId="32C18468" w14:textId="77777777" w:rsidR="007608EF" w:rsidRPr="002F3F72" w:rsidRDefault="007608EF" w:rsidP="000B47C4">
            <w:pPr>
              <w:spacing w:after="0" w:line="240" w:lineRule="auto"/>
              <w:ind w:firstLine="225"/>
              <w:rPr>
                <w:rFonts w:ascii="Times New Roman" w:hAnsi="Times New Roman"/>
                <w:sz w:val="24"/>
                <w:szCs w:val="24"/>
              </w:rPr>
            </w:pPr>
            <w:r w:rsidRPr="002F3F72">
              <w:rPr>
                <w:rFonts w:ascii="Times New Roman" w:hAnsi="Times New Roman"/>
                <w:sz w:val="24"/>
                <w:szCs w:val="24"/>
              </w:rPr>
              <w:t>11116</w:t>
            </w:r>
          </w:p>
        </w:tc>
      </w:tr>
    </w:tbl>
    <w:p w14:paraId="61B6782A"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Значения среднего количества классов всего и по группам классов заполняются на основании ранее полученных показателей, представленных в табл. 3.</w:t>
      </w:r>
    </w:p>
    <w:p w14:paraId="302CCE1B"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Сумма хозяйственных и командировочных расходов на все классы определяется, как произведение среднегодового количества классов на расходы на 1 класс:</w:t>
      </w:r>
    </w:p>
    <w:p w14:paraId="41EBBC66"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текущем году: 45,3 *270 = 12 231 руб.;</w:t>
      </w:r>
    </w:p>
    <w:p w14:paraId="0BA75FB0"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следующем году: 48 * 270 = 12 960 руб.</w:t>
      </w:r>
    </w:p>
    <w:p w14:paraId="2F0E931E"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Учебные и прочие расходы по группам классов определяются аналогично, исходя из среднегодового количества классов в группе и нормы расходов на 1 класс данной группы:</w:t>
      </w:r>
    </w:p>
    <w:p w14:paraId="5D2EB7DE"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текущем году учебные и прочие расходы по группам классов составляют (столбец 3):</w:t>
      </w:r>
    </w:p>
    <w:p w14:paraId="6450B4E9" w14:textId="77777777" w:rsidR="007608EF" w:rsidRPr="0028314D" w:rsidRDefault="007608EF" w:rsidP="00ED1E17">
      <w:pPr>
        <w:numPr>
          <w:ilvl w:val="0"/>
          <w:numId w:val="60"/>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1-4 классы: 18,3 * 140 = 2 562 руб.;</w:t>
      </w:r>
    </w:p>
    <w:p w14:paraId="073932C1" w14:textId="77777777" w:rsidR="007608EF" w:rsidRPr="0028314D" w:rsidRDefault="007608EF" w:rsidP="00ED1E17">
      <w:pPr>
        <w:numPr>
          <w:ilvl w:val="0"/>
          <w:numId w:val="60"/>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5-9 классы: 19,3 * 320 = 6 176 руб.;</w:t>
      </w:r>
    </w:p>
    <w:p w14:paraId="385CBD00" w14:textId="77777777" w:rsidR="007608EF" w:rsidRPr="0028314D" w:rsidRDefault="007608EF" w:rsidP="00ED1E17">
      <w:pPr>
        <w:numPr>
          <w:ilvl w:val="0"/>
          <w:numId w:val="60"/>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10-11 классы: 7,7 * 260 = 2 002 руб.;</w:t>
      </w:r>
    </w:p>
    <w:p w14:paraId="58CB8D41"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Итого учебных и прочих расходов = 10 740 руб.</w:t>
      </w:r>
    </w:p>
    <w:p w14:paraId="13F6D1CE"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Проект на следующий год (столбец 4) составит:</w:t>
      </w:r>
    </w:p>
    <w:p w14:paraId="7EDB817B" w14:textId="77777777" w:rsidR="007608EF" w:rsidRPr="0028314D" w:rsidRDefault="007608EF" w:rsidP="00ED1E17">
      <w:pPr>
        <w:numPr>
          <w:ilvl w:val="0"/>
          <w:numId w:val="61"/>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1-4 классы: 20,3 * 140 = 2 842 руб.;</w:t>
      </w:r>
    </w:p>
    <w:p w14:paraId="46034DFC" w14:textId="77777777" w:rsidR="007608EF" w:rsidRPr="0028314D" w:rsidRDefault="007608EF" w:rsidP="00ED1E17">
      <w:pPr>
        <w:numPr>
          <w:ilvl w:val="0"/>
          <w:numId w:val="61"/>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5-9 классы: 18,3 * 320 = 5 856 руб.;</w:t>
      </w:r>
    </w:p>
    <w:p w14:paraId="07D39198" w14:textId="77777777" w:rsidR="007608EF" w:rsidRPr="0028314D" w:rsidRDefault="007608EF" w:rsidP="00ED1E17">
      <w:pPr>
        <w:numPr>
          <w:ilvl w:val="0"/>
          <w:numId w:val="61"/>
        </w:numPr>
        <w:shd w:val="clear" w:color="auto" w:fill="FFFFFF"/>
        <w:spacing w:after="0" w:line="240" w:lineRule="auto"/>
        <w:ind w:left="0" w:firstLine="227"/>
        <w:jc w:val="both"/>
        <w:rPr>
          <w:rFonts w:ascii="Times New Roman" w:hAnsi="Times New Roman"/>
          <w:color w:val="242424"/>
          <w:sz w:val="24"/>
          <w:szCs w:val="24"/>
        </w:rPr>
      </w:pPr>
      <w:r w:rsidRPr="0028314D">
        <w:rPr>
          <w:rFonts w:ascii="Times New Roman" w:hAnsi="Times New Roman"/>
          <w:color w:val="242424"/>
          <w:sz w:val="24"/>
          <w:szCs w:val="24"/>
        </w:rPr>
        <w:t>10-11 классы: 9,3 * 260 = 2 418 руб.;</w:t>
      </w:r>
    </w:p>
    <w:p w14:paraId="5A852DEA"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Итого учебных и прочих расходов = 11 116 руб.</w:t>
      </w:r>
    </w:p>
    <w:p w14:paraId="423F3E9A"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4) Произведем расчет расходов на содержание групп продленного дня (ГПД). Результаты расчетов представлены в Таблице 6.</w:t>
      </w:r>
    </w:p>
    <w:p w14:paraId="0F51768F"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При расчете расходов на содержание ГПД используются рассчитанные ранее показатели среднегодового количества учащихся (Таблица 3). При этом группу продленного дня, согласно условиям, посещают 75% учащихся 1-4 классов (строка 2), что составляет:</w:t>
      </w:r>
    </w:p>
    <w:p w14:paraId="433E12E8"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текущем году: 381 *75/100 = 286 человека;</w:t>
      </w:r>
    </w:p>
    <w:p w14:paraId="3F6828A5"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следующем году: 437 * 75/100 = 328 человек.</w:t>
      </w:r>
    </w:p>
    <w:p w14:paraId="19EC1E08"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Расходы по заработной плате в год на всех учащихся (строка 3) рассчитывается, как произведение расходов на 1 учащегося на среднегодовое число учащихся в ГПД:</w:t>
      </w:r>
    </w:p>
    <w:p w14:paraId="1248D574"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текущем году: 286 * 210 = 60 060 руб.;</w:t>
      </w:r>
    </w:p>
    <w:p w14:paraId="0F316DA1"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следующем году: 328 * 210 = 68 880 руб.</w:t>
      </w:r>
    </w:p>
    <w:p w14:paraId="76476C96"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На рассчитанную заработную плату производится начисление в размере 26% (строка 4):</w:t>
      </w:r>
    </w:p>
    <w:p w14:paraId="2D1DB20D"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текущем году: 60 060 * 0,26 = 15 615,6 руб.;</w:t>
      </w:r>
    </w:p>
    <w:p w14:paraId="6744646D"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следующем году: 68 880 * 0,26 = 17 908,8 руб.</w:t>
      </w:r>
    </w:p>
    <w:p w14:paraId="45CDA348"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Расходы на мягкий инвентарь в год рассчитываются аналогично заработной плате, то есть произведение расходов на 1 учащегося на число учащихся в ГПД:</w:t>
      </w:r>
    </w:p>
    <w:p w14:paraId="7CFDDA64"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текущем году: 240 * 286 = 68 640 руб.;</w:t>
      </w:r>
    </w:p>
    <w:p w14:paraId="31B03B58"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следующем году: 240 * 328 = 78 720 руб.</w:t>
      </w:r>
    </w:p>
    <w:p w14:paraId="50E1731D"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Расходы на питание определяются, как произведение 3-х показателей -среднегодового числа учащихся в ГПД, нормы расхода и числа дней функционирования 1 учащегося, что составляет:</w:t>
      </w:r>
    </w:p>
    <w:p w14:paraId="7409F8B2"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текущем году: 286 * 35 * 248 = 2 482 480 руб.;</w:t>
      </w:r>
    </w:p>
    <w:p w14:paraId="3D96CAB6"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следующем году: 328 * 35 * 248 = 2 847 040 руб.</w:t>
      </w:r>
    </w:p>
    <w:p w14:paraId="5CEB804E"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Общая сумма расходов на содержание ГПД рассчитывается суммированием всех видов расходов на всех учащихся, относящихся к ГПД:</w:t>
      </w:r>
    </w:p>
    <w:p w14:paraId="51A62885"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текущем: 60 060 + 15 615,6 + 68 640 + 2 482 480 = 2 626 795,6 руб.;</w:t>
      </w:r>
    </w:p>
    <w:p w14:paraId="6E6D5DA4"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следующем: 68 880 + 17 908,8 + 78 720 + 2 847 040 =3 012 548,8 руб.</w:t>
      </w:r>
    </w:p>
    <w:p w14:paraId="74AE48EC" w14:textId="77777777" w:rsidR="007608EF" w:rsidRDefault="007608EF" w:rsidP="000B47C4">
      <w:pPr>
        <w:shd w:val="clear" w:color="auto" w:fill="FFFFFF"/>
        <w:spacing w:after="0" w:line="240" w:lineRule="auto"/>
        <w:ind w:firstLine="225"/>
        <w:jc w:val="both"/>
        <w:rPr>
          <w:rFonts w:ascii="Times New Roman" w:hAnsi="Times New Roman"/>
          <w:color w:val="000000"/>
          <w:sz w:val="24"/>
          <w:szCs w:val="24"/>
        </w:rPr>
      </w:pPr>
      <w:r w:rsidRPr="0028314D">
        <w:rPr>
          <w:rFonts w:ascii="Times New Roman" w:hAnsi="Times New Roman"/>
          <w:color w:val="000000"/>
          <w:sz w:val="24"/>
          <w:szCs w:val="24"/>
        </w:rPr>
        <w:t>Расчет расходов на содержание групп продленного дня по городским общеобразовательным школам</w:t>
      </w:r>
    </w:p>
    <w:p w14:paraId="5D3078BF" w14:textId="77777777" w:rsidR="007608EF" w:rsidRPr="00834DEE" w:rsidRDefault="007608EF" w:rsidP="000B47C4">
      <w:pPr>
        <w:shd w:val="clear" w:color="auto" w:fill="FFFFFF"/>
        <w:spacing w:after="0" w:line="240" w:lineRule="auto"/>
        <w:ind w:firstLine="225"/>
        <w:jc w:val="right"/>
        <w:rPr>
          <w:rFonts w:ascii="Times New Roman" w:hAnsi="Times New Roman"/>
          <w:b/>
          <w:color w:val="000000"/>
          <w:sz w:val="24"/>
          <w:szCs w:val="24"/>
        </w:rPr>
      </w:pPr>
      <w:r w:rsidRPr="00834DEE">
        <w:rPr>
          <w:rFonts w:ascii="Times New Roman" w:hAnsi="Times New Roman"/>
          <w:b/>
          <w:color w:val="000000"/>
          <w:sz w:val="24"/>
          <w:szCs w:val="24"/>
        </w:rPr>
        <w:t>Таблица 69</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4407"/>
        <w:gridCol w:w="2627"/>
        <w:gridCol w:w="2743"/>
      </w:tblGrid>
      <w:tr w:rsidR="007608EF" w:rsidRPr="0009245E" w14:paraId="658D76E5" w14:textId="77777777" w:rsidTr="002F3F72">
        <w:tc>
          <w:tcPr>
            <w:tcW w:w="0" w:type="auto"/>
            <w:shd w:val="clear" w:color="auto" w:fill="FFFFFF"/>
            <w:tcMar>
              <w:top w:w="150" w:type="dxa"/>
              <w:left w:w="150" w:type="dxa"/>
              <w:bottom w:w="150" w:type="dxa"/>
              <w:right w:w="150" w:type="dxa"/>
            </w:tcMar>
          </w:tcPr>
          <w:p w14:paraId="279530B3"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Показатель, единица измерения</w:t>
            </w:r>
          </w:p>
        </w:tc>
        <w:tc>
          <w:tcPr>
            <w:tcW w:w="0" w:type="auto"/>
            <w:shd w:val="clear" w:color="auto" w:fill="FFFFFF"/>
            <w:tcMar>
              <w:top w:w="150" w:type="dxa"/>
              <w:left w:w="150" w:type="dxa"/>
              <w:bottom w:w="150" w:type="dxa"/>
              <w:right w:w="150" w:type="dxa"/>
            </w:tcMar>
          </w:tcPr>
          <w:p w14:paraId="2179F96D"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Принято в текущем году</w:t>
            </w:r>
          </w:p>
        </w:tc>
        <w:tc>
          <w:tcPr>
            <w:tcW w:w="0" w:type="auto"/>
            <w:shd w:val="clear" w:color="auto" w:fill="FFFFFF"/>
            <w:tcMar>
              <w:top w:w="150" w:type="dxa"/>
              <w:left w:w="150" w:type="dxa"/>
              <w:bottom w:w="150" w:type="dxa"/>
              <w:right w:w="150" w:type="dxa"/>
            </w:tcMar>
          </w:tcPr>
          <w:p w14:paraId="5F629F7D"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Проект на следующий год</w:t>
            </w:r>
          </w:p>
        </w:tc>
      </w:tr>
      <w:tr w:rsidR="007608EF" w:rsidRPr="0009245E" w14:paraId="2638F09C" w14:textId="77777777" w:rsidTr="002F3F72">
        <w:tc>
          <w:tcPr>
            <w:tcW w:w="0" w:type="auto"/>
            <w:shd w:val="clear" w:color="auto" w:fill="FFFFFF"/>
            <w:tcMar>
              <w:top w:w="150" w:type="dxa"/>
              <w:left w:w="150" w:type="dxa"/>
              <w:bottom w:w="150" w:type="dxa"/>
              <w:right w:w="150" w:type="dxa"/>
            </w:tcMar>
          </w:tcPr>
          <w:p w14:paraId="7F170C06"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1. Среднегодовое число учащихся 1-4 классов</w:t>
            </w:r>
          </w:p>
        </w:tc>
        <w:tc>
          <w:tcPr>
            <w:tcW w:w="0" w:type="auto"/>
            <w:shd w:val="clear" w:color="auto" w:fill="FFFFFF"/>
            <w:tcMar>
              <w:top w:w="150" w:type="dxa"/>
              <w:left w:w="150" w:type="dxa"/>
              <w:bottom w:w="150" w:type="dxa"/>
              <w:right w:w="150" w:type="dxa"/>
            </w:tcMar>
          </w:tcPr>
          <w:p w14:paraId="32354468"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381</w:t>
            </w:r>
          </w:p>
        </w:tc>
        <w:tc>
          <w:tcPr>
            <w:tcW w:w="0" w:type="auto"/>
            <w:shd w:val="clear" w:color="auto" w:fill="FFFFFF"/>
            <w:tcMar>
              <w:top w:w="150" w:type="dxa"/>
              <w:left w:w="150" w:type="dxa"/>
              <w:bottom w:w="150" w:type="dxa"/>
              <w:right w:w="150" w:type="dxa"/>
            </w:tcMar>
          </w:tcPr>
          <w:p w14:paraId="408E17EF"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437</w:t>
            </w:r>
          </w:p>
        </w:tc>
      </w:tr>
      <w:tr w:rsidR="007608EF" w:rsidRPr="0009245E" w14:paraId="79DCEDDF" w14:textId="77777777" w:rsidTr="002F3F72">
        <w:tc>
          <w:tcPr>
            <w:tcW w:w="0" w:type="auto"/>
            <w:shd w:val="clear" w:color="auto" w:fill="FFFFFF"/>
            <w:tcMar>
              <w:top w:w="150" w:type="dxa"/>
              <w:left w:w="150" w:type="dxa"/>
              <w:bottom w:w="150" w:type="dxa"/>
              <w:right w:w="150" w:type="dxa"/>
            </w:tcMar>
          </w:tcPr>
          <w:p w14:paraId="717360C4"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2. Среднегодовое число учащихся в ГПД</w:t>
            </w:r>
          </w:p>
        </w:tc>
        <w:tc>
          <w:tcPr>
            <w:tcW w:w="0" w:type="auto"/>
            <w:shd w:val="clear" w:color="auto" w:fill="FFFFFF"/>
            <w:tcMar>
              <w:top w:w="150" w:type="dxa"/>
              <w:left w:w="150" w:type="dxa"/>
              <w:bottom w:w="150" w:type="dxa"/>
              <w:right w:w="150" w:type="dxa"/>
            </w:tcMar>
          </w:tcPr>
          <w:p w14:paraId="72544612"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286</w:t>
            </w:r>
          </w:p>
        </w:tc>
        <w:tc>
          <w:tcPr>
            <w:tcW w:w="0" w:type="auto"/>
            <w:shd w:val="clear" w:color="auto" w:fill="FFFFFF"/>
            <w:tcMar>
              <w:top w:w="150" w:type="dxa"/>
              <w:left w:w="150" w:type="dxa"/>
              <w:bottom w:w="150" w:type="dxa"/>
              <w:right w:w="150" w:type="dxa"/>
            </w:tcMar>
          </w:tcPr>
          <w:p w14:paraId="26111EF2"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328</w:t>
            </w:r>
          </w:p>
        </w:tc>
      </w:tr>
      <w:tr w:rsidR="007608EF" w:rsidRPr="0009245E" w14:paraId="47FE3273" w14:textId="77777777" w:rsidTr="002F3F72">
        <w:tc>
          <w:tcPr>
            <w:tcW w:w="0" w:type="auto"/>
            <w:shd w:val="clear" w:color="auto" w:fill="FFFFFF"/>
            <w:tcMar>
              <w:top w:w="150" w:type="dxa"/>
              <w:left w:w="150" w:type="dxa"/>
              <w:bottom w:w="150" w:type="dxa"/>
              <w:right w:w="150" w:type="dxa"/>
            </w:tcMar>
          </w:tcPr>
          <w:p w14:paraId="2B9E7A8D"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3. Расходы по заработной плате в год:</w:t>
            </w:r>
          </w:p>
        </w:tc>
        <w:tc>
          <w:tcPr>
            <w:tcW w:w="0" w:type="auto"/>
            <w:shd w:val="clear" w:color="auto" w:fill="FFFFFF"/>
            <w:tcMar>
              <w:top w:w="150" w:type="dxa"/>
              <w:left w:w="150" w:type="dxa"/>
              <w:bottom w:w="150" w:type="dxa"/>
              <w:right w:w="150" w:type="dxa"/>
            </w:tcMar>
          </w:tcPr>
          <w:p w14:paraId="79D0347B" w14:textId="77777777" w:rsidR="007608EF" w:rsidRPr="002F3F72" w:rsidRDefault="007608EF" w:rsidP="000B47C4">
            <w:pPr>
              <w:spacing w:after="0" w:line="240" w:lineRule="auto"/>
              <w:ind w:firstLine="150"/>
              <w:jc w:val="center"/>
              <w:rPr>
                <w:rFonts w:ascii="Times New Roman" w:hAnsi="Times New Roman"/>
                <w:color w:val="656565"/>
                <w:sz w:val="24"/>
                <w:szCs w:val="24"/>
              </w:rPr>
            </w:pPr>
          </w:p>
        </w:tc>
        <w:tc>
          <w:tcPr>
            <w:tcW w:w="0" w:type="auto"/>
            <w:shd w:val="clear" w:color="auto" w:fill="FFFFFF"/>
            <w:tcMar>
              <w:top w:w="150" w:type="dxa"/>
              <w:left w:w="150" w:type="dxa"/>
              <w:bottom w:w="150" w:type="dxa"/>
              <w:right w:w="150" w:type="dxa"/>
            </w:tcMar>
          </w:tcPr>
          <w:p w14:paraId="437A5AE7" w14:textId="77777777" w:rsidR="007608EF" w:rsidRPr="002F3F72" w:rsidRDefault="007608EF" w:rsidP="000B47C4">
            <w:pPr>
              <w:spacing w:after="0" w:line="240" w:lineRule="auto"/>
              <w:ind w:firstLine="150"/>
              <w:jc w:val="center"/>
              <w:rPr>
                <w:rFonts w:ascii="Times New Roman" w:hAnsi="Times New Roman"/>
                <w:color w:val="656565"/>
                <w:sz w:val="24"/>
                <w:szCs w:val="24"/>
              </w:rPr>
            </w:pPr>
          </w:p>
        </w:tc>
      </w:tr>
      <w:tr w:rsidR="007608EF" w:rsidRPr="0009245E" w14:paraId="73C5EAD4" w14:textId="77777777" w:rsidTr="002F3F72">
        <w:tc>
          <w:tcPr>
            <w:tcW w:w="0" w:type="auto"/>
            <w:shd w:val="clear" w:color="auto" w:fill="FFFFFF"/>
            <w:tcMar>
              <w:top w:w="150" w:type="dxa"/>
              <w:left w:w="150" w:type="dxa"/>
              <w:bottom w:w="150" w:type="dxa"/>
              <w:right w:w="150" w:type="dxa"/>
            </w:tcMar>
          </w:tcPr>
          <w:p w14:paraId="7DE23A25"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 на 1 учащегося, руб.</w:t>
            </w:r>
          </w:p>
        </w:tc>
        <w:tc>
          <w:tcPr>
            <w:tcW w:w="0" w:type="auto"/>
            <w:shd w:val="clear" w:color="auto" w:fill="FFFFFF"/>
            <w:tcMar>
              <w:top w:w="150" w:type="dxa"/>
              <w:left w:w="150" w:type="dxa"/>
              <w:bottom w:w="150" w:type="dxa"/>
              <w:right w:w="150" w:type="dxa"/>
            </w:tcMar>
          </w:tcPr>
          <w:p w14:paraId="6ADD8B82"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210</w:t>
            </w:r>
          </w:p>
        </w:tc>
        <w:tc>
          <w:tcPr>
            <w:tcW w:w="0" w:type="auto"/>
            <w:shd w:val="clear" w:color="auto" w:fill="FFFFFF"/>
            <w:tcMar>
              <w:top w:w="150" w:type="dxa"/>
              <w:left w:w="150" w:type="dxa"/>
              <w:bottom w:w="150" w:type="dxa"/>
              <w:right w:w="150" w:type="dxa"/>
            </w:tcMar>
          </w:tcPr>
          <w:p w14:paraId="503DF3FC"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210</w:t>
            </w:r>
          </w:p>
        </w:tc>
      </w:tr>
      <w:tr w:rsidR="007608EF" w:rsidRPr="0009245E" w14:paraId="03AFF242" w14:textId="77777777" w:rsidTr="002F3F72">
        <w:tc>
          <w:tcPr>
            <w:tcW w:w="0" w:type="auto"/>
            <w:shd w:val="clear" w:color="auto" w:fill="FFFFFF"/>
            <w:tcMar>
              <w:top w:w="150" w:type="dxa"/>
              <w:left w:w="150" w:type="dxa"/>
              <w:bottom w:w="150" w:type="dxa"/>
              <w:right w:w="150" w:type="dxa"/>
            </w:tcMar>
          </w:tcPr>
          <w:p w14:paraId="0ACEB085"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 на всех учащихся, руб.</w:t>
            </w:r>
          </w:p>
        </w:tc>
        <w:tc>
          <w:tcPr>
            <w:tcW w:w="0" w:type="auto"/>
            <w:shd w:val="clear" w:color="auto" w:fill="FFFFFF"/>
            <w:tcMar>
              <w:top w:w="150" w:type="dxa"/>
              <w:left w:w="150" w:type="dxa"/>
              <w:bottom w:w="150" w:type="dxa"/>
              <w:right w:w="150" w:type="dxa"/>
            </w:tcMar>
          </w:tcPr>
          <w:p w14:paraId="36568834"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60060</w:t>
            </w:r>
          </w:p>
        </w:tc>
        <w:tc>
          <w:tcPr>
            <w:tcW w:w="0" w:type="auto"/>
            <w:shd w:val="clear" w:color="auto" w:fill="FFFFFF"/>
            <w:tcMar>
              <w:top w:w="150" w:type="dxa"/>
              <w:left w:w="150" w:type="dxa"/>
              <w:bottom w:w="150" w:type="dxa"/>
              <w:right w:w="150" w:type="dxa"/>
            </w:tcMar>
          </w:tcPr>
          <w:p w14:paraId="30B3FAF9"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68880</w:t>
            </w:r>
          </w:p>
        </w:tc>
      </w:tr>
      <w:tr w:rsidR="007608EF" w:rsidRPr="0009245E" w14:paraId="48D3214D" w14:textId="77777777" w:rsidTr="002F3F72">
        <w:tc>
          <w:tcPr>
            <w:tcW w:w="0" w:type="auto"/>
            <w:shd w:val="clear" w:color="auto" w:fill="FFFFFF"/>
            <w:tcMar>
              <w:top w:w="150" w:type="dxa"/>
              <w:left w:w="150" w:type="dxa"/>
              <w:bottom w:w="150" w:type="dxa"/>
              <w:right w:w="150" w:type="dxa"/>
            </w:tcMar>
          </w:tcPr>
          <w:p w14:paraId="0FED929D"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4. Начислено на заработную плату, 26%</w:t>
            </w:r>
          </w:p>
        </w:tc>
        <w:tc>
          <w:tcPr>
            <w:tcW w:w="0" w:type="auto"/>
            <w:shd w:val="clear" w:color="auto" w:fill="FFFFFF"/>
            <w:tcMar>
              <w:top w:w="150" w:type="dxa"/>
              <w:left w:w="150" w:type="dxa"/>
              <w:bottom w:w="150" w:type="dxa"/>
              <w:right w:w="150" w:type="dxa"/>
            </w:tcMar>
          </w:tcPr>
          <w:p w14:paraId="281E5333" w14:textId="77777777" w:rsidR="007608EF" w:rsidRPr="002F3F72" w:rsidRDefault="007608EF" w:rsidP="000B47C4">
            <w:pPr>
              <w:spacing w:after="0" w:line="240" w:lineRule="auto"/>
              <w:ind w:firstLine="150"/>
              <w:jc w:val="center"/>
              <w:rPr>
                <w:rFonts w:ascii="Times New Roman" w:hAnsi="Times New Roman"/>
                <w:color w:val="656565"/>
                <w:sz w:val="24"/>
                <w:szCs w:val="24"/>
              </w:rPr>
            </w:pPr>
          </w:p>
        </w:tc>
        <w:tc>
          <w:tcPr>
            <w:tcW w:w="0" w:type="auto"/>
            <w:shd w:val="clear" w:color="auto" w:fill="FFFFFF"/>
            <w:tcMar>
              <w:top w:w="150" w:type="dxa"/>
              <w:left w:w="150" w:type="dxa"/>
              <w:bottom w:w="150" w:type="dxa"/>
              <w:right w:w="150" w:type="dxa"/>
            </w:tcMar>
          </w:tcPr>
          <w:p w14:paraId="2E6A8DEA" w14:textId="77777777" w:rsidR="007608EF" w:rsidRPr="002F3F72" w:rsidRDefault="007608EF" w:rsidP="000B47C4">
            <w:pPr>
              <w:spacing w:after="0" w:line="240" w:lineRule="auto"/>
              <w:ind w:firstLine="150"/>
              <w:jc w:val="center"/>
              <w:rPr>
                <w:rFonts w:ascii="Times New Roman" w:hAnsi="Times New Roman"/>
                <w:color w:val="656565"/>
                <w:sz w:val="24"/>
                <w:szCs w:val="24"/>
              </w:rPr>
            </w:pPr>
          </w:p>
        </w:tc>
      </w:tr>
      <w:tr w:rsidR="007608EF" w:rsidRPr="0009245E" w14:paraId="6664474F" w14:textId="77777777" w:rsidTr="002F3F72">
        <w:tc>
          <w:tcPr>
            <w:tcW w:w="0" w:type="auto"/>
            <w:shd w:val="clear" w:color="auto" w:fill="FFFFFF"/>
            <w:tcMar>
              <w:top w:w="150" w:type="dxa"/>
              <w:left w:w="150" w:type="dxa"/>
              <w:bottom w:w="150" w:type="dxa"/>
              <w:right w:w="150" w:type="dxa"/>
            </w:tcMar>
          </w:tcPr>
          <w:p w14:paraId="66B151E6"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 на 1 учащегося, руб.</w:t>
            </w:r>
          </w:p>
        </w:tc>
        <w:tc>
          <w:tcPr>
            <w:tcW w:w="0" w:type="auto"/>
            <w:shd w:val="clear" w:color="auto" w:fill="FFFFFF"/>
            <w:tcMar>
              <w:top w:w="150" w:type="dxa"/>
              <w:left w:w="150" w:type="dxa"/>
              <w:bottom w:w="150" w:type="dxa"/>
              <w:right w:w="150" w:type="dxa"/>
            </w:tcMar>
          </w:tcPr>
          <w:p w14:paraId="3B9FD6F9"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54,6</w:t>
            </w:r>
          </w:p>
        </w:tc>
        <w:tc>
          <w:tcPr>
            <w:tcW w:w="0" w:type="auto"/>
            <w:shd w:val="clear" w:color="auto" w:fill="FFFFFF"/>
            <w:tcMar>
              <w:top w:w="150" w:type="dxa"/>
              <w:left w:w="150" w:type="dxa"/>
              <w:bottom w:w="150" w:type="dxa"/>
              <w:right w:w="150" w:type="dxa"/>
            </w:tcMar>
          </w:tcPr>
          <w:p w14:paraId="7E06CFF1"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54,6</w:t>
            </w:r>
          </w:p>
        </w:tc>
      </w:tr>
      <w:tr w:rsidR="007608EF" w:rsidRPr="0009245E" w14:paraId="657A32F9" w14:textId="77777777" w:rsidTr="002F3F72">
        <w:tc>
          <w:tcPr>
            <w:tcW w:w="0" w:type="auto"/>
            <w:shd w:val="clear" w:color="auto" w:fill="FFFFFF"/>
            <w:tcMar>
              <w:top w:w="150" w:type="dxa"/>
              <w:left w:w="150" w:type="dxa"/>
              <w:bottom w:w="150" w:type="dxa"/>
              <w:right w:w="150" w:type="dxa"/>
            </w:tcMar>
          </w:tcPr>
          <w:p w14:paraId="30109E28"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 на всех учащихся, руб.</w:t>
            </w:r>
          </w:p>
        </w:tc>
        <w:tc>
          <w:tcPr>
            <w:tcW w:w="0" w:type="auto"/>
            <w:shd w:val="clear" w:color="auto" w:fill="FFFFFF"/>
            <w:tcMar>
              <w:top w:w="150" w:type="dxa"/>
              <w:left w:w="150" w:type="dxa"/>
              <w:bottom w:w="150" w:type="dxa"/>
              <w:right w:w="150" w:type="dxa"/>
            </w:tcMar>
          </w:tcPr>
          <w:p w14:paraId="0890330F"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15615,6</w:t>
            </w:r>
          </w:p>
        </w:tc>
        <w:tc>
          <w:tcPr>
            <w:tcW w:w="0" w:type="auto"/>
            <w:shd w:val="clear" w:color="auto" w:fill="FFFFFF"/>
            <w:tcMar>
              <w:top w:w="150" w:type="dxa"/>
              <w:left w:w="150" w:type="dxa"/>
              <w:bottom w:w="150" w:type="dxa"/>
              <w:right w:w="150" w:type="dxa"/>
            </w:tcMar>
          </w:tcPr>
          <w:p w14:paraId="1F0387B7"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17908,8</w:t>
            </w:r>
          </w:p>
        </w:tc>
      </w:tr>
      <w:tr w:rsidR="007608EF" w:rsidRPr="0009245E" w14:paraId="36B3F833" w14:textId="77777777" w:rsidTr="002F3F72">
        <w:tc>
          <w:tcPr>
            <w:tcW w:w="0" w:type="auto"/>
            <w:shd w:val="clear" w:color="auto" w:fill="FFFFFF"/>
            <w:tcMar>
              <w:top w:w="150" w:type="dxa"/>
              <w:left w:w="150" w:type="dxa"/>
              <w:bottom w:w="150" w:type="dxa"/>
              <w:right w:w="150" w:type="dxa"/>
            </w:tcMar>
          </w:tcPr>
          <w:p w14:paraId="1C025CD7"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5. Расходы на мягкий инвентарь в год:</w:t>
            </w:r>
          </w:p>
        </w:tc>
        <w:tc>
          <w:tcPr>
            <w:tcW w:w="0" w:type="auto"/>
            <w:shd w:val="clear" w:color="auto" w:fill="FFFFFF"/>
            <w:tcMar>
              <w:top w:w="150" w:type="dxa"/>
              <w:left w:w="150" w:type="dxa"/>
              <w:bottom w:w="150" w:type="dxa"/>
              <w:right w:w="150" w:type="dxa"/>
            </w:tcMar>
          </w:tcPr>
          <w:p w14:paraId="21B06A8A" w14:textId="77777777" w:rsidR="007608EF" w:rsidRPr="002F3F72" w:rsidRDefault="007608EF" w:rsidP="000B47C4">
            <w:pPr>
              <w:spacing w:after="0" w:line="240" w:lineRule="auto"/>
              <w:ind w:firstLine="150"/>
              <w:jc w:val="center"/>
              <w:rPr>
                <w:rFonts w:ascii="Times New Roman" w:hAnsi="Times New Roman"/>
                <w:color w:val="656565"/>
                <w:sz w:val="24"/>
                <w:szCs w:val="24"/>
              </w:rPr>
            </w:pPr>
          </w:p>
        </w:tc>
        <w:tc>
          <w:tcPr>
            <w:tcW w:w="0" w:type="auto"/>
            <w:shd w:val="clear" w:color="auto" w:fill="FFFFFF"/>
            <w:tcMar>
              <w:top w:w="150" w:type="dxa"/>
              <w:left w:w="150" w:type="dxa"/>
              <w:bottom w:w="150" w:type="dxa"/>
              <w:right w:w="150" w:type="dxa"/>
            </w:tcMar>
          </w:tcPr>
          <w:p w14:paraId="07F40016" w14:textId="77777777" w:rsidR="007608EF" w:rsidRPr="002F3F72" w:rsidRDefault="007608EF" w:rsidP="000B47C4">
            <w:pPr>
              <w:spacing w:after="0" w:line="240" w:lineRule="auto"/>
              <w:ind w:firstLine="150"/>
              <w:jc w:val="center"/>
              <w:rPr>
                <w:rFonts w:ascii="Times New Roman" w:hAnsi="Times New Roman"/>
                <w:color w:val="656565"/>
                <w:sz w:val="24"/>
                <w:szCs w:val="24"/>
              </w:rPr>
            </w:pPr>
          </w:p>
        </w:tc>
      </w:tr>
      <w:tr w:rsidR="007608EF" w:rsidRPr="0009245E" w14:paraId="1D1F8CE0" w14:textId="77777777" w:rsidTr="002F3F72">
        <w:tc>
          <w:tcPr>
            <w:tcW w:w="0" w:type="auto"/>
            <w:shd w:val="clear" w:color="auto" w:fill="FFFFFF"/>
            <w:tcMar>
              <w:top w:w="150" w:type="dxa"/>
              <w:left w:w="150" w:type="dxa"/>
              <w:bottom w:w="150" w:type="dxa"/>
              <w:right w:w="150" w:type="dxa"/>
            </w:tcMar>
          </w:tcPr>
          <w:p w14:paraId="31459CD0"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 на 1 учащегося, руб.</w:t>
            </w:r>
          </w:p>
        </w:tc>
        <w:tc>
          <w:tcPr>
            <w:tcW w:w="0" w:type="auto"/>
            <w:shd w:val="clear" w:color="auto" w:fill="FFFFFF"/>
            <w:tcMar>
              <w:top w:w="150" w:type="dxa"/>
              <w:left w:w="150" w:type="dxa"/>
              <w:bottom w:w="150" w:type="dxa"/>
              <w:right w:w="150" w:type="dxa"/>
            </w:tcMar>
          </w:tcPr>
          <w:p w14:paraId="569D9AB2"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240</w:t>
            </w:r>
          </w:p>
        </w:tc>
        <w:tc>
          <w:tcPr>
            <w:tcW w:w="0" w:type="auto"/>
            <w:shd w:val="clear" w:color="auto" w:fill="FFFFFF"/>
            <w:tcMar>
              <w:top w:w="150" w:type="dxa"/>
              <w:left w:w="150" w:type="dxa"/>
              <w:bottom w:w="150" w:type="dxa"/>
              <w:right w:w="150" w:type="dxa"/>
            </w:tcMar>
          </w:tcPr>
          <w:p w14:paraId="77449546"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240</w:t>
            </w:r>
          </w:p>
        </w:tc>
      </w:tr>
      <w:tr w:rsidR="007608EF" w:rsidRPr="0009245E" w14:paraId="58E93CFC" w14:textId="77777777" w:rsidTr="002F3F72">
        <w:tc>
          <w:tcPr>
            <w:tcW w:w="0" w:type="auto"/>
            <w:shd w:val="clear" w:color="auto" w:fill="FFFFFF"/>
            <w:tcMar>
              <w:top w:w="150" w:type="dxa"/>
              <w:left w:w="150" w:type="dxa"/>
              <w:bottom w:w="150" w:type="dxa"/>
              <w:right w:w="150" w:type="dxa"/>
            </w:tcMar>
          </w:tcPr>
          <w:p w14:paraId="5E6C3D52"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 на всех учащихся, руб.</w:t>
            </w:r>
          </w:p>
        </w:tc>
        <w:tc>
          <w:tcPr>
            <w:tcW w:w="0" w:type="auto"/>
            <w:shd w:val="clear" w:color="auto" w:fill="FFFFFF"/>
            <w:tcMar>
              <w:top w:w="150" w:type="dxa"/>
              <w:left w:w="150" w:type="dxa"/>
              <w:bottom w:w="150" w:type="dxa"/>
              <w:right w:w="150" w:type="dxa"/>
            </w:tcMar>
          </w:tcPr>
          <w:p w14:paraId="79796BB8"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68640</w:t>
            </w:r>
          </w:p>
        </w:tc>
        <w:tc>
          <w:tcPr>
            <w:tcW w:w="0" w:type="auto"/>
            <w:shd w:val="clear" w:color="auto" w:fill="FFFFFF"/>
            <w:tcMar>
              <w:top w:w="150" w:type="dxa"/>
              <w:left w:w="150" w:type="dxa"/>
              <w:bottom w:w="150" w:type="dxa"/>
              <w:right w:w="150" w:type="dxa"/>
            </w:tcMar>
          </w:tcPr>
          <w:p w14:paraId="4226787D"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78720</w:t>
            </w:r>
          </w:p>
        </w:tc>
      </w:tr>
      <w:tr w:rsidR="007608EF" w:rsidRPr="0009245E" w14:paraId="3FD7AB70" w14:textId="77777777" w:rsidTr="002F3F72">
        <w:tc>
          <w:tcPr>
            <w:tcW w:w="0" w:type="auto"/>
            <w:shd w:val="clear" w:color="auto" w:fill="FFFFFF"/>
            <w:tcMar>
              <w:top w:w="150" w:type="dxa"/>
              <w:left w:w="150" w:type="dxa"/>
              <w:bottom w:w="150" w:type="dxa"/>
              <w:right w:w="150" w:type="dxa"/>
            </w:tcMar>
          </w:tcPr>
          <w:p w14:paraId="06D566C4"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6. Расходы на питание:</w:t>
            </w:r>
          </w:p>
        </w:tc>
        <w:tc>
          <w:tcPr>
            <w:tcW w:w="0" w:type="auto"/>
            <w:shd w:val="clear" w:color="auto" w:fill="FFFFFF"/>
            <w:tcMar>
              <w:top w:w="150" w:type="dxa"/>
              <w:left w:w="150" w:type="dxa"/>
              <w:bottom w:w="150" w:type="dxa"/>
              <w:right w:w="150" w:type="dxa"/>
            </w:tcMar>
          </w:tcPr>
          <w:p w14:paraId="43D4312A" w14:textId="77777777" w:rsidR="007608EF" w:rsidRPr="002F3F72" w:rsidRDefault="007608EF" w:rsidP="000B47C4">
            <w:pPr>
              <w:spacing w:after="0" w:line="240" w:lineRule="auto"/>
              <w:ind w:firstLine="150"/>
              <w:jc w:val="center"/>
              <w:rPr>
                <w:rFonts w:ascii="Times New Roman" w:hAnsi="Times New Roman"/>
                <w:color w:val="656565"/>
                <w:sz w:val="24"/>
                <w:szCs w:val="24"/>
              </w:rPr>
            </w:pPr>
          </w:p>
        </w:tc>
        <w:tc>
          <w:tcPr>
            <w:tcW w:w="0" w:type="auto"/>
            <w:shd w:val="clear" w:color="auto" w:fill="FFFFFF"/>
            <w:tcMar>
              <w:top w:w="150" w:type="dxa"/>
              <w:left w:w="150" w:type="dxa"/>
              <w:bottom w:w="150" w:type="dxa"/>
              <w:right w:w="150" w:type="dxa"/>
            </w:tcMar>
          </w:tcPr>
          <w:p w14:paraId="3E6EE86E" w14:textId="77777777" w:rsidR="007608EF" w:rsidRPr="002F3F72" w:rsidRDefault="007608EF" w:rsidP="000B47C4">
            <w:pPr>
              <w:spacing w:after="0" w:line="240" w:lineRule="auto"/>
              <w:ind w:firstLine="150"/>
              <w:jc w:val="center"/>
              <w:rPr>
                <w:rFonts w:ascii="Times New Roman" w:hAnsi="Times New Roman"/>
                <w:color w:val="656565"/>
                <w:sz w:val="24"/>
                <w:szCs w:val="24"/>
              </w:rPr>
            </w:pPr>
          </w:p>
        </w:tc>
      </w:tr>
      <w:tr w:rsidR="007608EF" w:rsidRPr="0009245E" w14:paraId="0E52BB39" w14:textId="77777777" w:rsidTr="002F3F72">
        <w:tc>
          <w:tcPr>
            <w:tcW w:w="0" w:type="auto"/>
            <w:shd w:val="clear" w:color="auto" w:fill="FFFFFF"/>
            <w:tcMar>
              <w:top w:w="150" w:type="dxa"/>
              <w:left w:w="150" w:type="dxa"/>
              <w:bottom w:w="150" w:type="dxa"/>
              <w:right w:w="150" w:type="dxa"/>
            </w:tcMar>
          </w:tcPr>
          <w:p w14:paraId="4FD8BB9B"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 норма расхода на питание 1 учащегося, руб.</w:t>
            </w:r>
          </w:p>
        </w:tc>
        <w:tc>
          <w:tcPr>
            <w:tcW w:w="0" w:type="auto"/>
            <w:shd w:val="clear" w:color="auto" w:fill="FFFFFF"/>
            <w:tcMar>
              <w:top w:w="150" w:type="dxa"/>
              <w:left w:w="150" w:type="dxa"/>
              <w:bottom w:w="150" w:type="dxa"/>
              <w:right w:w="150" w:type="dxa"/>
            </w:tcMar>
          </w:tcPr>
          <w:p w14:paraId="48A213EE"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35</w:t>
            </w:r>
          </w:p>
        </w:tc>
        <w:tc>
          <w:tcPr>
            <w:tcW w:w="0" w:type="auto"/>
            <w:shd w:val="clear" w:color="auto" w:fill="FFFFFF"/>
            <w:tcMar>
              <w:top w:w="150" w:type="dxa"/>
              <w:left w:w="150" w:type="dxa"/>
              <w:bottom w:w="150" w:type="dxa"/>
              <w:right w:w="150" w:type="dxa"/>
            </w:tcMar>
          </w:tcPr>
          <w:p w14:paraId="0CE37D83"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35</w:t>
            </w:r>
          </w:p>
        </w:tc>
      </w:tr>
      <w:tr w:rsidR="007608EF" w:rsidRPr="0009245E" w14:paraId="031A59B5" w14:textId="77777777" w:rsidTr="002F3F72">
        <w:tc>
          <w:tcPr>
            <w:tcW w:w="0" w:type="auto"/>
            <w:shd w:val="clear" w:color="auto" w:fill="FFFFFF"/>
            <w:tcMar>
              <w:top w:w="150" w:type="dxa"/>
              <w:left w:w="150" w:type="dxa"/>
              <w:bottom w:w="150" w:type="dxa"/>
              <w:right w:w="150" w:type="dxa"/>
            </w:tcMar>
          </w:tcPr>
          <w:p w14:paraId="16E528C4"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 число дней функционирования групп</w:t>
            </w:r>
          </w:p>
        </w:tc>
        <w:tc>
          <w:tcPr>
            <w:tcW w:w="0" w:type="auto"/>
            <w:shd w:val="clear" w:color="auto" w:fill="FFFFFF"/>
            <w:tcMar>
              <w:top w:w="150" w:type="dxa"/>
              <w:left w:w="150" w:type="dxa"/>
              <w:bottom w:w="150" w:type="dxa"/>
              <w:right w:w="150" w:type="dxa"/>
            </w:tcMar>
          </w:tcPr>
          <w:p w14:paraId="70599D60"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248</w:t>
            </w:r>
          </w:p>
        </w:tc>
        <w:tc>
          <w:tcPr>
            <w:tcW w:w="0" w:type="auto"/>
            <w:shd w:val="clear" w:color="auto" w:fill="FFFFFF"/>
            <w:tcMar>
              <w:top w:w="150" w:type="dxa"/>
              <w:left w:w="150" w:type="dxa"/>
              <w:bottom w:w="150" w:type="dxa"/>
              <w:right w:w="150" w:type="dxa"/>
            </w:tcMar>
          </w:tcPr>
          <w:p w14:paraId="38F7523A"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248</w:t>
            </w:r>
          </w:p>
        </w:tc>
      </w:tr>
      <w:tr w:rsidR="007608EF" w:rsidRPr="0009245E" w14:paraId="5645AFD5" w14:textId="77777777" w:rsidTr="002F3F72">
        <w:tc>
          <w:tcPr>
            <w:tcW w:w="0" w:type="auto"/>
            <w:shd w:val="clear" w:color="auto" w:fill="FFFFFF"/>
            <w:tcMar>
              <w:top w:w="150" w:type="dxa"/>
              <w:left w:w="150" w:type="dxa"/>
              <w:bottom w:w="150" w:type="dxa"/>
              <w:right w:w="150" w:type="dxa"/>
            </w:tcMar>
          </w:tcPr>
          <w:p w14:paraId="24F0380B"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 расходы на питание в год, руб.</w:t>
            </w:r>
          </w:p>
        </w:tc>
        <w:tc>
          <w:tcPr>
            <w:tcW w:w="0" w:type="auto"/>
            <w:shd w:val="clear" w:color="auto" w:fill="FFFFFF"/>
            <w:tcMar>
              <w:top w:w="150" w:type="dxa"/>
              <w:left w:w="150" w:type="dxa"/>
              <w:bottom w:w="150" w:type="dxa"/>
              <w:right w:w="150" w:type="dxa"/>
            </w:tcMar>
          </w:tcPr>
          <w:p w14:paraId="2EA2B5D2"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2482480</w:t>
            </w:r>
          </w:p>
        </w:tc>
        <w:tc>
          <w:tcPr>
            <w:tcW w:w="0" w:type="auto"/>
            <w:shd w:val="clear" w:color="auto" w:fill="FFFFFF"/>
            <w:tcMar>
              <w:top w:w="150" w:type="dxa"/>
              <w:left w:w="150" w:type="dxa"/>
              <w:bottom w:w="150" w:type="dxa"/>
              <w:right w:w="150" w:type="dxa"/>
            </w:tcMar>
          </w:tcPr>
          <w:p w14:paraId="33261022"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2847040</w:t>
            </w:r>
          </w:p>
        </w:tc>
      </w:tr>
      <w:tr w:rsidR="007608EF" w:rsidRPr="0009245E" w14:paraId="3F1B724C" w14:textId="77777777" w:rsidTr="002F3F72">
        <w:tc>
          <w:tcPr>
            <w:tcW w:w="0" w:type="auto"/>
            <w:shd w:val="clear" w:color="auto" w:fill="FFFFFF"/>
            <w:tcMar>
              <w:top w:w="150" w:type="dxa"/>
              <w:left w:w="150" w:type="dxa"/>
              <w:bottom w:w="150" w:type="dxa"/>
              <w:right w:w="150" w:type="dxa"/>
            </w:tcMar>
          </w:tcPr>
          <w:p w14:paraId="4A776328"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Итого расходов на ГПД, руб.</w:t>
            </w:r>
          </w:p>
        </w:tc>
        <w:tc>
          <w:tcPr>
            <w:tcW w:w="0" w:type="auto"/>
            <w:shd w:val="clear" w:color="auto" w:fill="FFFFFF"/>
            <w:tcMar>
              <w:top w:w="150" w:type="dxa"/>
              <w:left w:w="150" w:type="dxa"/>
              <w:bottom w:w="150" w:type="dxa"/>
              <w:right w:w="150" w:type="dxa"/>
            </w:tcMar>
          </w:tcPr>
          <w:p w14:paraId="6123DB22"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2626795,6</w:t>
            </w:r>
          </w:p>
        </w:tc>
        <w:tc>
          <w:tcPr>
            <w:tcW w:w="0" w:type="auto"/>
            <w:shd w:val="clear" w:color="auto" w:fill="FFFFFF"/>
            <w:tcMar>
              <w:top w:w="150" w:type="dxa"/>
              <w:left w:w="150" w:type="dxa"/>
              <w:bottom w:w="150" w:type="dxa"/>
              <w:right w:w="150" w:type="dxa"/>
            </w:tcMar>
          </w:tcPr>
          <w:p w14:paraId="379A8CE1" w14:textId="77777777" w:rsidR="007608EF" w:rsidRPr="002F3F72" w:rsidRDefault="007608EF" w:rsidP="000B47C4">
            <w:pPr>
              <w:spacing w:after="0" w:line="240" w:lineRule="auto"/>
              <w:ind w:firstLine="225"/>
              <w:jc w:val="center"/>
              <w:rPr>
                <w:rFonts w:ascii="Times New Roman" w:hAnsi="Times New Roman"/>
                <w:color w:val="000000"/>
                <w:sz w:val="24"/>
                <w:szCs w:val="24"/>
              </w:rPr>
            </w:pPr>
            <w:r w:rsidRPr="002F3F72">
              <w:rPr>
                <w:rFonts w:ascii="Times New Roman" w:hAnsi="Times New Roman"/>
                <w:color w:val="000000"/>
                <w:sz w:val="24"/>
                <w:szCs w:val="24"/>
              </w:rPr>
              <w:t>3012548,8</w:t>
            </w:r>
          </w:p>
        </w:tc>
      </w:tr>
    </w:tbl>
    <w:p w14:paraId="1AFCB04B" w14:textId="77777777" w:rsidR="007608EF" w:rsidRPr="0028314D" w:rsidRDefault="007608EF" w:rsidP="000B47C4">
      <w:pPr>
        <w:shd w:val="clear" w:color="auto" w:fill="FFFFFF"/>
        <w:spacing w:after="0" w:line="240" w:lineRule="auto"/>
        <w:ind w:firstLine="225"/>
        <w:jc w:val="both"/>
        <w:rPr>
          <w:rFonts w:ascii="Times New Roman" w:hAnsi="Times New Roman"/>
          <w:color w:val="000000"/>
          <w:sz w:val="24"/>
          <w:szCs w:val="24"/>
        </w:rPr>
      </w:pPr>
      <w:r w:rsidRPr="0028314D">
        <w:rPr>
          <w:rFonts w:ascii="Times New Roman" w:hAnsi="Times New Roman"/>
          <w:color w:val="000000"/>
          <w:sz w:val="24"/>
          <w:szCs w:val="24"/>
        </w:rPr>
        <w:t>5) В Таблице 7</w:t>
      </w:r>
      <w:r>
        <w:rPr>
          <w:rFonts w:ascii="Times New Roman" w:hAnsi="Times New Roman"/>
          <w:color w:val="000000"/>
          <w:sz w:val="24"/>
          <w:szCs w:val="24"/>
        </w:rPr>
        <w:t>0</w:t>
      </w:r>
      <w:r w:rsidRPr="0028314D">
        <w:rPr>
          <w:rFonts w:ascii="Times New Roman" w:hAnsi="Times New Roman"/>
          <w:color w:val="000000"/>
          <w:sz w:val="24"/>
          <w:szCs w:val="24"/>
        </w:rPr>
        <w:t xml:space="preserve"> представлен свод расходов по общеобразовательным школам, который составляется на основе данных, полученных ранее.</w:t>
      </w:r>
    </w:p>
    <w:p w14:paraId="6B03E930" w14:textId="77777777" w:rsidR="007608EF" w:rsidRDefault="007608EF" w:rsidP="000B47C4">
      <w:pPr>
        <w:shd w:val="clear" w:color="auto" w:fill="FFFFFF"/>
        <w:spacing w:after="0" w:line="240" w:lineRule="auto"/>
        <w:ind w:firstLine="225"/>
        <w:jc w:val="center"/>
        <w:rPr>
          <w:rFonts w:ascii="Times New Roman" w:hAnsi="Times New Roman"/>
          <w:color w:val="000000"/>
          <w:sz w:val="24"/>
          <w:szCs w:val="24"/>
        </w:rPr>
      </w:pPr>
      <w:r w:rsidRPr="0028314D">
        <w:rPr>
          <w:rFonts w:ascii="Times New Roman" w:hAnsi="Times New Roman"/>
          <w:color w:val="000000"/>
          <w:sz w:val="24"/>
          <w:szCs w:val="24"/>
        </w:rPr>
        <w:t>Свод расходов по общеобразовательным школам, руб.</w:t>
      </w:r>
    </w:p>
    <w:p w14:paraId="1015BC45" w14:textId="77777777" w:rsidR="007608EF" w:rsidRPr="00834DEE" w:rsidRDefault="007608EF" w:rsidP="000B47C4">
      <w:pPr>
        <w:shd w:val="clear" w:color="auto" w:fill="FFFFFF"/>
        <w:spacing w:after="0" w:line="240" w:lineRule="auto"/>
        <w:ind w:firstLine="225"/>
        <w:jc w:val="right"/>
        <w:rPr>
          <w:rFonts w:ascii="Times New Roman" w:hAnsi="Times New Roman"/>
          <w:b/>
          <w:color w:val="000000"/>
          <w:sz w:val="24"/>
          <w:szCs w:val="24"/>
        </w:rPr>
      </w:pPr>
      <w:r w:rsidRPr="00834DEE">
        <w:rPr>
          <w:rFonts w:ascii="Times New Roman" w:hAnsi="Times New Roman"/>
          <w:b/>
          <w:color w:val="000000"/>
          <w:sz w:val="24"/>
          <w:szCs w:val="24"/>
        </w:rPr>
        <w:t>Таблица 70</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5308"/>
        <w:gridCol w:w="2203"/>
        <w:gridCol w:w="2266"/>
      </w:tblGrid>
      <w:tr w:rsidR="007608EF" w:rsidRPr="0009245E" w14:paraId="7828B4E7" w14:textId="77777777" w:rsidTr="0028314D">
        <w:tc>
          <w:tcPr>
            <w:tcW w:w="0" w:type="auto"/>
            <w:shd w:val="clear" w:color="auto" w:fill="FFFFFF"/>
            <w:tcMar>
              <w:top w:w="150" w:type="dxa"/>
              <w:left w:w="150" w:type="dxa"/>
              <w:bottom w:w="150" w:type="dxa"/>
              <w:right w:w="150" w:type="dxa"/>
            </w:tcMar>
            <w:vAlign w:val="center"/>
          </w:tcPr>
          <w:p w14:paraId="2CE450D9"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Показатель, единица измерения</w:t>
            </w:r>
          </w:p>
        </w:tc>
        <w:tc>
          <w:tcPr>
            <w:tcW w:w="0" w:type="auto"/>
            <w:shd w:val="clear" w:color="auto" w:fill="FFFFFF"/>
            <w:tcMar>
              <w:top w:w="150" w:type="dxa"/>
              <w:left w:w="150" w:type="dxa"/>
              <w:bottom w:w="150" w:type="dxa"/>
              <w:right w:w="150" w:type="dxa"/>
            </w:tcMar>
            <w:vAlign w:val="center"/>
          </w:tcPr>
          <w:p w14:paraId="4DFE6DFF"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Принято в текущем году</w:t>
            </w:r>
          </w:p>
        </w:tc>
        <w:tc>
          <w:tcPr>
            <w:tcW w:w="0" w:type="auto"/>
            <w:shd w:val="clear" w:color="auto" w:fill="FFFFFF"/>
            <w:tcMar>
              <w:top w:w="150" w:type="dxa"/>
              <w:left w:w="150" w:type="dxa"/>
              <w:bottom w:w="150" w:type="dxa"/>
              <w:right w:w="150" w:type="dxa"/>
            </w:tcMar>
            <w:vAlign w:val="center"/>
          </w:tcPr>
          <w:p w14:paraId="34CEAF52"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Проект на следующий год</w:t>
            </w:r>
          </w:p>
        </w:tc>
      </w:tr>
      <w:tr w:rsidR="007608EF" w:rsidRPr="0009245E" w14:paraId="2D7F3F8B" w14:textId="77777777" w:rsidTr="0028314D">
        <w:tc>
          <w:tcPr>
            <w:tcW w:w="0" w:type="auto"/>
            <w:shd w:val="clear" w:color="auto" w:fill="FFFFFF"/>
            <w:tcMar>
              <w:top w:w="150" w:type="dxa"/>
              <w:left w:w="150" w:type="dxa"/>
              <w:bottom w:w="150" w:type="dxa"/>
              <w:right w:w="150" w:type="dxa"/>
            </w:tcMar>
            <w:vAlign w:val="center"/>
          </w:tcPr>
          <w:p w14:paraId="4CB0F322"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1. Заработная плата педагогического персонала</w:t>
            </w:r>
          </w:p>
        </w:tc>
        <w:tc>
          <w:tcPr>
            <w:tcW w:w="0" w:type="auto"/>
            <w:shd w:val="clear" w:color="auto" w:fill="FFFFFF"/>
            <w:tcMar>
              <w:top w:w="150" w:type="dxa"/>
              <w:left w:w="150" w:type="dxa"/>
              <w:bottom w:w="150" w:type="dxa"/>
              <w:right w:w="150" w:type="dxa"/>
            </w:tcMar>
            <w:vAlign w:val="center"/>
          </w:tcPr>
          <w:p w14:paraId="3B6C4AE0"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349301,88</w:t>
            </w:r>
          </w:p>
        </w:tc>
        <w:tc>
          <w:tcPr>
            <w:tcW w:w="0" w:type="auto"/>
            <w:shd w:val="clear" w:color="auto" w:fill="FFFFFF"/>
            <w:tcMar>
              <w:top w:w="150" w:type="dxa"/>
              <w:left w:w="150" w:type="dxa"/>
              <w:bottom w:w="150" w:type="dxa"/>
              <w:right w:w="150" w:type="dxa"/>
            </w:tcMar>
            <w:vAlign w:val="center"/>
          </w:tcPr>
          <w:p w14:paraId="44813FF4"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347721</w:t>
            </w:r>
          </w:p>
        </w:tc>
      </w:tr>
      <w:tr w:rsidR="007608EF" w:rsidRPr="0009245E" w14:paraId="2172927C" w14:textId="77777777" w:rsidTr="0028314D">
        <w:tc>
          <w:tcPr>
            <w:tcW w:w="0" w:type="auto"/>
            <w:shd w:val="clear" w:color="auto" w:fill="FFFFFF"/>
            <w:tcMar>
              <w:top w:w="150" w:type="dxa"/>
              <w:left w:w="150" w:type="dxa"/>
              <w:bottom w:w="150" w:type="dxa"/>
              <w:right w:w="150" w:type="dxa"/>
            </w:tcMar>
            <w:vAlign w:val="center"/>
          </w:tcPr>
          <w:p w14:paraId="05B5916A"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2. Заработная плата административно-обслуживающего и учебно-вспомогательного персонала</w:t>
            </w:r>
          </w:p>
        </w:tc>
        <w:tc>
          <w:tcPr>
            <w:tcW w:w="0" w:type="auto"/>
            <w:shd w:val="clear" w:color="auto" w:fill="FFFFFF"/>
            <w:tcMar>
              <w:top w:w="150" w:type="dxa"/>
              <w:left w:w="150" w:type="dxa"/>
              <w:bottom w:w="150" w:type="dxa"/>
              <w:right w:w="150" w:type="dxa"/>
            </w:tcMar>
            <w:vAlign w:val="center"/>
          </w:tcPr>
          <w:p w14:paraId="219841C9"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66200</w:t>
            </w:r>
          </w:p>
        </w:tc>
        <w:tc>
          <w:tcPr>
            <w:tcW w:w="0" w:type="auto"/>
            <w:shd w:val="clear" w:color="auto" w:fill="FFFFFF"/>
            <w:tcMar>
              <w:top w:w="150" w:type="dxa"/>
              <w:left w:w="150" w:type="dxa"/>
              <w:bottom w:w="150" w:type="dxa"/>
              <w:right w:w="150" w:type="dxa"/>
            </w:tcMar>
            <w:vAlign w:val="center"/>
          </w:tcPr>
          <w:p w14:paraId="69209149"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78542</w:t>
            </w:r>
          </w:p>
        </w:tc>
      </w:tr>
      <w:tr w:rsidR="007608EF" w:rsidRPr="0009245E" w14:paraId="15BE5063" w14:textId="77777777" w:rsidTr="0028314D">
        <w:tc>
          <w:tcPr>
            <w:tcW w:w="0" w:type="auto"/>
            <w:shd w:val="clear" w:color="auto" w:fill="FFFFFF"/>
            <w:tcMar>
              <w:top w:w="150" w:type="dxa"/>
              <w:left w:w="150" w:type="dxa"/>
              <w:bottom w:w="150" w:type="dxa"/>
              <w:right w:w="150" w:type="dxa"/>
            </w:tcMar>
            <w:vAlign w:val="center"/>
          </w:tcPr>
          <w:p w14:paraId="436A6747"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3. Всего ФЗП</w:t>
            </w:r>
          </w:p>
        </w:tc>
        <w:tc>
          <w:tcPr>
            <w:tcW w:w="0" w:type="auto"/>
            <w:shd w:val="clear" w:color="auto" w:fill="FFFFFF"/>
            <w:tcMar>
              <w:top w:w="150" w:type="dxa"/>
              <w:left w:w="150" w:type="dxa"/>
              <w:bottom w:w="150" w:type="dxa"/>
              <w:right w:w="150" w:type="dxa"/>
            </w:tcMar>
            <w:vAlign w:val="center"/>
          </w:tcPr>
          <w:p w14:paraId="6408EC87"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498602,26</w:t>
            </w:r>
          </w:p>
        </w:tc>
        <w:tc>
          <w:tcPr>
            <w:tcW w:w="0" w:type="auto"/>
            <w:shd w:val="clear" w:color="auto" w:fill="FFFFFF"/>
            <w:tcMar>
              <w:top w:w="150" w:type="dxa"/>
              <w:left w:w="150" w:type="dxa"/>
              <w:bottom w:w="150" w:type="dxa"/>
              <w:right w:w="150" w:type="dxa"/>
            </w:tcMar>
            <w:vAlign w:val="center"/>
          </w:tcPr>
          <w:p w14:paraId="4566D9CC"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511515,60</w:t>
            </w:r>
          </w:p>
        </w:tc>
      </w:tr>
      <w:tr w:rsidR="007608EF" w:rsidRPr="0009245E" w14:paraId="2216681A" w14:textId="77777777" w:rsidTr="0028314D">
        <w:tc>
          <w:tcPr>
            <w:tcW w:w="0" w:type="auto"/>
            <w:shd w:val="clear" w:color="auto" w:fill="FFFFFF"/>
            <w:tcMar>
              <w:top w:w="150" w:type="dxa"/>
              <w:left w:w="150" w:type="dxa"/>
              <w:bottom w:w="150" w:type="dxa"/>
              <w:right w:w="150" w:type="dxa"/>
            </w:tcMar>
            <w:vAlign w:val="center"/>
          </w:tcPr>
          <w:p w14:paraId="411EA14F"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4. Начислено на заработную плату</w:t>
            </w:r>
          </w:p>
        </w:tc>
        <w:tc>
          <w:tcPr>
            <w:tcW w:w="0" w:type="auto"/>
            <w:shd w:val="clear" w:color="auto" w:fill="FFFFFF"/>
            <w:tcMar>
              <w:top w:w="150" w:type="dxa"/>
              <w:left w:w="150" w:type="dxa"/>
              <w:bottom w:w="150" w:type="dxa"/>
              <w:right w:w="150" w:type="dxa"/>
            </w:tcMar>
            <w:vAlign w:val="center"/>
          </w:tcPr>
          <w:p w14:paraId="4F1F2825"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129636,59</w:t>
            </w:r>
          </w:p>
        </w:tc>
        <w:tc>
          <w:tcPr>
            <w:tcW w:w="0" w:type="auto"/>
            <w:shd w:val="clear" w:color="auto" w:fill="FFFFFF"/>
            <w:tcMar>
              <w:top w:w="150" w:type="dxa"/>
              <w:left w:w="150" w:type="dxa"/>
              <w:bottom w:w="150" w:type="dxa"/>
              <w:right w:w="150" w:type="dxa"/>
            </w:tcMar>
            <w:vAlign w:val="center"/>
          </w:tcPr>
          <w:p w14:paraId="7953E21D"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132994,06</w:t>
            </w:r>
          </w:p>
        </w:tc>
      </w:tr>
      <w:tr w:rsidR="007608EF" w:rsidRPr="0009245E" w14:paraId="4106DFCE" w14:textId="77777777" w:rsidTr="0028314D">
        <w:tc>
          <w:tcPr>
            <w:tcW w:w="0" w:type="auto"/>
            <w:shd w:val="clear" w:color="auto" w:fill="FFFFFF"/>
            <w:tcMar>
              <w:top w:w="150" w:type="dxa"/>
              <w:left w:w="150" w:type="dxa"/>
              <w:bottom w:w="150" w:type="dxa"/>
              <w:right w:w="150" w:type="dxa"/>
            </w:tcMar>
            <w:vAlign w:val="center"/>
          </w:tcPr>
          <w:p w14:paraId="50A460C5"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5. Хозяйственные и командировочные расходы</w:t>
            </w:r>
          </w:p>
        </w:tc>
        <w:tc>
          <w:tcPr>
            <w:tcW w:w="0" w:type="auto"/>
            <w:shd w:val="clear" w:color="auto" w:fill="FFFFFF"/>
            <w:tcMar>
              <w:top w:w="150" w:type="dxa"/>
              <w:left w:w="150" w:type="dxa"/>
              <w:bottom w:w="150" w:type="dxa"/>
              <w:right w:w="150" w:type="dxa"/>
            </w:tcMar>
            <w:vAlign w:val="center"/>
          </w:tcPr>
          <w:p w14:paraId="4D214FAA"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12231</w:t>
            </w:r>
          </w:p>
        </w:tc>
        <w:tc>
          <w:tcPr>
            <w:tcW w:w="0" w:type="auto"/>
            <w:shd w:val="clear" w:color="auto" w:fill="FFFFFF"/>
            <w:tcMar>
              <w:top w:w="150" w:type="dxa"/>
              <w:left w:w="150" w:type="dxa"/>
              <w:bottom w:w="150" w:type="dxa"/>
              <w:right w:w="150" w:type="dxa"/>
            </w:tcMar>
            <w:vAlign w:val="center"/>
          </w:tcPr>
          <w:p w14:paraId="11FA0E64"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12960</w:t>
            </w:r>
          </w:p>
        </w:tc>
      </w:tr>
      <w:tr w:rsidR="007608EF" w:rsidRPr="0009245E" w14:paraId="5D359AFE" w14:textId="77777777" w:rsidTr="0028314D">
        <w:tc>
          <w:tcPr>
            <w:tcW w:w="0" w:type="auto"/>
            <w:shd w:val="clear" w:color="auto" w:fill="FFFFFF"/>
            <w:tcMar>
              <w:top w:w="150" w:type="dxa"/>
              <w:left w:w="150" w:type="dxa"/>
              <w:bottom w:w="150" w:type="dxa"/>
              <w:right w:w="150" w:type="dxa"/>
            </w:tcMar>
            <w:vAlign w:val="center"/>
          </w:tcPr>
          <w:p w14:paraId="3FC4B4A2"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6. Учебные и прочие расходы</w:t>
            </w:r>
          </w:p>
        </w:tc>
        <w:tc>
          <w:tcPr>
            <w:tcW w:w="0" w:type="auto"/>
            <w:shd w:val="clear" w:color="auto" w:fill="FFFFFF"/>
            <w:tcMar>
              <w:top w:w="150" w:type="dxa"/>
              <w:left w:w="150" w:type="dxa"/>
              <w:bottom w:w="150" w:type="dxa"/>
              <w:right w:w="150" w:type="dxa"/>
            </w:tcMar>
            <w:vAlign w:val="center"/>
          </w:tcPr>
          <w:p w14:paraId="785279AC"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10740</w:t>
            </w:r>
          </w:p>
        </w:tc>
        <w:tc>
          <w:tcPr>
            <w:tcW w:w="0" w:type="auto"/>
            <w:shd w:val="clear" w:color="auto" w:fill="FFFFFF"/>
            <w:tcMar>
              <w:top w:w="150" w:type="dxa"/>
              <w:left w:w="150" w:type="dxa"/>
              <w:bottom w:w="150" w:type="dxa"/>
              <w:right w:w="150" w:type="dxa"/>
            </w:tcMar>
            <w:vAlign w:val="center"/>
          </w:tcPr>
          <w:p w14:paraId="0F12BEFD"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11116</w:t>
            </w:r>
          </w:p>
        </w:tc>
      </w:tr>
      <w:tr w:rsidR="007608EF" w:rsidRPr="0009245E" w14:paraId="4D602E11" w14:textId="77777777" w:rsidTr="0028314D">
        <w:tc>
          <w:tcPr>
            <w:tcW w:w="0" w:type="auto"/>
            <w:shd w:val="clear" w:color="auto" w:fill="FFFFFF"/>
            <w:tcMar>
              <w:top w:w="150" w:type="dxa"/>
              <w:left w:w="150" w:type="dxa"/>
              <w:bottom w:w="150" w:type="dxa"/>
              <w:right w:w="150" w:type="dxa"/>
            </w:tcMar>
            <w:vAlign w:val="center"/>
          </w:tcPr>
          <w:p w14:paraId="6C87ED1E"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7. Расходы на ГПД</w:t>
            </w:r>
          </w:p>
        </w:tc>
        <w:tc>
          <w:tcPr>
            <w:tcW w:w="0" w:type="auto"/>
            <w:shd w:val="clear" w:color="auto" w:fill="FFFFFF"/>
            <w:tcMar>
              <w:top w:w="150" w:type="dxa"/>
              <w:left w:w="150" w:type="dxa"/>
              <w:bottom w:w="150" w:type="dxa"/>
              <w:right w:w="150" w:type="dxa"/>
            </w:tcMar>
            <w:vAlign w:val="center"/>
          </w:tcPr>
          <w:p w14:paraId="35A098DA"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2626795,6</w:t>
            </w:r>
          </w:p>
        </w:tc>
        <w:tc>
          <w:tcPr>
            <w:tcW w:w="0" w:type="auto"/>
            <w:shd w:val="clear" w:color="auto" w:fill="FFFFFF"/>
            <w:tcMar>
              <w:top w:w="150" w:type="dxa"/>
              <w:left w:w="150" w:type="dxa"/>
              <w:bottom w:w="150" w:type="dxa"/>
              <w:right w:w="150" w:type="dxa"/>
            </w:tcMar>
            <w:vAlign w:val="center"/>
          </w:tcPr>
          <w:p w14:paraId="6D14ADE5"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3012548,8</w:t>
            </w:r>
          </w:p>
        </w:tc>
      </w:tr>
      <w:tr w:rsidR="007608EF" w:rsidRPr="0009245E" w14:paraId="38D486FA" w14:textId="77777777" w:rsidTr="0028314D">
        <w:tc>
          <w:tcPr>
            <w:tcW w:w="0" w:type="auto"/>
            <w:shd w:val="clear" w:color="auto" w:fill="FFFFFF"/>
            <w:tcMar>
              <w:top w:w="150" w:type="dxa"/>
              <w:left w:w="150" w:type="dxa"/>
              <w:bottom w:w="150" w:type="dxa"/>
              <w:right w:w="150" w:type="dxa"/>
            </w:tcMar>
            <w:vAlign w:val="center"/>
          </w:tcPr>
          <w:p w14:paraId="7DD41006"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Итого расходов на текущее содержание школ</w:t>
            </w:r>
          </w:p>
        </w:tc>
        <w:tc>
          <w:tcPr>
            <w:tcW w:w="0" w:type="auto"/>
            <w:shd w:val="clear" w:color="auto" w:fill="FFFFFF"/>
            <w:tcMar>
              <w:top w:w="150" w:type="dxa"/>
              <w:left w:w="150" w:type="dxa"/>
              <w:bottom w:w="150" w:type="dxa"/>
              <w:right w:w="150" w:type="dxa"/>
            </w:tcMar>
            <w:vAlign w:val="center"/>
          </w:tcPr>
          <w:p w14:paraId="4B77ABD1"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3278005,45</w:t>
            </w:r>
          </w:p>
        </w:tc>
        <w:tc>
          <w:tcPr>
            <w:tcW w:w="0" w:type="auto"/>
            <w:shd w:val="clear" w:color="auto" w:fill="FFFFFF"/>
            <w:tcMar>
              <w:top w:w="150" w:type="dxa"/>
              <w:left w:w="150" w:type="dxa"/>
              <w:bottom w:w="150" w:type="dxa"/>
              <w:right w:w="150" w:type="dxa"/>
            </w:tcMar>
            <w:vAlign w:val="center"/>
          </w:tcPr>
          <w:p w14:paraId="490751A8" w14:textId="77777777" w:rsidR="007608EF" w:rsidRPr="0028314D" w:rsidRDefault="007608EF" w:rsidP="000B47C4">
            <w:pPr>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3681134,46</w:t>
            </w:r>
          </w:p>
        </w:tc>
      </w:tr>
    </w:tbl>
    <w:p w14:paraId="4C4B02B4"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Значения заработной платы персонала (строки 1 и 2) заполняются на основе ранее полученных данных (табл. 4). В строке 3 «Всего ФЗП» указывается общий ФЗП по школе (табл. 4).</w:t>
      </w:r>
    </w:p>
    <w:p w14:paraId="74B3A414"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На заработную плату производится начисление в размере 26% от общего ФЗП:</w:t>
      </w:r>
    </w:p>
    <w:p w14:paraId="2AAA9AAA"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текущем году: 498 602,26* 26/100 = 129 636,59 руб.;</w:t>
      </w:r>
    </w:p>
    <w:p w14:paraId="6DFC27EC"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следующем году: 511 515,6 * 26/100 = 132 994,06 руб.</w:t>
      </w:r>
    </w:p>
    <w:p w14:paraId="7D948377"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 xml:space="preserve">Хозяйственные, командировочные, учебные и прочие расходы заполняются на основе результатов, полученных в табл. 5, расходы на ГПД </w:t>
      </w:r>
      <w:r>
        <w:rPr>
          <w:rFonts w:ascii="Times New Roman" w:hAnsi="Times New Roman"/>
          <w:color w:val="000000"/>
          <w:sz w:val="24"/>
          <w:szCs w:val="24"/>
        </w:rPr>
        <w:t>–</w:t>
      </w:r>
      <w:r w:rsidRPr="0028314D">
        <w:rPr>
          <w:rFonts w:ascii="Times New Roman" w:hAnsi="Times New Roman"/>
          <w:color w:val="000000"/>
          <w:sz w:val="24"/>
          <w:szCs w:val="24"/>
        </w:rPr>
        <w:t xml:space="preserve"> на основе табл. 6.</w:t>
      </w:r>
    </w:p>
    <w:p w14:paraId="45845A73"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 xml:space="preserve">Общая сумма расходов на текущее содержание школ рассчитывается суммированием всех расходов (сумма строк 3 </w:t>
      </w:r>
      <w:r>
        <w:rPr>
          <w:rFonts w:ascii="Times New Roman" w:hAnsi="Times New Roman"/>
          <w:color w:val="000000"/>
          <w:sz w:val="24"/>
          <w:szCs w:val="24"/>
        </w:rPr>
        <w:t>–</w:t>
      </w:r>
      <w:r w:rsidRPr="0028314D">
        <w:rPr>
          <w:rFonts w:ascii="Times New Roman" w:hAnsi="Times New Roman"/>
          <w:color w:val="000000"/>
          <w:sz w:val="24"/>
          <w:szCs w:val="24"/>
        </w:rPr>
        <w:t xml:space="preserve"> 7 табл. 7):</w:t>
      </w:r>
    </w:p>
    <w:p w14:paraId="018ECF1D"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текущем году: 498 602,26 + 129 636,59 + 12 231 + 10 740 + 2 626 795,6 = 3 278 005,45.;</w:t>
      </w:r>
    </w:p>
    <w:p w14:paraId="5EAC3D23"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в следующем году: 511 515,6 + 132 994,06 + 12 960 + 11 116 + 3 012 548,8 = 3 681 134,46 руб.</w:t>
      </w:r>
    </w:p>
    <w:p w14:paraId="10B24B00"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6) Для расчета расходов на содержание ДОУ (см. табл. 8) определим среднегодовое число детей в ДОУ по формуле:</w:t>
      </w:r>
    </w:p>
    <w:p w14:paraId="22F3F16E"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 xml:space="preserve">Кср = [Кнач.г. * n + Ккон.г * (12 </w:t>
      </w:r>
      <w:r>
        <w:rPr>
          <w:rFonts w:ascii="Times New Roman" w:hAnsi="Times New Roman"/>
          <w:color w:val="000000"/>
          <w:sz w:val="24"/>
          <w:szCs w:val="24"/>
        </w:rPr>
        <w:t>–</w:t>
      </w:r>
      <w:r w:rsidRPr="0028314D">
        <w:rPr>
          <w:rFonts w:ascii="Times New Roman" w:hAnsi="Times New Roman"/>
          <w:color w:val="000000"/>
          <w:sz w:val="24"/>
          <w:szCs w:val="24"/>
        </w:rPr>
        <w:t xml:space="preserve"> n)] / 12,</w:t>
      </w:r>
    </w:p>
    <w:p w14:paraId="0381C5CF"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где </w:t>
      </w:r>
      <w:r w:rsidRPr="0028314D">
        <w:rPr>
          <w:rFonts w:ascii="Times New Roman" w:hAnsi="Times New Roman"/>
          <w:i/>
          <w:iCs/>
          <w:color w:val="000000"/>
          <w:sz w:val="24"/>
          <w:szCs w:val="24"/>
        </w:rPr>
        <w:t>К</w:t>
      </w:r>
      <w:r w:rsidRPr="0028314D">
        <w:rPr>
          <w:rFonts w:ascii="Times New Roman" w:hAnsi="Times New Roman"/>
          <w:i/>
          <w:iCs/>
          <w:color w:val="000000"/>
          <w:sz w:val="24"/>
          <w:szCs w:val="24"/>
          <w:vertAlign w:val="subscript"/>
        </w:rPr>
        <w:t>ср</w:t>
      </w:r>
      <w:r w:rsidRPr="0028314D">
        <w:rPr>
          <w:rFonts w:ascii="Times New Roman" w:hAnsi="Times New Roman"/>
          <w:color w:val="000000"/>
          <w:sz w:val="24"/>
          <w:szCs w:val="24"/>
        </w:rPr>
        <w:t> </w:t>
      </w:r>
      <w:r>
        <w:rPr>
          <w:rFonts w:ascii="Times New Roman" w:hAnsi="Times New Roman"/>
          <w:color w:val="000000"/>
          <w:sz w:val="24"/>
          <w:szCs w:val="24"/>
        </w:rPr>
        <w:t>–</w:t>
      </w:r>
      <w:r w:rsidRPr="0028314D">
        <w:rPr>
          <w:rFonts w:ascii="Times New Roman" w:hAnsi="Times New Roman"/>
          <w:color w:val="000000"/>
          <w:sz w:val="24"/>
          <w:szCs w:val="24"/>
        </w:rPr>
        <w:t xml:space="preserve"> среднегодовое число детей в ДОУ;</w:t>
      </w:r>
    </w:p>
    <w:p w14:paraId="248E3632"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i/>
          <w:iCs/>
          <w:color w:val="000000"/>
          <w:sz w:val="24"/>
          <w:szCs w:val="24"/>
        </w:rPr>
        <w:t>К</w:t>
      </w:r>
      <w:r w:rsidRPr="0028314D">
        <w:rPr>
          <w:rFonts w:ascii="Times New Roman" w:hAnsi="Times New Roman"/>
          <w:i/>
          <w:iCs/>
          <w:color w:val="000000"/>
          <w:sz w:val="24"/>
          <w:szCs w:val="24"/>
          <w:vertAlign w:val="subscript"/>
        </w:rPr>
        <w:t>нач.г</w:t>
      </w:r>
      <w:r w:rsidRPr="0028314D">
        <w:rPr>
          <w:rFonts w:ascii="Times New Roman" w:hAnsi="Times New Roman"/>
          <w:color w:val="000000"/>
          <w:sz w:val="24"/>
          <w:szCs w:val="24"/>
          <w:vertAlign w:val="subscript"/>
        </w:rPr>
        <w:t>. </w:t>
      </w:r>
      <w:r w:rsidRPr="0028314D">
        <w:rPr>
          <w:rFonts w:ascii="Times New Roman" w:hAnsi="Times New Roman"/>
          <w:color w:val="000000"/>
          <w:sz w:val="24"/>
          <w:szCs w:val="24"/>
        </w:rPr>
        <w:t>и </w:t>
      </w:r>
      <w:r w:rsidRPr="0028314D">
        <w:rPr>
          <w:rFonts w:ascii="Times New Roman" w:hAnsi="Times New Roman"/>
          <w:i/>
          <w:iCs/>
          <w:color w:val="000000"/>
          <w:sz w:val="24"/>
          <w:szCs w:val="24"/>
        </w:rPr>
        <w:t>К</w:t>
      </w:r>
      <w:r w:rsidRPr="0028314D">
        <w:rPr>
          <w:rFonts w:ascii="Times New Roman" w:hAnsi="Times New Roman"/>
          <w:i/>
          <w:iCs/>
          <w:color w:val="000000"/>
          <w:sz w:val="24"/>
          <w:szCs w:val="24"/>
          <w:vertAlign w:val="subscript"/>
        </w:rPr>
        <w:t>кон.г.</w:t>
      </w:r>
      <w:r w:rsidRPr="0028314D">
        <w:rPr>
          <w:rFonts w:ascii="Times New Roman" w:hAnsi="Times New Roman"/>
          <w:color w:val="000000"/>
          <w:sz w:val="24"/>
          <w:szCs w:val="24"/>
        </w:rPr>
        <w:t>- число детей в ДОУ на начала и конец года, соответственно;</w:t>
      </w:r>
    </w:p>
    <w:p w14:paraId="7EC1E524"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i/>
          <w:iCs/>
          <w:color w:val="000000"/>
          <w:sz w:val="24"/>
          <w:szCs w:val="24"/>
        </w:rPr>
        <w:t>n</w:t>
      </w:r>
      <w:r w:rsidRPr="0028314D">
        <w:rPr>
          <w:rFonts w:ascii="Times New Roman" w:hAnsi="Times New Roman"/>
          <w:color w:val="000000"/>
          <w:sz w:val="24"/>
          <w:szCs w:val="24"/>
        </w:rPr>
        <w:t> </w:t>
      </w:r>
      <w:r>
        <w:rPr>
          <w:rFonts w:ascii="Times New Roman" w:hAnsi="Times New Roman"/>
          <w:color w:val="000000"/>
          <w:sz w:val="24"/>
          <w:szCs w:val="24"/>
        </w:rPr>
        <w:t>–</w:t>
      </w:r>
      <w:r w:rsidRPr="0028314D">
        <w:rPr>
          <w:rFonts w:ascii="Times New Roman" w:hAnsi="Times New Roman"/>
          <w:color w:val="000000"/>
          <w:sz w:val="24"/>
          <w:szCs w:val="24"/>
        </w:rPr>
        <w:t xml:space="preserve"> число месяцев до начала прироста.</w:t>
      </w:r>
    </w:p>
    <w:p w14:paraId="6F809322"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Таким образом, среднегодовое число детей в ДОУ с учетом прироста с 01.07 (</w:t>
      </w:r>
      <w:r w:rsidRPr="0028314D">
        <w:rPr>
          <w:rFonts w:ascii="Times New Roman" w:hAnsi="Times New Roman"/>
          <w:i/>
          <w:iCs/>
          <w:color w:val="000000"/>
          <w:sz w:val="24"/>
          <w:szCs w:val="24"/>
        </w:rPr>
        <w:t>n</w:t>
      </w:r>
      <w:r w:rsidRPr="0028314D">
        <w:rPr>
          <w:rFonts w:ascii="Times New Roman" w:hAnsi="Times New Roman"/>
          <w:color w:val="000000"/>
          <w:sz w:val="24"/>
          <w:szCs w:val="24"/>
        </w:rPr>
        <w:t> = 6) будет равен:</w:t>
      </w:r>
    </w:p>
    <w:p w14:paraId="32995F56" w14:textId="77777777" w:rsidR="007608EF" w:rsidRDefault="007608EF" w:rsidP="000B47C4">
      <w:pPr>
        <w:shd w:val="clear" w:color="auto" w:fill="FFFFFF"/>
        <w:spacing w:after="0" w:line="240" w:lineRule="auto"/>
        <w:ind w:firstLine="227"/>
        <w:jc w:val="both"/>
        <w:rPr>
          <w:rFonts w:ascii="Times New Roman" w:hAnsi="Times New Roman"/>
          <w:color w:val="000000"/>
          <w:sz w:val="24"/>
          <w:szCs w:val="24"/>
        </w:rPr>
      </w:pPr>
      <w:r w:rsidRPr="0028314D">
        <w:rPr>
          <w:rFonts w:ascii="Times New Roman" w:hAnsi="Times New Roman"/>
          <w:color w:val="000000"/>
          <w:sz w:val="24"/>
          <w:szCs w:val="24"/>
        </w:rPr>
        <w:t xml:space="preserve">(240 * 6 + 300 </w:t>
      </w:r>
      <w:r>
        <w:rPr>
          <w:rFonts w:ascii="Times New Roman" w:hAnsi="Times New Roman"/>
          <w:color w:val="000000"/>
          <w:sz w:val="24"/>
          <w:szCs w:val="24"/>
        </w:rPr>
        <w:t>…</w:t>
      </w:r>
    </w:p>
    <w:p w14:paraId="40EB33F1" w14:textId="77777777" w:rsidR="007608EF" w:rsidRPr="00834DEE" w:rsidRDefault="007608EF" w:rsidP="000B47C4">
      <w:pPr>
        <w:shd w:val="clear" w:color="auto" w:fill="FFFFFF"/>
        <w:spacing w:after="0" w:line="240" w:lineRule="auto"/>
        <w:ind w:firstLine="227"/>
        <w:jc w:val="right"/>
        <w:rPr>
          <w:rFonts w:ascii="Times New Roman" w:hAnsi="Times New Roman"/>
          <w:b/>
          <w:color w:val="000000"/>
          <w:sz w:val="24"/>
          <w:szCs w:val="24"/>
        </w:rPr>
      </w:pPr>
      <w:r>
        <w:rPr>
          <w:rFonts w:ascii="Times New Roman" w:hAnsi="Times New Roman"/>
          <w:b/>
          <w:color w:val="000000"/>
          <w:sz w:val="24"/>
          <w:szCs w:val="24"/>
        </w:rPr>
        <w:t>Таблица 71</w:t>
      </w:r>
    </w:p>
    <w:p w14:paraId="1A348C41" w14:textId="77777777" w:rsidR="007608EF" w:rsidRPr="0028314D" w:rsidRDefault="007608EF" w:rsidP="000B47C4">
      <w:pPr>
        <w:shd w:val="clear" w:color="auto" w:fill="FFFFFF"/>
        <w:spacing w:after="0" w:line="240" w:lineRule="auto"/>
        <w:ind w:firstLine="227"/>
        <w:jc w:val="both"/>
        <w:rPr>
          <w:rFonts w:ascii="Times New Roman" w:hAnsi="Times New Roman"/>
          <w:color w:val="00000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5"/>
        <w:gridCol w:w="1821"/>
        <w:gridCol w:w="1683"/>
        <w:gridCol w:w="2073"/>
        <w:gridCol w:w="1275"/>
      </w:tblGrid>
      <w:tr w:rsidR="007608EF" w:rsidRPr="0009245E" w14:paraId="2731950F" w14:textId="77777777" w:rsidTr="0009245E">
        <w:trPr>
          <w:gridAfter w:val="1"/>
          <w:wAfter w:w="1275" w:type="dxa"/>
        </w:trPr>
        <w:tc>
          <w:tcPr>
            <w:tcW w:w="0" w:type="auto"/>
          </w:tcPr>
          <w:p w14:paraId="6CF55C12"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принято в текущем году</w:t>
            </w:r>
          </w:p>
        </w:tc>
        <w:tc>
          <w:tcPr>
            <w:tcW w:w="0" w:type="auto"/>
          </w:tcPr>
          <w:p w14:paraId="1BDA232A"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проект на следующий год</w:t>
            </w:r>
          </w:p>
        </w:tc>
        <w:tc>
          <w:tcPr>
            <w:tcW w:w="0" w:type="auto"/>
          </w:tcPr>
          <w:p w14:paraId="1A83C938"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принято в текущем году</w:t>
            </w:r>
          </w:p>
        </w:tc>
        <w:tc>
          <w:tcPr>
            <w:tcW w:w="2073" w:type="dxa"/>
          </w:tcPr>
          <w:p w14:paraId="4CCB1D58"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проект на следующий год</w:t>
            </w:r>
          </w:p>
        </w:tc>
      </w:tr>
      <w:tr w:rsidR="007608EF" w:rsidRPr="0009245E" w14:paraId="61BEB9E8" w14:textId="77777777" w:rsidTr="0009245E">
        <w:trPr>
          <w:gridAfter w:val="1"/>
          <w:wAfter w:w="1275" w:type="dxa"/>
        </w:trPr>
        <w:tc>
          <w:tcPr>
            <w:tcW w:w="0" w:type="auto"/>
          </w:tcPr>
          <w:p w14:paraId="34301CFE"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I. Канцелярские и хозяйственные расходы</w:t>
            </w:r>
          </w:p>
        </w:tc>
        <w:tc>
          <w:tcPr>
            <w:tcW w:w="0" w:type="auto"/>
          </w:tcPr>
          <w:p w14:paraId="34D50D1F" w14:textId="77777777" w:rsidR="007608EF" w:rsidRPr="0009245E" w:rsidRDefault="007608EF" w:rsidP="0009245E">
            <w:pPr>
              <w:spacing w:after="0" w:line="240" w:lineRule="auto"/>
              <w:rPr>
                <w:rFonts w:ascii="Times New Roman" w:hAnsi="Times New Roman"/>
                <w:sz w:val="24"/>
                <w:szCs w:val="24"/>
              </w:rPr>
            </w:pPr>
          </w:p>
        </w:tc>
        <w:tc>
          <w:tcPr>
            <w:tcW w:w="0" w:type="auto"/>
          </w:tcPr>
          <w:p w14:paraId="6C6537B9" w14:textId="77777777" w:rsidR="007608EF" w:rsidRPr="0009245E" w:rsidRDefault="007608EF" w:rsidP="0009245E">
            <w:pPr>
              <w:spacing w:after="0" w:line="240" w:lineRule="auto"/>
              <w:rPr>
                <w:rFonts w:ascii="Times New Roman" w:hAnsi="Times New Roman"/>
                <w:sz w:val="24"/>
                <w:szCs w:val="24"/>
              </w:rPr>
            </w:pPr>
          </w:p>
        </w:tc>
        <w:tc>
          <w:tcPr>
            <w:tcW w:w="2073" w:type="dxa"/>
          </w:tcPr>
          <w:p w14:paraId="0217AFC5" w14:textId="77777777" w:rsidR="007608EF" w:rsidRPr="0009245E" w:rsidRDefault="007608EF" w:rsidP="0009245E">
            <w:pPr>
              <w:spacing w:after="0" w:line="240" w:lineRule="auto"/>
              <w:rPr>
                <w:rFonts w:ascii="Times New Roman" w:hAnsi="Times New Roman"/>
                <w:sz w:val="24"/>
                <w:szCs w:val="24"/>
              </w:rPr>
            </w:pPr>
          </w:p>
        </w:tc>
      </w:tr>
      <w:tr w:rsidR="007608EF" w:rsidRPr="0009245E" w14:paraId="22D226A1" w14:textId="77777777" w:rsidTr="0009245E">
        <w:tc>
          <w:tcPr>
            <w:tcW w:w="0" w:type="auto"/>
          </w:tcPr>
          <w:p w14:paraId="6CEEF2F7"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1. Среднегодовое количество коек</w:t>
            </w:r>
          </w:p>
        </w:tc>
        <w:tc>
          <w:tcPr>
            <w:tcW w:w="0" w:type="auto"/>
          </w:tcPr>
          <w:p w14:paraId="25EBDDFA"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х</w:t>
            </w:r>
          </w:p>
        </w:tc>
        <w:tc>
          <w:tcPr>
            <w:tcW w:w="0" w:type="auto"/>
          </w:tcPr>
          <w:p w14:paraId="64AF7731"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330</w:t>
            </w:r>
          </w:p>
        </w:tc>
        <w:tc>
          <w:tcPr>
            <w:tcW w:w="2073" w:type="dxa"/>
          </w:tcPr>
          <w:p w14:paraId="3A7C758F"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х</w:t>
            </w:r>
          </w:p>
        </w:tc>
        <w:tc>
          <w:tcPr>
            <w:tcW w:w="1275" w:type="dxa"/>
          </w:tcPr>
          <w:p w14:paraId="53B6B1DC"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553</w:t>
            </w:r>
          </w:p>
        </w:tc>
      </w:tr>
      <w:tr w:rsidR="007608EF" w:rsidRPr="0009245E" w14:paraId="2CC0E9EA" w14:textId="77777777" w:rsidTr="0009245E">
        <w:tc>
          <w:tcPr>
            <w:tcW w:w="0" w:type="auto"/>
          </w:tcPr>
          <w:p w14:paraId="7320C2EE"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2. Расходы на 1 койку в год, руб.</w:t>
            </w:r>
          </w:p>
        </w:tc>
        <w:tc>
          <w:tcPr>
            <w:tcW w:w="0" w:type="auto"/>
          </w:tcPr>
          <w:p w14:paraId="4AE31980"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230</w:t>
            </w:r>
          </w:p>
        </w:tc>
        <w:tc>
          <w:tcPr>
            <w:tcW w:w="0" w:type="auto"/>
          </w:tcPr>
          <w:p w14:paraId="055612DA"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230</w:t>
            </w:r>
          </w:p>
        </w:tc>
        <w:tc>
          <w:tcPr>
            <w:tcW w:w="2073" w:type="dxa"/>
          </w:tcPr>
          <w:p w14:paraId="521DF662"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230</w:t>
            </w:r>
          </w:p>
        </w:tc>
        <w:tc>
          <w:tcPr>
            <w:tcW w:w="1275" w:type="dxa"/>
          </w:tcPr>
          <w:p w14:paraId="6281E87D"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230</w:t>
            </w:r>
          </w:p>
        </w:tc>
      </w:tr>
      <w:tr w:rsidR="007608EF" w:rsidRPr="0009245E" w14:paraId="664167D7" w14:textId="77777777" w:rsidTr="0009245E">
        <w:tc>
          <w:tcPr>
            <w:tcW w:w="0" w:type="auto"/>
          </w:tcPr>
          <w:p w14:paraId="7FDA7C10"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Итого канцелярских и хозяйственных расходов</w:t>
            </w:r>
          </w:p>
        </w:tc>
        <w:tc>
          <w:tcPr>
            <w:tcW w:w="0" w:type="auto"/>
          </w:tcPr>
          <w:p w14:paraId="7BD66BA5"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х</w:t>
            </w:r>
          </w:p>
        </w:tc>
        <w:tc>
          <w:tcPr>
            <w:tcW w:w="0" w:type="auto"/>
          </w:tcPr>
          <w:p w14:paraId="6BEC8044"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75900</w:t>
            </w:r>
          </w:p>
        </w:tc>
        <w:tc>
          <w:tcPr>
            <w:tcW w:w="2073" w:type="dxa"/>
          </w:tcPr>
          <w:p w14:paraId="6B019D1F"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х</w:t>
            </w:r>
          </w:p>
        </w:tc>
        <w:tc>
          <w:tcPr>
            <w:tcW w:w="1275" w:type="dxa"/>
          </w:tcPr>
          <w:p w14:paraId="37F5A82C"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127190</w:t>
            </w:r>
          </w:p>
        </w:tc>
      </w:tr>
      <w:tr w:rsidR="007608EF" w:rsidRPr="0009245E" w14:paraId="69AA88FB" w14:textId="77777777" w:rsidTr="0009245E">
        <w:tc>
          <w:tcPr>
            <w:tcW w:w="0" w:type="auto"/>
          </w:tcPr>
          <w:p w14:paraId="7639845C"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II. Мягкий инвентарь</w:t>
            </w:r>
          </w:p>
        </w:tc>
        <w:tc>
          <w:tcPr>
            <w:tcW w:w="0" w:type="auto"/>
          </w:tcPr>
          <w:p w14:paraId="1797B4C9" w14:textId="77777777" w:rsidR="007608EF" w:rsidRPr="0009245E" w:rsidRDefault="007608EF" w:rsidP="0009245E">
            <w:pPr>
              <w:spacing w:after="0" w:line="240" w:lineRule="auto"/>
              <w:rPr>
                <w:rFonts w:ascii="Times New Roman" w:hAnsi="Times New Roman"/>
                <w:sz w:val="24"/>
                <w:szCs w:val="24"/>
              </w:rPr>
            </w:pPr>
          </w:p>
        </w:tc>
        <w:tc>
          <w:tcPr>
            <w:tcW w:w="0" w:type="auto"/>
          </w:tcPr>
          <w:p w14:paraId="31FF4422" w14:textId="77777777" w:rsidR="007608EF" w:rsidRPr="0009245E" w:rsidRDefault="007608EF" w:rsidP="0009245E">
            <w:pPr>
              <w:spacing w:after="0" w:line="240" w:lineRule="auto"/>
              <w:rPr>
                <w:rFonts w:ascii="Times New Roman" w:hAnsi="Times New Roman"/>
                <w:sz w:val="24"/>
                <w:szCs w:val="24"/>
              </w:rPr>
            </w:pPr>
          </w:p>
        </w:tc>
        <w:tc>
          <w:tcPr>
            <w:tcW w:w="2073" w:type="dxa"/>
          </w:tcPr>
          <w:p w14:paraId="28E5A046" w14:textId="77777777" w:rsidR="007608EF" w:rsidRPr="0009245E" w:rsidRDefault="007608EF" w:rsidP="0009245E">
            <w:pPr>
              <w:spacing w:after="0" w:line="240" w:lineRule="auto"/>
              <w:rPr>
                <w:rFonts w:ascii="Times New Roman" w:hAnsi="Times New Roman"/>
                <w:sz w:val="24"/>
                <w:szCs w:val="24"/>
              </w:rPr>
            </w:pPr>
          </w:p>
        </w:tc>
        <w:tc>
          <w:tcPr>
            <w:tcW w:w="1275" w:type="dxa"/>
          </w:tcPr>
          <w:p w14:paraId="0C4261B1" w14:textId="77777777" w:rsidR="007608EF" w:rsidRPr="0009245E" w:rsidRDefault="007608EF" w:rsidP="0009245E">
            <w:pPr>
              <w:spacing w:after="0" w:line="240" w:lineRule="auto"/>
              <w:rPr>
                <w:rFonts w:ascii="Times New Roman" w:hAnsi="Times New Roman"/>
                <w:sz w:val="24"/>
                <w:szCs w:val="24"/>
              </w:rPr>
            </w:pPr>
          </w:p>
        </w:tc>
      </w:tr>
      <w:tr w:rsidR="007608EF" w:rsidRPr="0009245E" w14:paraId="1C1576F5" w14:textId="77777777" w:rsidTr="0009245E">
        <w:tc>
          <w:tcPr>
            <w:tcW w:w="0" w:type="auto"/>
          </w:tcPr>
          <w:p w14:paraId="4E56028A"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1. Количество коек на начало года</w:t>
            </w:r>
          </w:p>
        </w:tc>
        <w:tc>
          <w:tcPr>
            <w:tcW w:w="0" w:type="auto"/>
          </w:tcPr>
          <w:p w14:paraId="54AC3D8D"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х</w:t>
            </w:r>
          </w:p>
        </w:tc>
        <w:tc>
          <w:tcPr>
            <w:tcW w:w="0" w:type="auto"/>
          </w:tcPr>
          <w:p w14:paraId="6EC226C2"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305</w:t>
            </w:r>
          </w:p>
        </w:tc>
        <w:tc>
          <w:tcPr>
            <w:tcW w:w="2073" w:type="dxa"/>
          </w:tcPr>
          <w:p w14:paraId="2955C6D5"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х</w:t>
            </w:r>
          </w:p>
        </w:tc>
        <w:tc>
          <w:tcPr>
            <w:tcW w:w="1275" w:type="dxa"/>
          </w:tcPr>
          <w:p w14:paraId="5AB991A6"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515</w:t>
            </w:r>
          </w:p>
        </w:tc>
      </w:tr>
      <w:tr w:rsidR="007608EF" w:rsidRPr="0009245E" w14:paraId="520B8B73" w14:textId="77777777" w:rsidTr="0009245E">
        <w:tc>
          <w:tcPr>
            <w:tcW w:w="0" w:type="auto"/>
          </w:tcPr>
          <w:p w14:paraId="7E814CD2"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2. Расходы на дооборудование 1 койки в год, руб.</w:t>
            </w:r>
          </w:p>
        </w:tc>
        <w:tc>
          <w:tcPr>
            <w:tcW w:w="0" w:type="auto"/>
          </w:tcPr>
          <w:p w14:paraId="416D20DB"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600</w:t>
            </w:r>
          </w:p>
        </w:tc>
        <w:tc>
          <w:tcPr>
            <w:tcW w:w="0" w:type="auto"/>
          </w:tcPr>
          <w:p w14:paraId="1292421C"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600</w:t>
            </w:r>
          </w:p>
        </w:tc>
        <w:tc>
          <w:tcPr>
            <w:tcW w:w="2073" w:type="dxa"/>
          </w:tcPr>
          <w:p w14:paraId="0FFEE9C4"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600</w:t>
            </w:r>
          </w:p>
        </w:tc>
        <w:tc>
          <w:tcPr>
            <w:tcW w:w="1275" w:type="dxa"/>
          </w:tcPr>
          <w:p w14:paraId="415AC385"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600</w:t>
            </w:r>
          </w:p>
        </w:tc>
      </w:tr>
      <w:tr w:rsidR="007608EF" w:rsidRPr="0009245E" w14:paraId="3DBCAA88" w14:textId="77777777" w:rsidTr="0009245E">
        <w:tc>
          <w:tcPr>
            <w:tcW w:w="0" w:type="auto"/>
          </w:tcPr>
          <w:p w14:paraId="1FF19538"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3. Итого расходов на дооборудование, руб.</w:t>
            </w:r>
          </w:p>
        </w:tc>
        <w:tc>
          <w:tcPr>
            <w:tcW w:w="0" w:type="auto"/>
          </w:tcPr>
          <w:p w14:paraId="11F6420A"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х</w:t>
            </w:r>
          </w:p>
        </w:tc>
        <w:tc>
          <w:tcPr>
            <w:tcW w:w="0" w:type="auto"/>
          </w:tcPr>
          <w:p w14:paraId="2F50320E"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183000</w:t>
            </w:r>
          </w:p>
        </w:tc>
        <w:tc>
          <w:tcPr>
            <w:tcW w:w="2073" w:type="dxa"/>
          </w:tcPr>
          <w:p w14:paraId="329D144F"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х</w:t>
            </w:r>
          </w:p>
        </w:tc>
        <w:tc>
          <w:tcPr>
            <w:tcW w:w="1275" w:type="dxa"/>
          </w:tcPr>
          <w:p w14:paraId="4F20F0A4"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309000</w:t>
            </w:r>
          </w:p>
        </w:tc>
      </w:tr>
      <w:tr w:rsidR="007608EF" w:rsidRPr="0009245E" w14:paraId="11321C9E" w14:textId="77777777" w:rsidTr="0009245E">
        <w:tc>
          <w:tcPr>
            <w:tcW w:w="0" w:type="auto"/>
          </w:tcPr>
          <w:p w14:paraId="09E6ECEA"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4. Прирост коек за год</w:t>
            </w:r>
          </w:p>
        </w:tc>
        <w:tc>
          <w:tcPr>
            <w:tcW w:w="0" w:type="auto"/>
          </w:tcPr>
          <w:p w14:paraId="7B1B87C0"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х</w:t>
            </w:r>
          </w:p>
        </w:tc>
        <w:tc>
          <w:tcPr>
            <w:tcW w:w="0" w:type="auto"/>
          </w:tcPr>
          <w:p w14:paraId="6A33BA2C"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25</w:t>
            </w:r>
          </w:p>
        </w:tc>
        <w:tc>
          <w:tcPr>
            <w:tcW w:w="2073" w:type="dxa"/>
          </w:tcPr>
          <w:p w14:paraId="5D7A19B3"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х</w:t>
            </w:r>
          </w:p>
        </w:tc>
        <w:tc>
          <w:tcPr>
            <w:tcW w:w="1275" w:type="dxa"/>
          </w:tcPr>
          <w:p w14:paraId="3038E190"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38</w:t>
            </w:r>
          </w:p>
        </w:tc>
      </w:tr>
      <w:tr w:rsidR="007608EF" w:rsidRPr="0009245E" w14:paraId="56525117" w14:textId="77777777" w:rsidTr="0009245E">
        <w:tc>
          <w:tcPr>
            <w:tcW w:w="0" w:type="auto"/>
          </w:tcPr>
          <w:p w14:paraId="4A80A1EE"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5. Расходы на оборудование 1 новой койки, руб.</w:t>
            </w:r>
          </w:p>
        </w:tc>
        <w:tc>
          <w:tcPr>
            <w:tcW w:w="0" w:type="auto"/>
          </w:tcPr>
          <w:p w14:paraId="43D0FAB5"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800</w:t>
            </w:r>
          </w:p>
        </w:tc>
        <w:tc>
          <w:tcPr>
            <w:tcW w:w="0" w:type="auto"/>
          </w:tcPr>
          <w:p w14:paraId="432EC406"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800</w:t>
            </w:r>
          </w:p>
        </w:tc>
        <w:tc>
          <w:tcPr>
            <w:tcW w:w="2073" w:type="dxa"/>
          </w:tcPr>
          <w:p w14:paraId="742304F3"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800</w:t>
            </w:r>
          </w:p>
        </w:tc>
        <w:tc>
          <w:tcPr>
            <w:tcW w:w="1275" w:type="dxa"/>
          </w:tcPr>
          <w:p w14:paraId="7E81D842"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800</w:t>
            </w:r>
          </w:p>
        </w:tc>
      </w:tr>
      <w:tr w:rsidR="007608EF" w:rsidRPr="0009245E" w14:paraId="311094C9" w14:textId="77777777" w:rsidTr="0009245E">
        <w:tc>
          <w:tcPr>
            <w:tcW w:w="0" w:type="auto"/>
          </w:tcPr>
          <w:p w14:paraId="2EFDB599"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6. Итого расходов на оборудование новых коек, руб.</w:t>
            </w:r>
          </w:p>
        </w:tc>
        <w:tc>
          <w:tcPr>
            <w:tcW w:w="0" w:type="auto"/>
          </w:tcPr>
          <w:p w14:paraId="562C8B0B"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х</w:t>
            </w:r>
          </w:p>
        </w:tc>
        <w:tc>
          <w:tcPr>
            <w:tcW w:w="0" w:type="auto"/>
          </w:tcPr>
          <w:p w14:paraId="05DF0462"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20000</w:t>
            </w:r>
          </w:p>
        </w:tc>
        <w:tc>
          <w:tcPr>
            <w:tcW w:w="2073" w:type="dxa"/>
          </w:tcPr>
          <w:p w14:paraId="57B7DFD8"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х</w:t>
            </w:r>
          </w:p>
        </w:tc>
        <w:tc>
          <w:tcPr>
            <w:tcW w:w="1275" w:type="dxa"/>
          </w:tcPr>
          <w:p w14:paraId="44133CCE"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30400</w:t>
            </w:r>
          </w:p>
        </w:tc>
      </w:tr>
      <w:tr w:rsidR="007608EF" w:rsidRPr="0009245E" w14:paraId="0A90AE18" w14:textId="77777777" w:rsidTr="0009245E">
        <w:tc>
          <w:tcPr>
            <w:tcW w:w="0" w:type="auto"/>
          </w:tcPr>
          <w:p w14:paraId="6428B6B6"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7. Всего расходов на мягкий инвентарь, тыс. руб.</w:t>
            </w:r>
          </w:p>
        </w:tc>
        <w:tc>
          <w:tcPr>
            <w:tcW w:w="0" w:type="auto"/>
          </w:tcPr>
          <w:p w14:paraId="08F66034"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х</w:t>
            </w:r>
          </w:p>
        </w:tc>
        <w:tc>
          <w:tcPr>
            <w:tcW w:w="0" w:type="auto"/>
          </w:tcPr>
          <w:p w14:paraId="6ED55692"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203000</w:t>
            </w:r>
          </w:p>
        </w:tc>
        <w:tc>
          <w:tcPr>
            <w:tcW w:w="2073" w:type="dxa"/>
          </w:tcPr>
          <w:p w14:paraId="09671B46"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х</w:t>
            </w:r>
          </w:p>
        </w:tc>
        <w:tc>
          <w:tcPr>
            <w:tcW w:w="1275" w:type="dxa"/>
          </w:tcPr>
          <w:p w14:paraId="538E0633" w14:textId="77777777" w:rsidR="007608EF" w:rsidRPr="0009245E" w:rsidRDefault="007608EF" w:rsidP="0009245E">
            <w:pPr>
              <w:spacing w:after="0" w:line="240" w:lineRule="auto"/>
              <w:ind w:firstLine="225"/>
              <w:jc w:val="both"/>
              <w:rPr>
                <w:rFonts w:ascii="Times New Roman" w:hAnsi="Times New Roman"/>
                <w:color w:val="000000"/>
                <w:sz w:val="24"/>
                <w:szCs w:val="24"/>
              </w:rPr>
            </w:pPr>
            <w:r w:rsidRPr="0009245E">
              <w:rPr>
                <w:rFonts w:ascii="Times New Roman" w:hAnsi="Times New Roman"/>
                <w:color w:val="000000"/>
                <w:sz w:val="24"/>
                <w:szCs w:val="24"/>
              </w:rPr>
              <w:t>339400</w:t>
            </w:r>
          </w:p>
        </w:tc>
      </w:tr>
    </w:tbl>
    <w:p w14:paraId="6B7380D8" w14:textId="77777777" w:rsidR="007608EF" w:rsidRPr="0028314D" w:rsidRDefault="007608EF" w:rsidP="000B47C4">
      <w:pPr>
        <w:shd w:val="clear" w:color="auto" w:fill="FFFFFF"/>
        <w:spacing w:after="0" w:line="240" w:lineRule="auto"/>
        <w:ind w:firstLine="225"/>
        <w:rPr>
          <w:rFonts w:ascii="Times New Roman" w:hAnsi="Times New Roman"/>
          <w:sz w:val="24"/>
          <w:szCs w:val="24"/>
        </w:rPr>
      </w:pPr>
      <w:r w:rsidRPr="0028314D">
        <w:rPr>
          <w:rFonts w:ascii="Times New Roman" w:hAnsi="Times New Roman"/>
          <w:sz w:val="24"/>
          <w:szCs w:val="24"/>
        </w:rPr>
        <w:t>Итого расходов на дооборудование:</w:t>
      </w:r>
    </w:p>
    <w:p w14:paraId="4922CC2A" w14:textId="77777777" w:rsidR="007608EF" w:rsidRPr="0028314D" w:rsidRDefault="007608EF" w:rsidP="00ED1E17">
      <w:pPr>
        <w:numPr>
          <w:ilvl w:val="0"/>
          <w:numId w:val="62"/>
        </w:numPr>
        <w:shd w:val="clear" w:color="auto" w:fill="FFFFFF"/>
        <w:spacing w:after="0" w:line="240" w:lineRule="auto"/>
        <w:ind w:left="0"/>
        <w:rPr>
          <w:rFonts w:ascii="Times New Roman" w:hAnsi="Times New Roman"/>
          <w:sz w:val="24"/>
          <w:szCs w:val="24"/>
        </w:rPr>
      </w:pPr>
      <w:r w:rsidRPr="0028314D">
        <w:rPr>
          <w:rFonts w:ascii="Times New Roman" w:hAnsi="Times New Roman"/>
          <w:sz w:val="24"/>
          <w:szCs w:val="24"/>
        </w:rPr>
        <w:t>· в городах: 305 * 600 = 183 000 руб.;</w:t>
      </w:r>
    </w:p>
    <w:p w14:paraId="56FF3E19" w14:textId="77777777" w:rsidR="007608EF" w:rsidRPr="0028314D" w:rsidRDefault="007608EF" w:rsidP="00ED1E17">
      <w:pPr>
        <w:numPr>
          <w:ilvl w:val="0"/>
          <w:numId w:val="62"/>
        </w:numPr>
        <w:shd w:val="clear" w:color="auto" w:fill="FFFFFF"/>
        <w:spacing w:after="0" w:line="240" w:lineRule="auto"/>
        <w:ind w:left="0"/>
        <w:rPr>
          <w:rFonts w:ascii="Times New Roman" w:hAnsi="Times New Roman"/>
          <w:sz w:val="24"/>
          <w:szCs w:val="24"/>
        </w:rPr>
      </w:pPr>
      <w:r w:rsidRPr="0028314D">
        <w:rPr>
          <w:rFonts w:ascii="Times New Roman" w:hAnsi="Times New Roman"/>
          <w:sz w:val="24"/>
          <w:szCs w:val="24"/>
        </w:rPr>
        <w:t>· в сельской местности: 515 * 600 = 309 000 руб.</w:t>
      </w:r>
    </w:p>
    <w:p w14:paraId="18FE32EE" w14:textId="77777777" w:rsidR="007608EF" w:rsidRPr="0028314D" w:rsidRDefault="007608EF" w:rsidP="000B47C4">
      <w:pPr>
        <w:shd w:val="clear" w:color="auto" w:fill="FFFFFF"/>
        <w:spacing w:after="0" w:line="240" w:lineRule="auto"/>
        <w:ind w:firstLine="225"/>
        <w:rPr>
          <w:rFonts w:ascii="Times New Roman" w:hAnsi="Times New Roman"/>
          <w:sz w:val="24"/>
          <w:szCs w:val="24"/>
        </w:rPr>
      </w:pPr>
      <w:r w:rsidRPr="0028314D">
        <w:rPr>
          <w:rFonts w:ascii="Times New Roman" w:hAnsi="Times New Roman"/>
          <w:sz w:val="24"/>
          <w:szCs w:val="24"/>
        </w:rPr>
        <w:t>Итого расходов на оборудование новых коек:</w:t>
      </w:r>
    </w:p>
    <w:p w14:paraId="6AF492E0" w14:textId="77777777" w:rsidR="007608EF" w:rsidRPr="0028314D" w:rsidRDefault="007608EF" w:rsidP="00ED1E17">
      <w:pPr>
        <w:numPr>
          <w:ilvl w:val="0"/>
          <w:numId w:val="63"/>
        </w:numPr>
        <w:shd w:val="clear" w:color="auto" w:fill="FFFFFF"/>
        <w:spacing w:after="0" w:line="240" w:lineRule="auto"/>
        <w:ind w:left="0"/>
        <w:rPr>
          <w:rFonts w:ascii="Times New Roman" w:hAnsi="Times New Roman"/>
          <w:sz w:val="24"/>
          <w:szCs w:val="24"/>
        </w:rPr>
      </w:pPr>
      <w:r w:rsidRPr="0028314D">
        <w:rPr>
          <w:rFonts w:ascii="Times New Roman" w:hAnsi="Times New Roman"/>
          <w:sz w:val="24"/>
          <w:szCs w:val="24"/>
        </w:rPr>
        <w:t>· в городах: 25 * 800 = 20 000 руб.;</w:t>
      </w:r>
    </w:p>
    <w:p w14:paraId="43B380FA" w14:textId="77777777" w:rsidR="007608EF" w:rsidRPr="0028314D" w:rsidRDefault="007608EF" w:rsidP="00ED1E17">
      <w:pPr>
        <w:numPr>
          <w:ilvl w:val="0"/>
          <w:numId w:val="63"/>
        </w:numPr>
        <w:shd w:val="clear" w:color="auto" w:fill="FFFFFF"/>
        <w:spacing w:after="0" w:line="240" w:lineRule="auto"/>
        <w:ind w:left="0"/>
        <w:rPr>
          <w:rFonts w:ascii="Times New Roman" w:hAnsi="Times New Roman"/>
          <w:sz w:val="24"/>
          <w:szCs w:val="24"/>
        </w:rPr>
      </w:pPr>
      <w:r w:rsidRPr="0028314D">
        <w:rPr>
          <w:rFonts w:ascii="Times New Roman" w:hAnsi="Times New Roman"/>
          <w:sz w:val="24"/>
          <w:szCs w:val="24"/>
        </w:rPr>
        <w:t>· в сельской местности: 38 * 800 = 30 400 руб.</w:t>
      </w:r>
    </w:p>
    <w:p w14:paraId="5867DC59" w14:textId="77777777" w:rsidR="007608EF" w:rsidRPr="0028314D" w:rsidRDefault="007608EF" w:rsidP="000B47C4">
      <w:pPr>
        <w:shd w:val="clear" w:color="auto" w:fill="FFFFFF"/>
        <w:spacing w:after="0" w:line="240" w:lineRule="auto"/>
        <w:ind w:firstLine="225"/>
        <w:rPr>
          <w:rFonts w:ascii="Times New Roman" w:hAnsi="Times New Roman"/>
          <w:sz w:val="24"/>
          <w:szCs w:val="24"/>
        </w:rPr>
      </w:pPr>
      <w:r w:rsidRPr="0028314D">
        <w:rPr>
          <w:rFonts w:ascii="Times New Roman" w:hAnsi="Times New Roman"/>
          <w:sz w:val="24"/>
          <w:szCs w:val="24"/>
        </w:rPr>
        <w:t>Общей размер расходов на мягкий инвентарь складывается из расходов на оборудование новых коек и дооборудования ранее установленных:</w:t>
      </w:r>
    </w:p>
    <w:p w14:paraId="237D20E5" w14:textId="77777777" w:rsidR="007608EF" w:rsidRPr="0028314D" w:rsidRDefault="007608EF" w:rsidP="00ED1E17">
      <w:pPr>
        <w:numPr>
          <w:ilvl w:val="0"/>
          <w:numId w:val="64"/>
        </w:numPr>
        <w:shd w:val="clear" w:color="auto" w:fill="FFFFFF"/>
        <w:spacing w:after="0" w:line="240" w:lineRule="auto"/>
        <w:ind w:left="0"/>
        <w:rPr>
          <w:rFonts w:ascii="Times New Roman" w:hAnsi="Times New Roman"/>
          <w:sz w:val="24"/>
          <w:szCs w:val="24"/>
        </w:rPr>
      </w:pPr>
      <w:r w:rsidRPr="0028314D">
        <w:rPr>
          <w:rFonts w:ascii="Times New Roman" w:hAnsi="Times New Roman"/>
          <w:sz w:val="24"/>
          <w:szCs w:val="24"/>
        </w:rPr>
        <w:t>· в городах: 183 000 + 20 000 = 203 000 руб.;</w:t>
      </w:r>
    </w:p>
    <w:p w14:paraId="1263AD83" w14:textId="77777777" w:rsidR="007608EF" w:rsidRPr="0028314D" w:rsidRDefault="007608EF" w:rsidP="00ED1E17">
      <w:pPr>
        <w:numPr>
          <w:ilvl w:val="0"/>
          <w:numId w:val="64"/>
        </w:numPr>
        <w:shd w:val="clear" w:color="auto" w:fill="FFFFFF"/>
        <w:spacing w:after="0" w:line="240" w:lineRule="auto"/>
        <w:ind w:left="0"/>
        <w:rPr>
          <w:rFonts w:ascii="Times New Roman" w:hAnsi="Times New Roman"/>
          <w:sz w:val="24"/>
          <w:szCs w:val="24"/>
        </w:rPr>
      </w:pPr>
      <w:r w:rsidRPr="0028314D">
        <w:rPr>
          <w:rFonts w:ascii="Times New Roman" w:hAnsi="Times New Roman"/>
          <w:sz w:val="24"/>
          <w:szCs w:val="24"/>
        </w:rPr>
        <w:t>· в сельской местности: 309 000 + 30 400 = 339 400 руб.</w:t>
      </w:r>
    </w:p>
    <w:p w14:paraId="15043689" w14:textId="77777777" w:rsidR="007608EF" w:rsidRPr="0028314D" w:rsidRDefault="007608EF" w:rsidP="00ED1E17">
      <w:pPr>
        <w:numPr>
          <w:ilvl w:val="0"/>
          <w:numId w:val="64"/>
        </w:numPr>
        <w:shd w:val="clear" w:color="auto" w:fill="FFFFFF"/>
        <w:spacing w:after="0" w:line="240" w:lineRule="auto"/>
        <w:ind w:left="0"/>
        <w:rPr>
          <w:rFonts w:ascii="Times New Roman" w:hAnsi="Times New Roman"/>
          <w:sz w:val="24"/>
          <w:szCs w:val="24"/>
        </w:rPr>
      </w:pPr>
      <w:r>
        <w:rPr>
          <w:rFonts w:ascii="Times New Roman" w:hAnsi="Times New Roman"/>
          <w:sz w:val="24"/>
          <w:szCs w:val="24"/>
        </w:rPr>
        <w:t>5) В табл. 72</w:t>
      </w:r>
      <w:r w:rsidRPr="0028314D">
        <w:rPr>
          <w:rFonts w:ascii="Times New Roman" w:hAnsi="Times New Roman"/>
          <w:sz w:val="24"/>
          <w:szCs w:val="24"/>
        </w:rPr>
        <w:t xml:space="preserve"> представлены сводные расходы по больницам и диспансерам.</w:t>
      </w:r>
    </w:p>
    <w:p w14:paraId="5DACE53B" w14:textId="77777777" w:rsidR="007608EF" w:rsidRDefault="007608EF" w:rsidP="000B47C4">
      <w:pPr>
        <w:shd w:val="clear" w:color="auto" w:fill="FFFFFF"/>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Свод расходов по больницам и диспансерам в городах и сельской местности, руб.</w:t>
      </w:r>
    </w:p>
    <w:p w14:paraId="4CE302DE" w14:textId="77777777" w:rsidR="007608EF" w:rsidRPr="00834DEE" w:rsidRDefault="007608EF" w:rsidP="000B47C4">
      <w:pPr>
        <w:shd w:val="clear" w:color="auto" w:fill="FFFFFF"/>
        <w:spacing w:after="0" w:line="240" w:lineRule="auto"/>
        <w:ind w:firstLine="225"/>
        <w:jc w:val="right"/>
        <w:rPr>
          <w:rFonts w:ascii="Times New Roman" w:hAnsi="Times New Roman"/>
          <w:b/>
          <w:color w:val="000000"/>
          <w:sz w:val="24"/>
          <w:szCs w:val="24"/>
        </w:rPr>
      </w:pPr>
      <w:r w:rsidRPr="00834DEE">
        <w:rPr>
          <w:rFonts w:ascii="Times New Roman" w:hAnsi="Times New Roman"/>
          <w:b/>
          <w:color w:val="000000"/>
          <w:sz w:val="24"/>
          <w:szCs w:val="24"/>
        </w:rPr>
        <w:t>Таблица 72.</w:t>
      </w:r>
    </w:p>
    <w:p w14:paraId="3BF1D0D8" w14:textId="77777777" w:rsidR="007608EF" w:rsidRPr="00834DEE" w:rsidRDefault="007608EF" w:rsidP="000B47C4">
      <w:pPr>
        <w:shd w:val="clear" w:color="auto" w:fill="FFFFFF"/>
        <w:spacing w:after="0" w:line="240" w:lineRule="auto"/>
        <w:ind w:firstLine="225"/>
        <w:jc w:val="right"/>
        <w:rPr>
          <w:rFonts w:ascii="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974"/>
        <w:gridCol w:w="2217"/>
        <w:gridCol w:w="1746"/>
        <w:gridCol w:w="1281"/>
      </w:tblGrid>
      <w:tr w:rsidR="007608EF" w:rsidRPr="0009245E" w14:paraId="40EA8843" w14:textId="77777777" w:rsidTr="0009245E">
        <w:trPr>
          <w:gridAfter w:val="2"/>
        </w:trPr>
        <w:tc>
          <w:tcPr>
            <w:tcW w:w="0" w:type="auto"/>
          </w:tcPr>
          <w:p w14:paraId="46E5D24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Показатель</w:t>
            </w:r>
          </w:p>
        </w:tc>
        <w:tc>
          <w:tcPr>
            <w:tcW w:w="0" w:type="auto"/>
          </w:tcPr>
          <w:p w14:paraId="79C09F2B"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Больницы и диспансеры в городах</w:t>
            </w:r>
          </w:p>
        </w:tc>
        <w:tc>
          <w:tcPr>
            <w:tcW w:w="0" w:type="auto"/>
          </w:tcPr>
          <w:p w14:paraId="6DA7295B"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Больницы и диспансеры в сельской местности</w:t>
            </w:r>
          </w:p>
        </w:tc>
      </w:tr>
      <w:tr w:rsidR="007608EF" w:rsidRPr="0009245E" w14:paraId="5B75B25B" w14:textId="77777777" w:rsidTr="0009245E">
        <w:trPr>
          <w:gridAfter w:val="1"/>
        </w:trPr>
        <w:tc>
          <w:tcPr>
            <w:tcW w:w="0" w:type="auto"/>
          </w:tcPr>
          <w:p w14:paraId="007A4417"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принято в текущем году</w:t>
            </w:r>
          </w:p>
        </w:tc>
        <w:tc>
          <w:tcPr>
            <w:tcW w:w="0" w:type="auto"/>
          </w:tcPr>
          <w:p w14:paraId="6D92E059"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проект на следующий год</w:t>
            </w:r>
          </w:p>
        </w:tc>
        <w:tc>
          <w:tcPr>
            <w:tcW w:w="0" w:type="auto"/>
          </w:tcPr>
          <w:p w14:paraId="36B5A6CD"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принято в текущем году</w:t>
            </w:r>
          </w:p>
        </w:tc>
        <w:tc>
          <w:tcPr>
            <w:tcW w:w="0" w:type="auto"/>
          </w:tcPr>
          <w:p w14:paraId="71CCDE3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проект на следующий год</w:t>
            </w:r>
          </w:p>
        </w:tc>
      </w:tr>
      <w:tr w:rsidR="007608EF" w:rsidRPr="0009245E" w14:paraId="3C0CDFEF" w14:textId="77777777" w:rsidTr="0009245E">
        <w:tc>
          <w:tcPr>
            <w:tcW w:w="0" w:type="auto"/>
          </w:tcPr>
          <w:p w14:paraId="4D4826E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 Заработная плата мед. персонала больниц и диспансеров</w:t>
            </w:r>
          </w:p>
        </w:tc>
        <w:tc>
          <w:tcPr>
            <w:tcW w:w="0" w:type="auto"/>
          </w:tcPr>
          <w:p w14:paraId="6409173A"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450000</w:t>
            </w:r>
          </w:p>
        </w:tc>
        <w:tc>
          <w:tcPr>
            <w:tcW w:w="0" w:type="auto"/>
          </w:tcPr>
          <w:p w14:paraId="4BCCE57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264000</w:t>
            </w:r>
          </w:p>
        </w:tc>
        <w:tc>
          <w:tcPr>
            <w:tcW w:w="0" w:type="auto"/>
          </w:tcPr>
          <w:p w14:paraId="0E8BAE18"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390000</w:t>
            </w:r>
          </w:p>
        </w:tc>
        <w:tc>
          <w:tcPr>
            <w:tcW w:w="0" w:type="auto"/>
          </w:tcPr>
          <w:p w14:paraId="1FA29A79"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414750</w:t>
            </w:r>
          </w:p>
        </w:tc>
      </w:tr>
      <w:tr w:rsidR="007608EF" w:rsidRPr="0009245E" w14:paraId="33492498" w14:textId="77777777" w:rsidTr="0009245E">
        <w:tc>
          <w:tcPr>
            <w:tcW w:w="0" w:type="auto"/>
          </w:tcPr>
          <w:p w14:paraId="54F7B4B5"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 Начисления на заработную плату (26%)</w:t>
            </w:r>
          </w:p>
        </w:tc>
        <w:tc>
          <w:tcPr>
            <w:tcW w:w="0" w:type="auto"/>
          </w:tcPr>
          <w:p w14:paraId="3DDC584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117000</w:t>
            </w:r>
          </w:p>
        </w:tc>
        <w:tc>
          <w:tcPr>
            <w:tcW w:w="0" w:type="auto"/>
          </w:tcPr>
          <w:p w14:paraId="49334B13"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68640</w:t>
            </w:r>
          </w:p>
        </w:tc>
        <w:tc>
          <w:tcPr>
            <w:tcW w:w="0" w:type="auto"/>
          </w:tcPr>
          <w:p w14:paraId="4FD3E2FB"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101400</w:t>
            </w:r>
          </w:p>
        </w:tc>
        <w:tc>
          <w:tcPr>
            <w:tcW w:w="0" w:type="auto"/>
          </w:tcPr>
          <w:p w14:paraId="0EB7912D"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107835</w:t>
            </w:r>
          </w:p>
        </w:tc>
      </w:tr>
      <w:tr w:rsidR="007608EF" w:rsidRPr="0009245E" w14:paraId="43DF46D2" w14:textId="77777777" w:rsidTr="0009245E">
        <w:tc>
          <w:tcPr>
            <w:tcW w:w="0" w:type="auto"/>
          </w:tcPr>
          <w:p w14:paraId="180DAC5E"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 Питание</w:t>
            </w:r>
          </w:p>
        </w:tc>
        <w:tc>
          <w:tcPr>
            <w:tcW w:w="0" w:type="auto"/>
          </w:tcPr>
          <w:p w14:paraId="5F9A611F"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3500000</w:t>
            </w:r>
          </w:p>
        </w:tc>
        <w:tc>
          <w:tcPr>
            <w:tcW w:w="0" w:type="auto"/>
          </w:tcPr>
          <w:p w14:paraId="408CCD5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2310690</w:t>
            </w:r>
          </w:p>
        </w:tc>
        <w:tc>
          <w:tcPr>
            <w:tcW w:w="0" w:type="auto"/>
          </w:tcPr>
          <w:p w14:paraId="74AE255F"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2000000</w:t>
            </w:r>
          </w:p>
        </w:tc>
        <w:tc>
          <w:tcPr>
            <w:tcW w:w="0" w:type="auto"/>
          </w:tcPr>
          <w:p w14:paraId="57DC9224"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3812405</w:t>
            </w:r>
          </w:p>
        </w:tc>
      </w:tr>
      <w:tr w:rsidR="007608EF" w:rsidRPr="0009245E" w14:paraId="67B212DE" w14:textId="77777777" w:rsidTr="0009245E">
        <w:tc>
          <w:tcPr>
            <w:tcW w:w="0" w:type="auto"/>
          </w:tcPr>
          <w:p w14:paraId="67ACB4A9"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4. Медикаменты</w:t>
            </w:r>
          </w:p>
        </w:tc>
        <w:tc>
          <w:tcPr>
            <w:tcW w:w="0" w:type="auto"/>
          </w:tcPr>
          <w:p w14:paraId="679BB772"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4000000</w:t>
            </w:r>
          </w:p>
        </w:tc>
        <w:tc>
          <w:tcPr>
            <w:tcW w:w="0" w:type="auto"/>
          </w:tcPr>
          <w:p w14:paraId="5BD97A83"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2355180</w:t>
            </w:r>
          </w:p>
        </w:tc>
        <w:tc>
          <w:tcPr>
            <w:tcW w:w="0" w:type="auto"/>
          </w:tcPr>
          <w:p w14:paraId="413DD539"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2100000</w:t>
            </w:r>
          </w:p>
        </w:tc>
        <w:tc>
          <w:tcPr>
            <w:tcW w:w="0" w:type="auto"/>
          </w:tcPr>
          <w:p w14:paraId="7C29B92E"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4238855</w:t>
            </w:r>
          </w:p>
        </w:tc>
      </w:tr>
      <w:tr w:rsidR="007608EF" w:rsidRPr="0009245E" w14:paraId="069F647D" w14:textId="77777777" w:rsidTr="0009245E">
        <w:tc>
          <w:tcPr>
            <w:tcW w:w="0" w:type="auto"/>
          </w:tcPr>
          <w:p w14:paraId="358AC3EA"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5. Мягкий инвентарь</w:t>
            </w:r>
          </w:p>
        </w:tc>
        <w:tc>
          <w:tcPr>
            <w:tcW w:w="0" w:type="auto"/>
          </w:tcPr>
          <w:p w14:paraId="278AA5C0"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х</w:t>
            </w:r>
          </w:p>
        </w:tc>
        <w:tc>
          <w:tcPr>
            <w:tcW w:w="0" w:type="auto"/>
          </w:tcPr>
          <w:p w14:paraId="0D058401"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203000</w:t>
            </w:r>
          </w:p>
        </w:tc>
        <w:tc>
          <w:tcPr>
            <w:tcW w:w="0" w:type="auto"/>
          </w:tcPr>
          <w:p w14:paraId="27A5D842"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х</w:t>
            </w:r>
          </w:p>
        </w:tc>
        <w:tc>
          <w:tcPr>
            <w:tcW w:w="0" w:type="auto"/>
          </w:tcPr>
          <w:p w14:paraId="206610CE"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339400</w:t>
            </w:r>
          </w:p>
        </w:tc>
      </w:tr>
      <w:tr w:rsidR="007608EF" w:rsidRPr="0009245E" w14:paraId="162E668A" w14:textId="77777777" w:rsidTr="0009245E">
        <w:tc>
          <w:tcPr>
            <w:tcW w:w="0" w:type="auto"/>
          </w:tcPr>
          <w:p w14:paraId="2BDEC4FC"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6. Канцелярские и хозяйственные расходы</w:t>
            </w:r>
          </w:p>
        </w:tc>
        <w:tc>
          <w:tcPr>
            <w:tcW w:w="0" w:type="auto"/>
          </w:tcPr>
          <w:p w14:paraId="1C37CC85"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х</w:t>
            </w:r>
          </w:p>
        </w:tc>
        <w:tc>
          <w:tcPr>
            <w:tcW w:w="0" w:type="auto"/>
          </w:tcPr>
          <w:p w14:paraId="23ADBD0B"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75900</w:t>
            </w:r>
          </w:p>
        </w:tc>
        <w:tc>
          <w:tcPr>
            <w:tcW w:w="0" w:type="auto"/>
          </w:tcPr>
          <w:p w14:paraId="5B3A27B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х</w:t>
            </w:r>
          </w:p>
        </w:tc>
        <w:tc>
          <w:tcPr>
            <w:tcW w:w="0" w:type="auto"/>
          </w:tcPr>
          <w:p w14:paraId="61124D5A"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127190</w:t>
            </w:r>
          </w:p>
        </w:tc>
      </w:tr>
      <w:tr w:rsidR="007608EF" w:rsidRPr="0009245E" w14:paraId="0F078C0C" w14:textId="77777777" w:rsidTr="0009245E">
        <w:tc>
          <w:tcPr>
            <w:tcW w:w="0" w:type="auto"/>
          </w:tcPr>
          <w:p w14:paraId="0D2084BE"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7. Приобретение оборудования и инвентаря</w:t>
            </w:r>
          </w:p>
        </w:tc>
        <w:tc>
          <w:tcPr>
            <w:tcW w:w="0" w:type="auto"/>
          </w:tcPr>
          <w:p w14:paraId="339120E0"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250000</w:t>
            </w:r>
          </w:p>
        </w:tc>
        <w:tc>
          <w:tcPr>
            <w:tcW w:w="0" w:type="auto"/>
          </w:tcPr>
          <w:p w14:paraId="61A6FF8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312500</w:t>
            </w:r>
          </w:p>
        </w:tc>
        <w:tc>
          <w:tcPr>
            <w:tcW w:w="0" w:type="auto"/>
          </w:tcPr>
          <w:p w14:paraId="5EA5A2D3"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150000</w:t>
            </w:r>
          </w:p>
        </w:tc>
        <w:tc>
          <w:tcPr>
            <w:tcW w:w="0" w:type="auto"/>
          </w:tcPr>
          <w:p w14:paraId="13646F1E"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187500</w:t>
            </w:r>
          </w:p>
        </w:tc>
      </w:tr>
      <w:tr w:rsidR="007608EF" w:rsidRPr="0009245E" w14:paraId="5503DC5E" w14:textId="77777777" w:rsidTr="0009245E">
        <w:tc>
          <w:tcPr>
            <w:tcW w:w="0" w:type="auto"/>
          </w:tcPr>
          <w:p w14:paraId="2F945A0A"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8. Капитальный ремонт</w:t>
            </w:r>
          </w:p>
        </w:tc>
        <w:tc>
          <w:tcPr>
            <w:tcW w:w="0" w:type="auto"/>
          </w:tcPr>
          <w:p w14:paraId="694EF584"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1200000</w:t>
            </w:r>
          </w:p>
        </w:tc>
        <w:tc>
          <w:tcPr>
            <w:tcW w:w="0" w:type="auto"/>
          </w:tcPr>
          <w:p w14:paraId="152DB88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1380000</w:t>
            </w:r>
          </w:p>
        </w:tc>
        <w:tc>
          <w:tcPr>
            <w:tcW w:w="0" w:type="auto"/>
          </w:tcPr>
          <w:p w14:paraId="160CB1EB"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700000</w:t>
            </w:r>
          </w:p>
        </w:tc>
        <w:tc>
          <w:tcPr>
            <w:tcW w:w="0" w:type="auto"/>
          </w:tcPr>
          <w:p w14:paraId="0012318F"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805000</w:t>
            </w:r>
          </w:p>
        </w:tc>
      </w:tr>
      <w:tr w:rsidR="007608EF" w:rsidRPr="0009245E" w14:paraId="3D5F18D3" w14:textId="77777777" w:rsidTr="0009245E">
        <w:tc>
          <w:tcPr>
            <w:tcW w:w="0" w:type="auto"/>
          </w:tcPr>
          <w:p w14:paraId="1029DC71"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9. Прочие расходы</w:t>
            </w:r>
          </w:p>
        </w:tc>
        <w:tc>
          <w:tcPr>
            <w:tcW w:w="0" w:type="auto"/>
          </w:tcPr>
          <w:p w14:paraId="30FA9772"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400000</w:t>
            </w:r>
          </w:p>
        </w:tc>
        <w:tc>
          <w:tcPr>
            <w:tcW w:w="0" w:type="auto"/>
          </w:tcPr>
          <w:p w14:paraId="1890B354"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450000</w:t>
            </w:r>
          </w:p>
        </w:tc>
        <w:tc>
          <w:tcPr>
            <w:tcW w:w="0" w:type="auto"/>
          </w:tcPr>
          <w:p w14:paraId="023C58DD"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300000</w:t>
            </w:r>
          </w:p>
        </w:tc>
        <w:tc>
          <w:tcPr>
            <w:tcW w:w="0" w:type="auto"/>
          </w:tcPr>
          <w:p w14:paraId="6029C45D"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350000</w:t>
            </w:r>
          </w:p>
        </w:tc>
      </w:tr>
      <w:tr w:rsidR="007608EF" w:rsidRPr="0009245E" w14:paraId="755A8136" w14:textId="77777777" w:rsidTr="0009245E">
        <w:tc>
          <w:tcPr>
            <w:tcW w:w="0" w:type="auto"/>
          </w:tcPr>
          <w:p w14:paraId="04483CDC"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Итого расходов</w:t>
            </w:r>
          </w:p>
        </w:tc>
        <w:tc>
          <w:tcPr>
            <w:tcW w:w="0" w:type="auto"/>
          </w:tcPr>
          <w:p w14:paraId="62536E1B"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9917000</w:t>
            </w:r>
          </w:p>
        </w:tc>
        <w:tc>
          <w:tcPr>
            <w:tcW w:w="0" w:type="auto"/>
          </w:tcPr>
          <w:p w14:paraId="35B3E5C4"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7419910</w:t>
            </w:r>
          </w:p>
        </w:tc>
        <w:tc>
          <w:tcPr>
            <w:tcW w:w="0" w:type="auto"/>
          </w:tcPr>
          <w:p w14:paraId="51824F84"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5741400</w:t>
            </w:r>
          </w:p>
        </w:tc>
        <w:tc>
          <w:tcPr>
            <w:tcW w:w="0" w:type="auto"/>
          </w:tcPr>
          <w:p w14:paraId="0F316774"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10382935</w:t>
            </w:r>
          </w:p>
        </w:tc>
      </w:tr>
    </w:tbl>
    <w:p w14:paraId="2C1BFE0A" w14:textId="77777777" w:rsidR="007608EF" w:rsidRPr="00D86E6C" w:rsidRDefault="007608EF" w:rsidP="000B47C4">
      <w:pPr>
        <w:shd w:val="clear" w:color="auto" w:fill="FFFFFF"/>
        <w:spacing w:after="0" w:line="240" w:lineRule="auto"/>
        <w:ind w:firstLine="225"/>
        <w:rPr>
          <w:rFonts w:ascii="Times New Roman" w:hAnsi="Times New Roman"/>
          <w:sz w:val="24"/>
          <w:szCs w:val="24"/>
        </w:rPr>
      </w:pPr>
      <w:r w:rsidRPr="0028314D">
        <w:rPr>
          <w:rFonts w:ascii="Times New Roman" w:hAnsi="Times New Roman"/>
          <w:color w:val="000000"/>
          <w:sz w:val="24"/>
          <w:szCs w:val="24"/>
        </w:rPr>
        <w:t xml:space="preserve">Заработная плата мед. персонала больниц и диспансеров (строка 1) заполняется на </w:t>
      </w:r>
      <w:r w:rsidRPr="00D86E6C">
        <w:rPr>
          <w:rFonts w:ascii="Times New Roman" w:hAnsi="Times New Roman"/>
          <w:sz w:val="24"/>
          <w:szCs w:val="24"/>
        </w:rPr>
        <w:t>основании ра</w:t>
      </w:r>
      <w:r>
        <w:rPr>
          <w:rFonts w:ascii="Times New Roman" w:hAnsi="Times New Roman"/>
          <w:sz w:val="24"/>
          <w:szCs w:val="24"/>
        </w:rPr>
        <w:t>нее полученных данных в табл. 70</w:t>
      </w:r>
      <w:r w:rsidRPr="00D86E6C">
        <w:rPr>
          <w:rFonts w:ascii="Times New Roman" w:hAnsi="Times New Roman"/>
          <w:sz w:val="24"/>
          <w:szCs w:val="24"/>
        </w:rPr>
        <w:t>.</w:t>
      </w:r>
    </w:p>
    <w:p w14:paraId="48ED7E34" w14:textId="77777777" w:rsidR="007608EF" w:rsidRPr="00D86E6C" w:rsidRDefault="007608EF" w:rsidP="000B47C4">
      <w:pPr>
        <w:shd w:val="clear" w:color="auto" w:fill="FFFFFF"/>
        <w:spacing w:after="0" w:line="240" w:lineRule="auto"/>
        <w:ind w:firstLine="225"/>
        <w:rPr>
          <w:rFonts w:ascii="Times New Roman" w:hAnsi="Times New Roman"/>
          <w:sz w:val="24"/>
          <w:szCs w:val="24"/>
        </w:rPr>
      </w:pPr>
      <w:r w:rsidRPr="00D86E6C">
        <w:rPr>
          <w:rFonts w:ascii="Times New Roman" w:hAnsi="Times New Roman"/>
          <w:sz w:val="24"/>
          <w:szCs w:val="24"/>
        </w:rPr>
        <w:t>Начисления составляют 26% от заработной платы:</w:t>
      </w:r>
    </w:p>
    <w:p w14:paraId="5A0F700C" w14:textId="77777777" w:rsidR="007608EF" w:rsidRPr="00D86E6C" w:rsidRDefault="007608EF" w:rsidP="00ED1E17">
      <w:pPr>
        <w:numPr>
          <w:ilvl w:val="0"/>
          <w:numId w:val="65"/>
        </w:numPr>
        <w:shd w:val="clear" w:color="auto" w:fill="FFFFFF"/>
        <w:spacing w:after="0" w:line="240" w:lineRule="auto"/>
        <w:ind w:left="0"/>
        <w:rPr>
          <w:rFonts w:ascii="Times New Roman" w:hAnsi="Times New Roman"/>
          <w:sz w:val="24"/>
          <w:szCs w:val="24"/>
        </w:rPr>
      </w:pPr>
      <w:r w:rsidRPr="00D86E6C">
        <w:rPr>
          <w:rFonts w:ascii="Times New Roman" w:hAnsi="Times New Roman"/>
          <w:sz w:val="24"/>
          <w:szCs w:val="24"/>
        </w:rPr>
        <w:t>· в городах: 450 000 * 26/100 = 117 000 руб. - в текущем году;</w:t>
      </w:r>
    </w:p>
    <w:p w14:paraId="1D4A706D" w14:textId="77777777" w:rsidR="007608EF" w:rsidRPr="00D86E6C" w:rsidRDefault="007608EF" w:rsidP="00ED1E17">
      <w:pPr>
        <w:numPr>
          <w:ilvl w:val="0"/>
          <w:numId w:val="65"/>
        </w:numPr>
        <w:shd w:val="clear" w:color="auto" w:fill="FFFFFF"/>
        <w:spacing w:after="0" w:line="240" w:lineRule="auto"/>
        <w:ind w:left="0"/>
        <w:rPr>
          <w:rFonts w:ascii="Times New Roman" w:hAnsi="Times New Roman"/>
          <w:sz w:val="24"/>
          <w:szCs w:val="24"/>
        </w:rPr>
      </w:pPr>
      <w:r w:rsidRPr="00D86E6C">
        <w:rPr>
          <w:rFonts w:ascii="Times New Roman" w:hAnsi="Times New Roman"/>
          <w:sz w:val="24"/>
          <w:szCs w:val="24"/>
        </w:rPr>
        <w:t>264 000 * 26/100 = 68 640 руб. - в следующем году;</w:t>
      </w:r>
    </w:p>
    <w:p w14:paraId="4BC7C6EF" w14:textId="77777777" w:rsidR="007608EF" w:rsidRPr="00D86E6C" w:rsidRDefault="007608EF" w:rsidP="00ED1E17">
      <w:pPr>
        <w:numPr>
          <w:ilvl w:val="0"/>
          <w:numId w:val="65"/>
        </w:numPr>
        <w:shd w:val="clear" w:color="auto" w:fill="FFFFFF"/>
        <w:spacing w:after="0" w:line="240" w:lineRule="auto"/>
        <w:ind w:left="0"/>
        <w:rPr>
          <w:rFonts w:ascii="Times New Roman" w:hAnsi="Times New Roman"/>
          <w:sz w:val="24"/>
          <w:szCs w:val="24"/>
        </w:rPr>
      </w:pPr>
      <w:r w:rsidRPr="00D86E6C">
        <w:rPr>
          <w:rFonts w:ascii="Times New Roman" w:hAnsi="Times New Roman"/>
          <w:sz w:val="24"/>
          <w:szCs w:val="24"/>
        </w:rPr>
        <w:t>· в сельской местности: 390 000 * 26/100 = 101 400 руб. - в текущем году;</w:t>
      </w:r>
    </w:p>
    <w:p w14:paraId="4A27A7A6" w14:textId="77777777" w:rsidR="007608EF" w:rsidRPr="00D86E6C" w:rsidRDefault="007608EF" w:rsidP="00ED1E17">
      <w:pPr>
        <w:numPr>
          <w:ilvl w:val="0"/>
          <w:numId w:val="65"/>
        </w:numPr>
        <w:shd w:val="clear" w:color="auto" w:fill="FFFFFF"/>
        <w:spacing w:after="0" w:line="240" w:lineRule="auto"/>
        <w:ind w:left="0"/>
        <w:rPr>
          <w:rFonts w:ascii="Times New Roman" w:hAnsi="Times New Roman"/>
          <w:sz w:val="24"/>
          <w:szCs w:val="24"/>
        </w:rPr>
      </w:pPr>
      <w:r w:rsidRPr="00D86E6C">
        <w:rPr>
          <w:rFonts w:ascii="Times New Roman" w:hAnsi="Times New Roman"/>
          <w:sz w:val="24"/>
          <w:szCs w:val="24"/>
        </w:rPr>
        <w:t>414 750 * 26/100 = 107 835 руб. - в следующем году.</w:t>
      </w:r>
    </w:p>
    <w:p w14:paraId="6E576990" w14:textId="77777777" w:rsidR="007608EF" w:rsidRPr="0028314D" w:rsidRDefault="007608EF" w:rsidP="000B47C4">
      <w:pPr>
        <w:shd w:val="clear" w:color="auto" w:fill="FFFFFF"/>
        <w:spacing w:after="0" w:line="240" w:lineRule="auto"/>
        <w:ind w:firstLine="227"/>
        <w:rPr>
          <w:rFonts w:ascii="Times New Roman" w:hAnsi="Times New Roman"/>
          <w:color w:val="000000"/>
          <w:sz w:val="24"/>
          <w:szCs w:val="24"/>
        </w:rPr>
      </w:pPr>
      <w:r w:rsidRPr="00D86E6C">
        <w:rPr>
          <w:rFonts w:ascii="Times New Roman" w:hAnsi="Times New Roman"/>
          <w:sz w:val="24"/>
          <w:szCs w:val="24"/>
        </w:rPr>
        <w:t>Расходы на питание и медикаменты переносятся</w:t>
      </w:r>
      <w:r>
        <w:rPr>
          <w:rFonts w:ascii="Times New Roman" w:hAnsi="Times New Roman"/>
          <w:color w:val="000000"/>
          <w:sz w:val="24"/>
          <w:szCs w:val="24"/>
        </w:rPr>
        <w:t xml:space="preserve"> из табл. 68</w:t>
      </w:r>
      <w:r w:rsidRPr="0028314D">
        <w:rPr>
          <w:rFonts w:ascii="Times New Roman" w:hAnsi="Times New Roman"/>
          <w:color w:val="000000"/>
          <w:sz w:val="24"/>
          <w:szCs w:val="24"/>
        </w:rPr>
        <w:t>, а расходы на мягкий инвентарь, а также канцелярские и хоз</w:t>
      </w:r>
      <w:r>
        <w:rPr>
          <w:rFonts w:ascii="Times New Roman" w:hAnsi="Times New Roman"/>
          <w:color w:val="000000"/>
          <w:sz w:val="24"/>
          <w:szCs w:val="24"/>
        </w:rPr>
        <w:t>яйственные расходы - из табл. 71</w:t>
      </w:r>
      <w:r w:rsidRPr="0028314D">
        <w:rPr>
          <w:rFonts w:ascii="Times New Roman" w:hAnsi="Times New Roman"/>
          <w:color w:val="000000"/>
          <w:sz w:val="24"/>
          <w:szCs w:val="24"/>
        </w:rPr>
        <w:t>.</w:t>
      </w:r>
    </w:p>
    <w:p w14:paraId="2A79A67C" w14:textId="77777777" w:rsidR="007608EF" w:rsidRPr="00D86E6C" w:rsidRDefault="007608EF" w:rsidP="000B47C4">
      <w:pPr>
        <w:shd w:val="clear" w:color="auto" w:fill="FFFFFF"/>
        <w:spacing w:after="0" w:line="240" w:lineRule="auto"/>
        <w:ind w:firstLine="227"/>
        <w:rPr>
          <w:rFonts w:ascii="Times New Roman" w:hAnsi="Times New Roman"/>
          <w:sz w:val="24"/>
          <w:szCs w:val="24"/>
        </w:rPr>
      </w:pPr>
      <w:r w:rsidRPr="0028314D">
        <w:rPr>
          <w:rFonts w:ascii="Times New Roman" w:hAnsi="Times New Roman"/>
          <w:color w:val="000000"/>
          <w:sz w:val="24"/>
          <w:szCs w:val="24"/>
        </w:rPr>
        <w:t xml:space="preserve">Расчет расходов на приобретение оборудования и инвентаря ведется, исходя из того, что на следующий год в сфере здравоохранения, согласно условиям, планируется </w:t>
      </w:r>
      <w:r w:rsidRPr="00D86E6C">
        <w:rPr>
          <w:rFonts w:ascii="Times New Roman" w:hAnsi="Times New Roman"/>
          <w:sz w:val="24"/>
          <w:szCs w:val="24"/>
        </w:rPr>
        <w:t>увеличение данных расходов на 25% по отношению к затратам текущего года:</w:t>
      </w:r>
    </w:p>
    <w:p w14:paraId="17F4AF8D" w14:textId="77777777" w:rsidR="007608EF" w:rsidRPr="00D86E6C" w:rsidRDefault="007608EF" w:rsidP="00ED1E17">
      <w:pPr>
        <w:numPr>
          <w:ilvl w:val="0"/>
          <w:numId w:val="66"/>
        </w:numPr>
        <w:shd w:val="clear" w:color="auto" w:fill="FFFFFF"/>
        <w:spacing w:after="0" w:line="240" w:lineRule="auto"/>
        <w:ind w:left="0"/>
        <w:rPr>
          <w:rFonts w:ascii="Times New Roman" w:hAnsi="Times New Roman"/>
          <w:sz w:val="24"/>
          <w:szCs w:val="24"/>
        </w:rPr>
      </w:pPr>
      <w:r w:rsidRPr="00D86E6C">
        <w:rPr>
          <w:rFonts w:ascii="Times New Roman" w:hAnsi="Times New Roman"/>
          <w:sz w:val="24"/>
          <w:szCs w:val="24"/>
        </w:rPr>
        <w:t>· в городах: 250 000 + 250 000 * 25/100 = 312 500 руб.;</w:t>
      </w:r>
    </w:p>
    <w:p w14:paraId="20FF7929" w14:textId="77777777" w:rsidR="007608EF" w:rsidRPr="00D86E6C" w:rsidRDefault="007608EF" w:rsidP="00ED1E17">
      <w:pPr>
        <w:numPr>
          <w:ilvl w:val="0"/>
          <w:numId w:val="66"/>
        </w:numPr>
        <w:shd w:val="clear" w:color="auto" w:fill="FFFFFF"/>
        <w:spacing w:after="0" w:line="240" w:lineRule="auto"/>
        <w:ind w:left="0"/>
        <w:rPr>
          <w:rFonts w:ascii="Times New Roman" w:hAnsi="Times New Roman"/>
          <w:sz w:val="24"/>
          <w:szCs w:val="24"/>
        </w:rPr>
      </w:pPr>
      <w:r w:rsidRPr="00D86E6C">
        <w:rPr>
          <w:rFonts w:ascii="Times New Roman" w:hAnsi="Times New Roman"/>
          <w:sz w:val="24"/>
          <w:szCs w:val="24"/>
        </w:rPr>
        <w:t>· в сельской местности: 150 000 + 150 000 *25/100 = 187 500 руб.</w:t>
      </w:r>
    </w:p>
    <w:p w14:paraId="03D7D192" w14:textId="77777777" w:rsidR="007608EF" w:rsidRPr="00D86E6C" w:rsidRDefault="007608EF" w:rsidP="000B47C4">
      <w:pPr>
        <w:shd w:val="clear" w:color="auto" w:fill="FFFFFF"/>
        <w:spacing w:after="0" w:line="240" w:lineRule="auto"/>
        <w:ind w:firstLine="225"/>
        <w:rPr>
          <w:rFonts w:ascii="Times New Roman" w:hAnsi="Times New Roman"/>
          <w:sz w:val="24"/>
          <w:szCs w:val="24"/>
        </w:rPr>
      </w:pPr>
      <w:r w:rsidRPr="00D86E6C">
        <w:rPr>
          <w:rFonts w:ascii="Times New Roman" w:hAnsi="Times New Roman"/>
          <w:sz w:val="24"/>
          <w:szCs w:val="24"/>
        </w:rPr>
        <w:t>В следующем году планируется увеличить расходы на капитальный ремонт на 15% по сравнению с расходами текущего года. Таким образом, расходы на капитальный ремонт составят:</w:t>
      </w:r>
    </w:p>
    <w:p w14:paraId="098F7FF2" w14:textId="77777777" w:rsidR="007608EF" w:rsidRPr="00D86E6C" w:rsidRDefault="007608EF" w:rsidP="00ED1E17">
      <w:pPr>
        <w:numPr>
          <w:ilvl w:val="0"/>
          <w:numId w:val="67"/>
        </w:numPr>
        <w:shd w:val="clear" w:color="auto" w:fill="FFFFFF"/>
        <w:spacing w:after="0" w:line="240" w:lineRule="auto"/>
        <w:ind w:left="0"/>
        <w:rPr>
          <w:rFonts w:ascii="Times New Roman" w:hAnsi="Times New Roman"/>
          <w:sz w:val="24"/>
          <w:szCs w:val="24"/>
        </w:rPr>
      </w:pPr>
      <w:r w:rsidRPr="00D86E6C">
        <w:rPr>
          <w:rFonts w:ascii="Times New Roman" w:hAnsi="Times New Roman"/>
          <w:sz w:val="24"/>
          <w:szCs w:val="24"/>
        </w:rPr>
        <w:t>· в городах: 1 200 000 + 1 200 000 * 0.15 = 1 380 000 руб.;</w:t>
      </w:r>
    </w:p>
    <w:p w14:paraId="612C1957" w14:textId="77777777" w:rsidR="007608EF" w:rsidRPr="00D86E6C" w:rsidRDefault="007608EF" w:rsidP="00ED1E17">
      <w:pPr>
        <w:numPr>
          <w:ilvl w:val="0"/>
          <w:numId w:val="67"/>
        </w:numPr>
        <w:shd w:val="clear" w:color="auto" w:fill="FFFFFF"/>
        <w:spacing w:after="0" w:line="240" w:lineRule="auto"/>
        <w:ind w:left="0"/>
        <w:rPr>
          <w:rFonts w:ascii="Times New Roman" w:hAnsi="Times New Roman"/>
          <w:sz w:val="24"/>
          <w:szCs w:val="24"/>
        </w:rPr>
      </w:pPr>
      <w:r w:rsidRPr="00D86E6C">
        <w:rPr>
          <w:rFonts w:ascii="Times New Roman" w:hAnsi="Times New Roman"/>
          <w:sz w:val="24"/>
          <w:szCs w:val="24"/>
        </w:rPr>
        <w:t>· в сельской местности: 700 000 + 700 000 *0.15 = 805 000 руб.</w:t>
      </w:r>
    </w:p>
    <w:p w14:paraId="73D501CF" w14:textId="77777777" w:rsidR="007608EF" w:rsidRPr="0028314D" w:rsidRDefault="007608EF" w:rsidP="000B47C4">
      <w:pPr>
        <w:shd w:val="clear" w:color="auto" w:fill="FFFFFF"/>
        <w:spacing w:after="0" w:line="240" w:lineRule="auto"/>
        <w:ind w:firstLine="225"/>
        <w:rPr>
          <w:rFonts w:ascii="Times New Roman" w:hAnsi="Times New Roman"/>
          <w:color w:val="000000"/>
          <w:sz w:val="24"/>
          <w:szCs w:val="24"/>
        </w:rPr>
      </w:pPr>
      <w:r w:rsidRPr="00D86E6C">
        <w:rPr>
          <w:rFonts w:ascii="Times New Roman" w:hAnsi="Times New Roman"/>
          <w:sz w:val="24"/>
          <w:szCs w:val="24"/>
        </w:rPr>
        <w:t>В строке «Итого» рассчитываются суммы</w:t>
      </w:r>
      <w:r w:rsidRPr="0028314D">
        <w:rPr>
          <w:rFonts w:ascii="Times New Roman" w:hAnsi="Times New Roman"/>
          <w:color w:val="000000"/>
          <w:sz w:val="24"/>
          <w:szCs w:val="24"/>
        </w:rPr>
        <w:t xml:space="preserve"> расходов по столбцам.</w:t>
      </w:r>
    </w:p>
    <w:p w14:paraId="4DB34EEB" w14:textId="77777777" w:rsidR="007608EF" w:rsidRPr="0028314D" w:rsidRDefault="007608EF" w:rsidP="000B47C4">
      <w:pPr>
        <w:shd w:val="clear" w:color="auto" w:fill="FFFFFF"/>
        <w:spacing w:after="0" w:line="240" w:lineRule="auto"/>
        <w:ind w:firstLine="225"/>
        <w:rPr>
          <w:rFonts w:ascii="Times New Roman" w:hAnsi="Times New Roman"/>
          <w:color w:val="000000"/>
          <w:sz w:val="24"/>
          <w:szCs w:val="24"/>
        </w:rPr>
      </w:pPr>
      <w:r>
        <w:rPr>
          <w:rFonts w:ascii="Times New Roman" w:hAnsi="Times New Roman"/>
          <w:color w:val="000000"/>
          <w:sz w:val="24"/>
          <w:szCs w:val="24"/>
        </w:rPr>
        <w:t>6) В таблице 73</w:t>
      </w:r>
      <w:r w:rsidRPr="0028314D">
        <w:rPr>
          <w:rFonts w:ascii="Times New Roman" w:hAnsi="Times New Roman"/>
          <w:color w:val="000000"/>
          <w:sz w:val="24"/>
          <w:szCs w:val="24"/>
        </w:rPr>
        <w:t xml:space="preserve"> представлен свод расходов по амбулаторно-поликлиническим учреждениям.</w:t>
      </w:r>
    </w:p>
    <w:p w14:paraId="72E77CC9" w14:textId="77777777" w:rsidR="007608EF" w:rsidRDefault="007608EF" w:rsidP="000B47C4">
      <w:pPr>
        <w:shd w:val="clear" w:color="auto" w:fill="FFFFFF"/>
        <w:spacing w:after="0" w:line="240" w:lineRule="auto"/>
        <w:ind w:firstLine="227"/>
        <w:rPr>
          <w:rFonts w:ascii="Times New Roman" w:hAnsi="Times New Roman"/>
          <w:color w:val="000000"/>
          <w:sz w:val="24"/>
          <w:szCs w:val="24"/>
        </w:rPr>
      </w:pPr>
      <w:r w:rsidRPr="0028314D">
        <w:rPr>
          <w:rFonts w:ascii="Times New Roman" w:hAnsi="Times New Roman"/>
          <w:color w:val="000000"/>
          <w:sz w:val="24"/>
          <w:szCs w:val="24"/>
        </w:rPr>
        <w:t>Свод расходов по амбулаторно-поликлиническим учреждениям, руб.</w:t>
      </w:r>
    </w:p>
    <w:p w14:paraId="35AB2F0B" w14:textId="77777777" w:rsidR="007608EF" w:rsidRDefault="007608EF" w:rsidP="000B47C4">
      <w:pPr>
        <w:shd w:val="clear" w:color="auto" w:fill="FFFFFF"/>
        <w:spacing w:after="0" w:line="240" w:lineRule="auto"/>
        <w:ind w:firstLine="227"/>
        <w:jc w:val="right"/>
        <w:rPr>
          <w:rFonts w:ascii="Times New Roman" w:hAnsi="Times New Roman"/>
          <w:color w:val="000000"/>
          <w:sz w:val="24"/>
          <w:szCs w:val="24"/>
        </w:rPr>
      </w:pPr>
      <w:r>
        <w:rPr>
          <w:rFonts w:ascii="Times New Roman" w:hAnsi="Times New Roman"/>
          <w:color w:val="000000"/>
          <w:sz w:val="24"/>
          <w:szCs w:val="24"/>
        </w:rPr>
        <w:t>Таблица 73</w:t>
      </w:r>
      <w:r w:rsidRPr="0028314D">
        <w:rPr>
          <w:rFonts w:ascii="Times New Roman" w:hAnsi="Times New Roman"/>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3"/>
        <w:gridCol w:w="2723"/>
        <w:gridCol w:w="2826"/>
      </w:tblGrid>
      <w:tr w:rsidR="007608EF" w:rsidRPr="0009245E" w14:paraId="03BA2677" w14:textId="77777777" w:rsidTr="0009245E">
        <w:tc>
          <w:tcPr>
            <w:tcW w:w="0" w:type="auto"/>
          </w:tcPr>
          <w:p w14:paraId="033894F0"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Показатель</w:t>
            </w:r>
          </w:p>
        </w:tc>
        <w:tc>
          <w:tcPr>
            <w:tcW w:w="0" w:type="auto"/>
          </w:tcPr>
          <w:p w14:paraId="2CB669CB"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Принято в текущем году</w:t>
            </w:r>
          </w:p>
        </w:tc>
        <w:tc>
          <w:tcPr>
            <w:tcW w:w="0" w:type="auto"/>
          </w:tcPr>
          <w:p w14:paraId="6D0569D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Проект на следующий год</w:t>
            </w:r>
          </w:p>
        </w:tc>
      </w:tr>
      <w:tr w:rsidR="007608EF" w:rsidRPr="0009245E" w14:paraId="6FC9C34A" w14:textId="77777777" w:rsidTr="0009245E">
        <w:tc>
          <w:tcPr>
            <w:tcW w:w="0" w:type="auto"/>
          </w:tcPr>
          <w:p w14:paraId="1762501E"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 Заработная плата мед. персонала</w:t>
            </w:r>
          </w:p>
        </w:tc>
        <w:tc>
          <w:tcPr>
            <w:tcW w:w="0" w:type="auto"/>
          </w:tcPr>
          <w:p w14:paraId="31A83ACF"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750000</w:t>
            </w:r>
          </w:p>
        </w:tc>
        <w:tc>
          <w:tcPr>
            <w:tcW w:w="0" w:type="auto"/>
          </w:tcPr>
          <w:p w14:paraId="1DE4DB9C"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800000</w:t>
            </w:r>
          </w:p>
        </w:tc>
      </w:tr>
      <w:tr w:rsidR="007608EF" w:rsidRPr="0009245E" w14:paraId="16261DEA" w14:textId="77777777" w:rsidTr="0009245E">
        <w:tc>
          <w:tcPr>
            <w:tcW w:w="0" w:type="auto"/>
          </w:tcPr>
          <w:p w14:paraId="2A55E2FF"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 Начисления на заработную плату</w:t>
            </w:r>
          </w:p>
        </w:tc>
        <w:tc>
          <w:tcPr>
            <w:tcW w:w="0" w:type="auto"/>
          </w:tcPr>
          <w:p w14:paraId="3BF226E1"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225000</w:t>
            </w:r>
          </w:p>
        </w:tc>
        <w:tc>
          <w:tcPr>
            <w:tcW w:w="0" w:type="auto"/>
          </w:tcPr>
          <w:p w14:paraId="53CA6233"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240000</w:t>
            </w:r>
          </w:p>
        </w:tc>
      </w:tr>
      <w:tr w:rsidR="007608EF" w:rsidRPr="0009245E" w14:paraId="7E7A46BE" w14:textId="77777777" w:rsidTr="0009245E">
        <w:tc>
          <w:tcPr>
            <w:tcW w:w="0" w:type="auto"/>
          </w:tcPr>
          <w:p w14:paraId="4F565640"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 Медикаменты</w:t>
            </w:r>
          </w:p>
        </w:tc>
        <w:tc>
          <w:tcPr>
            <w:tcW w:w="0" w:type="auto"/>
          </w:tcPr>
          <w:p w14:paraId="3E37B097"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762657,42</w:t>
            </w:r>
          </w:p>
        </w:tc>
        <w:tc>
          <w:tcPr>
            <w:tcW w:w="0" w:type="auto"/>
          </w:tcPr>
          <w:p w14:paraId="797E5470"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900000</w:t>
            </w:r>
          </w:p>
        </w:tc>
      </w:tr>
      <w:tr w:rsidR="007608EF" w:rsidRPr="0009245E" w14:paraId="57AA8EAC" w14:textId="77777777" w:rsidTr="0009245E">
        <w:tc>
          <w:tcPr>
            <w:tcW w:w="0" w:type="auto"/>
          </w:tcPr>
          <w:p w14:paraId="33F8E32E"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4. Мягкий инвентарь</w:t>
            </w:r>
          </w:p>
        </w:tc>
        <w:tc>
          <w:tcPr>
            <w:tcW w:w="0" w:type="auto"/>
          </w:tcPr>
          <w:p w14:paraId="6E3034CC"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х</w:t>
            </w:r>
          </w:p>
        </w:tc>
        <w:tc>
          <w:tcPr>
            <w:tcW w:w="0" w:type="auto"/>
          </w:tcPr>
          <w:p w14:paraId="4A667530"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300000</w:t>
            </w:r>
          </w:p>
        </w:tc>
      </w:tr>
      <w:tr w:rsidR="007608EF" w:rsidRPr="0009245E" w14:paraId="797C5178" w14:textId="77777777" w:rsidTr="0009245E">
        <w:tc>
          <w:tcPr>
            <w:tcW w:w="0" w:type="auto"/>
          </w:tcPr>
          <w:p w14:paraId="45304D54"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5. Канцелярские и хозяйственные расходы</w:t>
            </w:r>
          </w:p>
        </w:tc>
        <w:tc>
          <w:tcPr>
            <w:tcW w:w="0" w:type="auto"/>
          </w:tcPr>
          <w:p w14:paraId="6913581E"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х</w:t>
            </w:r>
          </w:p>
        </w:tc>
        <w:tc>
          <w:tcPr>
            <w:tcW w:w="0" w:type="auto"/>
          </w:tcPr>
          <w:p w14:paraId="2628777A"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250000</w:t>
            </w:r>
          </w:p>
        </w:tc>
      </w:tr>
      <w:tr w:rsidR="007608EF" w:rsidRPr="0009245E" w14:paraId="3C817264" w14:textId="77777777" w:rsidTr="0009245E">
        <w:tc>
          <w:tcPr>
            <w:tcW w:w="0" w:type="auto"/>
          </w:tcPr>
          <w:p w14:paraId="314E53BE"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6. Приобретение оборудования и инвентаря</w:t>
            </w:r>
          </w:p>
        </w:tc>
        <w:tc>
          <w:tcPr>
            <w:tcW w:w="0" w:type="auto"/>
          </w:tcPr>
          <w:p w14:paraId="24EF704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400000</w:t>
            </w:r>
          </w:p>
        </w:tc>
        <w:tc>
          <w:tcPr>
            <w:tcW w:w="0" w:type="auto"/>
          </w:tcPr>
          <w:p w14:paraId="10B2F584"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500000</w:t>
            </w:r>
          </w:p>
        </w:tc>
      </w:tr>
      <w:tr w:rsidR="007608EF" w:rsidRPr="0009245E" w14:paraId="3BAA6B0F" w14:textId="77777777" w:rsidTr="0009245E">
        <w:tc>
          <w:tcPr>
            <w:tcW w:w="0" w:type="auto"/>
          </w:tcPr>
          <w:p w14:paraId="4D0E2AF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7. Капитальные ремонт</w:t>
            </w:r>
          </w:p>
        </w:tc>
        <w:tc>
          <w:tcPr>
            <w:tcW w:w="0" w:type="auto"/>
          </w:tcPr>
          <w:p w14:paraId="339307E5"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1000000</w:t>
            </w:r>
          </w:p>
        </w:tc>
        <w:tc>
          <w:tcPr>
            <w:tcW w:w="0" w:type="auto"/>
          </w:tcPr>
          <w:p w14:paraId="2AA29E94"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960000</w:t>
            </w:r>
          </w:p>
        </w:tc>
      </w:tr>
      <w:tr w:rsidR="007608EF" w:rsidRPr="0009245E" w14:paraId="10148CB3" w14:textId="77777777" w:rsidTr="0009245E">
        <w:tc>
          <w:tcPr>
            <w:tcW w:w="0" w:type="auto"/>
          </w:tcPr>
          <w:p w14:paraId="13D9E961"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8. Прочие расходы</w:t>
            </w:r>
          </w:p>
        </w:tc>
        <w:tc>
          <w:tcPr>
            <w:tcW w:w="0" w:type="auto"/>
          </w:tcPr>
          <w:p w14:paraId="29DAFA4B"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х</w:t>
            </w:r>
          </w:p>
        </w:tc>
        <w:tc>
          <w:tcPr>
            <w:tcW w:w="0" w:type="auto"/>
          </w:tcPr>
          <w:p w14:paraId="50C0D0BC"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250000</w:t>
            </w:r>
          </w:p>
        </w:tc>
      </w:tr>
      <w:tr w:rsidR="007608EF" w:rsidRPr="0009245E" w14:paraId="6443D5A6" w14:textId="77777777" w:rsidTr="0009245E">
        <w:tc>
          <w:tcPr>
            <w:tcW w:w="0" w:type="auto"/>
          </w:tcPr>
          <w:p w14:paraId="7F665EAE"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Итого расходов</w:t>
            </w:r>
          </w:p>
        </w:tc>
        <w:tc>
          <w:tcPr>
            <w:tcW w:w="0" w:type="auto"/>
          </w:tcPr>
          <w:p w14:paraId="154B2722"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3137657,42</w:t>
            </w:r>
          </w:p>
        </w:tc>
        <w:tc>
          <w:tcPr>
            <w:tcW w:w="0" w:type="auto"/>
          </w:tcPr>
          <w:p w14:paraId="7F2908CE"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4200000</w:t>
            </w:r>
          </w:p>
        </w:tc>
      </w:tr>
    </w:tbl>
    <w:p w14:paraId="1968233D" w14:textId="77777777" w:rsidR="007608EF" w:rsidRPr="0028314D" w:rsidRDefault="007608EF" w:rsidP="000B47C4">
      <w:pPr>
        <w:shd w:val="clear" w:color="auto" w:fill="FFFFFF"/>
        <w:spacing w:after="0" w:line="240" w:lineRule="auto"/>
        <w:ind w:firstLine="227"/>
        <w:rPr>
          <w:rFonts w:ascii="Times New Roman" w:hAnsi="Times New Roman"/>
          <w:color w:val="000000"/>
          <w:sz w:val="24"/>
          <w:szCs w:val="24"/>
        </w:rPr>
      </w:pPr>
      <w:r w:rsidRPr="0028314D">
        <w:rPr>
          <w:rFonts w:ascii="Times New Roman" w:hAnsi="Times New Roman"/>
          <w:color w:val="000000"/>
          <w:sz w:val="24"/>
          <w:szCs w:val="24"/>
        </w:rPr>
        <w:t>Начисления на заработную плату в размере 26% составляют:</w:t>
      </w:r>
    </w:p>
    <w:p w14:paraId="4B1C9E25" w14:textId="77777777" w:rsidR="007608EF" w:rsidRPr="0028314D" w:rsidRDefault="007608EF" w:rsidP="000B47C4">
      <w:pPr>
        <w:shd w:val="clear" w:color="auto" w:fill="FFFFFF"/>
        <w:spacing w:after="0" w:line="240" w:lineRule="auto"/>
        <w:ind w:firstLine="227"/>
        <w:rPr>
          <w:rFonts w:ascii="Times New Roman" w:hAnsi="Times New Roman"/>
          <w:color w:val="000000"/>
          <w:sz w:val="24"/>
          <w:szCs w:val="24"/>
        </w:rPr>
      </w:pPr>
      <w:r w:rsidRPr="0028314D">
        <w:rPr>
          <w:rFonts w:ascii="Times New Roman" w:hAnsi="Times New Roman"/>
          <w:color w:val="000000"/>
          <w:sz w:val="24"/>
          <w:szCs w:val="24"/>
        </w:rPr>
        <w:t>в текущем году: 750 00</w:t>
      </w:r>
      <w:r>
        <w:rPr>
          <w:rFonts w:ascii="Times New Roman" w:hAnsi="Times New Roman"/>
          <w:color w:val="000000"/>
          <w:sz w:val="24"/>
          <w:szCs w:val="24"/>
        </w:rPr>
        <w:t>0 * 30</w:t>
      </w:r>
      <w:r w:rsidRPr="0028314D">
        <w:rPr>
          <w:rFonts w:ascii="Times New Roman" w:hAnsi="Times New Roman"/>
          <w:color w:val="000000"/>
          <w:sz w:val="24"/>
          <w:szCs w:val="24"/>
        </w:rPr>
        <w:t xml:space="preserve">/100 = </w:t>
      </w:r>
      <w:r>
        <w:rPr>
          <w:rFonts w:ascii="Times New Roman" w:hAnsi="Times New Roman"/>
          <w:color w:val="000000"/>
          <w:sz w:val="24"/>
          <w:szCs w:val="24"/>
        </w:rPr>
        <w:t>225</w:t>
      </w:r>
      <w:r w:rsidRPr="0028314D">
        <w:rPr>
          <w:rFonts w:ascii="Times New Roman" w:hAnsi="Times New Roman"/>
          <w:color w:val="000000"/>
          <w:sz w:val="24"/>
          <w:szCs w:val="24"/>
        </w:rPr>
        <w:t xml:space="preserve"> 000 руб.;</w:t>
      </w:r>
    </w:p>
    <w:p w14:paraId="23EBDA1E" w14:textId="77777777" w:rsidR="007608EF" w:rsidRPr="0028314D" w:rsidRDefault="007608EF" w:rsidP="000B47C4">
      <w:pPr>
        <w:shd w:val="clear" w:color="auto" w:fill="FFFFFF"/>
        <w:spacing w:after="0" w:line="240" w:lineRule="auto"/>
        <w:ind w:firstLine="227"/>
        <w:rPr>
          <w:rFonts w:ascii="Times New Roman" w:hAnsi="Times New Roman"/>
          <w:color w:val="000000"/>
          <w:sz w:val="24"/>
          <w:szCs w:val="24"/>
        </w:rPr>
      </w:pPr>
      <w:r>
        <w:rPr>
          <w:rFonts w:ascii="Times New Roman" w:hAnsi="Times New Roman"/>
          <w:color w:val="000000"/>
          <w:sz w:val="24"/>
          <w:szCs w:val="24"/>
        </w:rPr>
        <w:t>в следующем году: 800 000 * 30/100 = 240</w:t>
      </w:r>
      <w:r w:rsidRPr="0028314D">
        <w:rPr>
          <w:rFonts w:ascii="Times New Roman" w:hAnsi="Times New Roman"/>
          <w:color w:val="000000"/>
          <w:sz w:val="24"/>
          <w:szCs w:val="24"/>
        </w:rPr>
        <w:t xml:space="preserve"> 000 руб.</w:t>
      </w:r>
    </w:p>
    <w:p w14:paraId="2A1B8139" w14:textId="77777777" w:rsidR="007608EF" w:rsidRPr="0028314D" w:rsidRDefault="007608EF" w:rsidP="000B47C4">
      <w:pPr>
        <w:shd w:val="clear" w:color="auto" w:fill="FFFFFF"/>
        <w:spacing w:after="0" w:line="240" w:lineRule="auto"/>
        <w:ind w:firstLine="227"/>
        <w:rPr>
          <w:rFonts w:ascii="Times New Roman" w:hAnsi="Times New Roman"/>
          <w:color w:val="000000"/>
          <w:sz w:val="24"/>
          <w:szCs w:val="24"/>
        </w:rPr>
      </w:pPr>
      <w:r w:rsidRPr="0028314D">
        <w:rPr>
          <w:rFonts w:ascii="Times New Roman" w:hAnsi="Times New Roman"/>
          <w:color w:val="000000"/>
          <w:sz w:val="24"/>
          <w:szCs w:val="24"/>
        </w:rPr>
        <w:t>Расходы на медикаменты в теку</w:t>
      </w:r>
      <w:r>
        <w:rPr>
          <w:rFonts w:ascii="Times New Roman" w:hAnsi="Times New Roman"/>
          <w:color w:val="000000"/>
          <w:sz w:val="24"/>
          <w:szCs w:val="24"/>
        </w:rPr>
        <w:t>щем году переносятся из табл. 69</w:t>
      </w:r>
      <w:r w:rsidRPr="0028314D">
        <w:rPr>
          <w:rFonts w:ascii="Times New Roman" w:hAnsi="Times New Roman"/>
          <w:color w:val="000000"/>
          <w:sz w:val="24"/>
          <w:szCs w:val="24"/>
        </w:rPr>
        <w:t>.</w:t>
      </w:r>
    </w:p>
    <w:p w14:paraId="7C3936C1" w14:textId="77777777" w:rsidR="007608EF" w:rsidRPr="0028314D" w:rsidRDefault="007608EF" w:rsidP="000B47C4">
      <w:pPr>
        <w:shd w:val="clear" w:color="auto" w:fill="FFFFFF"/>
        <w:spacing w:after="0" w:line="240" w:lineRule="auto"/>
        <w:ind w:firstLine="227"/>
        <w:rPr>
          <w:rFonts w:ascii="Times New Roman" w:hAnsi="Times New Roman"/>
          <w:color w:val="000000"/>
          <w:sz w:val="24"/>
          <w:szCs w:val="24"/>
        </w:rPr>
      </w:pPr>
      <w:r w:rsidRPr="0028314D">
        <w:rPr>
          <w:rFonts w:ascii="Times New Roman" w:hAnsi="Times New Roman"/>
          <w:color w:val="000000"/>
          <w:sz w:val="24"/>
          <w:szCs w:val="24"/>
        </w:rPr>
        <w:t>При расчете расходов на приобретение оборудования и инвентаря учитывается тот факт, что на следующий год планируется увеличение данного вида расходов на 25%:</w:t>
      </w:r>
    </w:p>
    <w:p w14:paraId="39F67C28" w14:textId="77777777" w:rsidR="007608EF" w:rsidRPr="0028314D" w:rsidRDefault="007608EF" w:rsidP="000B47C4">
      <w:pPr>
        <w:shd w:val="clear" w:color="auto" w:fill="FFFFFF"/>
        <w:spacing w:after="0" w:line="240" w:lineRule="auto"/>
        <w:ind w:firstLine="227"/>
        <w:rPr>
          <w:rFonts w:ascii="Times New Roman" w:hAnsi="Times New Roman"/>
          <w:color w:val="000000"/>
          <w:sz w:val="24"/>
          <w:szCs w:val="24"/>
        </w:rPr>
      </w:pPr>
      <w:r w:rsidRPr="0028314D">
        <w:rPr>
          <w:rFonts w:ascii="Times New Roman" w:hAnsi="Times New Roman"/>
          <w:color w:val="000000"/>
          <w:sz w:val="24"/>
          <w:szCs w:val="24"/>
        </w:rPr>
        <w:t>400 000 * 25/100 + 400 000 = 500 000 руб.</w:t>
      </w:r>
    </w:p>
    <w:p w14:paraId="4005CFB1" w14:textId="77777777" w:rsidR="007608EF" w:rsidRPr="0028314D" w:rsidRDefault="007608EF" w:rsidP="000B47C4">
      <w:pPr>
        <w:shd w:val="clear" w:color="auto" w:fill="FFFFFF"/>
        <w:spacing w:after="0" w:line="240" w:lineRule="auto"/>
        <w:ind w:firstLine="227"/>
        <w:rPr>
          <w:rFonts w:ascii="Times New Roman" w:hAnsi="Times New Roman"/>
          <w:color w:val="000000"/>
          <w:sz w:val="24"/>
          <w:szCs w:val="24"/>
        </w:rPr>
      </w:pPr>
      <w:r w:rsidRPr="0028314D">
        <w:rPr>
          <w:rFonts w:ascii="Times New Roman" w:hAnsi="Times New Roman"/>
          <w:color w:val="000000"/>
          <w:sz w:val="24"/>
          <w:szCs w:val="24"/>
        </w:rPr>
        <w:t>Расходы на капитальный ремонт планируется уменьшить на 4%:</w:t>
      </w:r>
    </w:p>
    <w:p w14:paraId="39FD85E1" w14:textId="77777777" w:rsidR="007608EF" w:rsidRPr="0028314D" w:rsidRDefault="007608EF" w:rsidP="000B47C4">
      <w:pPr>
        <w:shd w:val="clear" w:color="auto" w:fill="FFFFFF"/>
        <w:spacing w:after="0" w:line="240" w:lineRule="auto"/>
        <w:ind w:firstLine="227"/>
        <w:rPr>
          <w:rFonts w:ascii="Times New Roman" w:hAnsi="Times New Roman"/>
          <w:color w:val="000000"/>
          <w:sz w:val="24"/>
          <w:szCs w:val="24"/>
        </w:rPr>
      </w:pPr>
      <w:r w:rsidRPr="0028314D">
        <w:rPr>
          <w:rFonts w:ascii="Times New Roman" w:hAnsi="Times New Roman"/>
          <w:color w:val="000000"/>
          <w:sz w:val="24"/>
          <w:szCs w:val="24"/>
        </w:rPr>
        <w:t>1 000 000 - 1 000 000 * 4/100= 960 000 руб.</w:t>
      </w:r>
    </w:p>
    <w:p w14:paraId="4E05D4A4" w14:textId="77777777" w:rsidR="007608EF" w:rsidRPr="0028314D" w:rsidRDefault="007608EF" w:rsidP="000B47C4">
      <w:pPr>
        <w:shd w:val="clear" w:color="auto" w:fill="FFFFFF"/>
        <w:spacing w:after="0" w:line="240" w:lineRule="auto"/>
        <w:ind w:firstLine="227"/>
        <w:rPr>
          <w:rFonts w:ascii="Times New Roman" w:hAnsi="Times New Roman"/>
          <w:color w:val="000000"/>
          <w:sz w:val="24"/>
          <w:szCs w:val="24"/>
        </w:rPr>
      </w:pPr>
      <w:r w:rsidRPr="0028314D">
        <w:rPr>
          <w:rFonts w:ascii="Times New Roman" w:hAnsi="Times New Roman"/>
          <w:color w:val="000000"/>
          <w:sz w:val="24"/>
          <w:szCs w:val="24"/>
        </w:rPr>
        <w:t>В строке «Итого» рассчитываются суммы расходов по столбцам.</w:t>
      </w:r>
    </w:p>
    <w:p w14:paraId="50BB717E" w14:textId="77777777" w:rsidR="007608EF" w:rsidRPr="0028314D" w:rsidRDefault="007608EF" w:rsidP="000B47C4">
      <w:pPr>
        <w:shd w:val="clear" w:color="auto" w:fill="FFFFFF"/>
        <w:spacing w:after="0" w:line="240" w:lineRule="auto"/>
        <w:ind w:firstLine="227"/>
        <w:rPr>
          <w:rFonts w:ascii="Times New Roman" w:hAnsi="Times New Roman"/>
          <w:color w:val="000000"/>
          <w:sz w:val="24"/>
          <w:szCs w:val="24"/>
        </w:rPr>
      </w:pPr>
      <w:r>
        <w:rPr>
          <w:rFonts w:ascii="Times New Roman" w:hAnsi="Times New Roman"/>
          <w:color w:val="000000"/>
          <w:sz w:val="24"/>
          <w:szCs w:val="24"/>
        </w:rPr>
        <w:t>7) В табл. 73</w:t>
      </w:r>
      <w:r w:rsidRPr="0028314D">
        <w:rPr>
          <w:rFonts w:ascii="Times New Roman" w:hAnsi="Times New Roman"/>
          <w:color w:val="000000"/>
          <w:sz w:val="24"/>
          <w:szCs w:val="24"/>
        </w:rPr>
        <w:t xml:space="preserve"> представлен свод всех расходов бюджета на здравоохранение, который з</w:t>
      </w:r>
      <w:r>
        <w:rPr>
          <w:rFonts w:ascii="Times New Roman" w:hAnsi="Times New Roman"/>
          <w:color w:val="000000"/>
          <w:sz w:val="24"/>
          <w:szCs w:val="24"/>
        </w:rPr>
        <w:t>аполняется на основании табл. 71 и табл. 72</w:t>
      </w:r>
      <w:r w:rsidRPr="0028314D">
        <w:rPr>
          <w:rFonts w:ascii="Times New Roman" w:hAnsi="Times New Roman"/>
          <w:color w:val="000000"/>
          <w:sz w:val="24"/>
          <w:szCs w:val="24"/>
        </w:rPr>
        <w:t>.</w:t>
      </w:r>
    </w:p>
    <w:p w14:paraId="41FDC76A" w14:textId="77777777" w:rsidR="007608EF" w:rsidRDefault="007608EF" w:rsidP="000B47C4">
      <w:pPr>
        <w:shd w:val="clear" w:color="auto" w:fill="FFFFFF"/>
        <w:spacing w:after="0" w:line="240" w:lineRule="auto"/>
        <w:ind w:firstLine="225"/>
        <w:jc w:val="center"/>
        <w:rPr>
          <w:rFonts w:ascii="Times New Roman" w:hAnsi="Times New Roman"/>
          <w:color w:val="000000"/>
          <w:sz w:val="24"/>
          <w:szCs w:val="24"/>
        </w:rPr>
      </w:pPr>
      <w:r w:rsidRPr="0028314D">
        <w:rPr>
          <w:rFonts w:ascii="Times New Roman" w:hAnsi="Times New Roman"/>
          <w:color w:val="000000"/>
          <w:sz w:val="24"/>
          <w:szCs w:val="24"/>
        </w:rPr>
        <w:t>Свод расходов на здравоохранение</w:t>
      </w:r>
    </w:p>
    <w:p w14:paraId="3FD802C7" w14:textId="77777777" w:rsidR="007608EF" w:rsidRPr="00834DEE" w:rsidRDefault="007608EF" w:rsidP="000B47C4">
      <w:pPr>
        <w:shd w:val="clear" w:color="auto" w:fill="FFFFFF"/>
        <w:spacing w:after="0" w:line="240" w:lineRule="auto"/>
        <w:ind w:firstLine="225"/>
        <w:jc w:val="right"/>
        <w:rPr>
          <w:rFonts w:ascii="Times New Roman" w:hAnsi="Times New Roman"/>
          <w:b/>
          <w:color w:val="000000"/>
          <w:sz w:val="24"/>
          <w:szCs w:val="24"/>
        </w:rPr>
      </w:pPr>
      <w:r w:rsidRPr="00834DEE">
        <w:rPr>
          <w:rFonts w:ascii="Times New Roman" w:hAnsi="Times New Roman"/>
          <w:b/>
          <w:color w:val="000000"/>
          <w:sz w:val="24"/>
          <w:szCs w:val="24"/>
        </w:rPr>
        <w:t>Таблица 74</w:t>
      </w:r>
    </w:p>
    <w:p w14:paraId="05F3CBDA" w14:textId="77777777" w:rsidR="007608EF" w:rsidRDefault="007608EF" w:rsidP="000B47C4">
      <w:pPr>
        <w:shd w:val="clear" w:color="auto" w:fill="FFFFFF"/>
        <w:spacing w:after="0" w:line="240" w:lineRule="auto"/>
        <w:ind w:firstLine="225"/>
        <w:jc w:val="center"/>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1"/>
        <w:gridCol w:w="1617"/>
        <w:gridCol w:w="3102"/>
        <w:gridCol w:w="1476"/>
        <w:gridCol w:w="1176"/>
      </w:tblGrid>
      <w:tr w:rsidR="007608EF" w:rsidRPr="0009245E" w14:paraId="61E8B9BA" w14:textId="77777777" w:rsidTr="0009245E">
        <w:trPr>
          <w:gridAfter w:val="2"/>
          <w:wAfter w:w="2652" w:type="dxa"/>
        </w:trPr>
        <w:tc>
          <w:tcPr>
            <w:tcW w:w="0" w:type="auto"/>
          </w:tcPr>
          <w:p w14:paraId="74E02D1A"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Учреждение</w:t>
            </w:r>
          </w:p>
        </w:tc>
        <w:tc>
          <w:tcPr>
            <w:tcW w:w="0" w:type="auto"/>
          </w:tcPr>
          <w:p w14:paraId="572F4684"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Текущий год</w:t>
            </w:r>
          </w:p>
        </w:tc>
        <w:tc>
          <w:tcPr>
            <w:tcW w:w="3102" w:type="dxa"/>
          </w:tcPr>
          <w:p w14:paraId="4BB10A66"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Проект на следующий год</w:t>
            </w:r>
          </w:p>
        </w:tc>
      </w:tr>
      <w:tr w:rsidR="007608EF" w:rsidRPr="0009245E" w14:paraId="6217D6AC" w14:textId="77777777" w:rsidTr="0009245E">
        <w:trPr>
          <w:gridAfter w:val="2"/>
          <w:wAfter w:w="2652" w:type="dxa"/>
        </w:trPr>
        <w:tc>
          <w:tcPr>
            <w:tcW w:w="0" w:type="auto"/>
          </w:tcPr>
          <w:p w14:paraId="382A0A22"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Принято</w:t>
            </w:r>
          </w:p>
        </w:tc>
        <w:tc>
          <w:tcPr>
            <w:tcW w:w="0" w:type="auto"/>
          </w:tcPr>
          <w:p w14:paraId="3FD393F7"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Исполнено за 6 мес.</w:t>
            </w:r>
          </w:p>
        </w:tc>
        <w:tc>
          <w:tcPr>
            <w:tcW w:w="3102" w:type="dxa"/>
          </w:tcPr>
          <w:p w14:paraId="32E04DDD"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ожидаемое исполнение</w:t>
            </w:r>
          </w:p>
        </w:tc>
      </w:tr>
      <w:tr w:rsidR="007608EF" w:rsidRPr="0009245E" w14:paraId="305D07BD" w14:textId="77777777" w:rsidTr="0009245E">
        <w:tc>
          <w:tcPr>
            <w:tcW w:w="0" w:type="auto"/>
          </w:tcPr>
          <w:p w14:paraId="479377F3"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w:t>
            </w:r>
          </w:p>
        </w:tc>
        <w:tc>
          <w:tcPr>
            <w:tcW w:w="0" w:type="auto"/>
          </w:tcPr>
          <w:p w14:paraId="7F6D7B97"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w:t>
            </w:r>
          </w:p>
        </w:tc>
        <w:tc>
          <w:tcPr>
            <w:tcW w:w="3102" w:type="dxa"/>
          </w:tcPr>
          <w:p w14:paraId="262B59A7"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w:t>
            </w:r>
          </w:p>
        </w:tc>
        <w:tc>
          <w:tcPr>
            <w:tcW w:w="1476" w:type="dxa"/>
          </w:tcPr>
          <w:p w14:paraId="681B10A4"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4</w:t>
            </w:r>
          </w:p>
        </w:tc>
        <w:tc>
          <w:tcPr>
            <w:tcW w:w="0" w:type="auto"/>
          </w:tcPr>
          <w:p w14:paraId="715A4D8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5</w:t>
            </w:r>
          </w:p>
        </w:tc>
      </w:tr>
      <w:tr w:rsidR="007608EF" w:rsidRPr="0009245E" w14:paraId="18A22373" w14:textId="77777777" w:rsidTr="0009245E">
        <w:tc>
          <w:tcPr>
            <w:tcW w:w="0" w:type="auto"/>
          </w:tcPr>
          <w:p w14:paraId="7BFEB373"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Больницы и диспансеры в городах</w:t>
            </w:r>
          </w:p>
        </w:tc>
        <w:tc>
          <w:tcPr>
            <w:tcW w:w="0" w:type="auto"/>
          </w:tcPr>
          <w:p w14:paraId="75374227"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9917000</w:t>
            </w:r>
          </w:p>
        </w:tc>
        <w:tc>
          <w:tcPr>
            <w:tcW w:w="3102" w:type="dxa"/>
          </w:tcPr>
          <w:p w14:paraId="63F1CA47"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4958500</w:t>
            </w:r>
          </w:p>
        </w:tc>
        <w:tc>
          <w:tcPr>
            <w:tcW w:w="1476" w:type="dxa"/>
          </w:tcPr>
          <w:p w14:paraId="4DE9E63A"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9917000</w:t>
            </w:r>
          </w:p>
        </w:tc>
        <w:tc>
          <w:tcPr>
            <w:tcW w:w="0" w:type="auto"/>
          </w:tcPr>
          <w:p w14:paraId="21321025"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7419910</w:t>
            </w:r>
          </w:p>
        </w:tc>
      </w:tr>
      <w:tr w:rsidR="007608EF" w:rsidRPr="0009245E" w14:paraId="00121785" w14:textId="77777777" w:rsidTr="0009245E">
        <w:tc>
          <w:tcPr>
            <w:tcW w:w="0" w:type="auto"/>
          </w:tcPr>
          <w:p w14:paraId="1F36BB9C"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Больницы и диспансеры в сельской местности</w:t>
            </w:r>
          </w:p>
        </w:tc>
        <w:tc>
          <w:tcPr>
            <w:tcW w:w="0" w:type="auto"/>
          </w:tcPr>
          <w:p w14:paraId="11C8186E"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5471400</w:t>
            </w:r>
          </w:p>
        </w:tc>
        <w:tc>
          <w:tcPr>
            <w:tcW w:w="3102" w:type="dxa"/>
          </w:tcPr>
          <w:p w14:paraId="445DF5BF"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2735700</w:t>
            </w:r>
          </w:p>
        </w:tc>
        <w:tc>
          <w:tcPr>
            <w:tcW w:w="1476" w:type="dxa"/>
          </w:tcPr>
          <w:p w14:paraId="63A98CA8"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5471400</w:t>
            </w:r>
          </w:p>
        </w:tc>
        <w:tc>
          <w:tcPr>
            <w:tcW w:w="0" w:type="auto"/>
          </w:tcPr>
          <w:p w14:paraId="7A85F4ED"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10382935</w:t>
            </w:r>
          </w:p>
        </w:tc>
      </w:tr>
      <w:tr w:rsidR="007608EF" w:rsidRPr="0009245E" w14:paraId="28D7ACFA" w14:textId="77777777" w:rsidTr="0009245E">
        <w:tc>
          <w:tcPr>
            <w:tcW w:w="0" w:type="auto"/>
          </w:tcPr>
          <w:p w14:paraId="511D00B0"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Амбулаторно-поликлинические учреждения</w:t>
            </w:r>
          </w:p>
        </w:tc>
        <w:tc>
          <w:tcPr>
            <w:tcW w:w="0" w:type="auto"/>
          </w:tcPr>
          <w:p w14:paraId="60B042B1"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3107657,42</w:t>
            </w:r>
          </w:p>
        </w:tc>
        <w:tc>
          <w:tcPr>
            <w:tcW w:w="3102" w:type="dxa"/>
          </w:tcPr>
          <w:p w14:paraId="64FB773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1553828,71</w:t>
            </w:r>
          </w:p>
        </w:tc>
        <w:tc>
          <w:tcPr>
            <w:tcW w:w="1476" w:type="dxa"/>
          </w:tcPr>
          <w:p w14:paraId="1E193693"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3107657,42</w:t>
            </w:r>
          </w:p>
        </w:tc>
        <w:tc>
          <w:tcPr>
            <w:tcW w:w="0" w:type="auto"/>
          </w:tcPr>
          <w:p w14:paraId="484F64B7"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4168000</w:t>
            </w:r>
          </w:p>
        </w:tc>
      </w:tr>
      <w:tr w:rsidR="007608EF" w:rsidRPr="0009245E" w14:paraId="18A5411F" w14:textId="77777777" w:rsidTr="0009245E">
        <w:tc>
          <w:tcPr>
            <w:tcW w:w="0" w:type="auto"/>
          </w:tcPr>
          <w:p w14:paraId="7513CD41"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Прочие учреждения здравоохранения</w:t>
            </w:r>
          </w:p>
        </w:tc>
        <w:tc>
          <w:tcPr>
            <w:tcW w:w="0" w:type="auto"/>
          </w:tcPr>
          <w:p w14:paraId="13B64009"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2400000</w:t>
            </w:r>
          </w:p>
        </w:tc>
        <w:tc>
          <w:tcPr>
            <w:tcW w:w="3102" w:type="dxa"/>
          </w:tcPr>
          <w:p w14:paraId="51C351D7"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1200000</w:t>
            </w:r>
          </w:p>
        </w:tc>
        <w:tc>
          <w:tcPr>
            <w:tcW w:w="1476" w:type="dxa"/>
          </w:tcPr>
          <w:p w14:paraId="4D278444"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2400000</w:t>
            </w:r>
          </w:p>
        </w:tc>
        <w:tc>
          <w:tcPr>
            <w:tcW w:w="0" w:type="auto"/>
          </w:tcPr>
          <w:p w14:paraId="0009F268"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2600000</w:t>
            </w:r>
          </w:p>
        </w:tc>
      </w:tr>
      <w:tr w:rsidR="007608EF" w:rsidRPr="0009245E" w14:paraId="55533ECB" w14:textId="77777777" w:rsidTr="0009245E">
        <w:tc>
          <w:tcPr>
            <w:tcW w:w="0" w:type="auto"/>
          </w:tcPr>
          <w:p w14:paraId="16C004BA"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Итого расходов</w:t>
            </w:r>
          </w:p>
        </w:tc>
        <w:tc>
          <w:tcPr>
            <w:tcW w:w="0" w:type="auto"/>
          </w:tcPr>
          <w:p w14:paraId="5F82191F"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20896057,42</w:t>
            </w:r>
          </w:p>
        </w:tc>
        <w:tc>
          <w:tcPr>
            <w:tcW w:w="3102" w:type="dxa"/>
          </w:tcPr>
          <w:p w14:paraId="1D0AA1D5"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10448028,71</w:t>
            </w:r>
          </w:p>
        </w:tc>
        <w:tc>
          <w:tcPr>
            <w:tcW w:w="1476" w:type="dxa"/>
          </w:tcPr>
          <w:p w14:paraId="3BEF3B66"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20896057,42</w:t>
            </w:r>
          </w:p>
        </w:tc>
        <w:tc>
          <w:tcPr>
            <w:tcW w:w="0" w:type="auto"/>
          </w:tcPr>
          <w:p w14:paraId="63C69BC8"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24570845</w:t>
            </w:r>
          </w:p>
        </w:tc>
      </w:tr>
    </w:tbl>
    <w:p w14:paraId="759CC43D" w14:textId="77777777" w:rsidR="007608EF" w:rsidRPr="0028314D" w:rsidRDefault="007608EF" w:rsidP="000B47C4">
      <w:pPr>
        <w:shd w:val="clear" w:color="auto" w:fill="FFFFFF"/>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На основании полученных данных о доходах и расходах составляетс</w:t>
      </w:r>
      <w:r>
        <w:rPr>
          <w:rFonts w:ascii="Times New Roman" w:hAnsi="Times New Roman"/>
          <w:color w:val="000000"/>
          <w:sz w:val="24"/>
          <w:szCs w:val="24"/>
        </w:rPr>
        <w:t>я проект бюджета района (табл.</w:t>
      </w:r>
      <w:r w:rsidRPr="0028314D">
        <w:rPr>
          <w:rFonts w:ascii="Times New Roman" w:hAnsi="Times New Roman"/>
          <w:color w:val="000000"/>
          <w:sz w:val="24"/>
          <w:szCs w:val="24"/>
        </w:rPr>
        <w:t>7</w:t>
      </w:r>
      <w:r>
        <w:rPr>
          <w:rFonts w:ascii="Times New Roman" w:hAnsi="Times New Roman"/>
          <w:color w:val="000000"/>
          <w:sz w:val="24"/>
          <w:szCs w:val="24"/>
        </w:rPr>
        <w:t>5</w:t>
      </w:r>
      <w:r w:rsidRPr="0028314D">
        <w:rPr>
          <w:rFonts w:ascii="Times New Roman" w:hAnsi="Times New Roman"/>
          <w:color w:val="000000"/>
          <w:sz w:val="24"/>
          <w:szCs w:val="24"/>
        </w:rPr>
        <w:t>).</w:t>
      </w:r>
    </w:p>
    <w:p w14:paraId="1A2157D7" w14:textId="77777777" w:rsidR="007608EF" w:rsidRPr="0028314D" w:rsidRDefault="007608EF" w:rsidP="000B47C4">
      <w:pPr>
        <w:shd w:val="clear" w:color="auto" w:fill="FFFFFF"/>
        <w:spacing w:after="0" w:line="240" w:lineRule="auto"/>
        <w:ind w:firstLine="225"/>
        <w:rPr>
          <w:rFonts w:ascii="Times New Roman" w:hAnsi="Times New Roman"/>
          <w:color w:val="000000"/>
          <w:sz w:val="24"/>
          <w:szCs w:val="24"/>
        </w:rPr>
      </w:pPr>
      <w:r w:rsidRPr="0028314D">
        <w:rPr>
          <w:rFonts w:ascii="Times New Roman" w:hAnsi="Times New Roman"/>
          <w:color w:val="000000"/>
          <w:sz w:val="24"/>
          <w:szCs w:val="24"/>
        </w:rPr>
        <w:t>Итоги по доходам и расходам рассчитываются суммированием соответствующих статей доходов и расходов.</w:t>
      </w:r>
    </w:p>
    <w:p w14:paraId="0C339A5E" w14:textId="7634B909" w:rsidR="007608EF" w:rsidRDefault="000C0BCD" w:rsidP="000B47C4">
      <w:pPr>
        <w:shd w:val="clear" w:color="auto" w:fill="FFFFFF"/>
        <w:spacing w:after="0" w:line="240" w:lineRule="auto"/>
        <w:ind w:firstLine="225"/>
        <w:rPr>
          <w:rFonts w:ascii="Times New Roman" w:hAnsi="Times New Roman"/>
          <w:color w:val="000000"/>
          <w:sz w:val="24"/>
          <w:szCs w:val="24"/>
        </w:rPr>
      </w:pPr>
      <w:r>
        <w:rPr>
          <w:rFonts w:ascii="Times New Roman" w:hAnsi="Times New Roman"/>
          <w:color w:val="000000"/>
          <w:sz w:val="24"/>
          <w:szCs w:val="24"/>
        </w:rPr>
        <w:t xml:space="preserve">Проект бюджета района </w:t>
      </w:r>
      <w:r w:rsidR="00842FB2">
        <w:rPr>
          <w:rFonts w:ascii="Times New Roman" w:hAnsi="Times New Roman"/>
          <w:color w:val="000000"/>
          <w:sz w:val="24"/>
          <w:szCs w:val="24"/>
        </w:rPr>
        <w:t xml:space="preserve">2022 </w:t>
      </w:r>
      <w:r w:rsidR="00842FB2" w:rsidRPr="0028314D">
        <w:rPr>
          <w:rFonts w:ascii="Times New Roman" w:hAnsi="Times New Roman"/>
          <w:color w:val="000000"/>
          <w:sz w:val="24"/>
          <w:szCs w:val="24"/>
        </w:rPr>
        <w:t>тыс.</w:t>
      </w:r>
      <w:r w:rsidR="007608EF" w:rsidRPr="0028314D">
        <w:rPr>
          <w:rFonts w:ascii="Times New Roman" w:hAnsi="Times New Roman"/>
          <w:color w:val="000000"/>
          <w:sz w:val="24"/>
          <w:szCs w:val="24"/>
        </w:rPr>
        <w:t xml:space="preserve"> руб.</w:t>
      </w:r>
    </w:p>
    <w:p w14:paraId="32B5B1A9" w14:textId="77777777" w:rsidR="007608EF" w:rsidRPr="00834DEE" w:rsidRDefault="007608EF" w:rsidP="000B47C4">
      <w:pPr>
        <w:shd w:val="clear" w:color="auto" w:fill="FFFFFF"/>
        <w:spacing w:after="0" w:line="240" w:lineRule="auto"/>
        <w:ind w:firstLine="225"/>
        <w:jc w:val="right"/>
        <w:rPr>
          <w:rFonts w:ascii="Times New Roman" w:hAnsi="Times New Roman"/>
          <w:b/>
          <w:color w:val="000000"/>
          <w:sz w:val="24"/>
          <w:szCs w:val="24"/>
        </w:rPr>
      </w:pPr>
      <w:r w:rsidRPr="00834DEE">
        <w:rPr>
          <w:rFonts w:ascii="Times New Roman" w:hAnsi="Times New Roman"/>
          <w:b/>
          <w:color w:val="000000"/>
          <w:sz w:val="24"/>
          <w:szCs w:val="24"/>
        </w:rPr>
        <w:t>Таблица 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5"/>
        <w:gridCol w:w="1629"/>
        <w:gridCol w:w="1921"/>
        <w:gridCol w:w="1356"/>
        <w:gridCol w:w="1461"/>
      </w:tblGrid>
      <w:tr w:rsidR="007608EF" w:rsidRPr="0009245E" w14:paraId="779FF83E" w14:textId="77777777" w:rsidTr="0009245E">
        <w:trPr>
          <w:gridAfter w:val="2"/>
        </w:trPr>
        <w:tc>
          <w:tcPr>
            <w:tcW w:w="0" w:type="auto"/>
          </w:tcPr>
          <w:p w14:paraId="7F6D6BFE"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Показатели</w:t>
            </w:r>
          </w:p>
        </w:tc>
        <w:tc>
          <w:tcPr>
            <w:tcW w:w="0" w:type="auto"/>
          </w:tcPr>
          <w:p w14:paraId="23D4FA0B"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Текущий год</w:t>
            </w:r>
          </w:p>
        </w:tc>
        <w:tc>
          <w:tcPr>
            <w:tcW w:w="0" w:type="auto"/>
          </w:tcPr>
          <w:p w14:paraId="3C893AC2"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Проект на следующий год</w:t>
            </w:r>
          </w:p>
        </w:tc>
      </w:tr>
      <w:tr w:rsidR="007608EF" w:rsidRPr="0009245E" w14:paraId="0947CAD5" w14:textId="77777777" w:rsidTr="0009245E">
        <w:trPr>
          <w:gridAfter w:val="2"/>
        </w:trPr>
        <w:tc>
          <w:tcPr>
            <w:tcW w:w="0" w:type="auto"/>
          </w:tcPr>
          <w:p w14:paraId="4F036593"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принято</w:t>
            </w:r>
          </w:p>
        </w:tc>
        <w:tc>
          <w:tcPr>
            <w:tcW w:w="0" w:type="auto"/>
          </w:tcPr>
          <w:p w14:paraId="505C8667"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исполнено за 6 мес.</w:t>
            </w:r>
          </w:p>
        </w:tc>
        <w:tc>
          <w:tcPr>
            <w:tcW w:w="0" w:type="auto"/>
          </w:tcPr>
          <w:p w14:paraId="089CFAA2"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ожидаемое исполнение</w:t>
            </w:r>
          </w:p>
        </w:tc>
      </w:tr>
      <w:tr w:rsidR="007608EF" w:rsidRPr="0009245E" w14:paraId="63DF395C" w14:textId="77777777" w:rsidTr="0009245E">
        <w:tc>
          <w:tcPr>
            <w:tcW w:w="0" w:type="auto"/>
          </w:tcPr>
          <w:p w14:paraId="223D06C7"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w:t>
            </w:r>
          </w:p>
        </w:tc>
        <w:tc>
          <w:tcPr>
            <w:tcW w:w="0" w:type="auto"/>
          </w:tcPr>
          <w:p w14:paraId="1A39B904"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w:t>
            </w:r>
          </w:p>
        </w:tc>
        <w:tc>
          <w:tcPr>
            <w:tcW w:w="0" w:type="auto"/>
          </w:tcPr>
          <w:p w14:paraId="337B9530"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w:t>
            </w:r>
          </w:p>
        </w:tc>
        <w:tc>
          <w:tcPr>
            <w:tcW w:w="0" w:type="auto"/>
          </w:tcPr>
          <w:p w14:paraId="271717E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4</w:t>
            </w:r>
          </w:p>
        </w:tc>
        <w:tc>
          <w:tcPr>
            <w:tcW w:w="0" w:type="auto"/>
          </w:tcPr>
          <w:p w14:paraId="3BFC94A4"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5</w:t>
            </w:r>
          </w:p>
        </w:tc>
      </w:tr>
      <w:tr w:rsidR="007608EF" w:rsidRPr="0009245E" w14:paraId="2BF45C12" w14:textId="77777777" w:rsidTr="0009245E">
        <w:tc>
          <w:tcPr>
            <w:tcW w:w="0" w:type="auto"/>
          </w:tcPr>
          <w:p w14:paraId="05A859D7"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Наименование доходов</w:t>
            </w:r>
          </w:p>
        </w:tc>
        <w:tc>
          <w:tcPr>
            <w:tcW w:w="0" w:type="auto"/>
          </w:tcPr>
          <w:p w14:paraId="268B314C" w14:textId="77777777" w:rsidR="007608EF" w:rsidRPr="0009245E" w:rsidRDefault="007608EF" w:rsidP="0009245E">
            <w:pPr>
              <w:spacing w:after="0" w:line="240" w:lineRule="auto"/>
              <w:rPr>
                <w:rFonts w:ascii="Times New Roman" w:hAnsi="Times New Roman"/>
                <w:sz w:val="24"/>
                <w:szCs w:val="24"/>
              </w:rPr>
            </w:pPr>
          </w:p>
        </w:tc>
        <w:tc>
          <w:tcPr>
            <w:tcW w:w="0" w:type="auto"/>
          </w:tcPr>
          <w:p w14:paraId="44EF002F" w14:textId="77777777" w:rsidR="007608EF" w:rsidRPr="0009245E" w:rsidRDefault="007608EF" w:rsidP="0009245E">
            <w:pPr>
              <w:spacing w:after="0" w:line="240" w:lineRule="auto"/>
              <w:rPr>
                <w:rFonts w:ascii="Times New Roman" w:hAnsi="Times New Roman"/>
                <w:sz w:val="24"/>
                <w:szCs w:val="24"/>
              </w:rPr>
            </w:pPr>
          </w:p>
        </w:tc>
        <w:tc>
          <w:tcPr>
            <w:tcW w:w="0" w:type="auto"/>
          </w:tcPr>
          <w:p w14:paraId="1FE6E12B" w14:textId="77777777" w:rsidR="007608EF" w:rsidRPr="0009245E" w:rsidRDefault="007608EF" w:rsidP="0009245E">
            <w:pPr>
              <w:spacing w:after="0" w:line="240" w:lineRule="auto"/>
              <w:rPr>
                <w:rFonts w:ascii="Times New Roman" w:hAnsi="Times New Roman"/>
                <w:sz w:val="24"/>
                <w:szCs w:val="24"/>
              </w:rPr>
            </w:pPr>
          </w:p>
        </w:tc>
        <w:tc>
          <w:tcPr>
            <w:tcW w:w="0" w:type="auto"/>
          </w:tcPr>
          <w:p w14:paraId="7758FD25" w14:textId="77777777" w:rsidR="007608EF" w:rsidRPr="0009245E" w:rsidRDefault="007608EF" w:rsidP="0009245E">
            <w:pPr>
              <w:spacing w:after="0" w:line="240" w:lineRule="auto"/>
              <w:rPr>
                <w:rFonts w:ascii="Times New Roman" w:hAnsi="Times New Roman"/>
                <w:sz w:val="24"/>
                <w:szCs w:val="24"/>
              </w:rPr>
            </w:pPr>
          </w:p>
        </w:tc>
      </w:tr>
      <w:tr w:rsidR="007608EF" w:rsidRPr="0009245E" w14:paraId="41018C9B" w14:textId="77777777" w:rsidTr="0009245E">
        <w:tc>
          <w:tcPr>
            <w:tcW w:w="0" w:type="auto"/>
          </w:tcPr>
          <w:p w14:paraId="587CDA1B"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 Налог на имущество физических лиц</w:t>
            </w:r>
          </w:p>
        </w:tc>
        <w:tc>
          <w:tcPr>
            <w:tcW w:w="0" w:type="auto"/>
          </w:tcPr>
          <w:p w14:paraId="48C82728"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32000</w:t>
            </w:r>
          </w:p>
        </w:tc>
        <w:tc>
          <w:tcPr>
            <w:tcW w:w="0" w:type="auto"/>
          </w:tcPr>
          <w:p w14:paraId="41931235"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16000</w:t>
            </w:r>
          </w:p>
        </w:tc>
        <w:tc>
          <w:tcPr>
            <w:tcW w:w="0" w:type="auto"/>
          </w:tcPr>
          <w:p w14:paraId="422E4B94"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32000</w:t>
            </w:r>
          </w:p>
        </w:tc>
        <w:tc>
          <w:tcPr>
            <w:tcW w:w="0" w:type="auto"/>
          </w:tcPr>
          <w:p w14:paraId="05163BD2"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40000</w:t>
            </w:r>
          </w:p>
        </w:tc>
      </w:tr>
      <w:tr w:rsidR="007608EF" w:rsidRPr="0009245E" w14:paraId="7A82F215" w14:textId="77777777" w:rsidTr="0009245E">
        <w:tc>
          <w:tcPr>
            <w:tcW w:w="0" w:type="auto"/>
          </w:tcPr>
          <w:p w14:paraId="737BDB51"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2. Земельный налог</w:t>
            </w:r>
          </w:p>
        </w:tc>
        <w:tc>
          <w:tcPr>
            <w:tcW w:w="0" w:type="auto"/>
          </w:tcPr>
          <w:p w14:paraId="7199976D"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109200</w:t>
            </w:r>
          </w:p>
        </w:tc>
        <w:tc>
          <w:tcPr>
            <w:tcW w:w="0" w:type="auto"/>
          </w:tcPr>
          <w:p w14:paraId="2C532B1B"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54600</w:t>
            </w:r>
          </w:p>
        </w:tc>
        <w:tc>
          <w:tcPr>
            <w:tcW w:w="0" w:type="auto"/>
          </w:tcPr>
          <w:p w14:paraId="0DA9840D"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109200</w:t>
            </w:r>
          </w:p>
        </w:tc>
        <w:tc>
          <w:tcPr>
            <w:tcW w:w="0" w:type="auto"/>
          </w:tcPr>
          <w:p w14:paraId="3B3BA703"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300900</w:t>
            </w:r>
          </w:p>
        </w:tc>
      </w:tr>
      <w:tr w:rsidR="007608EF" w:rsidRPr="0009245E" w14:paraId="02621272" w14:textId="77777777" w:rsidTr="0009245E">
        <w:tc>
          <w:tcPr>
            <w:tcW w:w="0" w:type="auto"/>
          </w:tcPr>
          <w:p w14:paraId="0C8E0139"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3. Единый налог на вмененных доход</w:t>
            </w:r>
          </w:p>
        </w:tc>
        <w:tc>
          <w:tcPr>
            <w:tcW w:w="0" w:type="auto"/>
          </w:tcPr>
          <w:p w14:paraId="3ED1A945"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272000</w:t>
            </w:r>
          </w:p>
        </w:tc>
        <w:tc>
          <w:tcPr>
            <w:tcW w:w="0" w:type="auto"/>
          </w:tcPr>
          <w:p w14:paraId="0C579370"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136000</w:t>
            </w:r>
          </w:p>
        </w:tc>
        <w:tc>
          <w:tcPr>
            <w:tcW w:w="0" w:type="auto"/>
          </w:tcPr>
          <w:p w14:paraId="16BFDB39"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272000</w:t>
            </w:r>
          </w:p>
        </w:tc>
        <w:tc>
          <w:tcPr>
            <w:tcW w:w="0" w:type="auto"/>
          </w:tcPr>
          <w:p w14:paraId="5949E1A3"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312800</w:t>
            </w:r>
          </w:p>
        </w:tc>
      </w:tr>
      <w:tr w:rsidR="007608EF" w:rsidRPr="0009245E" w14:paraId="4F6EAC89" w14:textId="77777777" w:rsidTr="0009245E">
        <w:tc>
          <w:tcPr>
            <w:tcW w:w="0" w:type="auto"/>
          </w:tcPr>
          <w:p w14:paraId="076A45EE"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4. Транспортный налог</w:t>
            </w:r>
          </w:p>
        </w:tc>
        <w:tc>
          <w:tcPr>
            <w:tcW w:w="0" w:type="auto"/>
          </w:tcPr>
          <w:p w14:paraId="13097CE1"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35264,24</w:t>
            </w:r>
          </w:p>
        </w:tc>
        <w:tc>
          <w:tcPr>
            <w:tcW w:w="0" w:type="auto"/>
          </w:tcPr>
          <w:p w14:paraId="6E087DCC"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17632,12</w:t>
            </w:r>
          </w:p>
        </w:tc>
        <w:tc>
          <w:tcPr>
            <w:tcW w:w="0" w:type="auto"/>
          </w:tcPr>
          <w:p w14:paraId="56CEE34C"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35264,24</w:t>
            </w:r>
          </w:p>
        </w:tc>
        <w:tc>
          <w:tcPr>
            <w:tcW w:w="0" w:type="auto"/>
          </w:tcPr>
          <w:p w14:paraId="59F2B74B"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35264,24</w:t>
            </w:r>
          </w:p>
        </w:tc>
      </w:tr>
      <w:tr w:rsidR="007608EF" w:rsidRPr="0009245E" w14:paraId="695C22FD" w14:textId="77777777" w:rsidTr="0009245E">
        <w:tc>
          <w:tcPr>
            <w:tcW w:w="0" w:type="auto"/>
          </w:tcPr>
          <w:p w14:paraId="63DDDA03"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5. Налог на доходы физических лиц</w:t>
            </w:r>
          </w:p>
        </w:tc>
        <w:tc>
          <w:tcPr>
            <w:tcW w:w="0" w:type="auto"/>
          </w:tcPr>
          <w:p w14:paraId="5101818D"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786658</w:t>
            </w:r>
          </w:p>
        </w:tc>
        <w:tc>
          <w:tcPr>
            <w:tcW w:w="0" w:type="auto"/>
          </w:tcPr>
          <w:p w14:paraId="41D3DD9B"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393329</w:t>
            </w:r>
          </w:p>
        </w:tc>
        <w:tc>
          <w:tcPr>
            <w:tcW w:w="0" w:type="auto"/>
          </w:tcPr>
          <w:p w14:paraId="77E965E9"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786658</w:t>
            </w:r>
          </w:p>
        </w:tc>
        <w:tc>
          <w:tcPr>
            <w:tcW w:w="0" w:type="auto"/>
          </w:tcPr>
          <w:p w14:paraId="4FF79D58"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870366,27</w:t>
            </w:r>
          </w:p>
        </w:tc>
      </w:tr>
      <w:tr w:rsidR="007608EF" w:rsidRPr="0009245E" w14:paraId="58262FF9" w14:textId="77777777" w:rsidTr="0009245E">
        <w:tc>
          <w:tcPr>
            <w:tcW w:w="0" w:type="auto"/>
          </w:tcPr>
          <w:p w14:paraId="0EB744F1"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6. Неналоговые доходы</w:t>
            </w:r>
          </w:p>
        </w:tc>
        <w:tc>
          <w:tcPr>
            <w:tcW w:w="0" w:type="auto"/>
          </w:tcPr>
          <w:p w14:paraId="27DC7CC9"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500</w:t>
            </w:r>
          </w:p>
        </w:tc>
        <w:tc>
          <w:tcPr>
            <w:tcW w:w="0" w:type="auto"/>
          </w:tcPr>
          <w:p w14:paraId="50ABFD71"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250</w:t>
            </w:r>
          </w:p>
        </w:tc>
        <w:tc>
          <w:tcPr>
            <w:tcW w:w="0" w:type="auto"/>
          </w:tcPr>
          <w:p w14:paraId="7126AA65"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500</w:t>
            </w:r>
          </w:p>
        </w:tc>
        <w:tc>
          <w:tcPr>
            <w:tcW w:w="0" w:type="auto"/>
          </w:tcPr>
          <w:p w14:paraId="7363D66E"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575</w:t>
            </w:r>
          </w:p>
        </w:tc>
      </w:tr>
      <w:tr w:rsidR="007608EF" w:rsidRPr="0009245E" w14:paraId="6C031B3F" w14:textId="77777777" w:rsidTr="0009245E">
        <w:tc>
          <w:tcPr>
            <w:tcW w:w="0" w:type="auto"/>
          </w:tcPr>
          <w:p w14:paraId="4C0B4098"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ИТОГО доходов</w:t>
            </w:r>
          </w:p>
        </w:tc>
        <w:tc>
          <w:tcPr>
            <w:tcW w:w="0" w:type="auto"/>
          </w:tcPr>
          <w:p w14:paraId="66B9D897"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1235622,2</w:t>
            </w:r>
          </w:p>
        </w:tc>
        <w:tc>
          <w:tcPr>
            <w:tcW w:w="0" w:type="auto"/>
          </w:tcPr>
          <w:p w14:paraId="02B6FCBD"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617811,12</w:t>
            </w:r>
          </w:p>
        </w:tc>
        <w:tc>
          <w:tcPr>
            <w:tcW w:w="0" w:type="auto"/>
          </w:tcPr>
          <w:p w14:paraId="410A9702"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1235622,24</w:t>
            </w:r>
          </w:p>
        </w:tc>
        <w:tc>
          <w:tcPr>
            <w:tcW w:w="0" w:type="auto"/>
          </w:tcPr>
          <w:p w14:paraId="4E4FF1FB"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1559905,51</w:t>
            </w:r>
          </w:p>
        </w:tc>
      </w:tr>
      <w:tr w:rsidR="007608EF" w:rsidRPr="0009245E" w14:paraId="15A1FCB7" w14:textId="77777777" w:rsidTr="0009245E">
        <w:tc>
          <w:tcPr>
            <w:tcW w:w="0" w:type="auto"/>
          </w:tcPr>
          <w:p w14:paraId="4E3943C3"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Дотации и субвенции из бюджета области</w:t>
            </w:r>
          </w:p>
        </w:tc>
        <w:tc>
          <w:tcPr>
            <w:tcW w:w="0" w:type="auto"/>
          </w:tcPr>
          <w:p w14:paraId="05E95DB2"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758281,67</w:t>
            </w:r>
          </w:p>
        </w:tc>
        <w:tc>
          <w:tcPr>
            <w:tcW w:w="0" w:type="auto"/>
          </w:tcPr>
          <w:p w14:paraId="64BC1E93"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349140,835</w:t>
            </w:r>
          </w:p>
        </w:tc>
        <w:tc>
          <w:tcPr>
            <w:tcW w:w="0" w:type="auto"/>
          </w:tcPr>
          <w:p w14:paraId="1FEDCDFD"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758281,67</w:t>
            </w:r>
          </w:p>
        </w:tc>
        <w:tc>
          <w:tcPr>
            <w:tcW w:w="0" w:type="auto"/>
          </w:tcPr>
          <w:p w14:paraId="01041B8F"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663283,19</w:t>
            </w:r>
          </w:p>
        </w:tc>
      </w:tr>
      <w:tr w:rsidR="007608EF" w:rsidRPr="0009245E" w14:paraId="2401DA8C" w14:textId="77777777" w:rsidTr="0009245E">
        <w:tc>
          <w:tcPr>
            <w:tcW w:w="0" w:type="auto"/>
          </w:tcPr>
          <w:p w14:paraId="0268C211"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ВСЕГО доходов</w:t>
            </w:r>
          </w:p>
        </w:tc>
        <w:tc>
          <w:tcPr>
            <w:tcW w:w="0" w:type="auto"/>
          </w:tcPr>
          <w:p w14:paraId="07E9AD08"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1993903,9</w:t>
            </w:r>
          </w:p>
        </w:tc>
        <w:tc>
          <w:tcPr>
            <w:tcW w:w="0" w:type="auto"/>
          </w:tcPr>
          <w:p w14:paraId="2A9FB323"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966951,955</w:t>
            </w:r>
          </w:p>
        </w:tc>
        <w:tc>
          <w:tcPr>
            <w:tcW w:w="0" w:type="auto"/>
          </w:tcPr>
          <w:p w14:paraId="4BA80069"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1993903,91</w:t>
            </w:r>
          </w:p>
        </w:tc>
        <w:tc>
          <w:tcPr>
            <w:tcW w:w="0" w:type="auto"/>
          </w:tcPr>
          <w:p w14:paraId="0724A606"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2223188,7</w:t>
            </w:r>
          </w:p>
        </w:tc>
      </w:tr>
      <w:tr w:rsidR="007608EF" w:rsidRPr="0009245E" w14:paraId="59EC6D07" w14:textId="77777777" w:rsidTr="0009245E">
        <w:tc>
          <w:tcPr>
            <w:tcW w:w="0" w:type="auto"/>
          </w:tcPr>
          <w:p w14:paraId="7629E055"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Наименование расходов</w:t>
            </w:r>
          </w:p>
        </w:tc>
        <w:tc>
          <w:tcPr>
            <w:tcW w:w="0" w:type="auto"/>
          </w:tcPr>
          <w:p w14:paraId="3F9014EA" w14:textId="77777777" w:rsidR="007608EF" w:rsidRPr="0009245E" w:rsidRDefault="007608EF" w:rsidP="0009245E">
            <w:pPr>
              <w:spacing w:after="0" w:line="240" w:lineRule="auto"/>
              <w:rPr>
                <w:rFonts w:ascii="Times New Roman" w:hAnsi="Times New Roman"/>
                <w:sz w:val="24"/>
                <w:szCs w:val="24"/>
              </w:rPr>
            </w:pPr>
          </w:p>
        </w:tc>
        <w:tc>
          <w:tcPr>
            <w:tcW w:w="0" w:type="auto"/>
          </w:tcPr>
          <w:p w14:paraId="157F2E8D" w14:textId="77777777" w:rsidR="007608EF" w:rsidRPr="0009245E" w:rsidRDefault="007608EF" w:rsidP="0009245E">
            <w:pPr>
              <w:spacing w:after="0" w:line="240" w:lineRule="auto"/>
              <w:rPr>
                <w:rFonts w:ascii="Times New Roman" w:hAnsi="Times New Roman"/>
                <w:sz w:val="24"/>
                <w:szCs w:val="24"/>
              </w:rPr>
            </w:pPr>
          </w:p>
        </w:tc>
        <w:tc>
          <w:tcPr>
            <w:tcW w:w="0" w:type="auto"/>
          </w:tcPr>
          <w:p w14:paraId="4B298D05" w14:textId="77777777" w:rsidR="007608EF" w:rsidRPr="0009245E" w:rsidRDefault="007608EF" w:rsidP="0009245E">
            <w:pPr>
              <w:spacing w:after="0" w:line="240" w:lineRule="auto"/>
              <w:rPr>
                <w:rFonts w:ascii="Times New Roman" w:hAnsi="Times New Roman"/>
                <w:sz w:val="24"/>
                <w:szCs w:val="24"/>
              </w:rPr>
            </w:pPr>
          </w:p>
        </w:tc>
        <w:tc>
          <w:tcPr>
            <w:tcW w:w="0" w:type="auto"/>
          </w:tcPr>
          <w:p w14:paraId="1413E2B1" w14:textId="77777777" w:rsidR="007608EF" w:rsidRPr="0009245E" w:rsidRDefault="007608EF" w:rsidP="0009245E">
            <w:pPr>
              <w:spacing w:after="0" w:line="240" w:lineRule="auto"/>
              <w:rPr>
                <w:rFonts w:ascii="Times New Roman" w:hAnsi="Times New Roman"/>
                <w:sz w:val="24"/>
                <w:szCs w:val="24"/>
              </w:rPr>
            </w:pPr>
          </w:p>
        </w:tc>
      </w:tr>
      <w:tr w:rsidR="007608EF" w:rsidRPr="0009245E" w14:paraId="06F6247F" w14:textId="77777777" w:rsidTr="0009245E">
        <w:tc>
          <w:tcPr>
            <w:tcW w:w="0" w:type="auto"/>
          </w:tcPr>
          <w:p w14:paraId="5E1F7F61"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 Общегосударственные вопросы</w:t>
            </w:r>
          </w:p>
        </w:tc>
        <w:tc>
          <w:tcPr>
            <w:tcW w:w="0" w:type="auto"/>
          </w:tcPr>
          <w:p w14:paraId="7966A445"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110000</w:t>
            </w:r>
          </w:p>
        </w:tc>
        <w:tc>
          <w:tcPr>
            <w:tcW w:w="0" w:type="auto"/>
          </w:tcPr>
          <w:p w14:paraId="71B8EAD1"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50000</w:t>
            </w:r>
          </w:p>
        </w:tc>
        <w:tc>
          <w:tcPr>
            <w:tcW w:w="0" w:type="auto"/>
          </w:tcPr>
          <w:p w14:paraId="5E15489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110000</w:t>
            </w:r>
          </w:p>
        </w:tc>
        <w:tc>
          <w:tcPr>
            <w:tcW w:w="0" w:type="auto"/>
          </w:tcPr>
          <w:p w14:paraId="718E9BA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113850</w:t>
            </w:r>
          </w:p>
        </w:tc>
      </w:tr>
      <w:tr w:rsidR="007608EF" w:rsidRPr="0009245E" w14:paraId="7A16F54F" w14:textId="77777777" w:rsidTr="0009245E">
        <w:tc>
          <w:tcPr>
            <w:tcW w:w="0" w:type="auto"/>
          </w:tcPr>
          <w:p w14:paraId="2BE2D2E9"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2. Национальная безопасность и правоохранительная деятельность</w:t>
            </w:r>
          </w:p>
        </w:tc>
        <w:tc>
          <w:tcPr>
            <w:tcW w:w="0" w:type="auto"/>
          </w:tcPr>
          <w:p w14:paraId="37C20604"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100000</w:t>
            </w:r>
          </w:p>
        </w:tc>
        <w:tc>
          <w:tcPr>
            <w:tcW w:w="0" w:type="auto"/>
          </w:tcPr>
          <w:p w14:paraId="296DAB5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50000</w:t>
            </w:r>
          </w:p>
        </w:tc>
        <w:tc>
          <w:tcPr>
            <w:tcW w:w="0" w:type="auto"/>
          </w:tcPr>
          <w:p w14:paraId="6F52BA9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100000</w:t>
            </w:r>
          </w:p>
        </w:tc>
        <w:tc>
          <w:tcPr>
            <w:tcW w:w="0" w:type="auto"/>
          </w:tcPr>
          <w:p w14:paraId="53CCFD1C"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110000</w:t>
            </w:r>
          </w:p>
        </w:tc>
      </w:tr>
      <w:tr w:rsidR="007608EF" w:rsidRPr="0009245E" w14:paraId="674714E4" w14:textId="77777777" w:rsidTr="0009245E">
        <w:tc>
          <w:tcPr>
            <w:tcW w:w="0" w:type="auto"/>
          </w:tcPr>
          <w:p w14:paraId="5DCDC53E"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3. Национальная экономика</w:t>
            </w:r>
          </w:p>
        </w:tc>
        <w:tc>
          <w:tcPr>
            <w:tcW w:w="0" w:type="auto"/>
          </w:tcPr>
          <w:p w14:paraId="3A14CAF1"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350000</w:t>
            </w:r>
          </w:p>
        </w:tc>
        <w:tc>
          <w:tcPr>
            <w:tcW w:w="0" w:type="auto"/>
          </w:tcPr>
          <w:p w14:paraId="4ABA5D3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175000</w:t>
            </w:r>
          </w:p>
        </w:tc>
        <w:tc>
          <w:tcPr>
            <w:tcW w:w="0" w:type="auto"/>
          </w:tcPr>
          <w:p w14:paraId="6A96BC67"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350000</w:t>
            </w:r>
          </w:p>
        </w:tc>
        <w:tc>
          <w:tcPr>
            <w:tcW w:w="0" w:type="auto"/>
          </w:tcPr>
          <w:p w14:paraId="33C6A8D0"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376250</w:t>
            </w:r>
          </w:p>
        </w:tc>
      </w:tr>
      <w:tr w:rsidR="007608EF" w:rsidRPr="0009245E" w14:paraId="1B4516C1" w14:textId="77777777" w:rsidTr="0009245E">
        <w:tc>
          <w:tcPr>
            <w:tcW w:w="0" w:type="auto"/>
          </w:tcPr>
          <w:p w14:paraId="2CF96D29"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4. Жилищно-коммунальное хозяйство</w:t>
            </w:r>
          </w:p>
        </w:tc>
        <w:tc>
          <w:tcPr>
            <w:tcW w:w="0" w:type="auto"/>
          </w:tcPr>
          <w:p w14:paraId="77DD7ACF"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950000</w:t>
            </w:r>
          </w:p>
        </w:tc>
        <w:tc>
          <w:tcPr>
            <w:tcW w:w="0" w:type="auto"/>
          </w:tcPr>
          <w:p w14:paraId="06BD4AE4"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450000</w:t>
            </w:r>
          </w:p>
        </w:tc>
        <w:tc>
          <w:tcPr>
            <w:tcW w:w="0" w:type="auto"/>
          </w:tcPr>
          <w:p w14:paraId="26EED1B0"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950000</w:t>
            </w:r>
          </w:p>
        </w:tc>
        <w:tc>
          <w:tcPr>
            <w:tcW w:w="0" w:type="auto"/>
          </w:tcPr>
          <w:p w14:paraId="32EF2401"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1068750</w:t>
            </w:r>
          </w:p>
        </w:tc>
      </w:tr>
      <w:tr w:rsidR="007608EF" w:rsidRPr="0009245E" w14:paraId="1A4E9A5C" w14:textId="77777777" w:rsidTr="0009245E">
        <w:tc>
          <w:tcPr>
            <w:tcW w:w="0" w:type="auto"/>
          </w:tcPr>
          <w:p w14:paraId="44869C2A"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5. Охрана окружающей среды</w:t>
            </w:r>
          </w:p>
        </w:tc>
        <w:tc>
          <w:tcPr>
            <w:tcW w:w="0" w:type="auto"/>
          </w:tcPr>
          <w:p w14:paraId="7B21DDFB"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100000</w:t>
            </w:r>
          </w:p>
        </w:tc>
        <w:tc>
          <w:tcPr>
            <w:tcW w:w="0" w:type="auto"/>
          </w:tcPr>
          <w:p w14:paraId="5D4DE782"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50000</w:t>
            </w:r>
          </w:p>
        </w:tc>
        <w:tc>
          <w:tcPr>
            <w:tcW w:w="0" w:type="auto"/>
          </w:tcPr>
          <w:p w14:paraId="10B753DA"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100000</w:t>
            </w:r>
          </w:p>
        </w:tc>
        <w:tc>
          <w:tcPr>
            <w:tcW w:w="0" w:type="auto"/>
          </w:tcPr>
          <w:p w14:paraId="64187BB4"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105000</w:t>
            </w:r>
          </w:p>
        </w:tc>
      </w:tr>
      <w:tr w:rsidR="007608EF" w:rsidRPr="0009245E" w14:paraId="609E1578" w14:textId="77777777" w:rsidTr="0009245E">
        <w:tc>
          <w:tcPr>
            <w:tcW w:w="0" w:type="auto"/>
          </w:tcPr>
          <w:p w14:paraId="54847976"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6. Образование</w:t>
            </w:r>
          </w:p>
        </w:tc>
        <w:tc>
          <w:tcPr>
            <w:tcW w:w="0" w:type="auto"/>
          </w:tcPr>
          <w:p w14:paraId="79348CFD"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13007,85</w:t>
            </w:r>
          </w:p>
        </w:tc>
        <w:tc>
          <w:tcPr>
            <w:tcW w:w="0" w:type="auto"/>
          </w:tcPr>
          <w:p w14:paraId="7011C00A"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6503,925</w:t>
            </w:r>
          </w:p>
        </w:tc>
        <w:tc>
          <w:tcPr>
            <w:tcW w:w="0" w:type="auto"/>
          </w:tcPr>
          <w:p w14:paraId="740142D4"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13007,85</w:t>
            </w:r>
          </w:p>
        </w:tc>
        <w:tc>
          <w:tcPr>
            <w:tcW w:w="0" w:type="auto"/>
          </w:tcPr>
          <w:p w14:paraId="6F6DC150"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14767,85</w:t>
            </w:r>
          </w:p>
        </w:tc>
      </w:tr>
      <w:tr w:rsidR="007608EF" w:rsidRPr="0009245E" w14:paraId="692511E8" w14:textId="77777777" w:rsidTr="0009245E">
        <w:tc>
          <w:tcPr>
            <w:tcW w:w="0" w:type="auto"/>
          </w:tcPr>
          <w:p w14:paraId="2BAA7CBA"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7. Культура, кинематография и средства массовой информации</w:t>
            </w:r>
          </w:p>
        </w:tc>
        <w:tc>
          <w:tcPr>
            <w:tcW w:w="0" w:type="auto"/>
          </w:tcPr>
          <w:p w14:paraId="467FC722"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350000</w:t>
            </w:r>
          </w:p>
        </w:tc>
        <w:tc>
          <w:tcPr>
            <w:tcW w:w="0" w:type="auto"/>
          </w:tcPr>
          <w:p w14:paraId="2F073BD8"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175000</w:t>
            </w:r>
          </w:p>
        </w:tc>
        <w:tc>
          <w:tcPr>
            <w:tcW w:w="0" w:type="auto"/>
          </w:tcPr>
          <w:p w14:paraId="438F94CD"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350000</w:t>
            </w:r>
          </w:p>
        </w:tc>
        <w:tc>
          <w:tcPr>
            <w:tcW w:w="0" w:type="auto"/>
          </w:tcPr>
          <w:p w14:paraId="764C5350"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410000</w:t>
            </w:r>
          </w:p>
        </w:tc>
      </w:tr>
      <w:tr w:rsidR="007608EF" w:rsidRPr="0009245E" w14:paraId="6B2F72DB" w14:textId="77777777" w:rsidTr="0009245E">
        <w:tc>
          <w:tcPr>
            <w:tcW w:w="0" w:type="auto"/>
          </w:tcPr>
          <w:p w14:paraId="4E2CD636"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8. Здравоохранение и спорт</w:t>
            </w:r>
          </w:p>
        </w:tc>
        <w:tc>
          <w:tcPr>
            <w:tcW w:w="0" w:type="auto"/>
          </w:tcPr>
          <w:p w14:paraId="2922A2CC"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20896,06</w:t>
            </w:r>
          </w:p>
        </w:tc>
        <w:tc>
          <w:tcPr>
            <w:tcW w:w="0" w:type="auto"/>
          </w:tcPr>
          <w:p w14:paraId="30CC2308"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10448,03</w:t>
            </w:r>
          </w:p>
        </w:tc>
        <w:tc>
          <w:tcPr>
            <w:tcW w:w="0" w:type="auto"/>
          </w:tcPr>
          <w:p w14:paraId="2268C938"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20896,06</w:t>
            </w:r>
          </w:p>
        </w:tc>
        <w:tc>
          <w:tcPr>
            <w:tcW w:w="0" w:type="auto"/>
          </w:tcPr>
          <w:p w14:paraId="28FC1E9F"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24570,85</w:t>
            </w:r>
          </w:p>
        </w:tc>
      </w:tr>
      <w:tr w:rsidR="007608EF" w:rsidRPr="0009245E" w14:paraId="220EDE74" w14:textId="77777777" w:rsidTr="0009245E">
        <w:trPr>
          <w:trHeight w:val="135"/>
        </w:trPr>
        <w:tc>
          <w:tcPr>
            <w:tcW w:w="0" w:type="auto"/>
          </w:tcPr>
          <w:p w14:paraId="16562523"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ИТОГО расходов</w:t>
            </w:r>
          </w:p>
        </w:tc>
        <w:tc>
          <w:tcPr>
            <w:tcW w:w="0" w:type="auto"/>
          </w:tcPr>
          <w:p w14:paraId="01DB60A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1993903,9</w:t>
            </w:r>
          </w:p>
        </w:tc>
        <w:tc>
          <w:tcPr>
            <w:tcW w:w="0" w:type="auto"/>
          </w:tcPr>
          <w:p w14:paraId="581764DE"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966951,955</w:t>
            </w:r>
          </w:p>
        </w:tc>
        <w:tc>
          <w:tcPr>
            <w:tcW w:w="0" w:type="auto"/>
          </w:tcPr>
          <w:p w14:paraId="14858B12"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1993903,91</w:t>
            </w:r>
          </w:p>
        </w:tc>
        <w:tc>
          <w:tcPr>
            <w:tcW w:w="0" w:type="auto"/>
          </w:tcPr>
          <w:p w14:paraId="6234E3AA"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2223188,7</w:t>
            </w:r>
          </w:p>
        </w:tc>
      </w:tr>
      <w:tr w:rsidR="007608EF" w:rsidRPr="0009245E" w14:paraId="19D90A1F" w14:textId="77777777" w:rsidTr="0009245E">
        <w:tc>
          <w:tcPr>
            <w:tcW w:w="0" w:type="auto"/>
          </w:tcPr>
          <w:p w14:paraId="2F78DEFC"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Субвенции в областной бюджет</w:t>
            </w:r>
          </w:p>
        </w:tc>
        <w:tc>
          <w:tcPr>
            <w:tcW w:w="0" w:type="auto"/>
          </w:tcPr>
          <w:p w14:paraId="4B0F3107" w14:textId="77777777" w:rsidR="007608EF" w:rsidRPr="0009245E" w:rsidRDefault="007608EF" w:rsidP="0009245E">
            <w:pPr>
              <w:spacing w:after="0" w:line="240" w:lineRule="auto"/>
              <w:rPr>
                <w:rFonts w:ascii="Times New Roman" w:hAnsi="Times New Roman"/>
                <w:color w:val="656565"/>
                <w:sz w:val="24"/>
                <w:szCs w:val="24"/>
              </w:rPr>
            </w:pPr>
          </w:p>
        </w:tc>
        <w:tc>
          <w:tcPr>
            <w:tcW w:w="0" w:type="auto"/>
          </w:tcPr>
          <w:p w14:paraId="20D8BE53" w14:textId="77777777" w:rsidR="007608EF" w:rsidRPr="0009245E" w:rsidRDefault="007608EF" w:rsidP="0009245E">
            <w:pPr>
              <w:spacing w:after="0" w:line="240" w:lineRule="auto"/>
              <w:rPr>
                <w:rFonts w:ascii="Times New Roman" w:hAnsi="Times New Roman"/>
                <w:color w:val="656565"/>
                <w:sz w:val="24"/>
                <w:szCs w:val="24"/>
              </w:rPr>
            </w:pPr>
          </w:p>
        </w:tc>
        <w:tc>
          <w:tcPr>
            <w:tcW w:w="0" w:type="auto"/>
          </w:tcPr>
          <w:p w14:paraId="360A3565" w14:textId="77777777" w:rsidR="007608EF" w:rsidRPr="0009245E" w:rsidRDefault="007608EF" w:rsidP="0009245E">
            <w:pPr>
              <w:spacing w:after="0" w:line="240" w:lineRule="auto"/>
              <w:rPr>
                <w:rFonts w:ascii="Times New Roman" w:hAnsi="Times New Roman"/>
                <w:color w:val="656565"/>
                <w:sz w:val="24"/>
                <w:szCs w:val="24"/>
              </w:rPr>
            </w:pPr>
          </w:p>
        </w:tc>
        <w:tc>
          <w:tcPr>
            <w:tcW w:w="0" w:type="auto"/>
          </w:tcPr>
          <w:p w14:paraId="40AF22DB" w14:textId="77777777" w:rsidR="007608EF" w:rsidRPr="0009245E" w:rsidRDefault="007608EF" w:rsidP="0009245E">
            <w:pPr>
              <w:spacing w:after="0" w:line="240" w:lineRule="auto"/>
              <w:rPr>
                <w:rFonts w:ascii="Times New Roman" w:hAnsi="Times New Roman"/>
                <w:color w:val="656565"/>
                <w:sz w:val="24"/>
                <w:szCs w:val="24"/>
              </w:rPr>
            </w:pPr>
          </w:p>
        </w:tc>
      </w:tr>
      <w:tr w:rsidR="007608EF" w:rsidRPr="0009245E" w14:paraId="69F6111A" w14:textId="77777777" w:rsidTr="0009245E">
        <w:tc>
          <w:tcPr>
            <w:tcW w:w="0" w:type="auto"/>
          </w:tcPr>
          <w:p w14:paraId="36660394"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ВСЕГО расходов</w:t>
            </w:r>
          </w:p>
        </w:tc>
        <w:tc>
          <w:tcPr>
            <w:tcW w:w="0" w:type="auto"/>
          </w:tcPr>
          <w:p w14:paraId="02A42713"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1993903,9</w:t>
            </w:r>
          </w:p>
        </w:tc>
        <w:tc>
          <w:tcPr>
            <w:tcW w:w="0" w:type="auto"/>
          </w:tcPr>
          <w:p w14:paraId="6E7BC35D"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966951,955</w:t>
            </w:r>
          </w:p>
        </w:tc>
        <w:tc>
          <w:tcPr>
            <w:tcW w:w="0" w:type="auto"/>
          </w:tcPr>
          <w:p w14:paraId="1D02C139"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1993903,91</w:t>
            </w:r>
          </w:p>
        </w:tc>
        <w:tc>
          <w:tcPr>
            <w:tcW w:w="0" w:type="auto"/>
          </w:tcPr>
          <w:p w14:paraId="0DBB6A9F"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2223188,7</w:t>
            </w:r>
          </w:p>
        </w:tc>
      </w:tr>
      <w:tr w:rsidR="007608EF" w:rsidRPr="0009245E" w14:paraId="3ED8992F" w14:textId="77777777" w:rsidTr="0009245E">
        <w:tc>
          <w:tcPr>
            <w:tcW w:w="0" w:type="auto"/>
          </w:tcPr>
          <w:p w14:paraId="1FFB0D41"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Оборотно-кассовая наличность</w:t>
            </w:r>
          </w:p>
        </w:tc>
        <w:tc>
          <w:tcPr>
            <w:tcW w:w="0" w:type="auto"/>
          </w:tcPr>
          <w:p w14:paraId="7D384549"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39878,078</w:t>
            </w:r>
          </w:p>
        </w:tc>
        <w:tc>
          <w:tcPr>
            <w:tcW w:w="0" w:type="auto"/>
          </w:tcPr>
          <w:p w14:paraId="72C6F714"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19339,0391</w:t>
            </w:r>
          </w:p>
        </w:tc>
        <w:tc>
          <w:tcPr>
            <w:tcW w:w="0" w:type="auto"/>
          </w:tcPr>
          <w:p w14:paraId="5601BA51"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39878,0782</w:t>
            </w:r>
          </w:p>
        </w:tc>
        <w:tc>
          <w:tcPr>
            <w:tcW w:w="0" w:type="auto"/>
          </w:tcPr>
          <w:p w14:paraId="1B559F9A"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44463,774</w:t>
            </w:r>
          </w:p>
        </w:tc>
      </w:tr>
    </w:tbl>
    <w:p w14:paraId="1679696F" w14:textId="77777777" w:rsidR="007608EF" w:rsidRPr="0028314D" w:rsidRDefault="007608EF" w:rsidP="000B47C4">
      <w:pPr>
        <w:shd w:val="clear" w:color="auto" w:fill="FFFFFF"/>
        <w:spacing w:after="0" w:line="240" w:lineRule="auto"/>
        <w:ind w:firstLine="227"/>
        <w:rPr>
          <w:rFonts w:ascii="Times New Roman" w:hAnsi="Times New Roman"/>
          <w:color w:val="000000"/>
          <w:sz w:val="24"/>
          <w:szCs w:val="24"/>
        </w:rPr>
      </w:pPr>
      <w:r w:rsidRPr="0028314D">
        <w:rPr>
          <w:rFonts w:ascii="Times New Roman" w:hAnsi="Times New Roman"/>
          <w:color w:val="000000"/>
          <w:sz w:val="24"/>
          <w:szCs w:val="24"/>
        </w:rPr>
        <w:t>Оборотная кассовая наличность создается в размере 2% от расходов:</w:t>
      </w:r>
    </w:p>
    <w:p w14:paraId="4ACE7422" w14:textId="77777777" w:rsidR="007608EF" w:rsidRPr="0028314D" w:rsidRDefault="007608EF" w:rsidP="000B47C4">
      <w:pPr>
        <w:shd w:val="clear" w:color="auto" w:fill="FFFFFF"/>
        <w:spacing w:after="0" w:line="240" w:lineRule="auto"/>
        <w:ind w:firstLine="227"/>
        <w:rPr>
          <w:rFonts w:ascii="Times New Roman" w:hAnsi="Times New Roman"/>
          <w:color w:val="000000"/>
          <w:sz w:val="24"/>
          <w:szCs w:val="24"/>
        </w:rPr>
      </w:pPr>
      <w:r w:rsidRPr="0028314D">
        <w:rPr>
          <w:rFonts w:ascii="Times New Roman" w:hAnsi="Times New Roman"/>
          <w:color w:val="000000"/>
          <w:sz w:val="24"/>
          <w:szCs w:val="24"/>
        </w:rPr>
        <w:t>в текущем году: 1 993 903,9 * 2/100 = 39 878,08 тыс.руб.;</w:t>
      </w:r>
    </w:p>
    <w:p w14:paraId="6D4A07A7" w14:textId="77777777" w:rsidR="007608EF" w:rsidRPr="0028314D" w:rsidRDefault="007608EF" w:rsidP="000B47C4">
      <w:pPr>
        <w:shd w:val="clear" w:color="auto" w:fill="FFFFFF"/>
        <w:spacing w:after="0" w:line="240" w:lineRule="auto"/>
        <w:ind w:firstLine="227"/>
        <w:rPr>
          <w:rFonts w:ascii="Times New Roman" w:hAnsi="Times New Roman"/>
          <w:color w:val="000000"/>
          <w:sz w:val="24"/>
          <w:szCs w:val="24"/>
        </w:rPr>
      </w:pPr>
      <w:r w:rsidRPr="0028314D">
        <w:rPr>
          <w:rFonts w:ascii="Times New Roman" w:hAnsi="Times New Roman"/>
          <w:color w:val="000000"/>
          <w:sz w:val="24"/>
          <w:szCs w:val="24"/>
        </w:rPr>
        <w:t>в следующем году: 2 223 188,7 * 2/100 = 44 463,77 тыс. руб.</w:t>
      </w:r>
    </w:p>
    <w:p w14:paraId="4C148090" w14:textId="77777777" w:rsidR="007608EF" w:rsidRPr="007B2995" w:rsidRDefault="007608EF" w:rsidP="000B47C4">
      <w:pPr>
        <w:pStyle w:val="1"/>
        <w:shd w:val="clear" w:color="auto" w:fill="FFFFFF"/>
        <w:spacing w:before="0" w:after="0"/>
        <w:ind w:firstLine="150"/>
        <w:rPr>
          <w:rFonts w:ascii="Times New Roman" w:hAnsi="Times New Roman"/>
          <w:color w:val="000000"/>
          <w:sz w:val="24"/>
          <w:szCs w:val="24"/>
        </w:rPr>
      </w:pPr>
      <w:r w:rsidRPr="007B2995">
        <w:rPr>
          <w:rFonts w:ascii="Times New Roman" w:hAnsi="Times New Roman"/>
          <w:color w:val="000000"/>
          <w:sz w:val="24"/>
          <w:szCs w:val="24"/>
        </w:rPr>
        <w:t>Пояснительная записка</w:t>
      </w:r>
    </w:p>
    <w:p w14:paraId="4994E78F" w14:textId="77777777" w:rsidR="007608EF" w:rsidRPr="007B2995" w:rsidRDefault="007608EF" w:rsidP="000B47C4">
      <w:pPr>
        <w:shd w:val="clear" w:color="auto" w:fill="FFFFFF"/>
        <w:spacing w:after="0" w:line="240" w:lineRule="auto"/>
        <w:ind w:firstLine="225"/>
        <w:jc w:val="both"/>
        <w:rPr>
          <w:rFonts w:ascii="Times New Roman" w:hAnsi="Times New Roman"/>
          <w:color w:val="000000"/>
          <w:sz w:val="24"/>
          <w:szCs w:val="24"/>
        </w:rPr>
      </w:pPr>
      <w:r w:rsidRPr="007B2995">
        <w:rPr>
          <w:rFonts w:ascii="Times New Roman" w:hAnsi="Times New Roman"/>
          <w:color w:val="000000"/>
          <w:sz w:val="24"/>
          <w:szCs w:val="24"/>
        </w:rPr>
        <w:t>Для анализа составленного проекта бюджета рассмотрим динамику изменения показателей и структуру планируемого бюджета (табл.18).</w:t>
      </w:r>
    </w:p>
    <w:p w14:paraId="70842B38" w14:textId="77777777" w:rsidR="007608EF" w:rsidRPr="007B2995" w:rsidRDefault="007608EF" w:rsidP="000B47C4">
      <w:pPr>
        <w:shd w:val="clear" w:color="auto" w:fill="FFFFFF"/>
        <w:spacing w:after="0" w:line="240" w:lineRule="auto"/>
        <w:ind w:firstLine="225"/>
        <w:jc w:val="both"/>
        <w:rPr>
          <w:rFonts w:ascii="Times New Roman" w:hAnsi="Times New Roman"/>
          <w:color w:val="000000"/>
          <w:sz w:val="24"/>
          <w:szCs w:val="24"/>
        </w:rPr>
      </w:pPr>
      <w:r w:rsidRPr="007B2995">
        <w:rPr>
          <w:rFonts w:ascii="Times New Roman" w:hAnsi="Times New Roman"/>
          <w:color w:val="000000"/>
          <w:sz w:val="24"/>
          <w:szCs w:val="24"/>
        </w:rPr>
        <w:t>Если рассматривать структуру бюджета в целом, то необходимо отметить его несбалансированность - дефицит бюджета, который покрывается субвенциями и дотациями из бюджетов областей, что составляет 38,03% от всех доходов в текущем году. В проектном году планируется уменьшение дотаций и </w:t>
      </w:r>
    </w:p>
    <w:p w14:paraId="197AEE1F" w14:textId="77777777" w:rsidR="007608EF" w:rsidRPr="007B2995" w:rsidRDefault="007608EF" w:rsidP="000B47C4">
      <w:pPr>
        <w:shd w:val="clear" w:color="auto" w:fill="FFFFFF"/>
        <w:spacing w:after="0" w:line="240" w:lineRule="auto"/>
        <w:ind w:firstLine="225"/>
        <w:jc w:val="both"/>
        <w:rPr>
          <w:rFonts w:ascii="Times New Roman" w:hAnsi="Times New Roman"/>
          <w:color w:val="000000"/>
          <w:sz w:val="24"/>
          <w:szCs w:val="24"/>
        </w:rPr>
      </w:pPr>
      <w:r w:rsidRPr="007B2995">
        <w:rPr>
          <w:rFonts w:ascii="Times New Roman" w:hAnsi="Times New Roman"/>
          <w:color w:val="000000"/>
          <w:sz w:val="24"/>
          <w:szCs w:val="24"/>
        </w:rPr>
        <w:t>субвенции из бюджетов областей с 38,03% до 29, 83%.</w:t>
      </w:r>
    </w:p>
    <w:p w14:paraId="1C0DC899" w14:textId="77777777" w:rsidR="007608EF" w:rsidRPr="007B2995" w:rsidRDefault="007608EF" w:rsidP="000B47C4">
      <w:pPr>
        <w:shd w:val="clear" w:color="auto" w:fill="FFFFFF"/>
        <w:spacing w:after="0" w:line="240" w:lineRule="auto"/>
        <w:ind w:firstLine="225"/>
        <w:jc w:val="both"/>
        <w:rPr>
          <w:rFonts w:ascii="Times New Roman" w:hAnsi="Times New Roman"/>
          <w:color w:val="000000"/>
          <w:sz w:val="24"/>
          <w:szCs w:val="24"/>
        </w:rPr>
      </w:pPr>
      <w:r w:rsidRPr="007B2995">
        <w:rPr>
          <w:rFonts w:ascii="Times New Roman" w:hAnsi="Times New Roman"/>
          <w:color w:val="000000"/>
          <w:sz w:val="24"/>
          <w:szCs w:val="24"/>
        </w:rPr>
        <w:t>Рассмотрим структуру и динамику доходов и расходов бюджета района в текущем и следующем году.</w:t>
      </w:r>
    </w:p>
    <w:p w14:paraId="57D544F0" w14:textId="77777777" w:rsidR="007608EF" w:rsidRPr="007B2995" w:rsidRDefault="007608EF" w:rsidP="000B47C4">
      <w:pPr>
        <w:shd w:val="clear" w:color="auto" w:fill="FFFFFF"/>
        <w:spacing w:after="0" w:line="240" w:lineRule="auto"/>
        <w:ind w:firstLine="225"/>
        <w:jc w:val="both"/>
        <w:rPr>
          <w:rFonts w:ascii="Times New Roman" w:hAnsi="Times New Roman"/>
          <w:color w:val="000000"/>
          <w:sz w:val="24"/>
          <w:szCs w:val="24"/>
        </w:rPr>
      </w:pPr>
      <w:r w:rsidRPr="007B2995">
        <w:rPr>
          <w:rFonts w:ascii="Times New Roman" w:hAnsi="Times New Roman"/>
          <w:color w:val="000000"/>
          <w:sz w:val="24"/>
          <w:szCs w:val="24"/>
        </w:rPr>
        <w:t>В структуре доходов в текущем году наибольший удельный вес приходится на налоговые поступления. Наибольшая доля - 39,45% приходится на налог на доходы физических лиц, наименьшая - 1,77% транспортный налог.</w:t>
      </w:r>
    </w:p>
    <w:p w14:paraId="2BC27D3C" w14:textId="77777777" w:rsidR="007608EF" w:rsidRDefault="007608EF" w:rsidP="000B47C4">
      <w:pPr>
        <w:shd w:val="clear" w:color="auto" w:fill="FFFFFF"/>
        <w:spacing w:after="0" w:line="240" w:lineRule="auto"/>
        <w:ind w:firstLine="225"/>
        <w:jc w:val="center"/>
        <w:rPr>
          <w:rFonts w:ascii="Times New Roman" w:hAnsi="Times New Roman"/>
          <w:color w:val="000000"/>
          <w:sz w:val="24"/>
          <w:szCs w:val="24"/>
        </w:rPr>
      </w:pPr>
      <w:r w:rsidRPr="007B2995">
        <w:rPr>
          <w:rFonts w:ascii="Times New Roman" w:hAnsi="Times New Roman"/>
          <w:color w:val="000000"/>
          <w:sz w:val="24"/>
          <w:szCs w:val="24"/>
        </w:rPr>
        <w:t>Анализ показателей</w:t>
      </w:r>
    </w:p>
    <w:p w14:paraId="5F4B3CAA" w14:textId="77777777" w:rsidR="007608EF" w:rsidRPr="00834DEE" w:rsidRDefault="007608EF" w:rsidP="000B47C4">
      <w:pPr>
        <w:shd w:val="clear" w:color="auto" w:fill="FFFFFF"/>
        <w:spacing w:after="0" w:line="240" w:lineRule="auto"/>
        <w:ind w:firstLine="225"/>
        <w:jc w:val="right"/>
        <w:rPr>
          <w:rFonts w:ascii="Times New Roman" w:hAnsi="Times New Roman"/>
          <w:b/>
          <w:color w:val="000000"/>
          <w:sz w:val="24"/>
          <w:szCs w:val="24"/>
        </w:rPr>
      </w:pPr>
      <w:r w:rsidRPr="00834DEE">
        <w:rPr>
          <w:rFonts w:ascii="Times New Roman" w:hAnsi="Times New Roman"/>
          <w:b/>
          <w:color w:val="000000"/>
          <w:sz w:val="24"/>
          <w:szCs w:val="24"/>
        </w:rPr>
        <w:t>Таблица 76</w:t>
      </w: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3"/>
        <w:gridCol w:w="1373"/>
        <w:gridCol w:w="1236"/>
        <w:gridCol w:w="1417"/>
        <w:gridCol w:w="2049"/>
        <w:gridCol w:w="1116"/>
      </w:tblGrid>
      <w:tr w:rsidR="007608EF" w:rsidRPr="0009245E" w14:paraId="1C13FFFB" w14:textId="77777777" w:rsidTr="0009245E">
        <w:trPr>
          <w:gridAfter w:val="1"/>
          <w:wAfter w:w="1116" w:type="dxa"/>
        </w:trPr>
        <w:tc>
          <w:tcPr>
            <w:tcW w:w="0" w:type="auto"/>
          </w:tcPr>
          <w:p w14:paraId="646325BD"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Показатели</w:t>
            </w:r>
          </w:p>
        </w:tc>
        <w:tc>
          <w:tcPr>
            <w:tcW w:w="1325" w:type="dxa"/>
          </w:tcPr>
          <w:p w14:paraId="4AABB7A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Текущий год</w:t>
            </w:r>
          </w:p>
        </w:tc>
        <w:tc>
          <w:tcPr>
            <w:tcW w:w="1217" w:type="dxa"/>
          </w:tcPr>
          <w:p w14:paraId="38B13C0A"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Проект</w:t>
            </w:r>
          </w:p>
        </w:tc>
        <w:tc>
          <w:tcPr>
            <w:tcW w:w="1380" w:type="dxa"/>
          </w:tcPr>
          <w:p w14:paraId="02591238"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Прирост по отношению к текущ. году, %</w:t>
            </w:r>
          </w:p>
        </w:tc>
        <w:tc>
          <w:tcPr>
            <w:tcW w:w="1631" w:type="dxa"/>
          </w:tcPr>
          <w:p w14:paraId="2E1CA5DE"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Доля в составе доходов/расходов</w:t>
            </w:r>
          </w:p>
        </w:tc>
      </w:tr>
      <w:tr w:rsidR="007608EF" w:rsidRPr="0009245E" w14:paraId="2B29F7C2" w14:textId="77777777" w:rsidTr="0009245E">
        <w:trPr>
          <w:gridAfter w:val="1"/>
          <w:wAfter w:w="1116" w:type="dxa"/>
        </w:trPr>
        <w:tc>
          <w:tcPr>
            <w:tcW w:w="0" w:type="auto"/>
          </w:tcPr>
          <w:p w14:paraId="465011DB"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Тек. год</w:t>
            </w:r>
          </w:p>
        </w:tc>
        <w:tc>
          <w:tcPr>
            <w:tcW w:w="1325" w:type="dxa"/>
          </w:tcPr>
          <w:p w14:paraId="08C9D7F4"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Проект</w:t>
            </w:r>
          </w:p>
        </w:tc>
        <w:tc>
          <w:tcPr>
            <w:tcW w:w="1217" w:type="dxa"/>
          </w:tcPr>
          <w:p w14:paraId="426E5381" w14:textId="77777777" w:rsidR="007608EF" w:rsidRPr="0009245E" w:rsidRDefault="007608EF" w:rsidP="0009245E">
            <w:pPr>
              <w:spacing w:after="0" w:line="240" w:lineRule="auto"/>
              <w:rPr>
                <w:rFonts w:ascii="Times New Roman" w:hAnsi="Times New Roman"/>
                <w:sz w:val="24"/>
                <w:szCs w:val="24"/>
              </w:rPr>
            </w:pPr>
          </w:p>
        </w:tc>
        <w:tc>
          <w:tcPr>
            <w:tcW w:w="1380" w:type="dxa"/>
          </w:tcPr>
          <w:p w14:paraId="1D86479E" w14:textId="77777777" w:rsidR="007608EF" w:rsidRPr="0009245E" w:rsidRDefault="007608EF" w:rsidP="0009245E">
            <w:pPr>
              <w:spacing w:after="0" w:line="240" w:lineRule="auto"/>
              <w:rPr>
                <w:rFonts w:ascii="Times New Roman" w:hAnsi="Times New Roman"/>
                <w:sz w:val="24"/>
                <w:szCs w:val="24"/>
              </w:rPr>
            </w:pPr>
          </w:p>
        </w:tc>
        <w:tc>
          <w:tcPr>
            <w:tcW w:w="1631" w:type="dxa"/>
          </w:tcPr>
          <w:p w14:paraId="43764460" w14:textId="77777777" w:rsidR="007608EF" w:rsidRPr="0009245E" w:rsidRDefault="007608EF" w:rsidP="0009245E">
            <w:pPr>
              <w:spacing w:after="0" w:line="240" w:lineRule="auto"/>
              <w:rPr>
                <w:rFonts w:ascii="Times New Roman" w:hAnsi="Times New Roman"/>
                <w:sz w:val="24"/>
                <w:szCs w:val="24"/>
              </w:rPr>
            </w:pPr>
          </w:p>
        </w:tc>
      </w:tr>
      <w:tr w:rsidR="007608EF" w:rsidRPr="0009245E" w14:paraId="0B31C8A4" w14:textId="77777777" w:rsidTr="0009245E">
        <w:trPr>
          <w:gridAfter w:val="1"/>
          <w:wAfter w:w="1116" w:type="dxa"/>
        </w:trPr>
        <w:tc>
          <w:tcPr>
            <w:tcW w:w="0" w:type="auto"/>
          </w:tcPr>
          <w:p w14:paraId="0412A200"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Доходы</w:t>
            </w:r>
          </w:p>
        </w:tc>
        <w:tc>
          <w:tcPr>
            <w:tcW w:w="1325" w:type="dxa"/>
          </w:tcPr>
          <w:p w14:paraId="59DD8947" w14:textId="77777777" w:rsidR="007608EF" w:rsidRPr="0009245E" w:rsidRDefault="007608EF" w:rsidP="0009245E">
            <w:pPr>
              <w:spacing w:after="0" w:line="240" w:lineRule="auto"/>
              <w:rPr>
                <w:rFonts w:ascii="Times New Roman" w:hAnsi="Times New Roman"/>
                <w:sz w:val="24"/>
                <w:szCs w:val="24"/>
              </w:rPr>
            </w:pPr>
          </w:p>
        </w:tc>
        <w:tc>
          <w:tcPr>
            <w:tcW w:w="1217" w:type="dxa"/>
          </w:tcPr>
          <w:p w14:paraId="22E85A3D" w14:textId="77777777" w:rsidR="007608EF" w:rsidRPr="0009245E" w:rsidRDefault="007608EF" w:rsidP="0009245E">
            <w:pPr>
              <w:spacing w:after="0" w:line="240" w:lineRule="auto"/>
              <w:rPr>
                <w:rFonts w:ascii="Times New Roman" w:hAnsi="Times New Roman"/>
                <w:sz w:val="24"/>
                <w:szCs w:val="24"/>
              </w:rPr>
            </w:pPr>
          </w:p>
        </w:tc>
        <w:tc>
          <w:tcPr>
            <w:tcW w:w="1380" w:type="dxa"/>
          </w:tcPr>
          <w:p w14:paraId="46DA89C9" w14:textId="77777777" w:rsidR="007608EF" w:rsidRPr="0009245E" w:rsidRDefault="007608EF" w:rsidP="0009245E">
            <w:pPr>
              <w:spacing w:after="0" w:line="240" w:lineRule="auto"/>
              <w:rPr>
                <w:rFonts w:ascii="Times New Roman" w:hAnsi="Times New Roman"/>
                <w:sz w:val="24"/>
                <w:szCs w:val="24"/>
              </w:rPr>
            </w:pPr>
          </w:p>
        </w:tc>
        <w:tc>
          <w:tcPr>
            <w:tcW w:w="1631" w:type="dxa"/>
          </w:tcPr>
          <w:p w14:paraId="48E4C3A1" w14:textId="77777777" w:rsidR="007608EF" w:rsidRPr="0009245E" w:rsidRDefault="007608EF" w:rsidP="0009245E">
            <w:pPr>
              <w:spacing w:after="0" w:line="240" w:lineRule="auto"/>
              <w:rPr>
                <w:rFonts w:ascii="Times New Roman" w:hAnsi="Times New Roman"/>
                <w:sz w:val="24"/>
                <w:szCs w:val="24"/>
              </w:rPr>
            </w:pPr>
          </w:p>
        </w:tc>
      </w:tr>
      <w:tr w:rsidR="007608EF" w:rsidRPr="0009245E" w14:paraId="2DCB6B1D" w14:textId="77777777" w:rsidTr="0009245E">
        <w:tc>
          <w:tcPr>
            <w:tcW w:w="0" w:type="auto"/>
          </w:tcPr>
          <w:p w14:paraId="0FEAE431"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 Налог на имущество физ. лиц</w:t>
            </w:r>
          </w:p>
        </w:tc>
        <w:tc>
          <w:tcPr>
            <w:tcW w:w="1325" w:type="dxa"/>
          </w:tcPr>
          <w:p w14:paraId="4140F083"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32000</w:t>
            </w:r>
          </w:p>
        </w:tc>
        <w:tc>
          <w:tcPr>
            <w:tcW w:w="1217" w:type="dxa"/>
          </w:tcPr>
          <w:p w14:paraId="73579AB8"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40000</w:t>
            </w:r>
          </w:p>
        </w:tc>
        <w:tc>
          <w:tcPr>
            <w:tcW w:w="1380" w:type="dxa"/>
          </w:tcPr>
          <w:p w14:paraId="02D7697A"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25,00</w:t>
            </w:r>
          </w:p>
        </w:tc>
        <w:tc>
          <w:tcPr>
            <w:tcW w:w="1631" w:type="dxa"/>
          </w:tcPr>
          <w:p w14:paraId="1CF61EB3"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1,6048918</w:t>
            </w:r>
          </w:p>
        </w:tc>
        <w:tc>
          <w:tcPr>
            <w:tcW w:w="1426" w:type="dxa"/>
          </w:tcPr>
          <w:p w14:paraId="29048768"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1,799217</w:t>
            </w:r>
          </w:p>
        </w:tc>
      </w:tr>
      <w:tr w:rsidR="007608EF" w:rsidRPr="0009245E" w14:paraId="0BD97950" w14:textId="77777777" w:rsidTr="0009245E">
        <w:tc>
          <w:tcPr>
            <w:tcW w:w="0" w:type="auto"/>
          </w:tcPr>
          <w:p w14:paraId="6FD8F234"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2. Земельный налог</w:t>
            </w:r>
          </w:p>
        </w:tc>
        <w:tc>
          <w:tcPr>
            <w:tcW w:w="1325" w:type="dxa"/>
          </w:tcPr>
          <w:p w14:paraId="70D09758"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109200</w:t>
            </w:r>
          </w:p>
        </w:tc>
        <w:tc>
          <w:tcPr>
            <w:tcW w:w="1217" w:type="dxa"/>
          </w:tcPr>
          <w:p w14:paraId="0D4AFEE3"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300900</w:t>
            </w:r>
          </w:p>
        </w:tc>
        <w:tc>
          <w:tcPr>
            <w:tcW w:w="1380" w:type="dxa"/>
          </w:tcPr>
          <w:p w14:paraId="1120FDF2"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175,55</w:t>
            </w:r>
          </w:p>
        </w:tc>
        <w:tc>
          <w:tcPr>
            <w:tcW w:w="1631" w:type="dxa"/>
          </w:tcPr>
          <w:p w14:paraId="39BAD839"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5,4766932</w:t>
            </w:r>
          </w:p>
        </w:tc>
        <w:tc>
          <w:tcPr>
            <w:tcW w:w="1426" w:type="dxa"/>
          </w:tcPr>
          <w:p w14:paraId="5005DC19"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13,53461</w:t>
            </w:r>
          </w:p>
        </w:tc>
      </w:tr>
      <w:tr w:rsidR="007608EF" w:rsidRPr="0009245E" w14:paraId="424F412F" w14:textId="77777777" w:rsidTr="0009245E">
        <w:tc>
          <w:tcPr>
            <w:tcW w:w="0" w:type="auto"/>
          </w:tcPr>
          <w:p w14:paraId="310F9774"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3. Единый налог на вмененных доход</w:t>
            </w:r>
          </w:p>
        </w:tc>
        <w:tc>
          <w:tcPr>
            <w:tcW w:w="1325" w:type="dxa"/>
          </w:tcPr>
          <w:p w14:paraId="3E32091E"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272000</w:t>
            </w:r>
          </w:p>
        </w:tc>
        <w:tc>
          <w:tcPr>
            <w:tcW w:w="1217" w:type="dxa"/>
          </w:tcPr>
          <w:p w14:paraId="2094A4C8"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312800</w:t>
            </w:r>
          </w:p>
        </w:tc>
        <w:tc>
          <w:tcPr>
            <w:tcW w:w="1380" w:type="dxa"/>
          </w:tcPr>
          <w:p w14:paraId="0182612E"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15,00</w:t>
            </w:r>
          </w:p>
        </w:tc>
        <w:tc>
          <w:tcPr>
            <w:tcW w:w="1631" w:type="dxa"/>
          </w:tcPr>
          <w:p w14:paraId="01D6D0FF"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13,64158</w:t>
            </w:r>
          </w:p>
        </w:tc>
        <w:tc>
          <w:tcPr>
            <w:tcW w:w="1426" w:type="dxa"/>
          </w:tcPr>
          <w:p w14:paraId="291C6B5B"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14,06988</w:t>
            </w:r>
          </w:p>
        </w:tc>
      </w:tr>
      <w:tr w:rsidR="007608EF" w:rsidRPr="0009245E" w14:paraId="64591329" w14:textId="77777777" w:rsidTr="0009245E">
        <w:tc>
          <w:tcPr>
            <w:tcW w:w="0" w:type="auto"/>
          </w:tcPr>
          <w:p w14:paraId="75847F53"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4. Транспортный налог</w:t>
            </w:r>
          </w:p>
        </w:tc>
        <w:tc>
          <w:tcPr>
            <w:tcW w:w="1325" w:type="dxa"/>
          </w:tcPr>
          <w:p w14:paraId="7715942D"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35264,24</w:t>
            </w:r>
          </w:p>
        </w:tc>
        <w:tc>
          <w:tcPr>
            <w:tcW w:w="1217" w:type="dxa"/>
          </w:tcPr>
          <w:p w14:paraId="11E27A76"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35264,24</w:t>
            </w:r>
          </w:p>
        </w:tc>
        <w:tc>
          <w:tcPr>
            <w:tcW w:w="1380" w:type="dxa"/>
          </w:tcPr>
          <w:p w14:paraId="3880BAF0"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0,00</w:t>
            </w:r>
          </w:p>
        </w:tc>
        <w:tc>
          <w:tcPr>
            <w:tcW w:w="1631" w:type="dxa"/>
          </w:tcPr>
          <w:p w14:paraId="3D905A43"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1,7686028</w:t>
            </w:r>
          </w:p>
        </w:tc>
        <w:tc>
          <w:tcPr>
            <w:tcW w:w="1426" w:type="dxa"/>
          </w:tcPr>
          <w:p w14:paraId="65E38458"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1,586201</w:t>
            </w:r>
          </w:p>
        </w:tc>
      </w:tr>
      <w:tr w:rsidR="007608EF" w:rsidRPr="0009245E" w14:paraId="2DCFB3AD" w14:textId="77777777" w:rsidTr="0009245E">
        <w:tc>
          <w:tcPr>
            <w:tcW w:w="0" w:type="auto"/>
          </w:tcPr>
          <w:p w14:paraId="4840FB03"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5. Налог на доходы физ. лиц</w:t>
            </w:r>
          </w:p>
        </w:tc>
        <w:tc>
          <w:tcPr>
            <w:tcW w:w="1325" w:type="dxa"/>
          </w:tcPr>
          <w:p w14:paraId="7FEA8A3D"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786658</w:t>
            </w:r>
          </w:p>
        </w:tc>
        <w:tc>
          <w:tcPr>
            <w:tcW w:w="1217" w:type="dxa"/>
          </w:tcPr>
          <w:p w14:paraId="63C6326E"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870366,27</w:t>
            </w:r>
          </w:p>
        </w:tc>
        <w:tc>
          <w:tcPr>
            <w:tcW w:w="1380" w:type="dxa"/>
          </w:tcPr>
          <w:p w14:paraId="458991EF"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10,64</w:t>
            </w:r>
          </w:p>
        </w:tc>
        <w:tc>
          <w:tcPr>
            <w:tcW w:w="1631" w:type="dxa"/>
          </w:tcPr>
          <w:p w14:paraId="49B04DD9"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39,453155</w:t>
            </w:r>
          </w:p>
        </w:tc>
        <w:tc>
          <w:tcPr>
            <w:tcW w:w="1426" w:type="dxa"/>
          </w:tcPr>
          <w:p w14:paraId="0BA75760"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39,14946</w:t>
            </w:r>
          </w:p>
        </w:tc>
      </w:tr>
      <w:tr w:rsidR="007608EF" w:rsidRPr="0009245E" w14:paraId="619A7067" w14:textId="77777777" w:rsidTr="0009245E">
        <w:tc>
          <w:tcPr>
            <w:tcW w:w="0" w:type="auto"/>
          </w:tcPr>
          <w:p w14:paraId="142CB75C"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6. Неналоговые доходы</w:t>
            </w:r>
          </w:p>
        </w:tc>
        <w:tc>
          <w:tcPr>
            <w:tcW w:w="1325" w:type="dxa"/>
          </w:tcPr>
          <w:p w14:paraId="12831127"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500</w:t>
            </w:r>
          </w:p>
        </w:tc>
        <w:tc>
          <w:tcPr>
            <w:tcW w:w="1217" w:type="dxa"/>
          </w:tcPr>
          <w:p w14:paraId="4935B8A5"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575</w:t>
            </w:r>
          </w:p>
        </w:tc>
        <w:tc>
          <w:tcPr>
            <w:tcW w:w="1380" w:type="dxa"/>
          </w:tcPr>
          <w:p w14:paraId="2CF9639D"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15,00</w:t>
            </w:r>
          </w:p>
        </w:tc>
        <w:tc>
          <w:tcPr>
            <w:tcW w:w="1631" w:type="dxa"/>
          </w:tcPr>
          <w:p w14:paraId="766F576C"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0,0250764</w:t>
            </w:r>
          </w:p>
        </w:tc>
        <w:tc>
          <w:tcPr>
            <w:tcW w:w="1426" w:type="dxa"/>
          </w:tcPr>
          <w:p w14:paraId="2879BED3"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0,025864</w:t>
            </w:r>
          </w:p>
        </w:tc>
      </w:tr>
      <w:tr w:rsidR="007608EF" w:rsidRPr="0009245E" w14:paraId="5CC62970" w14:textId="77777777" w:rsidTr="0009245E">
        <w:tc>
          <w:tcPr>
            <w:tcW w:w="0" w:type="auto"/>
          </w:tcPr>
          <w:p w14:paraId="7CD711C1"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Дотации и субвенции из бюджета области</w:t>
            </w:r>
          </w:p>
        </w:tc>
        <w:tc>
          <w:tcPr>
            <w:tcW w:w="1325" w:type="dxa"/>
          </w:tcPr>
          <w:p w14:paraId="61D1205B"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758281,67</w:t>
            </w:r>
          </w:p>
        </w:tc>
        <w:tc>
          <w:tcPr>
            <w:tcW w:w="1217" w:type="dxa"/>
          </w:tcPr>
          <w:p w14:paraId="2ED33E04"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663283,19</w:t>
            </w:r>
          </w:p>
        </w:tc>
        <w:tc>
          <w:tcPr>
            <w:tcW w:w="1380" w:type="dxa"/>
          </w:tcPr>
          <w:p w14:paraId="78FEFC10"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-12,53</w:t>
            </w:r>
          </w:p>
        </w:tc>
        <w:tc>
          <w:tcPr>
            <w:tcW w:w="1631" w:type="dxa"/>
          </w:tcPr>
          <w:p w14:paraId="6918DF21"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38,030001</w:t>
            </w:r>
          </w:p>
        </w:tc>
        <w:tc>
          <w:tcPr>
            <w:tcW w:w="1426" w:type="dxa"/>
          </w:tcPr>
          <w:p w14:paraId="7A34F5C9"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29,83477</w:t>
            </w:r>
          </w:p>
        </w:tc>
      </w:tr>
      <w:tr w:rsidR="007608EF" w:rsidRPr="0009245E" w14:paraId="5E53FF15" w14:textId="77777777" w:rsidTr="0009245E">
        <w:tc>
          <w:tcPr>
            <w:tcW w:w="0" w:type="auto"/>
          </w:tcPr>
          <w:p w14:paraId="39308C9F"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ВСЕГО доходов</w:t>
            </w:r>
          </w:p>
        </w:tc>
        <w:tc>
          <w:tcPr>
            <w:tcW w:w="1325" w:type="dxa"/>
          </w:tcPr>
          <w:p w14:paraId="168F8EEC"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1993903,91</w:t>
            </w:r>
          </w:p>
        </w:tc>
        <w:tc>
          <w:tcPr>
            <w:tcW w:w="1217" w:type="dxa"/>
          </w:tcPr>
          <w:p w14:paraId="1C6AC170"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2223188,7</w:t>
            </w:r>
          </w:p>
        </w:tc>
        <w:tc>
          <w:tcPr>
            <w:tcW w:w="1380" w:type="dxa"/>
          </w:tcPr>
          <w:p w14:paraId="468BA706"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11,50</w:t>
            </w:r>
          </w:p>
        </w:tc>
        <w:tc>
          <w:tcPr>
            <w:tcW w:w="1631" w:type="dxa"/>
          </w:tcPr>
          <w:p w14:paraId="76937A00"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100</w:t>
            </w:r>
          </w:p>
        </w:tc>
        <w:tc>
          <w:tcPr>
            <w:tcW w:w="1426" w:type="dxa"/>
          </w:tcPr>
          <w:p w14:paraId="12BC56A0"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100</w:t>
            </w:r>
          </w:p>
        </w:tc>
      </w:tr>
      <w:tr w:rsidR="007608EF" w:rsidRPr="0009245E" w14:paraId="1DB910F0" w14:textId="77777777" w:rsidTr="0009245E">
        <w:tc>
          <w:tcPr>
            <w:tcW w:w="0" w:type="auto"/>
          </w:tcPr>
          <w:p w14:paraId="576DA2FE"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Расходы</w:t>
            </w:r>
          </w:p>
        </w:tc>
        <w:tc>
          <w:tcPr>
            <w:tcW w:w="1325" w:type="dxa"/>
          </w:tcPr>
          <w:p w14:paraId="2412C65D" w14:textId="77777777" w:rsidR="007608EF" w:rsidRPr="0009245E" w:rsidRDefault="007608EF" w:rsidP="0009245E">
            <w:pPr>
              <w:spacing w:after="0" w:line="240" w:lineRule="auto"/>
              <w:rPr>
                <w:rFonts w:ascii="Times New Roman" w:hAnsi="Times New Roman"/>
                <w:sz w:val="24"/>
                <w:szCs w:val="24"/>
              </w:rPr>
            </w:pPr>
          </w:p>
        </w:tc>
        <w:tc>
          <w:tcPr>
            <w:tcW w:w="1217" w:type="dxa"/>
          </w:tcPr>
          <w:p w14:paraId="7F509A53" w14:textId="77777777" w:rsidR="007608EF" w:rsidRPr="0009245E" w:rsidRDefault="007608EF" w:rsidP="0009245E">
            <w:pPr>
              <w:spacing w:after="0" w:line="240" w:lineRule="auto"/>
              <w:rPr>
                <w:rFonts w:ascii="Times New Roman" w:hAnsi="Times New Roman"/>
                <w:sz w:val="24"/>
                <w:szCs w:val="24"/>
              </w:rPr>
            </w:pPr>
          </w:p>
        </w:tc>
        <w:tc>
          <w:tcPr>
            <w:tcW w:w="1380" w:type="dxa"/>
          </w:tcPr>
          <w:p w14:paraId="523D595D" w14:textId="77777777" w:rsidR="007608EF" w:rsidRPr="0009245E" w:rsidRDefault="007608EF" w:rsidP="0009245E">
            <w:pPr>
              <w:spacing w:after="0" w:line="240" w:lineRule="auto"/>
              <w:rPr>
                <w:rFonts w:ascii="Times New Roman" w:hAnsi="Times New Roman"/>
                <w:sz w:val="24"/>
                <w:szCs w:val="24"/>
              </w:rPr>
            </w:pPr>
          </w:p>
        </w:tc>
        <w:tc>
          <w:tcPr>
            <w:tcW w:w="1631" w:type="dxa"/>
          </w:tcPr>
          <w:p w14:paraId="169A1E54" w14:textId="77777777" w:rsidR="007608EF" w:rsidRPr="0009245E" w:rsidRDefault="007608EF" w:rsidP="0009245E">
            <w:pPr>
              <w:spacing w:after="0" w:line="240" w:lineRule="auto"/>
              <w:rPr>
                <w:rFonts w:ascii="Times New Roman" w:hAnsi="Times New Roman"/>
                <w:sz w:val="24"/>
                <w:szCs w:val="24"/>
              </w:rPr>
            </w:pPr>
          </w:p>
        </w:tc>
        <w:tc>
          <w:tcPr>
            <w:tcW w:w="1426" w:type="dxa"/>
          </w:tcPr>
          <w:p w14:paraId="318A3251" w14:textId="77777777" w:rsidR="007608EF" w:rsidRPr="0009245E" w:rsidRDefault="007608EF" w:rsidP="0009245E">
            <w:pPr>
              <w:spacing w:after="0" w:line="240" w:lineRule="auto"/>
              <w:rPr>
                <w:rFonts w:ascii="Times New Roman" w:hAnsi="Times New Roman"/>
                <w:sz w:val="24"/>
                <w:szCs w:val="24"/>
              </w:rPr>
            </w:pPr>
          </w:p>
        </w:tc>
      </w:tr>
      <w:tr w:rsidR="007608EF" w:rsidRPr="0009245E" w14:paraId="12FF16E7" w14:textId="77777777" w:rsidTr="0009245E">
        <w:tc>
          <w:tcPr>
            <w:tcW w:w="0" w:type="auto"/>
          </w:tcPr>
          <w:p w14:paraId="5FCB93EA"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 Общегосударственные вопросы</w:t>
            </w:r>
          </w:p>
        </w:tc>
        <w:tc>
          <w:tcPr>
            <w:tcW w:w="1325" w:type="dxa"/>
          </w:tcPr>
          <w:p w14:paraId="1FF651D9"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110000</w:t>
            </w:r>
          </w:p>
        </w:tc>
        <w:tc>
          <w:tcPr>
            <w:tcW w:w="1217" w:type="dxa"/>
          </w:tcPr>
          <w:p w14:paraId="47AEC381"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113850</w:t>
            </w:r>
          </w:p>
        </w:tc>
        <w:tc>
          <w:tcPr>
            <w:tcW w:w="1380" w:type="dxa"/>
          </w:tcPr>
          <w:p w14:paraId="168F0541"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3,50</w:t>
            </w:r>
          </w:p>
        </w:tc>
        <w:tc>
          <w:tcPr>
            <w:tcW w:w="1631" w:type="dxa"/>
          </w:tcPr>
          <w:p w14:paraId="07C95CD8"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5,5168155</w:t>
            </w:r>
          </w:p>
        </w:tc>
        <w:tc>
          <w:tcPr>
            <w:tcW w:w="1426" w:type="dxa"/>
          </w:tcPr>
          <w:p w14:paraId="52FB6FDB"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5,121023</w:t>
            </w:r>
          </w:p>
        </w:tc>
      </w:tr>
      <w:tr w:rsidR="007608EF" w:rsidRPr="0009245E" w14:paraId="036267A2" w14:textId="77777777" w:rsidTr="0009245E">
        <w:tc>
          <w:tcPr>
            <w:tcW w:w="0" w:type="auto"/>
          </w:tcPr>
          <w:p w14:paraId="5F1E566F"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2. Национальная безопасность и правоохранительная деятельность</w:t>
            </w:r>
          </w:p>
        </w:tc>
        <w:tc>
          <w:tcPr>
            <w:tcW w:w="1325" w:type="dxa"/>
          </w:tcPr>
          <w:p w14:paraId="29E6DB35"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100000</w:t>
            </w:r>
          </w:p>
        </w:tc>
        <w:tc>
          <w:tcPr>
            <w:tcW w:w="1217" w:type="dxa"/>
          </w:tcPr>
          <w:p w14:paraId="187455E6"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110000</w:t>
            </w:r>
          </w:p>
        </w:tc>
        <w:tc>
          <w:tcPr>
            <w:tcW w:w="1380" w:type="dxa"/>
          </w:tcPr>
          <w:p w14:paraId="421023A2"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10,00</w:t>
            </w:r>
          </w:p>
        </w:tc>
        <w:tc>
          <w:tcPr>
            <w:tcW w:w="1631" w:type="dxa"/>
          </w:tcPr>
          <w:p w14:paraId="0033D7D8"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5,0152868</w:t>
            </w:r>
          </w:p>
        </w:tc>
        <w:tc>
          <w:tcPr>
            <w:tcW w:w="1426" w:type="dxa"/>
          </w:tcPr>
          <w:p w14:paraId="5FEC32B6"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4,947848</w:t>
            </w:r>
          </w:p>
        </w:tc>
      </w:tr>
      <w:tr w:rsidR="007608EF" w:rsidRPr="0009245E" w14:paraId="1FC34C14" w14:textId="77777777" w:rsidTr="0009245E">
        <w:tc>
          <w:tcPr>
            <w:tcW w:w="0" w:type="auto"/>
          </w:tcPr>
          <w:p w14:paraId="712E68D9"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3. Национальная экономика</w:t>
            </w:r>
          </w:p>
        </w:tc>
        <w:tc>
          <w:tcPr>
            <w:tcW w:w="1325" w:type="dxa"/>
          </w:tcPr>
          <w:p w14:paraId="1C79331D"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350000</w:t>
            </w:r>
          </w:p>
        </w:tc>
        <w:tc>
          <w:tcPr>
            <w:tcW w:w="1217" w:type="dxa"/>
          </w:tcPr>
          <w:p w14:paraId="70AA90C3"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376250</w:t>
            </w:r>
          </w:p>
        </w:tc>
        <w:tc>
          <w:tcPr>
            <w:tcW w:w="1380" w:type="dxa"/>
          </w:tcPr>
          <w:p w14:paraId="5A806FA4"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7,50</w:t>
            </w:r>
          </w:p>
        </w:tc>
        <w:tc>
          <w:tcPr>
            <w:tcW w:w="1631" w:type="dxa"/>
          </w:tcPr>
          <w:p w14:paraId="0C47C883"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17,553504</w:t>
            </w:r>
          </w:p>
        </w:tc>
        <w:tc>
          <w:tcPr>
            <w:tcW w:w="1426" w:type="dxa"/>
          </w:tcPr>
          <w:p w14:paraId="38E40C94"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16,92389</w:t>
            </w:r>
          </w:p>
        </w:tc>
      </w:tr>
      <w:tr w:rsidR="007608EF" w:rsidRPr="0009245E" w14:paraId="3E407E29" w14:textId="77777777" w:rsidTr="0009245E">
        <w:tc>
          <w:tcPr>
            <w:tcW w:w="0" w:type="auto"/>
          </w:tcPr>
          <w:p w14:paraId="224A6B97"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4. Жилищно-коммунальное хоз-во</w:t>
            </w:r>
          </w:p>
        </w:tc>
        <w:tc>
          <w:tcPr>
            <w:tcW w:w="1325" w:type="dxa"/>
          </w:tcPr>
          <w:p w14:paraId="1C0E4EE8"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950000</w:t>
            </w:r>
          </w:p>
        </w:tc>
        <w:tc>
          <w:tcPr>
            <w:tcW w:w="1217" w:type="dxa"/>
          </w:tcPr>
          <w:p w14:paraId="6BF5E5F5"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1068750</w:t>
            </w:r>
          </w:p>
        </w:tc>
        <w:tc>
          <w:tcPr>
            <w:tcW w:w="1380" w:type="dxa"/>
          </w:tcPr>
          <w:p w14:paraId="5383D360"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12,50</w:t>
            </w:r>
          </w:p>
        </w:tc>
        <w:tc>
          <w:tcPr>
            <w:tcW w:w="1631" w:type="dxa"/>
          </w:tcPr>
          <w:p w14:paraId="0350EEF5"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47,645225</w:t>
            </w:r>
          </w:p>
        </w:tc>
        <w:tc>
          <w:tcPr>
            <w:tcW w:w="1426" w:type="dxa"/>
          </w:tcPr>
          <w:p w14:paraId="52EBE1C1"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48,07284</w:t>
            </w:r>
          </w:p>
        </w:tc>
      </w:tr>
      <w:tr w:rsidR="007608EF" w:rsidRPr="0009245E" w14:paraId="419E4BA2" w14:textId="77777777" w:rsidTr="0009245E">
        <w:tc>
          <w:tcPr>
            <w:tcW w:w="0" w:type="auto"/>
          </w:tcPr>
          <w:p w14:paraId="4B34BB98"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5. Охрана окружающей среды</w:t>
            </w:r>
          </w:p>
        </w:tc>
        <w:tc>
          <w:tcPr>
            <w:tcW w:w="1325" w:type="dxa"/>
          </w:tcPr>
          <w:p w14:paraId="410D81BF"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100000</w:t>
            </w:r>
          </w:p>
        </w:tc>
        <w:tc>
          <w:tcPr>
            <w:tcW w:w="1217" w:type="dxa"/>
          </w:tcPr>
          <w:p w14:paraId="3E3759D3"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105000</w:t>
            </w:r>
          </w:p>
        </w:tc>
        <w:tc>
          <w:tcPr>
            <w:tcW w:w="1380" w:type="dxa"/>
          </w:tcPr>
          <w:p w14:paraId="6C7DBA88"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5,00</w:t>
            </w:r>
          </w:p>
        </w:tc>
        <w:tc>
          <w:tcPr>
            <w:tcW w:w="1631" w:type="dxa"/>
          </w:tcPr>
          <w:p w14:paraId="2E69ED2B"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5,0152868</w:t>
            </w:r>
          </w:p>
        </w:tc>
        <w:tc>
          <w:tcPr>
            <w:tcW w:w="1426" w:type="dxa"/>
          </w:tcPr>
          <w:p w14:paraId="30BC448B"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4,722946</w:t>
            </w:r>
          </w:p>
        </w:tc>
      </w:tr>
      <w:tr w:rsidR="007608EF" w:rsidRPr="0009245E" w14:paraId="42FACB80" w14:textId="77777777" w:rsidTr="0009245E">
        <w:tc>
          <w:tcPr>
            <w:tcW w:w="0" w:type="auto"/>
          </w:tcPr>
          <w:p w14:paraId="70C85619"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6. Образование</w:t>
            </w:r>
          </w:p>
        </w:tc>
        <w:tc>
          <w:tcPr>
            <w:tcW w:w="1325" w:type="dxa"/>
          </w:tcPr>
          <w:p w14:paraId="509BEB87"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13007,85</w:t>
            </w:r>
          </w:p>
        </w:tc>
        <w:tc>
          <w:tcPr>
            <w:tcW w:w="1217" w:type="dxa"/>
          </w:tcPr>
          <w:p w14:paraId="08A769FF"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14767,85</w:t>
            </w:r>
          </w:p>
        </w:tc>
        <w:tc>
          <w:tcPr>
            <w:tcW w:w="1380" w:type="dxa"/>
          </w:tcPr>
          <w:p w14:paraId="199A07D9"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13,53</w:t>
            </w:r>
          </w:p>
        </w:tc>
        <w:tc>
          <w:tcPr>
            <w:tcW w:w="1631" w:type="dxa"/>
          </w:tcPr>
          <w:p w14:paraId="452BC9C0"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0,652381</w:t>
            </w:r>
          </w:p>
        </w:tc>
        <w:tc>
          <w:tcPr>
            <w:tcW w:w="1426" w:type="dxa"/>
          </w:tcPr>
          <w:p w14:paraId="3BE7B440"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0,664264</w:t>
            </w:r>
          </w:p>
        </w:tc>
      </w:tr>
      <w:tr w:rsidR="007608EF" w:rsidRPr="0009245E" w14:paraId="72EF4B22" w14:textId="77777777" w:rsidTr="0009245E">
        <w:tc>
          <w:tcPr>
            <w:tcW w:w="0" w:type="auto"/>
          </w:tcPr>
          <w:p w14:paraId="2A5DB595"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7. Культура, кинематография и средства массовой информации</w:t>
            </w:r>
          </w:p>
        </w:tc>
        <w:tc>
          <w:tcPr>
            <w:tcW w:w="1325" w:type="dxa"/>
          </w:tcPr>
          <w:p w14:paraId="680BE4ED"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350000</w:t>
            </w:r>
          </w:p>
        </w:tc>
        <w:tc>
          <w:tcPr>
            <w:tcW w:w="1217" w:type="dxa"/>
          </w:tcPr>
          <w:p w14:paraId="2B5A4319"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410000</w:t>
            </w:r>
          </w:p>
        </w:tc>
        <w:tc>
          <w:tcPr>
            <w:tcW w:w="1380" w:type="dxa"/>
          </w:tcPr>
          <w:p w14:paraId="40CCD83E"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17,14</w:t>
            </w:r>
          </w:p>
        </w:tc>
        <w:tc>
          <w:tcPr>
            <w:tcW w:w="1631" w:type="dxa"/>
          </w:tcPr>
          <w:p w14:paraId="0D90AB47"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17,553504</w:t>
            </w:r>
          </w:p>
        </w:tc>
        <w:tc>
          <w:tcPr>
            <w:tcW w:w="1426" w:type="dxa"/>
          </w:tcPr>
          <w:p w14:paraId="020773BA"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18,44198</w:t>
            </w:r>
          </w:p>
        </w:tc>
      </w:tr>
      <w:tr w:rsidR="007608EF" w:rsidRPr="0009245E" w14:paraId="0FCF150C" w14:textId="77777777" w:rsidTr="0009245E">
        <w:tc>
          <w:tcPr>
            <w:tcW w:w="0" w:type="auto"/>
          </w:tcPr>
          <w:p w14:paraId="612249C5"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8. Здравоохранение и спорт</w:t>
            </w:r>
          </w:p>
        </w:tc>
        <w:tc>
          <w:tcPr>
            <w:tcW w:w="1325" w:type="dxa"/>
          </w:tcPr>
          <w:p w14:paraId="7B74E30E"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20896,06</w:t>
            </w:r>
          </w:p>
        </w:tc>
        <w:tc>
          <w:tcPr>
            <w:tcW w:w="1217" w:type="dxa"/>
          </w:tcPr>
          <w:p w14:paraId="4E377DC8"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24570,85</w:t>
            </w:r>
          </w:p>
        </w:tc>
        <w:tc>
          <w:tcPr>
            <w:tcW w:w="1380" w:type="dxa"/>
          </w:tcPr>
          <w:p w14:paraId="41E13880"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17,59</w:t>
            </w:r>
          </w:p>
        </w:tc>
        <w:tc>
          <w:tcPr>
            <w:tcW w:w="1631" w:type="dxa"/>
          </w:tcPr>
          <w:p w14:paraId="78414DFA"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1,0479973</w:t>
            </w:r>
          </w:p>
        </w:tc>
        <w:tc>
          <w:tcPr>
            <w:tcW w:w="1426" w:type="dxa"/>
          </w:tcPr>
          <w:p w14:paraId="7C597AF5"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1,105208</w:t>
            </w:r>
          </w:p>
        </w:tc>
      </w:tr>
      <w:tr w:rsidR="007608EF" w:rsidRPr="0009245E" w14:paraId="4C9197B0" w14:textId="77777777" w:rsidTr="0009245E">
        <w:tc>
          <w:tcPr>
            <w:tcW w:w="0" w:type="auto"/>
          </w:tcPr>
          <w:p w14:paraId="16673392"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ИТОГО расходов</w:t>
            </w:r>
          </w:p>
        </w:tc>
        <w:tc>
          <w:tcPr>
            <w:tcW w:w="1325" w:type="dxa"/>
          </w:tcPr>
          <w:p w14:paraId="10322316"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1993903,91</w:t>
            </w:r>
          </w:p>
        </w:tc>
        <w:tc>
          <w:tcPr>
            <w:tcW w:w="1217" w:type="dxa"/>
          </w:tcPr>
          <w:p w14:paraId="6E78BB8F"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2223188,7</w:t>
            </w:r>
          </w:p>
        </w:tc>
        <w:tc>
          <w:tcPr>
            <w:tcW w:w="1380" w:type="dxa"/>
          </w:tcPr>
          <w:p w14:paraId="28C06279"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11,50</w:t>
            </w:r>
          </w:p>
        </w:tc>
        <w:tc>
          <w:tcPr>
            <w:tcW w:w="1631" w:type="dxa"/>
          </w:tcPr>
          <w:p w14:paraId="778E89CE"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100</w:t>
            </w:r>
          </w:p>
        </w:tc>
        <w:tc>
          <w:tcPr>
            <w:tcW w:w="1426" w:type="dxa"/>
          </w:tcPr>
          <w:p w14:paraId="32499979"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100</w:t>
            </w:r>
          </w:p>
        </w:tc>
      </w:tr>
      <w:tr w:rsidR="007608EF" w:rsidRPr="0009245E" w14:paraId="19322712" w14:textId="77777777" w:rsidTr="0009245E">
        <w:tc>
          <w:tcPr>
            <w:tcW w:w="0" w:type="auto"/>
          </w:tcPr>
          <w:p w14:paraId="087527E3"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Субвенции в областной бюджет</w:t>
            </w:r>
          </w:p>
        </w:tc>
        <w:tc>
          <w:tcPr>
            <w:tcW w:w="1325" w:type="dxa"/>
          </w:tcPr>
          <w:p w14:paraId="1187E6FD"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0</w:t>
            </w:r>
          </w:p>
        </w:tc>
        <w:tc>
          <w:tcPr>
            <w:tcW w:w="1217" w:type="dxa"/>
          </w:tcPr>
          <w:p w14:paraId="25B5423E"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0</w:t>
            </w:r>
          </w:p>
        </w:tc>
        <w:tc>
          <w:tcPr>
            <w:tcW w:w="1380" w:type="dxa"/>
          </w:tcPr>
          <w:p w14:paraId="35BAFF31" w14:textId="77777777" w:rsidR="007608EF" w:rsidRPr="0009245E" w:rsidRDefault="007608EF" w:rsidP="0009245E">
            <w:pPr>
              <w:spacing w:after="0" w:line="240" w:lineRule="auto"/>
              <w:ind w:firstLine="150"/>
              <w:rPr>
                <w:rFonts w:ascii="Times New Roman" w:hAnsi="Times New Roman"/>
                <w:color w:val="656565"/>
                <w:sz w:val="24"/>
                <w:szCs w:val="24"/>
              </w:rPr>
            </w:pPr>
          </w:p>
        </w:tc>
        <w:tc>
          <w:tcPr>
            <w:tcW w:w="1631" w:type="dxa"/>
          </w:tcPr>
          <w:p w14:paraId="61DCDD41"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0</w:t>
            </w:r>
          </w:p>
        </w:tc>
        <w:tc>
          <w:tcPr>
            <w:tcW w:w="1426" w:type="dxa"/>
          </w:tcPr>
          <w:p w14:paraId="7120FA60" w14:textId="77777777" w:rsidR="007608EF" w:rsidRPr="0009245E" w:rsidRDefault="007608EF" w:rsidP="0009245E">
            <w:pPr>
              <w:spacing w:after="0" w:line="240" w:lineRule="auto"/>
              <w:ind w:firstLine="225"/>
              <w:rPr>
                <w:rFonts w:ascii="Times New Roman" w:hAnsi="Times New Roman"/>
                <w:color w:val="000000"/>
                <w:sz w:val="24"/>
                <w:szCs w:val="24"/>
              </w:rPr>
            </w:pPr>
            <w:r w:rsidRPr="0009245E">
              <w:rPr>
                <w:rFonts w:ascii="Times New Roman" w:hAnsi="Times New Roman"/>
                <w:color w:val="000000"/>
                <w:sz w:val="24"/>
                <w:szCs w:val="24"/>
              </w:rPr>
              <w:t>0</w:t>
            </w:r>
          </w:p>
        </w:tc>
      </w:tr>
      <w:tr w:rsidR="007608EF" w:rsidRPr="0009245E" w14:paraId="52FC636D" w14:textId="77777777" w:rsidTr="0009245E">
        <w:tc>
          <w:tcPr>
            <w:tcW w:w="0" w:type="auto"/>
          </w:tcPr>
          <w:p w14:paraId="34118A1F" w14:textId="77777777" w:rsidR="007608EF" w:rsidRPr="0009245E" w:rsidRDefault="007608EF" w:rsidP="0009245E">
            <w:pPr>
              <w:spacing w:after="0" w:line="240" w:lineRule="auto"/>
              <w:rPr>
                <w:rFonts w:ascii="Times New Roman" w:hAnsi="Times New Roman"/>
                <w:color w:val="000000"/>
                <w:sz w:val="24"/>
                <w:szCs w:val="24"/>
              </w:rPr>
            </w:pPr>
            <w:r w:rsidRPr="0009245E">
              <w:rPr>
                <w:rFonts w:ascii="Times New Roman" w:hAnsi="Times New Roman"/>
                <w:color w:val="000000"/>
                <w:sz w:val="24"/>
                <w:szCs w:val="24"/>
              </w:rPr>
              <w:t>ВСЕГО расходов</w:t>
            </w:r>
          </w:p>
        </w:tc>
        <w:tc>
          <w:tcPr>
            <w:tcW w:w="1325" w:type="dxa"/>
          </w:tcPr>
          <w:p w14:paraId="1FECA406" w14:textId="77777777" w:rsidR="007608EF" w:rsidRPr="0009245E" w:rsidRDefault="007608EF" w:rsidP="0009245E">
            <w:pPr>
              <w:spacing w:after="0" w:line="240" w:lineRule="auto"/>
              <w:rPr>
                <w:rFonts w:ascii="Times New Roman" w:hAnsi="Times New Roman"/>
                <w:sz w:val="24"/>
                <w:szCs w:val="24"/>
              </w:rPr>
            </w:pPr>
          </w:p>
        </w:tc>
        <w:tc>
          <w:tcPr>
            <w:tcW w:w="1217" w:type="dxa"/>
          </w:tcPr>
          <w:p w14:paraId="545D4F13" w14:textId="77777777" w:rsidR="007608EF" w:rsidRPr="0009245E" w:rsidRDefault="007608EF" w:rsidP="0009245E">
            <w:pPr>
              <w:spacing w:after="0" w:line="240" w:lineRule="auto"/>
              <w:rPr>
                <w:rFonts w:ascii="Times New Roman" w:hAnsi="Times New Roman"/>
                <w:sz w:val="24"/>
                <w:szCs w:val="24"/>
              </w:rPr>
            </w:pPr>
          </w:p>
        </w:tc>
        <w:tc>
          <w:tcPr>
            <w:tcW w:w="1380" w:type="dxa"/>
          </w:tcPr>
          <w:p w14:paraId="1AAF5E07" w14:textId="77777777" w:rsidR="007608EF" w:rsidRPr="0009245E" w:rsidRDefault="007608EF" w:rsidP="0009245E">
            <w:pPr>
              <w:spacing w:after="0" w:line="240" w:lineRule="auto"/>
              <w:rPr>
                <w:rFonts w:ascii="Times New Roman" w:hAnsi="Times New Roman"/>
                <w:sz w:val="24"/>
                <w:szCs w:val="24"/>
              </w:rPr>
            </w:pPr>
          </w:p>
        </w:tc>
        <w:tc>
          <w:tcPr>
            <w:tcW w:w="1631" w:type="dxa"/>
          </w:tcPr>
          <w:p w14:paraId="54B6E904" w14:textId="77777777" w:rsidR="007608EF" w:rsidRPr="0009245E" w:rsidRDefault="007608EF" w:rsidP="0009245E">
            <w:pPr>
              <w:spacing w:after="0" w:line="240" w:lineRule="auto"/>
              <w:rPr>
                <w:rFonts w:ascii="Times New Roman" w:hAnsi="Times New Roman"/>
                <w:sz w:val="24"/>
                <w:szCs w:val="24"/>
              </w:rPr>
            </w:pPr>
          </w:p>
        </w:tc>
        <w:tc>
          <w:tcPr>
            <w:tcW w:w="1426" w:type="dxa"/>
          </w:tcPr>
          <w:p w14:paraId="08161A52" w14:textId="77777777" w:rsidR="007608EF" w:rsidRPr="0009245E" w:rsidRDefault="007608EF" w:rsidP="0009245E">
            <w:pPr>
              <w:spacing w:after="0" w:line="240" w:lineRule="auto"/>
              <w:rPr>
                <w:rFonts w:ascii="Times New Roman" w:hAnsi="Times New Roman"/>
                <w:sz w:val="20"/>
                <w:szCs w:val="20"/>
              </w:rPr>
            </w:pPr>
          </w:p>
        </w:tc>
      </w:tr>
    </w:tbl>
    <w:p w14:paraId="377F29CF" w14:textId="77777777" w:rsidR="007608EF" w:rsidRDefault="007608EF" w:rsidP="000B47C4">
      <w:pPr>
        <w:spacing w:after="0" w:line="240" w:lineRule="auto"/>
        <w:jc w:val="both"/>
        <w:rPr>
          <w:rFonts w:ascii="Times New Roman" w:hAnsi="Times New Roman"/>
          <w:bCs/>
          <w:sz w:val="24"/>
          <w:szCs w:val="24"/>
        </w:rPr>
      </w:pPr>
    </w:p>
    <w:p w14:paraId="2473C28B" w14:textId="77777777" w:rsidR="007608EF" w:rsidRDefault="007608EF" w:rsidP="000B47C4">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На основе ежедневных банковских выписок составим таблицу данных, необходимых для составления платежного календаря.</w:t>
      </w:r>
    </w:p>
    <w:p w14:paraId="07FB07E5" w14:textId="77777777" w:rsidR="007608EF" w:rsidRDefault="007608EF" w:rsidP="000B47C4">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Платежный календарь</w:t>
      </w:r>
    </w:p>
    <w:p w14:paraId="446A94EA" w14:textId="77777777" w:rsidR="007608EF" w:rsidRDefault="007608EF" w:rsidP="000B47C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Данные за отчетный месяц, необходимые для составления платежного календаря на период планирования, руб.</w:t>
      </w:r>
    </w:p>
    <w:p w14:paraId="47DF9BBD" w14:textId="77777777" w:rsidR="007608EF" w:rsidRPr="00FD249E" w:rsidRDefault="007608EF" w:rsidP="000B47C4">
      <w:pPr>
        <w:autoSpaceDE w:val="0"/>
        <w:autoSpaceDN w:val="0"/>
        <w:adjustRightInd w:val="0"/>
        <w:spacing w:after="0" w:line="240" w:lineRule="auto"/>
        <w:jc w:val="right"/>
        <w:rPr>
          <w:rFonts w:ascii="Times New Roman" w:hAnsi="Times New Roman"/>
          <w:b/>
          <w:sz w:val="24"/>
          <w:szCs w:val="24"/>
        </w:rPr>
      </w:pPr>
      <w:r w:rsidRPr="00FD249E">
        <w:rPr>
          <w:rFonts w:ascii="Times New Roman" w:hAnsi="Times New Roman"/>
          <w:b/>
          <w:sz w:val="24"/>
          <w:szCs w:val="24"/>
        </w:rPr>
        <w:t>Таблица 78</w:t>
      </w:r>
    </w:p>
    <w:p w14:paraId="68668D7B" w14:textId="77777777" w:rsidR="007608EF" w:rsidRDefault="007608EF" w:rsidP="000B47C4">
      <w:pPr>
        <w:autoSpaceDE w:val="0"/>
        <w:autoSpaceDN w:val="0"/>
        <w:adjustRightInd w:val="0"/>
        <w:spacing w:after="0" w:line="240" w:lineRule="auto"/>
        <w:jc w:val="center"/>
        <w:rPr>
          <w:rFonts w:ascii="Times New Roman" w:hAnsi="Times New Roman"/>
          <w:sz w:val="24"/>
          <w:szCs w:val="24"/>
        </w:rPr>
      </w:pPr>
    </w:p>
    <w:tbl>
      <w:tblPr>
        <w:tblW w:w="9585" w:type="dxa"/>
        <w:tblInd w:w="70" w:type="dxa"/>
        <w:tblLayout w:type="fixed"/>
        <w:tblCellMar>
          <w:left w:w="70" w:type="dxa"/>
          <w:right w:w="70" w:type="dxa"/>
        </w:tblCellMar>
        <w:tblLook w:val="00A0" w:firstRow="1" w:lastRow="0" w:firstColumn="1" w:lastColumn="0" w:noHBand="0" w:noVBand="0"/>
      </w:tblPr>
      <w:tblGrid>
        <w:gridCol w:w="3240"/>
        <w:gridCol w:w="1665"/>
        <w:gridCol w:w="1575"/>
        <w:gridCol w:w="1620"/>
        <w:gridCol w:w="1485"/>
      </w:tblGrid>
      <w:tr w:rsidR="007608EF" w:rsidRPr="0009245E" w14:paraId="2F213CF7" w14:textId="77777777" w:rsidTr="00AC03B1">
        <w:trPr>
          <w:cantSplit/>
          <w:trHeight w:val="240"/>
        </w:trPr>
        <w:tc>
          <w:tcPr>
            <w:tcW w:w="3240" w:type="dxa"/>
            <w:tcBorders>
              <w:top w:val="single" w:sz="6" w:space="0" w:color="auto"/>
              <w:left w:val="single" w:sz="6" w:space="0" w:color="auto"/>
              <w:bottom w:val="single" w:sz="6" w:space="0" w:color="auto"/>
              <w:right w:val="single" w:sz="6" w:space="0" w:color="auto"/>
            </w:tcBorders>
          </w:tcPr>
          <w:p w14:paraId="414E9022"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Показатель</w:t>
            </w:r>
          </w:p>
        </w:tc>
        <w:tc>
          <w:tcPr>
            <w:tcW w:w="1665" w:type="dxa"/>
            <w:tcBorders>
              <w:top w:val="single" w:sz="6" w:space="0" w:color="auto"/>
              <w:left w:val="single" w:sz="6" w:space="0" w:color="auto"/>
              <w:bottom w:val="single" w:sz="6" w:space="0" w:color="auto"/>
              <w:right w:val="single" w:sz="6" w:space="0" w:color="auto"/>
            </w:tcBorders>
          </w:tcPr>
          <w:p w14:paraId="7DFC4A21"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Отчетный месяц</w:t>
            </w:r>
          </w:p>
        </w:tc>
        <w:tc>
          <w:tcPr>
            <w:tcW w:w="1575" w:type="dxa"/>
            <w:tcBorders>
              <w:top w:val="single" w:sz="6" w:space="0" w:color="auto"/>
              <w:left w:val="single" w:sz="6" w:space="0" w:color="auto"/>
              <w:bottom w:val="single" w:sz="6" w:space="0" w:color="auto"/>
              <w:right w:val="single" w:sz="6" w:space="0" w:color="auto"/>
            </w:tcBorders>
          </w:tcPr>
          <w:p w14:paraId="52B4D5C3"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1-я декада </w:t>
            </w:r>
          </w:p>
        </w:tc>
        <w:tc>
          <w:tcPr>
            <w:tcW w:w="1620" w:type="dxa"/>
            <w:tcBorders>
              <w:top w:val="single" w:sz="6" w:space="0" w:color="auto"/>
              <w:left w:val="single" w:sz="6" w:space="0" w:color="auto"/>
              <w:bottom w:val="single" w:sz="6" w:space="0" w:color="auto"/>
              <w:right w:val="single" w:sz="6" w:space="0" w:color="auto"/>
            </w:tcBorders>
          </w:tcPr>
          <w:p w14:paraId="7E798AC1"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2-я декада </w:t>
            </w:r>
          </w:p>
        </w:tc>
        <w:tc>
          <w:tcPr>
            <w:tcW w:w="1485" w:type="dxa"/>
            <w:tcBorders>
              <w:top w:val="single" w:sz="6" w:space="0" w:color="auto"/>
              <w:left w:val="single" w:sz="6" w:space="0" w:color="auto"/>
              <w:bottom w:val="single" w:sz="6" w:space="0" w:color="auto"/>
              <w:right w:val="single" w:sz="6" w:space="0" w:color="auto"/>
            </w:tcBorders>
          </w:tcPr>
          <w:p w14:paraId="17CD040E"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3-я декада </w:t>
            </w:r>
          </w:p>
        </w:tc>
      </w:tr>
      <w:tr w:rsidR="007608EF" w:rsidRPr="0009245E" w14:paraId="01734EE6" w14:textId="77777777" w:rsidTr="00AC03B1">
        <w:trPr>
          <w:cantSplit/>
          <w:trHeight w:val="240"/>
        </w:trPr>
        <w:tc>
          <w:tcPr>
            <w:tcW w:w="3240" w:type="dxa"/>
            <w:tcBorders>
              <w:top w:val="single" w:sz="6" w:space="0" w:color="auto"/>
              <w:left w:val="single" w:sz="6" w:space="0" w:color="auto"/>
              <w:bottom w:val="single" w:sz="6" w:space="0" w:color="auto"/>
              <w:right w:val="single" w:sz="6" w:space="0" w:color="auto"/>
            </w:tcBorders>
          </w:tcPr>
          <w:p w14:paraId="292CAC32"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Входящий остаток</w:t>
            </w:r>
          </w:p>
        </w:tc>
        <w:tc>
          <w:tcPr>
            <w:tcW w:w="1665" w:type="dxa"/>
            <w:tcBorders>
              <w:top w:val="single" w:sz="6" w:space="0" w:color="auto"/>
              <w:left w:val="single" w:sz="6" w:space="0" w:color="auto"/>
              <w:bottom w:val="single" w:sz="6" w:space="0" w:color="auto"/>
              <w:right w:val="single" w:sz="6" w:space="0" w:color="auto"/>
            </w:tcBorders>
          </w:tcPr>
          <w:p w14:paraId="31D6B330"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1 912 211,83</w:t>
            </w:r>
          </w:p>
        </w:tc>
        <w:tc>
          <w:tcPr>
            <w:tcW w:w="1575" w:type="dxa"/>
            <w:tcBorders>
              <w:top w:val="single" w:sz="6" w:space="0" w:color="auto"/>
              <w:left w:val="single" w:sz="6" w:space="0" w:color="auto"/>
              <w:bottom w:val="single" w:sz="6" w:space="0" w:color="auto"/>
              <w:right w:val="single" w:sz="6" w:space="0" w:color="auto"/>
            </w:tcBorders>
          </w:tcPr>
          <w:p w14:paraId="14A4F4AF"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1 912 211,83</w:t>
            </w:r>
          </w:p>
        </w:tc>
        <w:tc>
          <w:tcPr>
            <w:tcW w:w="1620" w:type="dxa"/>
            <w:tcBorders>
              <w:top w:val="single" w:sz="6" w:space="0" w:color="auto"/>
              <w:left w:val="single" w:sz="6" w:space="0" w:color="auto"/>
              <w:bottom w:val="single" w:sz="6" w:space="0" w:color="auto"/>
              <w:right w:val="single" w:sz="6" w:space="0" w:color="auto"/>
            </w:tcBorders>
          </w:tcPr>
          <w:p w14:paraId="174B928D"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769 093,31</w:t>
            </w:r>
          </w:p>
        </w:tc>
        <w:tc>
          <w:tcPr>
            <w:tcW w:w="1485" w:type="dxa"/>
            <w:tcBorders>
              <w:top w:val="single" w:sz="6" w:space="0" w:color="auto"/>
              <w:left w:val="single" w:sz="6" w:space="0" w:color="auto"/>
              <w:bottom w:val="single" w:sz="6" w:space="0" w:color="auto"/>
              <w:right w:val="single" w:sz="6" w:space="0" w:color="auto"/>
            </w:tcBorders>
          </w:tcPr>
          <w:p w14:paraId="4941EECF"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1 320 418,09</w:t>
            </w:r>
          </w:p>
        </w:tc>
      </w:tr>
      <w:tr w:rsidR="007608EF" w:rsidRPr="0009245E" w14:paraId="25A02258" w14:textId="77777777" w:rsidTr="00AC03B1">
        <w:trPr>
          <w:cantSplit/>
          <w:trHeight w:val="360"/>
        </w:trPr>
        <w:tc>
          <w:tcPr>
            <w:tcW w:w="3240" w:type="dxa"/>
            <w:tcBorders>
              <w:top w:val="single" w:sz="6" w:space="0" w:color="auto"/>
              <w:left w:val="single" w:sz="6" w:space="0" w:color="auto"/>
              <w:bottom w:val="single" w:sz="6" w:space="0" w:color="auto"/>
              <w:right w:val="single" w:sz="6" w:space="0" w:color="auto"/>
            </w:tcBorders>
          </w:tcPr>
          <w:p w14:paraId="3FA67CE9" w14:textId="38F8D4F6" w:rsidR="007608EF" w:rsidRDefault="00842FB2"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Авансы,</w:t>
            </w:r>
            <w:r w:rsidR="007608EF">
              <w:rPr>
                <w:rFonts w:ascii="Times New Roman" w:hAnsi="Times New Roman" w:cs="Times New Roman"/>
                <w:sz w:val="24"/>
                <w:szCs w:val="24"/>
              </w:rPr>
              <w:t xml:space="preserve"> полученные от заказчиков </w:t>
            </w:r>
          </w:p>
        </w:tc>
        <w:tc>
          <w:tcPr>
            <w:tcW w:w="1665" w:type="dxa"/>
            <w:tcBorders>
              <w:top w:val="single" w:sz="6" w:space="0" w:color="auto"/>
              <w:left w:val="single" w:sz="6" w:space="0" w:color="auto"/>
              <w:bottom w:val="single" w:sz="6" w:space="0" w:color="auto"/>
              <w:right w:val="single" w:sz="6" w:space="0" w:color="auto"/>
            </w:tcBorders>
          </w:tcPr>
          <w:p w14:paraId="7112C8B1"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13 135 527,05</w:t>
            </w:r>
          </w:p>
        </w:tc>
        <w:tc>
          <w:tcPr>
            <w:tcW w:w="1575" w:type="dxa"/>
            <w:tcBorders>
              <w:top w:val="single" w:sz="6" w:space="0" w:color="auto"/>
              <w:left w:val="single" w:sz="6" w:space="0" w:color="auto"/>
              <w:bottom w:val="single" w:sz="6" w:space="0" w:color="auto"/>
              <w:right w:val="single" w:sz="6" w:space="0" w:color="auto"/>
            </w:tcBorders>
          </w:tcPr>
          <w:p w14:paraId="78AA0FA1"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2 967 764,30</w:t>
            </w:r>
          </w:p>
        </w:tc>
        <w:tc>
          <w:tcPr>
            <w:tcW w:w="1620" w:type="dxa"/>
            <w:tcBorders>
              <w:top w:val="single" w:sz="6" w:space="0" w:color="auto"/>
              <w:left w:val="single" w:sz="6" w:space="0" w:color="auto"/>
              <w:bottom w:val="single" w:sz="6" w:space="0" w:color="auto"/>
              <w:right w:val="single" w:sz="6" w:space="0" w:color="auto"/>
            </w:tcBorders>
          </w:tcPr>
          <w:p w14:paraId="2F2691E5"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4 360 568,84</w:t>
            </w:r>
          </w:p>
        </w:tc>
        <w:tc>
          <w:tcPr>
            <w:tcW w:w="1485" w:type="dxa"/>
            <w:tcBorders>
              <w:top w:val="single" w:sz="6" w:space="0" w:color="auto"/>
              <w:left w:val="single" w:sz="6" w:space="0" w:color="auto"/>
              <w:bottom w:val="single" w:sz="6" w:space="0" w:color="auto"/>
              <w:right w:val="single" w:sz="6" w:space="0" w:color="auto"/>
            </w:tcBorders>
          </w:tcPr>
          <w:p w14:paraId="75B7C226"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5 807 193,91</w:t>
            </w:r>
          </w:p>
        </w:tc>
      </w:tr>
      <w:tr w:rsidR="007608EF" w:rsidRPr="0009245E" w14:paraId="6AE11038" w14:textId="77777777" w:rsidTr="00AC03B1">
        <w:trPr>
          <w:cantSplit/>
          <w:trHeight w:val="600"/>
        </w:trPr>
        <w:tc>
          <w:tcPr>
            <w:tcW w:w="3240" w:type="dxa"/>
            <w:tcBorders>
              <w:top w:val="single" w:sz="6" w:space="0" w:color="auto"/>
              <w:left w:val="single" w:sz="6" w:space="0" w:color="auto"/>
              <w:bottom w:val="single" w:sz="6" w:space="0" w:color="auto"/>
              <w:right w:val="single" w:sz="6" w:space="0" w:color="auto"/>
            </w:tcBorders>
          </w:tcPr>
          <w:p w14:paraId="0B524B3C"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Поступление краткосрочных банковских кредитов и займов </w:t>
            </w:r>
          </w:p>
        </w:tc>
        <w:tc>
          <w:tcPr>
            <w:tcW w:w="1665" w:type="dxa"/>
            <w:tcBorders>
              <w:top w:val="single" w:sz="6" w:space="0" w:color="auto"/>
              <w:left w:val="single" w:sz="6" w:space="0" w:color="auto"/>
              <w:bottom w:val="single" w:sz="6" w:space="0" w:color="auto"/>
              <w:right w:val="single" w:sz="6" w:space="0" w:color="auto"/>
            </w:tcBorders>
          </w:tcPr>
          <w:p w14:paraId="6F1CF84A"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9 399,30</w:t>
            </w:r>
          </w:p>
        </w:tc>
        <w:tc>
          <w:tcPr>
            <w:tcW w:w="1575" w:type="dxa"/>
            <w:tcBorders>
              <w:top w:val="single" w:sz="6" w:space="0" w:color="auto"/>
              <w:left w:val="single" w:sz="6" w:space="0" w:color="auto"/>
              <w:bottom w:val="single" w:sz="6" w:space="0" w:color="auto"/>
              <w:right w:val="single" w:sz="6" w:space="0" w:color="auto"/>
            </w:tcBorders>
          </w:tcPr>
          <w:p w14:paraId="456E1143"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9 399,30</w:t>
            </w:r>
          </w:p>
        </w:tc>
        <w:tc>
          <w:tcPr>
            <w:tcW w:w="1620" w:type="dxa"/>
            <w:tcBorders>
              <w:top w:val="single" w:sz="6" w:space="0" w:color="auto"/>
              <w:left w:val="single" w:sz="6" w:space="0" w:color="auto"/>
              <w:bottom w:val="single" w:sz="6" w:space="0" w:color="auto"/>
              <w:right w:val="single" w:sz="6" w:space="0" w:color="auto"/>
            </w:tcBorders>
          </w:tcPr>
          <w:p w14:paraId="2A992436"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tcPr>
          <w:p w14:paraId="500F0289" w14:textId="77777777" w:rsidR="007608EF" w:rsidRDefault="007608EF" w:rsidP="000B47C4">
            <w:pPr>
              <w:pStyle w:val="ConsPlusCell"/>
              <w:widowControl/>
              <w:jc w:val="center"/>
              <w:rPr>
                <w:rFonts w:ascii="Times New Roman" w:hAnsi="Times New Roman" w:cs="Times New Roman"/>
                <w:sz w:val="24"/>
                <w:szCs w:val="24"/>
              </w:rPr>
            </w:pPr>
          </w:p>
        </w:tc>
      </w:tr>
      <w:tr w:rsidR="007608EF" w:rsidRPr="0009245E" w14:paraId="233911BE" w14:textId="77777777" w:rsidTr="00AC03B1">
        <w:trPr>
          <w:cantSplit/>
          <w:trHeight w:val="360"/>
        </w:trPr>
        <w:tc>
          <w:tcPr>
            <w:tcW w:w="3240" w:type="dxa"/>
            <w:tcBorders>
              <w:top w:val="single" w:sz="6" w:space="0" w:color="auto"/>
              <w:left w:val="single" w:sz="6" w:space="0" w:color="auto"/>
              <w:bottom w:val="single" w:sz="6" w:space="0" w:color="auto"/>
              <w:right w:val="single" w:sz="6" w:space="0" w:color="auto"/>
            </w:tcBorders>
          </w:tcPr>
          <w:p w14:paraId="57381500"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Прочие поступления денежных средств </w:t>
            </w:r>
          </w:p>
        </w:tc>
        <w:tc>
          <w:tcPr>
            <w:tcW w:w="1665" w:type="dxa"/>
            <w:tcBorders>
              <w:top w:val="single" w:sz="6" w:space="0" w:color="auto"/>
              <w:left w:val="single" w:sz="6" w:space="0" w:color="auto"/>
              <w:bottom w:val="single" w:sz="6" w:space="0" w:color="auto"/>
              <w:right w:val="single" w:sz="6" w:space="0" w:color="auto"/>
            </w:tcBorders>
          </w:tcPr>
          <w:p w14:paraId="1D8A8721"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17 161,69</w:t>
            </w:r>
          </w:p>
        </w:tc>
        <w:tc>
          <w:tcPr>
            <w:tcW w:w="1575" w:type="dxa"/>
            <w:tcBorders>
              <w:top w:val="single" w:sz="6" w:space="0" w:color="auto"/>
              <w:left w:val="single" w:sz="6" w:space="0" w:color="auto"/>
              <w:bottom w:val="single" w:sz="6" w:space="0" w:color="auto"/>
              <w:right w:val="single" w:sz="6" w:space="0" w:color="auto"/>
            </w:tcBorders>
          </w:tcPr>
          <w:p w14:paraId="666EC691"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top w:val="single" w:sz="6" w:space="0" w:color="auto"/>
              <w:left w:val="single" w:sz="6" w:space="0" w:color="auto"/>
              <w:bottom w:val="single" w:sz="6" w:space="0" w:color="auto"/>
              <w:right w:val="single" w:sz="6" w:space="0" w:color="auto"/>
            </w:tcBorders>
          </w:tcPr>
          <w:p w14:paraId="42C490C0"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17 161,69</w:t>
            </w:r>
          </w:p>
        </w:tc>
        <w:tc>
          <w:tcPr>
            <w:tcW w:w="1485" w:type="dxa"/>
            <w:tcBorders>
              <w:top w:val="single" w:sz="6" w:space="0" w:color="auto"/>
              <w:left w:val="single" w:sz="6" w:space="0" w:color="auto"/>
              <w:bottom w:val="single" w:sz="6" w:space="0" w:color="auto"/>
              <w:right w:val="single" w:sz="6" w:space="0" w:color="auto"/>
            </w:tcBorders>
          </w:tcPr>
          <w:p w14:paraId="09F1FB0F"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r>
      <w:tr w:rsidR="007608EF" w:rsidRPr="0009245E" w14:paraId="2A99A6E6" w14:textId="77777777" w:rsidTr="00AC03B1">
        <w:trPr>
          <w:cantSplit/>
          <w:trHeight w:val="360"/>
        </w:trPr>
        <w:tc>
          <w:tcPr>
            <w:tcW w:w="3240" w:type="dxa"/>
            <w:tcBorders>
              <w:top w:val="single" w:sz="6" w:space="0" w:color="auto"/>
              <w:left w:val="single" w:sz="6" w:space="0" w:color="auto"/>
              <w:bottom w:val="single" w:sz="6" w:space="0" w:color="auto"/>
              <w:right w:val="single" w:sz="6" w:space="0" w:color="auto"/>
            </w:tcBorders>
          </w:tcPr>
          <w:p w14:paraId="5F6A6EB4"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Оплата услуг издательств </w:t>
            </w:r>
          </w:p>
        </w:tc>
        <w:tc>
          <w:tcPr>
            <w:tcW w:w="1665" w:type="dxa"/>
            <w:tcBorders>
              <w:top w:val="single" w:sz="6" w:space="0" w:color="auto"/>
              <w:left w:val="single" w:sz="6" w:space="0" w:color="auto"/>
              <w:bottom w:val="single" w:sz="6" w:space="0" w:color="auto"/>
              <w:right w:val="single" w:sz="6" w:space="0" w:color="auto"/>
            </w:tcBorders>
          </w:tcPr>
          <w:p w14:paraId="1125D093"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11 610 202,70</w:t>
            </w:r>
          </w:p>
        </w:tc>
        <w:tc>
          <w:tcPr>
            <w:tcW w:w="1575" w:type="dxa"/>
            <w:tcBorders>
              <w:top w:val="single" w:sz="6" w:space="0" w:color="auto"/>
              <w:left w:val="single" w:sz="6" w:space="0" w:color="auto"/>
              <w:bottom w:val="single" w:sz="6" w:space="0" w:color="auto"/>
              <w:right w:val="single" w:sz="6" w:space="0" w:color="auto"/>
            </w:tcBorders>
          </w:tcPr>
          <w:p w14:paraId="72BF616E"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4 028 803,28</w:t>
            </w:r>
          </w:p>
        </w:tc>
        <w:tc>
          <w:tcPr>
            <w:tcW w:w="1620" w:type="dxa"/>
            <w:tcBorders>
              <w:top w:val="single" w:sz="6" w:space="0" w:color="auto"/>
              <w:left w:val="single" w:sz="6" w:space="0" w:color="auto"/>
              <w:bottom w:val="single" w:sz="6" w:space="0" w:color="auto"/>
              <w:right w:val="single" w:sz="6" w:space="0" w:color="auto"/>
            </w:tcBorders>
          </w:tcPr>
          <w:p w14:paraId="3309A47C"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3 800 637,55</w:t>
            </w:r>
          </w:p>
        </w:tc>
        <w:tc>
          <w:tcPr>
            <w:tcW w:w="1485" w:type="dxa"/>
            <w:tcBorders>
              <w:top w:val="single" w:sz="6" w:space="0" w:color="auto"/>
              <w:left w:val="single" w:sz="6" w:space="0" w:color="auto"/>
              <w:bottom w:val="single" w:sz="6" w:space="0" w:color="auto"/>
              <w:right w:val="single" w:sz="6" w:space="0" w:color="auto"/>
            </w:tcBorders>
          </w:tcPr>
          <w:p w14:paraId="13F7F5B4"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3 780 761,87</w:t>
            </w:r>
          </w:p>
        </w:tc>
      </w:tr>
      <w:tr w:rsidR="007608EF" w:rsidRPr="0009245E" w14:paraId="37E59490" w14:textId="77777777" w:rsidTr="00AC03B1">
        <w:trPr>
          <w:cantSplit/>
          <w:trHeight w:val="360"/>
        </w:trPr>
        <w:tc>
          <w:tcPr>
            <w:tcW w:w="3240" w:type="dxa"/>
            <w:tcBorders>
              <w:top w:val="single" w:sz="6" w:space="0" w:color="auto"/>
              <w:left w:val="single" w:sz="6" w:space="0" w:color="auto"/>
              <w:bottom w:val="single" w:sz="6" w:space="0" w:color="auto"/>
              <w:right w:val="single" w:sz="6" w:space="0" w:color="auto"/>
            </w:tcBorders>
          </w:tcPr>
          <w:p w14:paraId="63A49B59"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Оплата труда персонала </w:t>
            </w:r>
          </w:p>
        </w:tc>
        <w:tc>
          <w:tcPr>
            <w:tcW w:w="1665" w:type="dxa"/>
            <w:tcBorders>
              <w:top w:val="single" w:sz="6" w:space="0" w:color="auto"/>
              <w:left w:val="single" w:sz="6" w:space="0" w:color="auto"/>
              <w:bottom w:val="single" w:sz="6" w:space="0" w:color="auto"/>
              <w:right w:val="single" w:sz="6" w:space="0" w:color="auto"/>
            </w:tcBorders>
          </w:tcPr>
          <w:p w14:paraId="3CE87E59"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71 000,00</w:t>
            </w:r>
          </w:p>
        </w:tc>
        <w:tc>
          <w:tcPr>
            <w:tcW w:w="1575" w:type="dxa"/>
            <w:tcBorders>
              <w:top w:val="single" w:sz="6" w:space="0" w:color="auto"/>
              <w:left w:val="single" w:sz="6" w:space="0" w:color="auto"/>
              <w:bottom w:val="single" w:sz="6" w:space="0" w:color="auto"/>
              <w:right w:val="single" w:sz="6" w:space="0" w:color="auto"/>
            </w:tcBorders>
          </w:tcPr>
          <w:p w14:paraId="3E43EE14"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71 000,00</w:t>
            </w:r>
          </w:p>
        </w:tc>
        <w:tc>
          <w:tcPr>
            <w:tcW w:w="1620" w:type="dxa"/>
            <w:tcBorders>
              <w:top w:val="single" w:sz="6" w:space="0" w:color="auto"/>
              <w:left w:val="single" w:sz="6" w:space="0" w:color="auto"/>
              <w:bottom w:val="single" w:sz="6" w:space="0" w:color="auto"/>
              <w:right w:val="single" w:sz="6" w:space="0" w:color="auto"/>
            </w:tcBorders>
          </w:tcPr>
          <w:p w14:paraId="4F11559F"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tcPr>
          <w:p w14:paraId="670EA53A"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r>
      <w:tr w:rsidR="007608EF" w:rsidRPr="0009245E" w14:paraId="563A10AF" w14:textId="77777777" w:rsidTr="00AC03B1">
        <w:trPr>
          <w:cantSplit/>
          <w:trHeight w:val="240"/>
        </w:trPr>
        <w:tc>
          <w:tcPr>
            <w:tcW w:w="3240" w:type="dxa"/>
            <w:tcBorders>
              <w:top w:val="single" w:sz="6" w:space="0" w:color="auto"/>
              <w:left w:val="single" w:sz="6" w:space="0" w:color="auto"/>
              <w:bottom w:val="single" w:sz="6" w:space="0" w:color="auto"/>
              <w:right w:val="single" w:sz="6" w:space="0" w:color="auto"/>
            </w:tcBorders>
          </w:tcPr>
          <w:p w14:paraId="7D8120C4"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Пособия </w:t>
            </w:r>
          </w:p>
        </w:tc>
        <w:tc>
          <w:tcPr>
            <w:tcW w:w="1665" w:type="dxa"/>
            <w:tcBorders>
              <w:top w:val="single" w:sz="6" w:space="0" w:color="auto"/>
              <w:left w:val="single" w:sz="6" w:space="0" w:color="auto"/>
              <w:bottom w:val="single" w:sz="6" w:space="0" w:color="auto"/>
              <w:right w:val="single" w:sz="6" w:space="0" w:color="auto"/>
            </w:tcBorders>
          </w:tcPr>
          <w:p w14:paraId="5DD2F1D8"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575" w:type="dxa"/>
            <w:tcBorders>
              <w:top w:val="single" w:sz="6" w:space="0" w:color="auto"/>
              <w:left w:val="single" w:sz="6" w:space="0" w:color="auto"/>
              <w:bottom w:val="single" w:sz="6" w:space="0" w:color="auto"/>
              <w:right w:val="single" w:sz="6" w:space="0" w:color="auto"/>
            </w:tcBorders>
          </w:tcPr>
          <w:p w14:paraId="0094C204"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top w:val="single" w:sz="6" w:space="0" w:color="auto"/>
              <w:left w:val="single" w:sz="6" w:space="0" w:color="auto"/>
              <w:bottom w:val="single" w:sz="6" w:space="0" w:color="auto"/>
              <w:right w:val="single" w:sz="6" w:space="0" w:color="auto"/>
            </w:tcBorders>
          </w:tcPr>
          <w:p w14:paraId="65E3BF0F"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tcPr>
          <w:p w14:paraId="6D2597B6"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r>
      <w:tr w:rsidR="007608EF" w:rsidRPr="0009245E" w14:paraId="069489E0" w14:textId="77777777" w:rsidTr="00AC03B1">
        <w:trPr>
          <w:cantSplit/>
          <w:trHeight w:val="360"/>
        </w:trPr>
        <w:tc>
          <w:tcPr>
            <w:tcW w:w="3240" w:type="dxa"/>
            <w:tcBorders>
              <w:top w:val="single" w:sz="6" w:space="0" w:color="auto"/>
              <w:left w:val="single" w:sz="6" w:space="0" w:color="auto"/>
              <w:bottom w:val="single" w:sz="6" w:space="0" w:color="auto"/>
              <w:right w:val="single" w:sz="6" w:space="0" w:color="auto"/>
            </w:tcBorders>
          </w:tcPr>
          <w:p w14:paraId="0C9EF540"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Налоги, сборы и отчисления </w:t>
            </w:r>
          </w:p>
        </w:tc>
        <w:tc>
          <w:tcPr>
            <w:tcW w:w="1665" w:type="dxa"/>
            <w:tcBorders>
              <w:top w:val="single" w:sz="6" w:space="0" w:color="auto"/>
              <w:left w:val="single" w:sz="6" w:space="0" w:color="auto"/>
              <w:bottom w:val="single" w:sz="6" w:space="0" w:color="auto"/>
              <w:right w:val="single" w:sz="6" w:space="0" w:color="auto"/>
            </w:tcBorders>
          </w:tcPr>
          <w:p w14:paraId="49334C66"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41 682,00</w:t>
            </w:r>
          </w:p>
        </w:tc>
        <w:tc>
          <w:tcPr>
            <w:tcW w:w="1575" w:type="dxa"/>
            <w:tcBorders>
              <w:top w:val="single" w:sz="6" w:space="0" w:color="auto"/>
              <w:left w:val="single" w:sz="6" w:space="0" w:color="auto"/>
              <w:bottom w:val="single" w:sz="6" w:space="0" w:color="auto"/>
              <w:right w:val="single" w:sz="6" w:space="0" w:color="auto"/>
            </w:tcBorders>
          </w:tcPr>
          <w:p w14:paraId="5006CF14"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top w:val="single" w:sz="6" w:space="0" w:color="auto"/>
              <w:left w:val="single" w:sz="6" w:space="0" w:color="auto"/>
              <w:bottom w:val="single" w:sz="6" w:space="0" w:color="auto"/>
              <w:right w:val="single" w:sz="6" w:space="0" w:color="auto"/>
            </w:tcBorders>
          </w:tcPr>
          <w:p w14:paraId="30430CEE"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tcPr>
          <w:p w14:paraId="1753D810"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41 682,00</w:t>
            </w:r>
          </w:p>
        </w:tc>
      </w:tr>
      <w:tr w:rsidR="007608EF" w:rsidRPr="0009245E" w14:paraId="60CD0941" w14:textId="77777777" w:rsidTr="00AC03B1">
        <w:trPr>
          <w:cantSplit/>
          <w:trHeight w:val="600"/>
        </w:trPr>
        <w:tc>
          <w:tcPr>
            <w:tcW w:w="3240" w:type="dxa"/>
            <w:tcBorders>
              <w:top w:val="single" w:sz="6" w:space="0" w:color="auto"/>
              <w:left w:val="single" w:sz="6" w:space="0" w:color="auto"/>
              <w:bottom w:val="single" w:sz="6" w:space="0" w:color="auto"/>
              <w:right w:val="single" w:sz="6" w:space="0" w:color="auto"/>
            </w:tcBorders>
          </w:tcPr>
          <w:p w14:paraId="0B7A025D"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Комиссия за пользование системой электронных клиентских платежей </w:t>
            </w:r>
          </w:p>
        </w:tc>
        <w:tc>
          <w:tcPr>
            <w:tcW w:w="1665" w:type="dxa"/>
            <w:tcBorders>
              <w:top w:val="single" w:sz="6" w:space="0" w:color="auto"/>
              <w:left w:val="single" w:sz="6" w:space="0" w:color="auto"/>
              <w:bottom w:val="single" w:sz="6" w:space="0" w:color="auto"/>
              <w:right w:val="single" w:sz="6" w:space="0" w:color="auto"/>
            </w:tcBorders>
          </w:tcPr>
          <w:p w14:paraId="62B94ECC"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500,00</w:t>
            </w:r>
          </w:p>
        </w:tc>
        <w:tc>
          <w:tcPr>
            <w:tcW w:w="1575" w:type="dxa"/>
            <w:tcBorders>
              <w:top w:val="single" w:sz="6" w:space="0" w:color="auto"/>
              <w:left w:val="single" w:sz="6" w:space="0" w:color="auto"/>
              <w:bottom w:val="single" w:sz="6" w:space="0" w:color="auto"/>
              <w:right w:val="single" w:sz="6" w:space="0" w:color="auto"/>
            </w:tcBorders>
          </w:tcPr>
          <w:p w14:paraId="7A10DDF8"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500,00</w:t>
            </w:r>
          </w:p>
        </w:tc>
        <w:tc>
          <w:tcPr>
            <w:tcW w:w="1620" w:type="dxa"/>
            <w:tcBorders>
              <w:top w:val="single" w:sz="6" w:space="0" w:color="auto"/>
              <w:left w:val="single" w:sz="6" w:space="0" w:color="auto"/>
              <w:bottom w:val="single" w:sz="6" w:space="0" w:color="auto"/>
              <w:right w:val="single" w:sz="6" w:space="0" w:color="auto"/>
            </w:tcBorders>
          </w:tcPr>
          <w:p w14:paraId="74206894"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tcPr>
          <w:p w14:paraId="1A58EEC7"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r>
      <w:tr w:rsidR="007608EF" w:rsidRPr="0009245E" w14:paraId="005AAA29" w14:textId="77777777" w:rsidTr="00AC03B1">
        <w:trPr>
          <w:cantSplit/>
          <w:trHeight w:val="480"/>
        </w:trPr>
        <w:tc>
          <w:tcPr>
            <w:tcW w:w="3240" w:type="dxa"/>
            <w:tcBorders>
              <w:top w:val="single" w:sz="6" w:space="0" w:color="auto"/>
              <w:left w:val="single" w:sz="6" w:space="0" w:color="auto"/>
              <w:bottom w:val="single" w:sz="6" w:space="0" w:color="auto"/>
              <w:right w:val="single" w:sz="6" w:space="0" w:color="auto"/>
            </w:tcBorders>
          </w:tcPr>
          <w:p w14:paraId="34E8EEF6"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Возмещение расходов по обработке документов МЦИ ЦБ РФ</w:t>
            </w:r>
          </w:p>
        </w:tc>
        <w:tc>
          <w:tcPr>
            <w:tcW w:w="1665" w:type="dxa"/>
            <w:tcBorders>
              <w:top w:val="single" w:sz="6" w:space="0" w:color="auto"/>
              <w:left w:val="single" w:sz="6" w:space="0" w:color="auto"/>
              <w:bottom w:val="single" w:sz="6" w:space="0" w:color="auto"/>
              <w:right w:val="single" w:sz="6" w:space="0" w:color="auto"/>
            </w:tcBorders>
          </w:tcPr>
          <w:p w14:paraId="67241FDE"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478,00</w:t>
            </w:r>
          </w:p>
        </w:tc>
        <w:tc>
          <w:tcPr>
            <w:tcW w:w="1575" w:type="dxa"/>
            <w:tcBorders>
              <w:top w:val="single" w:sz="6" w:space="0" w:color="auto"/>
              <w:left w:val="single" w:sz="6" w:space="0" w:color="auto"/>
              <w:bottom w:val="single" w:sz="6" w:space="0" w:color="auto"/>
              <w:right w:val="single" w:sz="6" w:space="0" w:color="auto"/>
            </w:tcBorders>
          </w:tcPr>
          <w:p w14:paraId="6FE772F1"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240,00</w:t>
            </w:r>
          </w:p>
        </w:tc>
        <w:tc>
          <w:tcPr>
            <w:tcW w:w="1620" w:type="dxa"/>
            <w:tcBorders>
              <w:top w:val="single" w:sz="6" w:space="0" w:color="auto"/>
              <w:left w:val="single" w:sz="6" w:space="0" w:color="auto"/>
              <w:bottom w:val="single" w:sz="6" w:space="0" w:color="auto"/>
              <w:right w:val="single" w:sz="6" w:space="0" w:color="auto"/>
            </w:tcBorders>
          </w:tcPr>
          <w:p w14:paraId="1D318BF4"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238,00</w:t>
            </w:r>
          </w:p>
        </w:tc>
        <w:tc>
          <w:tcPr>
            <w:tcW w:w="1485" w:type="dxa"/>
            <w:tcBorders>
              <w:top w:val="single" w:sz="6" w:space="0" w:color="auto"/>
              <w:left w:val="single" w:sz="6" w:space="0" w:color="auto"/>
              <w:bottom w:val="single" w:sz="6" w:space="0" w:color="auto"/>
              <w:right w:val="single" w:sz="6" w:space="0" w:color="auto"/>
            </w:tcBorders>
          </w:tcPr>
          <w:p w14:paraId="10D2C19F"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r>
      <w:tr w:rsidR="007608EF" w:rsidRPr="0009245E" w14:paraId="3E731556" w14:textId="77777777" w:rsidTr="00AC03B1">
        <w:trPr>
          <w:cantSplit/>
          <w:trHeight w:val="600"/>
        </w:trPr>
        <w:tc>
          <w:tcPr>
            <w:tcW w:w="3240" w:type="dxa"/>
            <w:tcBorders>
              <w:top w:val="single" w:sz="6" w:space="0" w:color="auto"/>
              <w:left w:val="single" w:sz="6" w:space="0" w:color="auto"/>
              <w:bottom w:val="single" w:sz="6" w:space="0" w:color="auto"/>
              <w:right w:val="single" w:sz="6" w:space="0" w:color="auto"/>
            </w:tcBorders>
          </w:tcPr>
          <w:p w14:paraId="313E9F9E"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Оплата за телекоммуникационные услуги (абонентская плата) </w:t>
            </w:r>
          </w:p>
        </w:tc>
        <w:tc>
          <w:tcPr>
            <w:tcW w:w="1665" w:type="dxa"/>
            <w:tcBorders>
              <w:top w:val="single" w:sz="6" w:space="0" w:color="auto"/>
              <w:left w:val="single" w:sz="6" w:space="0" w:color="auto"/>
              <w:bottom w:val="single" w:sz="6" w:space="0" w:color="auto"/>
              <w:right w:val="single" w:sz="6" w:space="0" w:color="auto"/>
            </w:tcBorders>
          </w:tcPr>
          <w:p w14:paraId="4A7E3722"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13 420,80</w:t>
            </w:r>
          </w:p>
        </w:tc>
        <w:tc>
          <w:tcPr>
            <w:tcW w:w="1575" w:type="dxa"/>
            <w:tcBorders>
              <w:top w:val="single" w:sz="6" w:space="0" w:color="auto"/>
              <w:left w:val="single" w:sz="6" w:space="0" w:color="auto"/>
              <w:bottom w:val="single" w:sz="6" w:space="0" w:color="auto"/>
              <w:right w:val="single" w:sz="6" w:space="0" w:color="auto"/>
            </w:tcBorders>
          </w:tcPr>
          <w:p w14:paraId="6715E732"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top w:val="single" w:sz="6" w:space="0" w:color="auto"/>
              <w:left w:val="single" w:sz="6" w:space="0" w:color="auto"/>
              <w:bottom w:val="single" w:sz="6" w:space="0" w:color="auto"/>
              <w:right w:val="single" w:sz="6" w:space="0" w:color="auto"/>
            </w:tcBorders>
          </w:tcPr>
          <w:p w14:paraId="4E534CD1"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13 420,80</w:t>
            </w:r>
          </w:p>
        </w:tc>
        <w:tc>
          <w:tcPr>
            <w:tcW w:w="1485" w:type="dxa"/>
            <w:tcBorders>
              <w:top w:val="single" w:sz="6" w:space="0" w:color="auto"/>
              <w:left w:val="single" w:sz="6" w:space="0" w:color="auto"/>
              <w:bottom w:val="single" w:sz="6" w:space="0" w:color="auto"/>
              <w:right w:val="single" w:sz="6" w:space="0" w:color="auto"/>
            </w:tcBorders>
          </w:tcPr>
          <w:p w14:paraId="6CB6DE17"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r>
      <w:tr w:rsidR="007608EF" w:rsidRPr="0009245E" w14:paraId="4119C176" w14:textId="77777777" w:rsidTr="00AC03B1">
        <w:trPr>
          <w:cantSplit/>
          <w:trHeight w:val="360"/>
        </w:trPr>
        <w:tc>
          <w:tcPr>
            <w:tcW w:w="3240" w:type="dxa"/>
            <w:tcBorders>
              <w:top w:val="single" w:sz="6" w:space="0" w:color="auto"/>
              <w:left w:val="single" w:sz="6" w:space="0" w:color="auto"/>
              <w:bottom w:val="single" w:sz="6" w:space="0" w:color="auto"/>
              <w:right w:val="single" w:sz="6" w:space="0" w:color="auto"/>
            </w:tcBorders>
          </w:tcPr>
          <w:p w14:paraId="60065D2E"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Оплата за услуги связи </w:t>
            </w:r>
          </w:p>
        </w:tc>
        <w:tc>
          <w:tcPr>
            <w:tcW w:w="1665" w:type="dxa"/>
            <w:tcBorders>
              <w:top w:val="single" w:sz="6" w:space="0" w:color="auto"/>
              <w:left w:val="single" w:sz="6" w:space="0" w:color="auto"/>
              <w:bottom w:val="single" w:sz="6" w:space="0" w:color="auto"/>
              <w:right w:val="single" w:sz="6" w:space="0" w:color="auto"/>
            </w:tcBorders>
          </w:tcPr>
          <w:p w14:paraId="6F319EDA"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1 619,5</w:t>
            </w:r>
          </w:p>
        </w:tc>
        <w:tc>
          <w:tcPr>
            <w:tcW w:w="1575" w:type="dxa"/>
            <w:tcBorders>
              <w:top w:val="single" w:sz="6" w:space="0" w:color="auto"/>
              <w:left w:val="single" w:sz="6" w:space="0" w:color="auto"/>
              <w:bottom w:val="single" w:sz="6" w:space="0" w:color="auto"/>
              <w:right w:val="single" w:sz="6" w:space="0" w:color="auto"/>
            </w:tcBorders>
          </w:tcPr>
          <w:p w14:paraId="5DA7F5AC"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888,84</w:t>
            </w:r>
          </w:p>
        </w:tc>
        <w:tc>
          <w:tcPr>
            <w:tcW w:w="1620" w:type="dxa"/>
            <w:tcBorders>
              <w:top w:val="single" w:sz="6" w:space="0" w:color="auto"/>
              <w:left w:val="single" w:sz="6" w:space="0" w:color="auto"/>
              <w:bottom w:val="single" w:sz="6" w:space="0" w:color="auto"/>
              <w:right w:val="single" w:sz="6" w:space="0" w:color="auto"/>
            </w:tcBorders>
          </w:tcPr>
          <w:p w14:paraId="0F88B7A8"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730,66</w:t>
            </w:r>
          </w:p>
        </w:tc>
        <w:tc>
          <w:tcPr>
            <w:tcW w:w="1485" w:type="dxa"/>
            <w:tcBorders>
              <w:top w:val="single" w:sz="6" w:space="0" w:color="auto"/>
              <w:left w:val="single" w:sz="6" w:space="0" w:color="auto"/>
              <w:bottom w:val="single" w:sz="6" w:space="0" w:color="auto"/>
              <w:right w:val="single" w:sz="6" w:space="0" w:color="auto"/>
            </w:tcBorders>
          </w:tcPr>
          <w:p w14:paraId="0AFA584A"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r>
      <w:tr w:rsidR="007608EF" w:rsidRPr="0009245E" w14:paraId="7A14C186" w14:textId="77777777" w:rsidTr="00AC03B1">
        <w:trPr>
          <w:cantSplit/>
          <w:trHeight w:val="360"/>
        </w:trPr>
        <w:tc>
          <w:tcPr>
            <w:tcW w:w="3240" w:type="dxa"/>
            <w:tcBorders>
              <w:top w:val="single" w:sz="6" w:space="0" w:color="auto"/>
              <w:left w:val="single" w:sz="6" w:space="0" w:color="auto"/>
              <w:bottom w:val="single" w:sz="6" w:space="0" w:color="auto"/>
              <w:right w:val="single" w:sz="6" w:space="0" w:color="auto"/>
            </w:tcBorders>
          </w:tcPr>
          <w:p w14:paraId="141F96A6"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Оплата за аренду помещения </w:t>
            </w:r>
          </w:p>
        </w:tc>
        <w:tc>
          <w:tcPr>
            <w:tcW w:w="1665" w:type="dxa"/>
            <w:tcBorders>
              <w:top w:val="single" w:sz="6" w:space="0" w:color="auto"/>
              <w:left w:val="single" w:sz="6" w:space="0" w:color="auto"/>
              <w:bottom w:val="single" w:sz="6" w:space="0" w:color="auto"/>
              <w:right w:val="single" w:sz="6" w:space="0" w:color="auto"/>
            </w:tcBorders>
          </w:tcPr>
          <w:p w14:paraId="1AE31C6C"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18 850,00</w:t>
            </w:r>
          </w:p>
        </w:tc>
        <w:tc>
          <w:tcPr>
            <w:tcW w:w="1575" w:type="dxa"/>
            <w:tcBorders>
              <w:top w:val="single" w:sz="6" w:space="0" w:color="auto"/>
              <w:left w:val="single" w:sz="6" w:space="0" w:color="auto"/>
              <w:bottom w:val="single" w:sz="6" w:space="0" w:color="auto"/>
              <w:right w:val="single" w:sz="6" w:space="0" w:color="auto"/>
            </w:tcBorders>
          </w:tcPr>
          <w:p w14:paraId="15C624F7"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18 850,00</w:t>
            </w:r>
          </w:p>
        </w:tc>
        <w:tc>
          <w:tcPr>
            <w:tcW w:w="1620" w:type="dxa"/>
            <w:tcBorders>
              <w:top w:val="single" w:sz="6" w:space="0" w:color="auto"/>
              <w:left w:val="single" w:sz="6" w:space="0" w:color="auto"/>
              <w:bottom w:val="single" w:sz="6" w:space="0" w:color="auto"/>
              <w:right w:val="single" w:sz="6" w:space="0" w:color="auto"/>
            </w:tcBorders>
          </w:tcPr>
          <w:p w14:paraId="6D84E760"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tcPr>
          <w:p w14:paraId="1EAD514D"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r>
      <w:tr w:rsidR="007608EF" w:rsidRPr="0009245E" w14:paraId="364CFBCA" w14:textId="77777777" w:rsidTr="00AC03B1">
        <w:trPr>
          <w:cantSplit/>
          <w:trHeight w:val="480"/>
        </w:trPr>
        <w:tc>
          <w:tcPr>
            <w:tcW w:w="3240" w:type="dxa"/>
            <w:tcBorders>
              <w:top w:val="single" w:sz="6" w:space="0" w:color="auto"/>
              <w:left w:val="single" w:sz="6" w:space="0" w:color="auto"/>
              <w:bottom w:val="single" w:sz="6" w:space="0" w:color="auto"/>
              <w:right w:val="single" w:sz="6" w:space="0" w:color="auto"/>
            </w:tcBorders>
          </w:tcPr>
          <w:p w14:paraId="0951279F"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Предоплата за дополнительные бухгалтерские услуги</w:t>
            </w:r>
          </w:p>
        </w:tc>
        <w:tc>
          <w:tcPr>
            <w:tcW w:w="1665" w:type="dxa"/>
            <w:tcBorders>
              <w:top w:val="single" w:sz="6" w:space="0" w:color="auto"/>
              <w:left w:val="single" w:sz="6" w:space="0" w:color="auto"/>
              <w:bottom w:val="single" w:sz="6" w:space="0" w:color="auto"/>
              <w:right w:val="single" w:sz="6" w:space="0" w:color="auto"/>
            </w:tcBorders>
          </w:tcPr>
          <w:p w14:paraId="0969AEA5"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105 000,00</w:t>
            </w:r>
          </w:p>
        </w:tc>
        <w:tc>
          <w:tcPr>
            <w:tcW w:w="1575" w:type="dxa"/>
            <w:tcBorders>
              <w:top w:val="single" w:sz="6" w:space="0" w:color="auto"/>
              <w:left w:val="single" w:sz="6" w:space="0" w:color="auto"/>
              <w:bottom w:val="single" w:sz="6" w:space="0" w:color="auto"/>
              <w:right w:val="single" w:sz="6" w:space="0" w:color="auto"/>
            </w:tcBorders>
          </w:tcPr>
          <w:p w14:paraId="365DA60A"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top w:val="single" w:sz="6" w:space="0" w:color="auto"/>
              <w:left w:val="single" w:sz="6" w:space="0" w:color="auto"/>
              <w:bottom w:val="single" w:sz="6" w:space="0" w:color="auto"/>
              <w:right w:val="single" w:sz="6" w:space="0" w:color="auto"/>
            </w:tcBorders>
          </w:tcPr>
          <w:p w14:paraId="41B7AD04"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tcPr>
          <w:p w14:paraId="3E75550F"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105 000,00</w:t>
            </w:r>
          </w:p>
        </w:tc>
      </w:tr>
      <w:tr w:rsidR="007608EF" w:rsidRPr="0009245E" w14:paraId="22C49C90" w14:textId="77777777" w:rsidTr="00AC03B1">
        <w:trPr>
          <w:cantSplit/>
          <w:trHeight w:val="480"/>
        </w:trPr>
        <w:tc>
          <w:tcPr>
            <w:tcW w:w="3240" w:type="dxa"/>
            <w:tcBorders>
              <w:top w:val="single" w:sz="6" w:space="0" w:color="auto"/>
              <w:left w:val="single" w:sz="6" w:space="0" w:color="auto"/>
              <w:bottom w:val="single" w:sz="6" w:space="0" w:color="auto"/>
              <w:right w:val="single" w:sz="6" w:space="0" w:color="auto"/>
            </w:tcBorders>
          </w:tcPr>
          <w:p w14:paraId="426437F8"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Оплата процентов и основной суммы по кредитам </w:t>
            </w:r>
          </w:p>
        </w:tc>
        <w:tc>
          <w:tcPr>
            <w:tcW w:w="1665" w:type="dxa"/>
            <w:tcBorders>
              <w:top w:val="single" w:sz="6" w:space="0" w:color="auto"/>
              <w:left w:val="single" w:sz="6" w:space="0" w:color="auto"/>
              <w:bottom w:val="single" w:sz="6" w:space="0" w:color="auto"/>
              <w:right w:val="single" w:sz="6" w:space="0" w:color="auto"/>
            </w:tcBorders>
          </w:tcPr>
          <w:p w14:paraId="19C3F8CB"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575" w:type="dxa"/>
            <w:tcBorders>
              <w:top w:val="single" w:sz="6" w:space="0" w:color="auto"/>
              <w:left w:val="single" w:sz="6" w:space="0" w:color="auto"/>
              <w:bottom w:val="single" w:sz="6" w:space="0" w:color="auto"/>
              <w:right w:val="single" w:sz="6" w:space="0" w:color="auto"/>
            </w:tcBorders>
          </w:tcPr>
          <w:p w14:paraId="0E2C331B"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top w:val="single" w:sz="6" w:space="0" w:color="auto"/>
              <w:left w:val="single" w:sz="6" w:space="0" w:color="auto"/>
              <w:bottom w:val="single" w:sz="6" w:space="0" w:color="auto"/>
              <w:right w:val="single" w:sz="6" w:space="0" w:color="auto"/>
            </w:tcBorders>
          </w:tcPr>
          <w:p w14:paraId="50B13E7E"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tcPr>
          <w:p w14:paraId="3AB73DA4"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r>
      <w:tr w:rsidR="007608EF" w:rsidRPr="0009245E" w14:paraId="24C58591" w14:textId="77777777" w:rsidTr="00AC03B1">
        <w:trPr>
          <w:cantSplit/>
          <w:trHeight w:val="240"/>
        </w:trPr>
        <w:tc>
          <w:tcPr>
            <w:tcW w:w="3240" w:type="dxa"/>
            <w:tcBorders>
              <w:top w:val="single" w:sz="6" w:space="0" w:color="auto"/>
              <w:left w:val="single" w:sz="6" w:space="0" w:color="auto"/>
              <w:bottom w:val="single" w:sz="6" w:space="0" w:color="auto"/>
              <w:right w:val="single" w:sz="6" w:space="0" w:color="auto"/>
            </w:tcBorders>
          </w:tcPr>
          <w:p w14:paraId="6BB70DF0"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Поставка жалюзи </w:t>
            </w:r>
          </w:p>
        </w:tc>
        <w:tc>
          <w:tcPr>
            <w:tcW w:w="1665" w:type="dxa"/>
            <w:tcBorders>
              <w:top w:val="single" w:sz="6" w:space="0" w:color="auto"/>
              <w:left w:val="single" w:sz="6" w:space="0" w:color="auto"/>
              <w:bottom w:val="single" w:sz="6" w:space="0" w:color="auto"/>
              <w:right w:val="single" w:sz="6" w:space="0" w:color="auto"/>
            </w:tcBorders>
          </w:tcPr>
          <w:p w14:paraId="689E90EB"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11 378,74</w:t>
            </w:r>
          </w:p>
        </w:tc>
        <w:tc>
          <w:tcPr>
            <w:tcW w:w="1575" w:type="dxa"/>
            <w:tcBorders>
              <w:top w:val="single" w:sz="6" w:space="0" w:color="auto"/>
              <w:left w:val="single" w:sz="6" w:space="0" w:color="auto"/>
              <w:bottom w:val="single" w:sz="6" w:space="0" w:color="auto"/>
              <w:right w:val="single" w:sz="6" w:space="0" w:color="auto"/>
            </w:tcBorders>
          </w:tcPr>
          <w:p w14:paraId="262A7465"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top w:val="single" w:sz="6" w:space="0" w:color="auto"/>
              <w:left w:val="single" w:sz="6" w:space="0" w:color="auto"/>
              <w:bottom w:val="single" w:sz="6" w:space="0" w:color="auto"/>
              <w:right w:val="single" w:sz="6" w:space="0" w:color="auto"/>
            </w:tcBorders>
          </w:tcPr>
          <w:p w14:paraId="45C0052E"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11 378,74</w:t>
            </w:r>
          </w:p>
        </w:tc>
        <w:tc>
          <w:tcPr>
            <w:tcW w:w="1485" w:type="dxa"/>
            <w:tcBorders>
              <w:top w:val="single" w:sz="6" w:space="0" w:color="auto"/>
              <w:left w:val="single" w:sz="6" w:space="0" w:color="auto"/>
              <w:bottom w:val="single" w:sz="6" w:space="0" w:color="auto"/>
              <w:right w:val="single" w:sz="6" w:space="0" w:color="auto"/>
            </w:tcBorders>
          </w:tcPr>
          <w:p w14:paraId="7293A247"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r>
      <w:tr w:rsidR="007608EF" w:rsidRPr="0009245E" w14:paraId="73E101D4" w14:textId="77777777" w:rsidTr="00AC03B1">
        <w:trPr>
          <w:cantSplit/>
          <w:trHeight w:val="240"/>
        </w:trPr>
        <w:tc>
          <w:tcPr>
            <w:tcW w:w="3240" w:type="dxa"/>
            <w:tcBorders>
              <w:top w:val="single" w:sz="6" w:space="0" w:color="auto"/>
              <w:left w:val="single" w:sz="6" w:space="0" w:color="auto"/>
              <w:bottom w:val="single" w:sz="6" w:space="0" w:color="auto"/>
              <w:right w:val="single" w:sz="6" w:space="0" w:color="auto"/>
            </w:tcBorders>
          </w:tcPr>
          <w:p w14:paraId="48A1C43F"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Прочие расходы </w:t>
            </w:r>
          </w:p>
        </w:tc>
        <w:tc>
          <w:tcPr>
            <w:tcW w:w="1665" w:type="dxa"/>
            <w:tcBorders>
              <w:top w:val="single" w:sz="6" w:space="0" w:color="auto"/>
              <w:left w:val="single" w:sz="6" w:space="0" w:color="auto"/>
              <w:bottom w:val="single" w:sz="6" w:space="0" w:color="auto"/>
              <w:right w:val="single" w:sz="6" w:space="0" w:color="auto"/>
            </w:tcBorders>
          </w:tcPr>
          <w:p w14:paraId="00F2840D"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1 768,21</w:t>
            </w:r>
          </w:p>
        </w:tc>
        <w:tc>
          <w:tcPr>
            <w:tcW w:w="1575" w:type="dxa"/>
            <w:tcBorders>
              <w:top w:val="single" w:sz="6" w:space="0" w:color="auto"/>
              <w:left w:val="single" w:sz="6" w:space="0" w:color="auto"/>
              <w:bottom w:val="single" w:sz="6" w:space="0" w:color="auto"/>
              <w:right w:val="single" w:sz="6" w:space="0" w:color="auto"/>
            </w:tcBorders>
          </w:tcPr>
          <w:p w14:paraId="72C08E0F"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top w:val="single" w:sz="6" w:space="0" w:color="auto"/>
              <w:left w:val="single" w:sz="6" w:space="0" w:color="auto"/>
              <w:bottom w:val="single" w:sz="6" w:space="0" w:color="auto"/>
              <w:right w:val="single" w:sz="6" w:space="0" w:color="auto"/>
            </w:tcBorders>
          </w:tcPr>
          <w:p w14:paraId="6016BD26"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tcPr>
          <w:p w14:paraId="63634F2B"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1 768,21</w:t>
            </w:r>
          </w:p>
        </w:tc>
      </w:tr>
      <w:tr w:rsidR="007608EF" w:rsidRPr="0009245E" w14:paraId="0CAD3406" w14:textId="77777777" w:rsidTr="00AC03B1">
        <w:trPr>
          <w:cantSplit/>
          <w:trHeight w:val="360"/>
        </w:trPr>
        <w:tc>
          <w:tcPr>
            <w:tcW w:w="3240" w:type="dxa"/>
            <w:tcBorders>
              <w:top w:val="single" w:sz="6" w:space="0" w:color="auto"/>
              <w:left w:val="single" w:sz="6" w:space="0" w:color="auto"/>
              <w:bottom w:val="single" w:sz="6" w:space="0" w:color="auto"/>
              <w:right w:val="single" w:sz="6" w:space="0" w:color="auto"/>
            </w:tcBorders>
          </w:tcPr>
          <w:p w14:paraId="1A1020B9"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Кассовое обслуживание</w:t>
            </w:r>
          </w:p>
        </w:tc>
        <w:tc>
          <w:tcPr>
            <w:tcW w:w="1665" w:type="dxa"/>
            <w:tcBorders>
              <w:top w:val="single" w:sz="6" w:space="0" w:color="auto"/>
              <w:left w:val="single" w:sz="6" w:space="0" w:color="auto"/>
              <w:bottom w:val="single" w:sz="6" w:space="0" w:color="auto"/>
              <w:right w:val="single" w:sz="6" w:space="0" w:color="auto"/>
            </w:tcBorders>
          </w:tcPr>
          <w:p w14:paraId="77C412AD"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1 134 310,40</w:t>
            </w:r>
          </w:p>
        </w:tc>
        <w:tc>
          <w:tcPr>
            <w:tcW w:w="1575" w:type="dxa"/>
            <w:tcBorders>
              <w:top w:val="single" w:sz="6" w:space="0" w:color="auto"/>
              <w:left w:val="single" w:sz="6" w:space="0" w:color="auto"/>
              <w:bottom w:val="single" w:sz="6" w:space="0" w:color="auto"/>
              <w:right w:val="single" w:sz="6" w:space="0" w:color="auto"/>
            </w:tcBorders>
          </w:tcPr>
          <w:p w14:paraId="380D5CE7"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top w:val="single" w:sz="6" w:space="0" w:color="auto"/>
              <w:left w:val="single" w:sz="6" w:space="0" w:color="auto"/>
              <w:bottom w:val="single" w:sz="6" w:space="0" w:color="auto"/>
              <w:right w:val="single" w:sz="6" w:space="0" w:color="auto"/>
            </w:tcBorders>
          </w:tcPr>
          <w:p w14:paraId="73B1CCAD"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tcPr>
          <w:p w14:paraId="070602FC"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1 134 310,40</w:t>
            </w:r>
          </w:p>
        </w:tc>
      </w:tr>
      <w:tr w:rsidR="007608EF" w:rsidRPr="0009245E" w14:paraId="1F3A0837" w14:textId="77777777" w:rsidTr="00AC03B1">
        <w:trPr>
          <w:cantSplit/>
          <w:trHeight w:val="240"/>
        </w:trPr>
        <w:tc>
          <w:tcPr>
            <w:tcW w:w="3240" w:type="dxa"/>
            <w:tcBorders>
              <w:top w:val="single" w:sz="6" w:space="0" w:color="auto"/>
              <w:left w:val="single" w:sz="6" w:space="0" w:color="auto"/>
              <w:bottom w:val="single" w:sz="6" w:space="0" w:color="auto"/>
              <w:right w:val="single" w:sz="6" w:space="0" w:color="auto"/>
            </w:tcBorders>
          </w:tcPr>
          <w:p w14:paraId="6BB17FAD"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Исходящий остаток</w:t>
            </w:r>
          </w:p>
        </w:tc>
        <w:tc>
          <w:tcPr>
            <w:tcW w:w="1665" w:type="dxa"/>
            <w:tcBorders>
              <w:top w:val="single" w:sz="6" w:space="0" w:color="auto"/>
              <w:left w:val="single" w:sz="6" w:space="0" w:color="auto"/>
              <w:bottom w:val="single" w:sz="6" w:space="0" w:color="auto"/>
              <w:right w:val="single" w:sz="6" w:space="0" w:color="auto"/>
            </w:tcBorders>
          </w:tcPr>
          <w:p w14:paraId="137C0437"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2 064 089,52</w:t>
            </w:r>
          </w:p>
        </w:tc>
        <w:tc>
          <w:tcPr>
            <w:tcW w:w="1575" w:type="dxa"/>
            <w:tcBorders>
              <w:top w:val="single" w:sz="6" w:space="0" w:color="auto"/>
              <w:left w:val="single" w:sz="6" w:space="0" w:color="auto"/>
              <w:bottom w:val="single" w:sz="6" w:space="0" w:color="auto"/>
              <w:right w:val="single" w:sz="6" w:space="0" w:color="auto"/>
            </w:tcBorders>
          </w:tcPr>
          <w:p w14:paraId="17BA68E8"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769 093,31</w:t>
            </w:r>
          </w:p>
        </w:tc>
        <w:tc>
          <w:tcPr>
            <w:tcW w:w="1620" w:type="dxa"/>
            <w:tcBorders>
              <w:top w:val="single" w:sz="6" w:space="0" w:color="auto"/>
              <w:left w:val="single" w:sz="6" w:space="0" w:color="auto"/>
              <w:bottom w:val="single" w:sz="6" w:space="0" w:color="auto"/>
              <w:right w:val="single" w:sz="6" w:space="0" w:color="auto"/>
            </w:tcBorders>
          </w:tcPr>
          <w:p w14:paraId="6557453A"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1 320 418,09</w:t>
            </w:r>
          </w:p>
        </w:tc>
        <w:tc>
          <w:tcPr>
            <w:tcW w:w="1485" w:type="dxa"/>
            <w:tcBorders>
              <w:top w:val="single" w:sz="6" w:space="0" w:color="auto"/>
              <w:left w:val="single" w:sz="6" w:space="0" w:color="auto"/>
              <w:bottom w:val="single" w:sz="6" w:space="0" w:color="auto"/>
              <w:right w:val="single" w:sz="6" w:space="0" w:color="auto"/>
            </w:tcBorders>
          </w:tcPr>
          <w:p w14:paraId="60079DB5"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2 064 089,52</w:t>
            </w:r>
          </w:p>
        </w:tc>
      </w:tr>
    </w:tbl>
    <w:p w14:paraId="1059E932" w14:textId="77777777" w:rsidR="007608EF" w:rsidRDefault="007608EF" w:rsidP="000B47C4">
      <w:pPr>
        <w:autoSpaceDE w:val="0"/>
        <w:autoSpaceDN w:val="0"/>
        <w:adjustRightInd w:val="0"/>
        <w:spacing w:after="0" w:line="240" w:lineRule="auto"/>
        <w:ind w:firstLine="708"/>
        <w:jc w:val="both"/>
        <w:rPr>
          <w:rFonts w:ascii="Times New Roman" w:hAnsi="Times New Roman"/>
          <w:sz w:val="24"/>
          <w:szCs w:val="24"/>
          <w:lang w:eastAsia="en-US"/>
        </w:rPr>
      </w:pPr>
      <w:r>
        <w:rPr>
          <w:rFonts w:ascii="Times New Roman" w:hAnsi="Times New Roman"/>
          <w:sz w:val="24"/>
          <w:szCs w:val="24"/>
        </w:rPr>
        <w:t xml:space="preserve">В планируемом периоде ожидаются выплаты, являющиеся ежемесячными расходами и носящие обязательный характер </w:t>
      </w:r>
      <w:hyperlink r:id="rId80" w:history="1">
        <w:r w:rsidRPr="00DC285E">
          <w:rPr>
            <w:rStyle w:val="af"/>
            <w:rFonts w:ascii="Times New Roman" w:hAnsi="Times New Roman"/>
            <w:color w:val="auto"/>
            <w:sz w:val="24"/>
            <w:szCs w:val="24"/>
            <w:u w:val="none"/>
          </w:rPr>
          <w:t xml:space="preserve">(таблица </w:t>
        </w:r>
        <w:r>
          <w:rPr>
            <w:rStyle w:val="af"/>
            <w:rFonts w:ascii="Times New Roman" w:hAnsi="Times New Roman"/>
            <w:color w:val="auto"/>
            <w:sz w:val="24"/>
            <w:szCs w:val="24"/>
            <w:u w:val="none"/>
          </w:rPr>
          <w:t>78</w:t>
        </w:r>
        <w:r w:rsidRPr="00DC285E">
          <w:rPr>
            <w:rStyle w:val="af"/>
            <w:rFonts w:ascii="Times New Roman" w:hAnsi="Times New Roman"/>
            <w:color w:val="auto"/>
            <w:sz w:val="24"/>
            <w:szCs w:val="24"/>
            <w:u w:val="none"/>
          </w:rPr>
          <w:t>)</w:t>
        </w:r>
      </w:hyperlink>
      <w:r>
        <w:rPr>
          <w:rFonts w:ascii="Times New Roman" w:hAnsi="Times New Roman"/>
          <w:sz w:val="24"/>
          <w:szCs w:val="24"/>
        </w:rPr>
        <w:t xml:space="preserve">. </w:t>
      </w:r>
    </w:p>
    <w:p w14:paraId="6453D404" w14:textId="77777777" w:rsidR="007608EF" w:rsidRDefault="007608EF" w:rsidP="000B47C4">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Минимальный остаток в отчетном месяце составил 769093,31 руб. </w:t>
      </w:r>
      <w:hyperlink r:id="rId81" w:history="1">
        <w:r w:rsidRPr="00DC285E">
          <w:rPr>
            <w:rStyle w:val="af"/>
            <w:rFonts w:ascii="Times New Roman" w:hAnsi="Times New Roman"/>
            <w:color w:val="auto"/>
            <w:sz w:val="24"/>
            <w:szCs w:val="24"/>
            <w:u w:val="none"/>
          </w:rPr>
          <w:t xml:space="preserve">(таблица </w:t>
        </w:r>
        <w:r>
          <w:rPr>
            <w:rStyle w:val="af"/>
            <w:rFonts w:ascii="Times New Roman" w:hAnsi="Times New Roman"/>
            <w:color w:val="auto"/>
            <w:sz w:val="24"/>
            <w:szCs w:val="24"/>
            <w:u w:val="none"/>
          </w:rPr>
          <w:t>78</w:t>
        </w:r>
        <w:r w:rsidRPr="00DC285E">
          <w:rPr>
            <w:rStyle w:val="af"/>
            <w:rFonts w:ascii="Times New Roman" w:hAnsi="Times New Roman"/>
            <w:color w:val="auto"/>
            <w:sz w:val="24"/>
            <w:szCs w:val="24"/>
            <w:u w:val="none"/>
          </w:rPr>
          <w:t>)</w:t>
        </w:r>
      </w:hyperlink>
      <w:r w:rsidRPr="00DC285E">
        <w:rPr>
          <w:rFonts w:ascii="Times New Roman" w:hAnsi="Times New Roman"/>
          <w:sz w:val="24"/>
          <w:szCs w:val="24"/>
        </w:rPr>
        <w:t xml:space="preserve">. </w:t>
      </w:r>
    </w:p>
    <w:p w14:paraId="7EF987C6" w14:textId="77777777" w:rsidR="007608EF" w:rsidRDefault="007608EF" w:rsidP="000B47C4">
      <w:pPr>
        <w:autoSpaceDE w:val="0"/>
        <w:autoSpaceDN w:val="0"/>
        <w:adjustRightInd w:val="0"/>
        <w:spacing w:after="0" w:line="240" w:lineRule="auto"/>
        <w:jc w:val="both"/>
        <w:rPr>
          <w:rFonts w:ascii="Times New Roman" w:hAnsi="Times New Roman"/>
          <w:sz w:val="24"/>
          <w:szCs w:val="24"/>
        </w:rPr>
      </w:pPr>
    </w:p>
    <w:p w14:paraId="45DAAD77" w14:textId="77777777" w:rsidR="007608EF" w:rsidRDefault="007608EF" w:rsidP="000B47C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Платежный календарь расходов</w:t>
      </w:r>
    </w:p>
    <w:p w14:paraId="713D95DB" w14:textId="77777777" w:rsidR="007608EF" w:rsidRPr="00FD249E" w:rsidRDefault="007608EF" w:rsidP="000B47C4">
      <w:pPr>
        <w:autoSpaceDE w:val="0"/>
        <w:autoSpaceDN w:val="0"/>
        <w:adjustRightInd w:val="0"/>
        <w:spacing w:after="0" w:line="240" w:lineRule="auto"/>
        <w:jc w:val="right"/>
        <w:rPr>
          <w:rFonts w:ascii="Times New Roman" w:hAnsi="Times New Roman"/>
          <w:b/>
          <w:sz w:val="24"/>
          <w:szCs w:val="24"/>
        </w:rPr>
      </w:pPr>
      <w:r w:rsidRPr="00FD249E">
        <w:rPr>
          <w:rFonts w:ascii="Times New Roman" w:hAnsi="Times New Roman"/>
          <w:b/>
          <w:sz w:val="24"/>
          <w:szCs w:val="24"/>
        </w:rPr>
        <w:t>Таблица 79</w:t>
      </w:r>
    </w:p>
    <w:tbl>
      <w:tblPr>
        <w:tblW w:w="9675" w:type="dxa"/>
        <w:tblInd w:w="70" w:type="dxa"/>
        <w:tblLayout w:type="fixed"/>
        <w:tblCellMar>
          <w:left w:w="70" w:type="dxa"/>
          <w:right w:w="70" w:type="dxa"/>
        </w:tblCellMar>
        <w:tblLook w:val="00A0" w:firstRow="1" w:lastRow="0" w:firstColumn="1" w:lastColumn="0" w:noHBand="0" w:noVBand="0"/>
      </w:tblPr>
      <w:tblGrid>
        <w:gridCol w:w="540"/>
        <w:gridCol w:w="5760"/>
        <w:gridCol w:w="1620"/>
        <w:gridCol w:w="1755"/>
      </w:tblGrid>
      <w:tr w:rsidR="007608EF" w:rsidRPr="0009245E" w14:paraId="0194DCF0" w14:textId="77777777" w:rsidTr="00DC285E">
        <w:trPr>
          <w:cantSplit/>
          <w:trHeight w:val="240"/>
        </w:trPr>
        <w:tc>
          <w:tcPr>
            <w:tcW w:w="540" w:type="dxa"/>
            <w:tcBorders>
              <w:top w:val="single" w:sz="6" w:space="0" w:color="auto"/>
              <w:left w:val="single" w:sz="6" w:space="0" w:color="auto"/>
              <w:bottom w:val="single" w:sz="6" w:space="0" w:color="auto"/>
              <w:right w:val="single" w:sz="6" w:space="0" w:color="auto"/>
            </w:tcBorders>
            <w:vAlign w:val="center"/>
          </w:tcPr>
          <w:p w14:paraId="62AAD46A"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 п/п</w:t>
            </w:r>
          </w:p>
        </w:tc>
        <w:tc>
          <w:tcPr>
            <w:tcW w:w="5760" w:type="dxa"/>
            <w:tcBorders>
              <w:top w:val="single" w:sz="6" w:space="0" w:color="auto"/>
              <w:left w:val="single" w:sz="6" w:space="0" w:color="auto"/>
              <w:bottom w:val="single" w:sz="6" w:space="0" w:color="auto"/>
              <w:right w:val="single" w:sz="6" w:space="0" w:color="auto"/>
            </w:tcBorders>
            <w:vAlign w:val="center"/>
          </w:tcPr>
          <w:p w14:paraId="4EA3C90A"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Наименование платежа</w:t>
            </w:r>
          </w:p>
        </w:tc>
        <w:tc>
          <w:tcPr>
            <w:tcW w:w="1620" w:type="dxa"/>
            <w:tcBorders>
              <w:top w:val="single" w:sz="6" w:space="0" w:color="auto"/>
              <w:left w:val="single" w:sz="6" w:space="0" w:color="auto"/>
              <w:bottom w:val="single" w:sz="6" w:space="0" w:color="auto"/>
              <w:right w:val="single" w:sz="6" w:space="0" w:color="auto"/>
            </w:tcBorders>
            <w:vAlign w:val="center"/>
          </w:tcPr>
          <w:p w14:paraId="7C645900"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Сумма, руб.</w:t>
            </w:r>
          </w:p>
        </w:tc>
        <w:tc>
          <w:tcPr>
            <w:tcW w:w="1755" w:type="dxa"/>
            <w:tcBorders>
              <w:top w:val="single" w:sz="6" w:space="0" w:color="auto"/>
              <w:left w:val="single" w:sz="6" w:space="0" w:color="auto"/>
              <w:bottom w:val="single" w:sz="6" w:space="0" w:color="auto"/>
              <w:right w:val="single" w:sz="6" w:space="0" w:color="auto"/>
            </w:tcBorders>
            <w:vAlign w:val="center"/>
          </w:tcPr>
          <w:p w14:paraId="30B74312"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Дата платежа</w:t>
            </w:r>
          </w:p>
        </w:tc>
      </w:tr>
      <w:tr w:rsidR="007608EF" w:rsidRPr="0009245E" w14:paraId="6DD960FE" w14:textId="77777777" w:rsidTr="00DC285E">
        <w:trPr>
          <w:cantSplit/>
          <w:trHeight w:val="480"/>
        </w:trPr>
        <w:tc>
          <w:tcPr>
            <w:tcW w:w="540" w:type="dxa"/>
            <w:tcBorders>
              <w:top w:val="single" w:sz="6" w:space="0" w:color="auto"/>
              <w:left w:val="single" w:sz="6" w:space="0" w:color="auto"/>
              <w:bottom w:val="single" w:sz="6" w:space="0" w:color="auto"/>
              <w:right w:val="single" w:sz="6" w:space="0" w:color="auto"/>
            </w:tcBorders>
          </w:tcPr>
          <w:p w14:paraId="46EC9D08"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1</w:t>
            </w:r>
          </w:p>
        </w:tc>
        <w:tc>
          <w:tcPr>
            <w:tcW w:w="5760" w:type="dxa"/>
            <w:tcBorders>
              <w:top w:val="single" w:sz="6" w:space="0" w:color="auto"/>
              <w:left w:val="single" w:sz="6" w:space="0" w:color="auto"/>
              <w:bottom w:val="single" w:sz="6" w:space="0" w:color="auto"/>
              <w:right w:val="single" w:sz="6" w:space="0" w:color="auto"/>
            </w:tcBorders>
          </w:tcPr>
          <w:p w14:paraId="7E511E6F" w14:textId="77777777" w:rsidR="007608EF" w:rsidRDefault="007608EF" w:rsidP="000B47C4">
            <w:pPr>
              <w:pStyle w:val="ConsPlusCell"/>
              <w:widowControl/>
              <w:rPr>
                <w:rFonts w:ascii="Times New Roman" w:hAnsi="Times New Roman" w:cs="Times New Roman"/>
                <w:sz w:val="22"/>
                <w:szCs w:val="22"/>
              </w:rPr>
            </w:pPr>
            <w:r>
              <w:rPr>
                <w:rFonts w:ascii="Times New Roman" w:hAnsi="Times New Roman" w:cs="Times New Roman"/>
                <w:sz w:val="22"/>
                <w:szCs w:val="22"/>
              </w:rPr>
              <w:t xml:space="preserve">Оплата за телекоммуникационные услуги (абонентская плата), включая НДС </w:t>
            </w:r>
          </w:p>
        </w:tc>
        <w:tc>
          <w:tcPr>
            <w:tcW w:w="1620" w:type="dxa"/>
            <w:tcBorders>
              <w:top w:val="single" w:sz="6" w:space="0" w:color="auto"/>
              <w:left w:val="single" w:sz="6" w:space="0" w:color="auto"/>
              <w:bottom w:val="single" w:sz="6" w:space="0" w:color="auto"/>
              <w:right w:val="single" w:sz="6" w:space="0" w:color="auto"/>
            </w:tcBorders>
          </w:tcPr>
          <w:p w14:paraId="09098E86"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5 684,94</w:t>
            </w:r>
          </w:p>
        </w:tc>
        <w:tc>
          <w:tcPr>
            <w:tcW w:w="1755" w:type="dxa"/>
            <w:tcBorders>
              <w:top w:val="single" w:sz="6" w:space="0" w:color="auto"/>
              <w:left w:val="single" w:sz="6" w:space="0" w:color="auto"/>
              <w:bottom w:val="single" w:sz="6" w:space="0" w:color="auto"/>
              <w:right w:val="single" w:sz="6" w:space="0" w:color="auto"/>
            </w:tcBorders>
          </w:tcPr>
          <w:p w14:paraId="4EAD6A71"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02.04.2012</w:t>
            </w:r>
          </w:p>
        </w:tc>
      </w:tr>
      <w:tr w:rsidR="007608EF" w:rsidRPr="0009245E" w14:paraId="5EA123C2" w14:textId="77777777" w:rsidTr="00DC285E">
        <w:trPr>
          <w:cantSplit/>
          <w:trHeight w:val="240"/>
        </w:trPr>
        <w:tc>
          <w:tcPr>
            <w:tcW w:w="540" w:type="dxa"/>
            <w:tcBorders>
              <w:top w:val="single" w:sz="6" w:space="0" w:color="auto"/>
              <w:left w:val="single" w:sz="6" w:space="0" w:color="auto"/>
              <w:bottom w:val="single" w:sz="6" w:space="0" w:color="auto"/>
              <w:right w:val="single" w:sz="6" w:space="0" w:color="auto"/>
            </w:tcBorders>
          </w:tcPr>
          <w:p w14:paraId="476AD859"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2</w:t>
            </w:r>
          </w:p>
        </w:tc>
        <w:tc>
          <w:tcPr>
            <w:tcW w:w="5760" w:type="dxa"/>
            <w:tcBorders>
              <w:top w:val="single" w:sz="6" w:space="0" w:color="auto"/>
              <w:left w:val="single" w:sz="6" w:space="0" w:color="auto"/>
              <w:bottom w:val="single" w:sz="6" w:space="0" w:color="auto"/>
              <w:right w:val="single" w:sz="6" w:space="0" w:color="auto"/>
            </w:tcBorders>
          </w:tcPr>
          <w:p w14:paraId="68FAB3B5" w14:textId="77777777" w:rsidR="007608EF" w:rsidRDefault="007608EF" w:rsidP="000B47C4">
            <w:pPr>
              <w:pStyle w:val="ConsPlusCell"/>
              <w:widowControl/>
              <w:rPr>
                <w:rFonts w:ascii="Times New Roman" w:hAnsi="Times New Roman" w:cs="Times New Roman"/>
                <w:sz w:val="22"/>
                <w:szCs w:val="22"/>
              </w:rPr>
            </w:pPr>
            <w:r>
              <w:rPr>
                <w:rFonts w:ascii="Times New Roman" w:hAnsi="Times New Roman" w:cs="Times New Roman"/>
                <w:sz w:val="22"/>
                <w:szCs w:val="22"/>
              </w:rPr>
              <w:t>Оплата за аренду помещения</w:t>
            </w:r>
          </w:p>
        </w:tc>
        <w:tc>
          <w:tcPr>
            <w:tcW w:w="1620" w:type="dxa"/>
            <w:tcBorders>
              <w:top w:val="single" w:sz="6" w:space="0" w:color="auto"/>
              <w:left w:val="single" w:sz="6" w:space="0" w:color="auto"/>
              <w:bottom w:val="single" w:sz="6" w:space="0" w:color="auto"/>
              <w:right w:val="single" w:sz="6" w:space="0" w:color="auto"/>
            </w:tcBorders>
          </w:tcPr>
          <w:p w14:paraId="74CD1DBD"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117 800,00</w:t>
            </w:r>
          </w:p>
        </w:tc>
        <w:tc>
          <w:tcPr>
            <w:tcW w:w="1755" w:type="dxa"/>
            <w:tcBorders>
              <w:top w:val="single" w:sz="6" w:space="0" w:color="auto"/>
              <w:left w:val="single" w:sz="6" w:space="0" w:color="auto"/>
              <w:bottom w:val="single" w:sz="6" w:space="0" w:color="auto"/>
              <w:right w:val="single" w:sz="6" w:space="0" w:color="auto"/>
            </w:tcBorders>
          </w:tcPr>
          <w:p w14:paraId="7BFAC694"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03.04.2012</w:t>
            </w:r>
          </w:p>
        </w:tc>
      </w:tr>
      <w:tr w:rsidR="007608EF" w:rsidRPr="0009245E" w14:paraId="33C8FF3D" w14:textId="77777777" w:rsidTr="00DC285E">
        <w:trPr>
          <w:cantSplit/>
          <w:trHeight w:val="240"/>
        </w:trPr>
        <w:tc>
          <w:tcPr>
            <w:tcW w:w="540" w:type="dxa"/>
            <w:tcBorders>
              <w:top w:val="single" w:sz="6" w:space="0" w:color="auto"/>
              <w:left w:val="single" w:sz="6" w:space="0" w:color="auto"/>
              <w:bottom w:val="single" w:sz="6" w:space="0" w:color="auto"/>
              <w:right w:val="single" w:sz="6" w:space="0" w:color="auto"/>
            </w:tcBorders>
          </w:tcPr>
          <w:p w14:paraId="66E5BD63"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3</w:t>
            </w:r>
          </w:p>
        </w:tc>
        <w:tc>
          <w:tcPr>
            <w:tcW w:w="5760" w:type="dxa"/>
            <w:tcBorders>
              <w:top w:val="single" w:sz="6" w:space="0" w:color="auto"/>
              <w:left w:val="single" w:sz="6" w:space="0" w:color="auto"/>
              <w:bottom w:val="single" w:sz="6" w:space="0" w:color="auto"/>
              <w:right w:val="single" w:sz="6" w:space="0" w:color="auto"/>
            </w:tcBorders>
          </w:tcPr>
          <w:p w14:paraId="169F7F18" w14:textId="77777777" w:rsidR="007608EF" w:rsidRDefault="007608EF" w:rsidP="000B47C4">
            <w:pPr>
              <w:pStyle w:val="ConsPlusCell"/>
              <w:widowControl/>
              <w:rPr>
                <w:rFonts w:ascii="Times New Roman" w:hAnsi="Times New Roman" w:cs="Times New Roman"/>
                <w:sz w:val="22"/>
                <w:szCs w:val="22"/>
              </w:rPr>
            </w:pPr>
            <w:r>
              <w:rPr>
                <w:rFonts w:ascii="Times New Roman" w:hAnsi="Times New Roman" w:cs="Times New Roman"/>
                <w:sz w:val="22"/>
                <w:szCs w:val="22"/>
              </w:rPr>
              <w:t>Налог на имущество</w:t>
            </w:r>
          </w:p>
        </w:tc>
        <w:tc>
          <w:tcPr>
            <w:tcW w:w="1620" w:type="dxa"/>
            <w:tcBorders>
              <w:top w:val="single" w:sz="6" w:space="0" w:color="auto"/>
              <w:left w:val="single" w:sz="6" w:space="0" w:color="auto"/>
              <w:bottom w:val="single" w:sz="6" w:space="0" w:color="auto"/>
              <w:right w:val="single" w:sz="6" w:space="0" w:color="auto"/>
            </w:tcBorders>
          </w:tcPr>
          <w:p w14:paraId="7FDB866B"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181,00</w:t>
            </w:r>
          </w:p>
        </w:tc>
        <w:tc>
          <w:tcPr>
            <w:tcW w:w="1755" w:type="dxa"/>
            <w:tcBorders>
              <w:top w:val="single" w:sz="6" w:space="0" w:color="auto"/>
              <w:left w:val="single" w:sz="6" w:space="0" w:color="auto"/>
              <w:bottom w:val="single" w:sz="6" w:space="0" w:color="auto"/>
              <w:right w:val="single" w:sz="6" w:space="0" w:color="auto"/>
            </w:tcBorders>
          </w:tcPr>
          <w:p w14:paraId="23C0BABF"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03.04.2012</w:t>
            </w:r>
          </w:p>
        </w:tc>
      </w:tr>
      <w:tr w:rsidR="007608EF" w:rsidRPr="0009245E" w14:paraId="0E3C37AD" w14:textId="77777777" w:rsidTr="00DC285E">
        <w:trPr>
          <w:cantSplit/>
          <w:trHeight w:val="240"/>
        </w:trPr>
        <w:tc>
          <w:tcPr>
            <w:tcW w:w="540" w:type="dxa"/>
            <w:tcBorders>
              <w:top w:val="single" w:sz="6" w:space="0" w:color="auto"/>
              <w:left w:val="single" w:sz="6" w:space="0" w:color="auto"/>
              <w:bottom w:val="single" w:sz="6" w:space="0" w:color="auto"/>
              <w:right w:val="single" w:sz="6" w:space="0" w:color="auto"/>
            </w:tcBorders>
          </w:tcPr>
          <w:p w14:paraId="40F4966F"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4</w:t>
            </w:r>
          </w:p>
        </w:tc>
        <w:tc>
          <w:tcPr>
            <w:tcW w:w="5760" w:type="dxa"/>
            <w:tcBorders>
              <w:top w:val="single" w:sz="6" w:space="0" w:color="auto"/>
              <w:left w:val="single" w:sz="6" w:space="0" w:color="auto"/>
              <w:bottom w:val="single" w:sz="6" w:space="0" w:color="auto"/>
              <w:right w:val="single" w:sz="6" w:space="0" w:color="auto"/>
            </w:tcBorders>
          </w:tcPr>
          <w:p w14:paraId="023C00E9" w14:textId="77777777" w:rsidR="007608EF" w:rsidRDefault="007608EF" w:rsidP="000B47C4">
            <w:pPr>
              <w:pStyle w:val="ConsPlusCell"/>
              <w:widowControl/>
              <w:rPr>
                <w:rFonts w:ascii="Times New Roman" w:hAnsi="Times New Roman" w:cs="Times New Roman"/>
                <w:sz w:val="22"/>
                <w:szCs w:val="22"/>
              </w:rPr>
            </w:pPr>
            <w:r>
              <w:rPr>
                <w:rFonts w:ascii="Times New Roman" w:hAnsi="Times New Roman" w:cs="Times New Roman"/>
                <w:sz w:val="22"/>
                <w:szCs w:val="22"/>
              </w:rPr>
              <w:t>Предоплата за аудиторские услуги</w:t>
            </w:r>
          </w:p>
        </w:tc>
        <w:tc>
          <w:tcPr>
            <w:tcW w:w="1620" w:type="dxa"/>
            <w:tcBorders>
              <w:top w:val="single" w:sz="6" w:space="0" w:color="auto"/>
              <w:left w:val="single" w:sz="6" w:space="0" w:color="auto"/>
              <w:bottom w:val="single" w:sz="6" w:space="0" w:color="auto"/>
              <w:right w:val="single" w:sz="6" w:space="0" w:color="auto"/>
            </w:tcBorders>
          </w:tcPr>
          <w:p w14:paraId="52FBA34A"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100 000,00</w:t>
            </w:r>
          </w:p>
        </w:tc>
        <w:tc>
          <w:tcPr>
            <w:tcW w:w="1755" w:type="dxa"/>
            <w:tcBorders>
              <w:top w:val="single" w:sz="6" w:space="0" w:color="auto"/>
              <w:left w:val="single" w:sz="6" w:space="0" w:color="auto"/>
              <w:bottom w:val="single" w:sz="6" w:space="0" w:color="auto"/>
              <w:right w:val="single" w:sz="6" w:space="0" w:color="auto"/>
            </w:tcBorders>
          </w:tcPr>
          <w:p w14:paraId="1AB43404"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05.04.2012</w:t>
            </w:r>
          </w:p>
        </w:tc>
      </w:tr>
      <w:tr w:rsidR="007608EF" w:rsidRPr="0009245E" w14:paraId="62BB8EEB" w14:textId="77777777" w:rsidTr="00DC285E">
        <w:trPr>
          <w:cantSplit/>
          <w:trHeight w:val="65"/>
        </w:trPr>
        <w:tc>
          <w:tcPr>
            <w:tcW w:w="540" w:type="dxa"/>
            <w:tcBorders>
              <w:top w:val="single" w:sz="6" w:space="0" w:color="auto"/>
              <w:left w:val="single" w:sz="6" w:space="0" w:color="auto"/>
              <w:bottom w:val="single" w:sz="6" w:space="0" w:color="auto"/>
              <w:right w:val="single" w:sz="6" w:space="0" w:color="auto"/>
            </w:tcBorders>
          </w:tcPr>
          <w:p w14:paraId="3730A07F"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5</w:t>
            </w:r>
          </w:p>
        </w:tc>
        <w:tc>
          <w:tcPr>
            <w:tcW w:w="5760" w:type="dxa"/>
            <w:tcBorders>
              <w:top w:val="single" w:sz="6" w:space="0" w:color="auto"/>
              <w:left w:val="single" w:sz="6" w:space="0" w:color="auto"/>
              <w:bottom w:val="single" w:sz="6" w:space="0" w:color="auto"/>
              <w:right w:val="single" w:sz="6" w:space="0" w:color="auto"/>
            </w:tcBorders>
          </w:tcPr>
          <w:p w14:paraId="5F89E7E6" w14:textId="77777777" w:rsidR="007608EF" w:rsidRDefault="007608EF" w:rsidP="000B47C4">
            <w:pPr>
              <w:pStyle w:val="ConsPlusCell"/>
              <w:widowControl/>
              <w:rPr>
                <w:rFonts w:ascii="Times New Roman" w:hAnsi="Times New Roman" w:cs="Times New Roman"/>
                <w:sz w:val="22"/>
                <w:szCs w:val="22"/>
              </w:rPr>
            </w:pPr>
            <w:r>
              <w:rPr>
                <w:rFonts w:ascii="Times New Roman" w:hAnsi="Times New Roman" w:cs="Times New Roman"/>
                <w:sz w:val="22"/>
                <w:szCs w:val="22"/>
              </w:rPr>
              <w:t>Заработная плата (доплата)</w:t>
            </w:r>
          </w:p>
        </w:tc>
        <w:tc>
          <w:tcPr>
            <w:tcW w:w="1620" w:type="dxa"/>
            <w:tcBorders>
              <w:top w:val="single" w:sz="6" w:space="0" w:color="auto"/>
              <w:left w:val="single" w:sz="6" w:space="0" w:color="auto"/>
              <w:bottom w:val="single" w:sz="6" w:space="0" w:color="auto"/>
              <w:right w:val="single" w:sz="6" w:space="0" w:color="auto"/>
            </w:tcBorders>
          </w:tcPr>
          <w:p w14:paraId="4892527F"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111 650,00</w:t>
            </w:r>
          </w:p>
        </w:tc>
        <w:tc>
          <w:tcPr>
            <w:tcW w:w="1755" w:type="dxa"/>
            <w:tcBorders>
              <w:top w:val="single" w:sz="6" w:space="0" w:color="auto"/>
              <w:left w:val="single" w:sz="6" w:space="0" w:color="auto"/>
              <w:bottom w:val="single" w:sz="6" w:space="0" w:color="auto"/>
              <w:right w:val="single" w:sz="6" w:space="0" w:color="auto"/>
            </w:tcBorders>
          </w:tcPr>
          <w:p w14:paraId="3073BA37"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05.04.2012</w:t>
            </w:r>
          </w:p>
        </w:tc>
      </w:tr>
      <w:tr w:rsidR="007608EF" w:rsidRPr="0009245E" w14:paraId="4D229102" w14:textId="77777777" w:rsidTr="00DC285E">
        <w:trPr>
          <w:cantSplit/>
          <w:trHeight w:val="240"/>
        </w:trPr>
        <w:tc>
          <w:tcPr>
            <w:tcW w:w="540" w:type="dxa"/>
            <w:tcBorders>
              <w:top w:val="single" w:sz="6" w:space="0" w:color="auto"/>
              <w:left w:val="single" w:sz="6" w:space="0" w:color="auto"/>
              <w:bottom w:val="single" w:sz="6" w:space="0" w:color="auto"/>
              <w:right w:val="single" w:sz="6" w:space="0" w:color="auto"/>
            </w:tcBorders>
          </w:tcPr>
          <w:p w14:paraId="5066BD63"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6</w:t>
            </w:r>
          </w:p>
        </w:tc>
        <w:tc>
          <w:tcPr>
            <w:tcW w:w="5760" w:type="dxa"/>
            <w:tcBorders>
              <w:top w:val="single" w:sz="6" w:space="0" w:color="auto"/>
              <w:left w:val="single" w:sz="6" w:space="0" w:color="auto"/>
              <w:bottom w:val="single" w:sz="6" w:space="0" w:color="auto"/>
              <w:right w:val="single" w:sz="6" w:space="0" w:color="auto"/>
            </w:tcBorders>
          </w:tcPr>
          <w:p w14:paraId="107C6E03" w14:textId="77777777" w:rsidR="007608EF" w:rsidRDefault="007608EF" w:rsidP="000B47C4">
            <w:pPr>
              <w:pStyle w:val="ConsPlusCell"/>
              <w:widowControl/>
              <w:rPr>
                <w:rFonts w:ascii="Times New Roman" w:hAnsi="Times New Roman" w:cs="Times New Roman"/>
                <w:sz w:val="22"/>
                <w:szCs w:val="22"/>
              </w:rPr>
            </w:pPr>
            <w:r>
              <w:rPr>
                <w:rFonts w:ascii="Times New Roman" w:hAnsi="Times New Roman" w:cs="Times New Roman"/>
                <w:sz w:val="22"/>
                <w:szCs w:val="22"/>
              </w:rPr>
              <w:t>Оплата за услуги связи</w:t>
            </w:r>
          </w:p>
        </w:tc>
        <w:tc>
          <w:tcPr>
            <w:tcW w:w="1620" w:type="dxa"/>
            <w:tcBorders>
              <w:top w:val="single" w:sz="6" w:space="0" w:color="auto"/>
              <w:left w:val="single" w:sz="6" w:space="0" w:color="auto"/>
              <w:bottom w:val="single" w:sz="6" w:space="0" w:color="auto"/>
              <w:right w:val="single" w:sz="6" w:space="0" w:color="auto"/>
            </w:tcBorders>
          </w:tcPr>
          <w:p w14:paraId="109523E9"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955,84</w:t>
            </w:r>
          </w:p>
        </w:tc>
        <w:tc>
          <w:tcPr>
            <w:tcW w:w="1755" w:type="dxa"/>
            <w:tcBorders>
              <w:top w:val="single" w:sz="6" w:space="0" w:color="auto"/>
              <w:left w:val="single" w:sz="6" w:space="0" w:color="auto"/>
              <w:bottom w:val="single" w:sz="6" w:space="0" w:color="auto"/>
              <w:right w:val="single" w:sz="6" w:space="0" w:color="auto"/>
            </w:tcBorders>
          </w:tcPr>
          <w:p w14:paraId="448F6BAC"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05.04.2012</w:t>
            </w:r>
          </w:p>
        </w:tc>
      </w:tr>
      <w:tr w:rsidR="007608EF" w:rsidRPr="0009245E" w14:paraId="777C76C3" w14:textId="77777777" w:rsidTr="00DC285E">
        <w:trPr>
          <w:cantSplit/>
          <w:trHeight w:val="65"/>
        </w:trPr>
        <w:tc>
          <w:tcPr>
            <w:tcW w:w="540" w:type="dxa"/>
            <w:tcBorders>
              <w:top w:val="single" w:sz="6" w:space="0" w:color="auto"/>
              <w:left w:val="single" w:sz="6" w:space="0" w:color="auto"/>
              <w:bottom w:val="single" w:sz="6" w:space="0" w:color="auto"/>
              <w:right w:val="single" w:sz="6" w:space="0" w:color="auto"/>
            </w:tcBorders>
          </w:tcPr>
          <w:p w14:paraId="4221C64E"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7</w:t>
            </w:r>
          </w:p>
        </w:tc>
        <w:tc>
          <w:tcPr>
            <w:tcW w:w="5760" w:type="dxa"/>
            <w:tcBorders>
              <w:top w:val="single" w:sz="6" w:space="0" w:color="auto"/>
              <w:left w:val="single" w:sz="6" w:space="0" w:color="auto"/>
              <w:bottom w:val="single" w:sz="6" w:space="0" w:color="auto"/>
              <w:right w:val="single" w:sz="6" w:space="0" w:color="auto"/>
            </w:tcBorders>
          </w:tcPr>
          <w:p w14:paraId="24C16A3E" w14:textId="77777777" w:rsidR="007608EF" w:rsidRDefault="007608EF" w:rsidP="000B47C4">
            <w:pPr>
              <w:pStyle w:val="ConsPlusCell"/>
              <w:widowControl/>
              <w:rPr>
                <w:rFonts w:ascii="Times New Roman" w:hAnsi="Times New Roman" w:cs="Times New Roman"/>
                <w:sz w:val="22"/>
                <w:szCs w:val="22"/>
              </w:rPr>
            </w:pPr>
            <w:r>
              <w:rPr>
                <w:rFonts w:ascii="Times New Roman" w:hAnsi="Times New Roman" w:cs="Times New Roman"/>
                <w:sz w:val="22"/>
                <w:szCs w:val="22"/>
              </w:rPr>
              <w:t>Доплата налога на доходы физических лиц</w:t>
            </w:r>
          </w:p>
        </w:tc>
        <w:tc>
          <w:tcPr>
            <w:tcW w:w="1620" w:type="dxa"/>
            <w:tcBorders>
              <w:top w:val="single" w:sz="6" w:space="0" w:color="auto"/>
              <w:left w:val="single" w:sz="6" w:space="0" w:color="auto"/>
              <w:bottom w:val="single" w:sz="6" w:space="0" w:color="auto"/>
              <w:right w:val="single" w:sz="6" w:space="0" w:color="auto"/>
            </w:tcBorders>
          </w:tcPr>
          <w:p w14:paraId="2B158013"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2 028,00</w:t>
            </w:r>
          </w:p>
        </w:tc>
        <w:tc>
          <w:tcPr>
            <w:tcW w:w="1755" w:type="dxa"/>
            <w:tcBorders>
              <w:top w:val="single" w:sz="6" w:space="0" w:color="auto"/>
              <w:left w:val="single" w:sz="6" w:space="0" w:color="auto"/>
              <w:bottom w:val="single" w:sz="6" w:space="0" w:color="auto"/>
              <w:right w:val="single" w:sz="6" w:space="0" w:color="auto"/>
            </w:tcBorders>
          </w:tcPr>
          <w:p w14:paraId="72DF318A"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05.04.2012</w:t>
            </w:r>
          </w:p>
        </w:tc>
      </w:tr>
      <w:tr w:rsidR="007608EF" w:rsidRPr="0009245E" w14:paraId="4F1AA308" w14:textId="77777777" w:rsidTr="00DC285E">
        <w:trPr>
          <w:cantSplit/>
          <w:trHeight w:val="360"/>
        </w:trPr>
        <w:tc>
          <w:tcPr>
            <w:tcW w:w="540" w:type="dxa"/>
            <w:tcBorders>
              <w:top w:val="single" w:sz="6" w:space="0" w:color="auto"/>
              <w:left w:val="single" w:sz="6" w:space="0" w:color="auto"/>
              <w:bottom w:val="single" w:sz="6" w:space="0" w:color="auto"/>
              <w:right w:val="single" w:sz="6" w:space="0" w:color="auto"/>
            </w:tcBorders>
          </w:tcPr>
          <w:p w14:paraId="7CE50BF3"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8</w:t>
            </w:r>
          </w:p>
        </w:tc>
        <w:tc>
          <w:tcPr>
            <w:tcW w:w="5760" w:type="dxa"/>
            <w:tcBorders>
              <w:top w:val="single" w:sz="6" w:space="0" w:color="auto"/>
              <w:left w:val="single" w:sz="6" w:space="0" w:color="auto"/>
              <w:bottom w:val="single" w:sz="6" w:space="0" w:color="auto"/>
              <w:right w:val="single" w:sz="6" w:space="0" w:color="auto"/>
            </w:tcBorders>
          </w:tcPr>
          <w:p w14:paraId="7A0865E1" w14:textId="77777777" w:rsidR="007608EF" w:rsidRDefault="007608EF" w:rsidP="000B47C4">
            <w:pPr>
              <w:pStyle w:val="ConsPlusCell"/>
              <w:widowControl/>
              <w:rPr>
                <w:rFonts w:ascii="Times New Roman" w:hAnsi="Times New Roman" w:cs="Times New Roman"/>
                <w:sz w:val="22"/>
                <w:szCs w:val="22"/>
              </w:rPr>
            </w:pPr>
            <w:r>
              <w:rPr>
                <w:rFonts w:ascii="Times New Roman" w:hAnsi="Times New Roman" w:cs="Times New Roman"/>
                <w:sz w:val="22"/>
                <w:szCs w:val="22"/>
              </w:rPr>
              <w:t>Комиссия за пользование системой электронных клиентских платежей</w:t>
            </w:r>
          </w:p>
        </w:tc>
        <w:tc>
          <w:tcPr>
            <w:tcW w:w="1620" w:type="dxa"/>
            <w:tcBorders>
              <w:top w:val="single" w:sz="6" w:space="0" w:color="auto"/>
              <w:left w:val="single" w:sz="6" w:space="0" w:color="auto"/>
              <w:bottom w:val="single" w:sz="6" w:space="0" w:color="auto"/>
              <w:right w:val="single" w:sz="6" w:space="0" w:color="auto"/>
            </w:tcBorders>
          </w:tcPr>
          <w:p w14:paraId="2F396BA4"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559,00</w:t>
            </w:r>
          </w:p>
        </w:tc>
        <w:tc>
          <w:tcPr>
            <w:tcW w:w="1755" w:type="dxa"/>
            <w:tcBorders>
              <w:top w:val="single" w:sz="6" w:space="0" w:color="auto"/>
              <w:left w:val="single" w:sz="6" w:space="0" w:color="auto"/>
              <w:bottom w:val="single" w:sz="6" w:space="0" w:color="auto"/>
              <w:right w:val="single" w:sz="6" w:space="0" w:color="auto"/>
            </w:tcBorders>
          </w:tcPr>
          <w:p w14:paraId="48E332A4"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05.04.2012</w:t>
            </w:r>
          </w:p>
        </w:tc>
      </w:tr>
      <w:tr w:rsidR="007608EF" w:rsidRPr="0009245E" w14:paraId="0BD139B7" w14:textId="77777777" w:rsidTr="0033196C">
        <w:trPr>
          <w:cantSplit/>
          <w:trHeight w:val="240"/>
        </w:trPr>
        <w:tc>
          <w:tcPr>
            <w:tcW w:w="540" w:type="dxa"/>
            <w:tcBorders>
              <w:top w:val="single" w:sz="6" w:space="0" w:color="auto"/>
              <w:left w:val="single" w:sz="6" w:space="0" w:color="auto"/>
              <w:bottom w:val="single" w:sz="6" w:space="0" w:color="auto"/>
              <w:right w:val="single" w:sz="6" w:space="0" w:color="auto"/>
            </w:tcBorders>
          </w:tcPr>
          <w:p w14:paraId="4BED417F"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9</w:t>
            </w:r>
          </w:p>
        </w:tc>
        <w:tc>
          <w:tcPr>
            <w:tcW w:w="5760" w:type="dxa"/>
            <w:tcBorders>
              <w:top w:val="single" w:sz="6" w:space="0" w:color="auto"/>
              <w:left w:val="single" w:sz="6" w:space="0" w:color="auto"/>
              <w:bottom w:val="single" w:sz="6" w:space="0" w:color="auto"/>
              <w:right w:val="single" w:sz="6" w:space="0" w:color="auto"/>
            </w:tcBorders>
          </w:tcPr>
          <w:p w14:paraId="67F68BF0" w14:textId="77777777" w:rsidR="007608EF" w:rsidRDefault="007608EF" w:rsidP="000B47C4">
            <w:pPr>
              <w:pStyle w:val="ConsPlusCell"/>
              <w:widowControl/>
              <w:rPr>
                <w:rFonts w:ascii="Times New Roman" w:hAnsi="Times New Roman" w:cs="Times New Roman"/>
                <w:sz w:val="22"/>
                <w:szCs w:val="22"/>
              </w:rPr>
            </w:pPr>
            <w:r>
              <w:rPr>
                <w:rFonts w:ascii="Times New Roman" w:hAnsi="Times New Roman" w:cs="Times New Roman"/>
                <w:sz w:val="22"/>
                <w:szCs w:val="22"/>
              </w:rPr>
              <w:t>Канцелярские товары и др.</w:t>
            </w:r>
          </w:p>
        </w:tc>
        <w:tc>
          <w:tcPr>
            <w:tcW w:w="1620" w:type="dxa"/>
            <w:tcBorders>
              <w:top w:val="single" w:sz="6" w:space="0" w:color="auto"/>
              <w:left w:val="single" w:sz="6" w:space="0" w:color="auto"/>
              <w:bottom w:val="single" w:sz="6" w:space="0" w:color="auto"/>
              <w:right w:val="single" w:sz="6" w:space="0" w:color="auto"/>
            </w:tcBorders>
          </w:tcPr>
          <w:p w14:paraId="7863581E"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9 372,6</w:t>
            </w:r>
          </w:p>
        </w:tc>
        <w:tc>
          <w:tcPr>
            <w:tcW w:w="1755" w:type="dxa"/>
            <w:tcBorders>
              <w:top w:val="single" w:sz="6" w:space="0" w:color="auto"/>
              <w:left w:val="single" w:sz="6" w:space="0" w:color="auto"/>
              <w:bottom w:val="single" w:sz="6" w:space="0" w:color="auto"/>
              <w:right w:val="single" w:sz="6" w:space="0" w:color="auto"/>
            </w:tcBorders>
          </w:tcPr>
          <w:p w14:paraId="16386040"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06.05.2012</w:t>
            </w:r>
          </w:p>
        </w:tc>
      </w:tr>
      <w:tr w:rsidR="007608EF" w:rsidRPr="0009245E" w14:paraId="2BF7CA61" w14:textId="77777777" w:rsidTr="0033196C">
        <w:trPr>
          <w:cantSplit/>
          <w:trHeight w:val="360"/>
        </w:trPr>
        <w:tc>
          <w:tcPr>
            <w:tcW w:w="540" w:type="dxa"/>
            <w:tcBorders>
              <w:top w:val="single" w:sz="6" w:space="0" w:color="auto"/>
              <w:left w:val="single" w:sz="6" w:space="0" w:color="auto"/>
              <w:bottom w:val="single" w:sz="6" w:space="0" w:color="auto"/>
              <w:right w:val="single" w:sz="6" w:space="0" w:color="auto"/>
            </w:tcBorders>
          </w:tcPr>
          <w:p w14:paraId="749FD960"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10</w:t>
            </w:r>
          </w:p>
        </w:tc>
        <w:tc>
          <w:tcPr>
            <w:tcW w:w="5760" w:type="dxa"/>
            <w:tcBorders>
              <w:top w:val="single" w:sz="6" w:space="0" w:color="auto"/>
              <w:left w:val="single" w:sz="6" w:space="0" w:color="auto"/>
              <w:bottom w:val="single" w:sz="4" w:space="0" w:color="auto"/>
              <w:right w:val="single" w:sz="6" w:space="0" w:color="auto"/>
            </w:tcBorders>
          </w:tcPr>
          <w:p w14:paraId="3363250C" w14:textId="77777777" w:rsidR="007608EF" w:rsidRDefault="007608EF" w:rsidP="000B47C4">
            <w:pPr>
              <w:pStyle w:val="ConsPlusCell"/>
              <w:widowControl/>
              <w:rPr>
                <w:rFonts w:ascii="Times New Roman" w:hAnsi="Times New Roman" w:cs="Times New Roman"/>
                <w:sz w:val="22"/>
                <w:szCs w:val="22"/>
              </w:rPr>
            </w:pPr>
            <w:r>
              <w:rPr>
                <w:rFonts w:ascii="Times New Roman" w:hAnsi="Times New Roman" w:cs="Times New Roman"/>
                <w:sz w:val="22"/>
                <w:szCs w:val="22"/>
              </w:rPr>
              <w:t xml:space="preserve">Страховые взносы в Пенсионный фонд </w:t>
            </w:r>
            <w:r>
              <w:rPr>
                <w:rFonts w:ascii="Times New Roman" w:hAnsi="Times New Roman" w:cs="Times New Roman"/>
                <w:sz w:val="22"/>
                <w:szCs w:val="22"/>
              </w:rPr>
              <w:br/>
              <w:t>РФ за отчетный месяц</w:t>
            </w:r>
          </w:p>
        </w:tc>
        <w:tc>
          <w:tcPr>
            <w:tcW w:w="1620" w:type="dxa"/>
            <w:tcBorders>
              <w:top w:val="single" w:sz="6" w:space="0" w:color="auto"/>
              <w:left w:val="single" w:sz="6" w:space="0" w:color="auto"/>
              <w:bottom w:val="single" w:sz="6" w:space="0" w:color="auto"/>
              <w:right w:val="single" w:sz="6" w:space="0" w:color="auto"/>
            </w:tcBorders>
          </w:tcPr>
          <w:p w14:paraId="7D9109DC"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31 770,22</w:t>
            </w:r>
          </w:p>
        </w:tc>
        <w:tc>
          <w:tcPr>
            <w:tcW w:w="1755" w:type="dxa"/>
            <w:tcBorders>
              <w:top w:val="single" w:sz="6" w:space="0" w:color="auto"/>
              <w:left w:val="single" w:sz="6" w:space="0" w:color="auto"/>
              <w:bottom w:val="single" w:sz="6" w:space="0" w:color="auto"/>
              <w:right w:val="single" w:sz="6" w:space="0" w:color="auto"/>
            </w:tcBorders>
          </w:tcPr>
          <w:p w14:paraId="40342838"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13.05.2012</w:t>
            </w:r>
          </w:p>
        </w:tc>
      </w:tr>
      <w:tr w:rsidR="007608EF" w:rsidRPr="0009245E" w14:paraId="00999548" w14:textId="77777777" w:rsidTr="0033196C">
        <w:trPr>
          <w:cantSplit/>
          <w:trHeight w:val="65"/>
        </w:trPr>
        <w:tc>
          <w:tcPr>
            <w:tcW w:w="540" w:type="dxa"/>
            <w:tcBorders>
              <w:top w:val="single" w:sz="6" w:space="0" w:color="auto"/>
              <w:left w:val="single" w:sz="6" w:space="0" w:color="auto"/>
              <w:bottom w:val="single" w:sz="6" w:space="0" w:color="auto"/>
              <w:right w:val="single" w:sz="6" w:space="0" w:color="auto"/>
            </w:tcBorders>
          </w:tcPr>
          <w:p w14:paraId="5C1BC381"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11</w:t>
            </w:r>
          </w:p>
        </w:tc>
        <w:tc>
          <w:tcPr>
            <w:tcW w:w="5760" w:type="dxa"/>
            <w:tcBorders>
              <w:top w:val="single" w:sz="4" w:space="0" w:color="auto"/>
              <w:left w:val="single" w:sz="6" w:space="0" w:color="auto"/>
              <w:bottom w:val="single" w:sz="6" w:space="0" w:color="auto"/>
              <w:right w:val="single" w:sz="6" w:space="0" w:color="auto"/>
            </w:tcBorders>
          </w:tcPr>
          <w:p w14:paraId="302804A8" w14:textId="77777777" w:rsidR="007608EF" w:rsidRDefault="007608EF" w:rsidP="000B47C4">
            <w:pPr>
              <w:pStyle w:val="ConsPlusCell"/>
              <w:widowControl/>
              <w:rPr>
                <w:rFonts w:ascii="Times New Roman" w:hAnsi="Times New Roman" w:cs="Times New Roman"/>
                <w:sz w:val="22"/>
                <w:szCs w:val="22"/>
              </w:rPr>
            </w:pPr>
            <w:r>
              <w:rPr>
                <w:rFonts w:ascii="Times New Roman" w:hAnsi="Times New Roman" w:cs="Times New Roman"/>
                <w:sz w:val="22"/>
                <w:szCs w:val="22"/>
              </w:rPr>
              <w:t xml:space="preserve">Единый социальный налог в федеральный бюджет </w:t>
            </w:r>
          </w:p>
        </w:tc>
        <w:tc>
          <w:tcPr>
            <w:tcW w:w="1620" w:type="dxa"/>
            <w:tcBorders>
              <w:top w:val="single" w:sz="6" w:space="0" w:color="auto"/>
              <w:left w:val="single" w:sz="6" w:space="0" w:color="auto"/>
              <w:bottom w:val="single" w:sz="6" w:space="0" w:color="auto"/>
              <w:right w:val="single" w:sz="6" w:space="0" w:color="auto"/>
            </w:tcBorders>
          </w:tcPr>
          <w:p w14:paraId="0A475DE0"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11 012,37</w:t>
            </w:r>
          </w:p>
        </w:tc>
        <w:tc>
          <w:tcPr>
            <w:tcW w:w="1755" w:type="dxa"/>
            <w:tcBorders>
              <w:top w:val="single" w:sz="6" w:space="0" w:color="auto"/>
              <w:left w:val="single" w:sz="6" w:space="0" w:color="auto"/>
              <w:bottom w:val="single" w:sz="6" w:space="0" w:color="auto"/>
              <w:right w:val="single" w:sz="6" w:space="0" w:color="auto"/>
            </w:tcBorders>
          </w:tcPr>
          <w:p w14:paraId="6EE920BB"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13.05.2012</w:t>
            </w:r>
          </w:p>
        </w:tc>
      </w:tr>
      <w:tr w:rsidR="007608EF" w:rsidRPr="0009245E" w14:paraId="1B04264C" w14:textId="77777777" w:rsidTr="00DC285E">
        <w:trPr>
          <w:cantSplit/>
          <w:trHeight w:val="65"/>
        </w:trPr>
        <w:tc>
          <w:tcPr>
            <w:tcW w:w="540" w:type="dxa"/>
            <w:tcBorders>
              <w:top w:val="single" w:sz="6" w:space="0" w:color="auto"/>
              <w:left w:val="single" w:sz="6" w:space="0" w:color="auto"/>
              <w:bottom w:val="single" w:sz="6" w:space="0" w:color="auto"/>
              <w:right w:val="single" w:sz="6" w:space="0" w:color="auto"/>
            </w:tcBorders>
          </w:tcPr>
          <w:p w14:paraId="1F009BA3"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12</w:t>
            </w:r>
          </w:p>
        </w:tc>
        <w:tc>
          <w:tcPr>
            <w:tcW w:w="5760" w:type="dxa"/>
            <w:tcBorders>
              <w:top w:val="single" w:sz="6" w:space="0" w:color="auto"/>
              <w:left w:val="single" w:sz="6" w:space="0" w:color="auto"/>
              <w:bottom w:val="single" w:sz="6" w:space="0" w:color="auto"/>
              <w:right w:val="single" w:sz="6" w:space="0" w:color="auto"/>
            </w:tcBorders>
          </w:tcPr>
          <w:p w14:paraId="755F83B2" w14:textId="77777777" w:rsidR="007608EF" w:rsidRDefault="007608EF" w:rsidP="000B47C4">
            <w:pPr>
              <w:pStyle w:val="ConsPlusCell"/>
              <w:widowControl/>
              <w:rPr>
                <w:rFonts w:ascii="Times New Roman" w:hAnsi="Times New Roman" w:cs="Times New Roman"/>
                <w:sz w:val="22"/>
                <w:szCs w:val="22"/>
              </w:rPr>
            </w:pPr>
            <w:r>
              <w:rPr>
                <w:rFonts w:ascii="Times New Roman" w:hAnsi="Times New Roman" w:cs="Times New Roman"/>
                <w:sz w:val="22"/>
                <w:szCs w:val="22"/>
              </w:rPr>
              <w:t>Оплата за услуги связи</w:t>
            </w:r>
          </w:p>
        </w:tc>
        <w:tc>
          <w:tcPr>
            <w:tcW w:w="1620" w:type="dxa"/>
            <w:tcBorders>
              <w:top w:val="single" w:sz="6" w:space="0" w:color="auto"/>
              <w:left w:val="single" w:sz="6" w:space="0" w:color="auto"/>
              <w:bottom w:val="single" w:sz="6" w:space="0" w:color="auto"/>
              <w:right w:val="single" w:sz="6" w:space="0" w:color="auto"/>
            </w:tcBorders>
          </w:tcPr>
          <w:p w14:paraId="6C4C33F1"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877,71</w:t>
            </w:r>
          </w:p>
        </w:tc>
        <w:tc>
          <w:tcPr>
            <w:tcW w:w="1755" w:type="dxa"/>
            <w:tcBorders>
              <w:top w:val="single" w:sz="6" w:space="0" w:color="auto"/>
              <w:left w:val="single" w:sz="6" w:space="0" w:color="auto"/>
              <w:bottom w:val="single" w:sz="6" w:space="0" w:color="auto"/>
              <w:right w:val="single" w:sz="6" w:space="0" w:color="auto"/>
            </w:tcBorders>
          </w:tcPr>
          <w:p w14:paraId="427198EA" w14:textId="77777777" w:rsidR="007608EF" w:rsidRDefault="007608EF" w:rsidP="000B47C4">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24.04.2012</w:t>
            </w:r>
          </w:p>
        </w:tc>
      </w:tr>
    </w:tbl>
    <w:p w14:paraId="093DEA8F" w14:textId="77777777" w:rsidR="007608EF" w:rsidRDefault="007608EF" w:rsidP="000B47C4">
      <w:pPr>
        <w:autoSpaceDE w:val="0"/>
        <w:autoSpaceDN w:val="0"/>
        <w:adjustRightInd w:val="0"/>
        <w:spacing w:after="0" w:line="240" w:lineRule="auto"/>
        <w:jc w:val="both"/>
        <w:rPr>
          <w:rFonts w:ascii="Times New Roman" w:hAnsi="Times New Roman"/>
          <w:sz w:val="24"/>
          <w:szCs w:val="24"/>
          <w:lang w:eastAsia="en-US"/>
        </w:rPr>
      </w:pPr>
    </w:p>
    <w:p w14:paraId="275C253A" w14:textId="77777777" w:rsidR="007608EF" w:rsidRDefault="007608EF" w:rsidP="000B47C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Платежный календарь рекламного агентства на плановый период</w:t>
      </w:r>
    </w:p>
    <w:p w14:paraId="150CDB2B" w14:textId="77777777" w:rsidR="007608EF" w:rsidRPr="00FD249E" w:rsidRDefault="007608EF" w:rsidP="000B47C4">
      <w:pPr>
        <w:autoSpaceDE w:val="0"/>
        <w:autoSpaceDN w:val="0"/>
        <w:adjustRightInd w:val="0"/>
        <w:spacing w:after="0" w:line="240" w:lineRule="auto"/>
        <w:jc w:val="right"/>
        <w:rPr>
          <w:rFonts w:ascii="Times New Roman" w:hAnsi="Times New Roman"/>
          <w:b/>
          <w:sz w:val="24"/>
          <w:szCs w:val="24"/>
        </w:rPr>
      </w:pPr>
      <w:r w:rsidRPr="00FD249E">
        <w:rPr>
          <w:rFonts w:ascii="Times New Roman" w:hAnsi="Times New Roman"/>
          <w:b/>
          <w:sz w:val="24"/>
          <w:szCs w:val="24"/>
        </w:rPr>
        <w:t>Таблица 80.</w:t>
      </w:r>
    </w:p>
    <w:p w14:paraId="2940C3D5" w14:textId="77777777" w:rsidR="007608EF" w:rsidRDefault="007608EF" w:rsidP="000B47C4">
      <w:pPr>
        <w:autoSpaceDE w:val="0"/>
        <w:autoSpaceDN w:val="0"/>
        <w:adjustRightInd w:val="0"/>
        <w:spacing w:after="0" w:line="240" w:lineRule="auto"/>
        <w:jc w:val="both"/>
        <w:rPr>
          <w:rFonts w:ascii="Times New Roman" w:hAnsi="Times New Roman"/>
          <w:sz w:val="24"/>
          <w:szCs w:val="24"/>
        </w:rPr>
      </w:pPr>
    </w:p>
    <w:tbl>
      <w:tblPr>
        <w:tblW w:w="9720" w:type="dxa"/>
        <w:tblInd w:w="70" w:type="dxa"/>
        <w:tblLayout w:type="fixed"/>
        <w:tblCellMar>
          <w:left w:w="70" w:type="dxa"/>
          <w:right w:w="70" w:type="dxa"/>
        </w:tblCellMar>
        <w:tblLook w:val="00A0" w:firstRow="1" w:lastRow="0" w:firstColumn="1" w:lastColumn="0" w:noHBand="0" w:noVBand="0"/>
      </w:tblPr>
      <w:tblGrid>
        <w:gridCol w:w="3780"/>
        <w:gridCol w:w="1620"/>
        <w:gridCol w:w="1440"/>
        <w:gridCol w:w="1440"/>
        <w:gridCol w:w="1440"/>
      </w:tblGrid>
      <w:tr w:rsidR="007608EF" w:rsidRPr="0009245E" w14:paraId="2E2E1199" w14:textId="77777777" w:rsidTr="00AC03B1">
        <w:trPr>
          <w:cantSplit/>
          <w:trHeight w:val="240"/>
          <w:tblHeader/>
        </w:trPr>
        <w:tc>
          <w:tcPr>
            <w:tcW w:w="3780" w:type="dxa"/>
            <w:vMerge w:val="restart"/>
            <w:tcBorders>
              <w:top w:val="single" w:sz="6" w:space="0" w:color="auto"/>
              <w:left w:val="single" w:sz="6" w:space="0" w:color="auto"/>
              <w:bottom w:val="single" w:sz="6" w:space="0" w:color="auto"/>
              <w:right w:val="single" w:sz="6" w:space="0" w:color="auto"/>
            </w:tcBorders>
            <w:vAlign w:val="center"/>
          </w:tcPr>
          <w:p w14:paraId="34A59999" w14:textId="77777777" w:rsidR="007608EF" w:rsidRDefault="007608EF" w:rsidP="000B47C4">
            <w:pPr>
              <w:pStyle w:val="ConsPlusCell"/>
              <w:widowControl/>
              <w:jc w:val="center"/>
              <w:rPr>
                <w:rFonts w:ascii="Times New Roman" w:hAnsi="Times New Roman" w:cs="Times New Roman"/>
                <w:sz w:val="24"/>
                <w:szCs w:val="24"/>
              </w:rPr>
            </w:pPr>
          </w:p>
        </w:tc>
        <w:tc>
          <w:tcPr>
            <w:tcW w:w="1620" w:type="dxa"/>
            <w:vMerge w:val="restart"/>
            <w:tcBorders>
              <w:top w:val="single" w:sz="6" w:space="0" w:color="auto"/>
              <w:left w:val="single" w:sz="6" w:space="0" w:color="auto"/>
              <w:bottom w:val="single" w:sz="6" w:space="0" w:color="auto"/>
              <w:right w:val="single" w:sz="6" w:space="0" w:color="auto"/>
            </w:tcBorders>
            <w:vAlign w:val="center"/>
          </w:tcPr>
          <w:p w14:paraId="5002468B"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Всего за месяц</w:t>
            </w:r>
          </w:p>
        </w:tc>
        <w:tc>
          <w:tcPr>
            <w:tcW w:w="4320" w:type="dxa"/>
            <w:gridSpan w:val="3"/>
            <w:tcBorders>
              <w:top w:val="single" w:sz="6" w:space="0" w:color="auto"/>
              <w:left w:val="single" w:sz="6" w:space="0" w:color="auto"/>
              <w:bottom w:val="single" w:sz="6" w:space="0" w:color="auto"/>
              <w:right w:val="single" w:sz="6" w:space="0" w:color="auto"/>
            </w:tcBorders>
            <w:vAlign w:val="center"/>
          </w:tcPr>
          <w:p w14:paraId="025912AC"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В том числе за декаду</w:t>
            </w:r>
          </w:p>
        </w:tc>
      </w:tr>
      <w:tr w:rsidR="007608EF" w:rsidRPr="0009245E" w14:paraId="1BFA2DAA" w14:textId="77777777" w:rsidTr="00AC03B1">
        <w:trPr>
          <w:cantSplit/>
          <w:trHeight w:val="240"/>
          <w:tblHeader/>
        </w:trPr>
        <w:tc>
          <w:tcPr>
            <w:tcW w:w="9720" w:type="dxa"/>
            <w:vMerge/>
            <w:tcBorders>
              <w:top w:val="single" w:sz="6" w:space="0" w:color="auto"/>
              <w:left w:val="single" w:sz="6" w:space="0" w:color="auto"/>
              <w:bottom w:val="single" w:sz="6" w:space="0" w:color="auto"/>
              <w:right w:val="single" w:sz="6" w:space="0" w:color="auto"/>
            </w:tcBorders>
            <w:vAlign w:val="center"/>
          </w:tcPr>
          <w:p w14:paraId="3865EE81" w14:textId="77777777" w:rsidR="007608EF" w:rsidRPr="0009245E" w:rsidRDefault="007608EF" w:rsidP="000B47C4">
            <w:pPr>
              <w:spacing w:after="0" w:line="240" w:lineRule="auto"/>
              <w:rPr>
                <w:rFonts w:ascii="Times New Roman" w:hAnsi="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tcPr>
          <w:p w14:paraId="397BA620" w14:textId="77777777" w:rsidR="007608EF" w:rsidRPr="0009245E" w:rsidRDefault="007608EF" w:rsidP="000B47C4">
            <w:pPr>
              <w:spacing w:after="0" w:line="240" w:lineRule="auto"/>
              <w:rPr>
                <w:rFonts w:ascii="Times New Roman" w:hAnsi="Times New Roman"/>
                <w:sz w:val="24"/>
                <w:szCs w:val="24"/>
              </w:rPr>
            </w:pPr>
          </w:p>
        </w:tc>
        <w:tc>
          <w:tcPr>
            <w:tcW w:w="1440" w:type="dxa"/>
            <w:tcBorders>
              <w:top w:val="single" w:sz="6" w:space="0" w:color="auto"/>
              <w:left w:val="single" w:sz="6" w:space="0" w:color="auto"/>
              <w:bottom w:val="single" w:sz="6" w:space="0" w:color="auto"/>
              <w:right w:val="single" w:sz="6" w:space="0" w:color="auto"/>
            </w:tcBorders>
            <w:vAlign w:val="center"/>
          </w:tcPr>
          <w:p w14:paraId="57A0FC9B"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1-ю</w:t>
            </w:r>
          </w:p>
        </w:tc>
        <w:tc>
          <w:tcPr>
            <w:tcW w:w="1440" w:type="dxa"/>
            <w:tcBorders>
              <w:top w:val="single" w:sz="6" w:space="0" w:color="auto"/>
              <w:left w:val="single" w:sz="6" w:space="0" w:color="auto"/>
              <w:bottom w:val="single" w:sz="6" w:space="0" w:color="auto"/>
              <w:right w:val="single" w:sz="6" w:space="0" w:color="auto"/>
            </w:tcBorders>
            <w:vAlign w:val="center"/>
          </w:tcPr>
          <w:p w14:paraId="56079E20"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2-ю</w:t>
            </w:r>
          </w:p>
        </w:tc>
        <w:tc>
          <w:tcPr>
            <w:tcW w:w="1440" w:type="dxa"/>
            <w:tcBorders>
              <w:top w:val="single" w:sz="6" w:space="0" w:color="auto"/>
              <w:left w:val="single" w:sz="6" w:space="0" w:color="auto"/>
              <w:bottom w:val="single" w:sz="6" w:space="0" w:color="auto"/>
              <w:right w:val="single" w:sz="6" w:space="0" w:color="auto"/>
            </w:tcBorders>
            <w:vAlign w:val="center"/>
          </w:tcPr>
          <w:p w14:paraId="7D4A06F7"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3-ю</w:t>
            </w:r>
          </w:p>
        </w:tc>
      </w:tr>
      <w:tr w:rsidR="007608EF" w:rsidRPr="0009245E" w14:paraId="62CC607F" w14:textId="77777777" w:rsidTr="00AC03B1">
        <w:trPr>
          <w:cantSplit/>
          <w:trHeight w:val="240"/>
        </w:trPr>
        <w:tc>
          <w:tcPr>
            <w:tcW w:w="9720" w:type="dxa"/>
            <w:gridSpan w:val="5"/>
            <w:tcBorders>
              <w:top w:val="single" w:sz="6" w:space="0" w:color="auto"/>
              <w:left w:val="single" w:sz="6" w:space="0" w:color="auto"/>
              <w:bottom w:val="single" w:sz="6" w:space="0" w:color="auto"/>
              <w:right w:val="single" w:sz="6" w:space="0" w:color="auto"/>
            </w:tcBorders>
            <w:vAlign w:val="center"/>
          </w:tcPr>
          <w:p w14:paraId="67B69704" w14:textId="77777777" w:rsidR="007608EF" w:rsidRDefault="007608EF" w:rsidP="000B47C4">
            <w:pPr>
              <w:pStyle w:val="ConsPlusCell"/>
              <w:widowControl/>
              <w:rPr>
                <w:rFonts w:ascii="Times New Roman" w:hAnsi="Times New Roman" w:cs="Times New Roman"/>
                <w:b/>
                <w:sz w:val="24"/>
                <w:szCs w:val="24"/>
              </w:rPr>
            </w:pPr>
            <w:r>
              <w:rPr>
                <w:rFonts w:ascii="Times New Roman" w:hAnsi="Times New Roman" w:cs="Times New Roman"/>
                <w:b/>
                <w:sz w:val="24"/>
                <w:szCs w:val="24"/>
              </w:rPr>
              <w:t>I. Валовые доходы и поступления</w:t>
            </w:r>
          </w:p>
        </w:tc>
      </w:tr>
      <w:tr w:rsidR="007608EF" w:rsidRPr="0009245E" w14:paraId="170D031B" w14:textId="77777777" w:rsidTr="00AC03B1">
        <w:trPr>
          <w:cantSplit/>
          <w:trHeight w:val="265"/>
        </w:trPr>
        <w:tc>
          <w:tcPr>
            <w:tcW w:w="3780" w:type="dxa"/>
            <w:tcBorders>
              <w:top w:val="single" w:sz="6" w:space="0" w:color="auto"/>
              <w:left w:val="single" w:sz="6" w:space="0" w:color="auto"/>
              <w:bottom w:val="single" w:sz="6" w:space="0" w:color="auto"/>
              <w:right w:val="single" w:sz="6" w:space="0" w:color="auto"/>
            </w:tcBorders>
          </w:tcPr>
          <w:p w14:paraId="559EE57E"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Наличие денежных средств на начало периода</w:t>
            </w:r>
          </w:p>
        </w:tc>
        <w:tc>
          <w:tcPr>
            <w:tcW w:w="1620" w:type="dxa"/>
            <w:tcBorders>
              <w:top w:val="single" w:sz="6" w:space="0" w:color="auto"/>
              <w:left w:val="single" w:sz="6" w:space="0" w:color="auto"/>
              <w:bottom w:val="single" w:sz="6" w:space="0" w:color="auto"/>
              <w:right w:val="single" w:sz="6" w:space="0" w:color="auto"/>
            </w:tcBorders>
          </w:tcPr>
          <w:p w14:paraId="4BD6E831"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2 064 089,52</w:t>
            </w:r>
          </w:p>
        </w:tc>
        <w:tc>
          <w:tcPr>
            <w:tcW w:w="1440" w:type="dxa"/>
            <w:tcBorders>
              <w:top w:val="single" w:sz="6" w:space="0" w:color="auto"/>
              <w:left w:val="single" w:sz="6" w:space="0" w:color="auto"/>
              <w:bottom w:val="single" w:sz="6" w:space="0" w:color="auto"/>
              <w:right w:val="single" w:sz="6" w:space="0" w:color="auto"/>
            </w:tcBorders>
          </w:tcPr>
          <w:p w14:paraId="0E967C57"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2 064 089,52</w:t>
            </w:r>
          </w:p>
        </w:tc>
        <w:tc>
          <w:tcPr>
            <w:tcW w:w="1440" w:type="dxa"/>
            <w:tcBorders>
              <w:top w:val="single" w:sz="6" w:space="0" w:color="auto"/>
              <w:left w:val="single" w:sz="6" w:space="0" w:color="auto"/>
              <w:bottom w:val="single" w:sz="6" w:space="0" w:color="auto"/>
              <w:right w:val="single" w:sz="6" w:space="0" w:color="auto"/>
            </w:tcBorders>
          </w:tcPr>
          <w:p w14:paraId="3E2CD598"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2 296 387,52</w:t>
            </w:r>
          </w:p>
        </w:tc>
        <w:tc>
          <w:tcPr>
            <w:tcW w:w="1440" w:type="dxa"/>
            <w:tcBorders>
              <w:top w:val="single" w:sz="6" w:space="0" w:color="auto"/>
              <w:left w:val="single" w:sz="6" w:space="0" w:color="auto"/>
              <w:bottom w:val="single" w:sz="6" w:space="0" w:color="auto"/>
              <w:right w:val="single" w:sz="6" w:space="0" w:color="auto"/>
            </w:tcBorders>
          </w:tcPr>
          <w:p w14:paraId="590B06B4"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2 985 780,93</w:t>
            </w:r>
          </w:p>
        </w:tc>
      </w:tr>
      <w:tr w:rsidR="007608EF" w:rsidRPr="0009245E" w14:paraId="29C5DADF" w14:textId="77777777" w:rsidTr="00AC03B1">
        <w:trPr>
          <w:cantSplit/>
          <w:trHeight w:val="189"/>
        </w:trPr>
        <w:tc>
          <w:tcPr>
            <w:tcW w:w="3780" w:type="dxa"/>
            <w:tcBorders>
              <w:top w:val="single" w:sz="6" w:space="0" w:color="auto"/>
              <w:left w:val="single" w:sz="6" w:space="0" w:color="auto"/>
              <w:bottom w:val="single" w:sz="6" w:space="0" w:color="auto"/>
              <w:right w:val="single" w:sz="6" w:space="0" w:color="auto"/>
            </w:tcBorders>
          </w:tcPr>
          <w:p w14:paraId="693CE2DF"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Поступления всего, в том числе:</w:t>
            </w:r>
          </w:p>
        </w:tc>
        <w:tc>
          <w:tcPr>
            <w:tcW w:w="1620" w:type="dxa"/>
            <w:tcBorders>
              <w:top w:val="single" w:sz="6" w:space="0" w:color="auto"/>
              <w:left w:val="single" w:sz="6" w:space="0" w:color="auto"/>
              <w:bottom w:val="single" w:sz="6" w:space="0" w:color="auto"/>
              <w:right w:val="single" w:sz="6" w:space="0" w:color="auto"/>
            </w:tcBorders>
          </w:tcPr>
          <w:p w14:paraId="5FD86A77"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14 927 697,07</w:t>
            </w:r>
          </w:p>
        </w:tc>
        <w:tc>
          <w:tcPr>
            <w:tcW w:w="1440" w:type="dxa"/>
            <w:tcBorders>
              <w:top w:val="single" w:sz="6" w:space="0" w:color="auto"/>
              <w:left w:val="single" w:sz="6" w:space="0" w:color="auto"/>
              <w:bottom w:val="single" w:sz="6" w:space="0" w:color="auto"/>
              <w:right w:val="single" w:sz="6" w:space="0" w:color="auto"/>
            </w:tcBorders>
          </w:tcPr>
          <w:p w14:paraId="0C792ED3"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4 598 411,98</w:t>
            </w:r>
          </w:p>
        </w:tc>
        <w:tc>
          <w:tcPr>
            <w:tcW w:w="1440" w:type="dxa"/>
            <w:tcBorders>
              <w:top w:val="single" w:sz="6" w:space="0" w:color="auto"/>
              <w:left w:val="single" w:sz="6" w:space="0" w:color="auto"/>
              <w:bottom w:val="single" w:sz="6" w:space="0" w:color="auto"/>
              <w:right w:val="single" w:sz="6" w:space="0" w:color="auto"/>
            </w:tcBorders>
          </w:tcPr>
          <w:p w14:paraId="20061518"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4 522 091,18</w:t>
            </w:r>
          </w:p>
        </w:tc>
        <w:tc>
          <w:tcPr>
            <w:tcW w:w="1440" w:type="dxa"/>
            <w:tcBorders>
              <w:top w:val="single" w:sz="6" w:space="0" w:color="auto"/>
              <w:left w:val="single" w:sz="6" w:space="0" w:color="auto"/>
              <w:bottom w:val="single" w:sz="6" w:space="0" w:color="auto"/>
              <w:right w:val="single" w:sz="6" w:space="0" w:color="auto"/>
            </w:tcBorders>
          </w:tcPr>
          <w:p w14:paraId="2463F54A"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5 807 193,51</w:t>
            </w:r>
          </w:p>
        </w:tc>
      </w:tr>
      <w:tr w:rsidR="007608EF" w:rsidRPr="0009245E" w14:paraId="71F20433" w14:textId="77777777" w:rsidTr="00AC03B1">
        <w:trPr>
          <w:cantSplit/>
          <w:trHeight w:val="171"/>
        </w:trPr>
        <w:tc>
          <w:tcPr>
            <w:tcW w:w="3780" w:type="dxa"/>
            <w:tcBorders>
              <w:top w:val="single" w:sz="6" w:space="0" w:color="auto"/>
              <w:left w:val="single" w:sz="6" w:space="0" w:color="auto"/>
              <w:bottom w:val="single" w:sz="6" w:space="0" w:color="auto"/>
              <w:right w:val="single" w:sz="6" w:space="0" w:color="auto"/>
            </w:tcBorders>
          </w:tcPr>
          <w:p w14:paraId="266A5F53" w14:textId="21BF360C" w:rsidR="007608EF" w:rsidRDefault="00842FB2"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Авансы,</w:t>
            </w:r>
            <w:r w:rsidR="007608EF">
              <w:rPr>
                <w:rFonts w:ascii="Times New Roman" w:hAnsi="Times New Roman" w:cs="Times New Roman"/>
                <w:sz w:val="24"/>
                <w:szCs w:val="24"/>
              </w:rPr>
              <w:t xml:space="preserve"> полученные от заказчиков</w:t>
            </w:r>
          </w:p>
        </w:tc>
        <w:tc>
          <w:tcPr>
            <w:tcW w:w="1620" w:type="dxa"/>
            <w:tcBorders>
              <w:top w:val="single" w:sz="6" w:space="0" w:color="auto"/>
              <w:left w:val="single" w:sz="6" w:space="0" w:color="auto"/>
              <w:bottom w:val="single" w:sz="6" w:space="0" w:color="auto"/>
              <w:right w:val="single" w:sz="6" w:space="0" w:color="auto"/>
            </w:tcBorders>
          </w:tcPr>
          <w:p w14:paraId="59D7C379"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13 135 527,05</w:t>
            </w:r>
          </w:p>
        </w:tc>
        <w:tc>
          <w:tcPr>
            <w:tcW w:w="1440" w:type="dxa"/>
            <w:tcBorders>
              <w:top w:val="single" w:sz="6" w:space="0" w:color="auto"/>
              <w:left w:val="single" w:sz="6" w:space="0" w:color="auto"/>
              <w:bottom w:val="single" w:sz="6" w:space="0" w:color="auto"/>
              <w:right w:val="single" w:sz="6" w:space="0" w:color="auto"/>
            </w:tcBorders>
          </w:tcPr>
          <w:p w14:paraId="4572EE5F"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2 967 764,30</w:t>
            </w:r>
          </w:p>
        </w:tc>
        <w:tc>
          <w:tcPr>
            <w:tcW w:w="1440" w:type="dxa"/>
            <w:tcBorders>
              <w:top w:val="single" w:sz="6" w:space="0" w:color="auto"/>
              <w:left w:val="single" w:sz="6" w:space="0" w:color="auto"/>
              <w:bottom w:val="single" w:sz="6" w:space="0" w:color="auto"/>
              <w:right w:val="single" w:sz="6" w:space="0" w:color="auto"/>
            </w:tcBorders>
          </w:tcPr>
          <w:p w14:paraId="652F7E30"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4 360 568,84</w:t>
            </w:r>
          </w:p>
        </w:tc>
        <w:tc>
          <w:tcPr>
            <w:tcW w:w="1440" w:type="dxa"/>
            <w:tcBorders>
              <w:top w:val="single" w:sz="6" w:space="0" w:color="auto"/>
              <w:left w:val="single" w:sz="6" w:space="0" w:color="auto"/>
              <w:bottom w:val="single" w:sz="6" w:space="0" w:color="auto"/>
              <w:right w:val="single" w:sz="6" w:space="0" w:color="auto"/>
            </w:tcBorders>
          </w:tcPr>
          <w:p w14:paraId="6A08E2CF"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5 807 193,91</w:t>
            </w:r>
          </w:p>
        </w:tc>
      </w:tr>
      <w:tr w:rsidR="007608EF" w:rsidRPr="0009245E" w14:paraId="6DFF78CE" w14:textId="77777777" w:rsidTr="00AC03B1">
        <w:trPr>
          <w:cantSplit/>
          <w:trHeight w:val="480"/>
        </w:trPr>
        <w:tc>
          <w:tcPr>
            <w:tcW w:w="3780" w:type="dxa"/>
            <w:tcBorders>
              <w:top w:val="single" w:sz="6" w:space="0" w:color="auto"/>
              <w:left w:val="single" w:sz="6" w:space="0" w:color="auto"/>
              <w:bottom w:val="single" w:sz="6" w:space="0" w:color="auto"/>
              <w:right w:val="single" w:sz="6" w:space="0" w:color="auto"/>
            </w:tcBorders>
          </w:tcPr>
          <w:p w14:paraId="6C981308"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Поступление краткосрочных банковских кредитов и займов</w:t>
            </w:r>
          </w:p>
        </w:tc>
        <w:tc>
          <w:tcPr>
            <w:tcW w:w="1620" w:type="dxa"/>
            <w:tcBorders>
              <w:top w:val="single" w:sz="6" w:space="0" w:color="auto"/>
              <w:left w:val="single" w:sz="6" w:space="0" w:color="auto"/>
              <w:bottom w:val="single" w:sz="6" w:space="0" w:color="auto"/>
              <w:right w:val="single" w:sz="6" w:space="0" w:color="auto"/>
            </w:tcBorders>
          </w:tcPr>
          <w:p w14:paraId="211F1983"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1 792 170,02</w:t>
            </w:r>
          </w:p>
        </w:tc>
        <w:tc>
          <w:tcPr>
            <w:tcW w:w="1440" w:type="dxa"/>
            <w:tcBorders>
              <w:top w:val="single" w:sz="6" w:space="0" w:color="auto"/>
              <w:left w:val="single" w:sz="6" w:space="0" w:color="auto"/>
              <w:bottom w:val="single" w:sz="6" w:space="0" w:color="auto"/>
              <w:right w:val="single" w:sz="6" w:space="0" w:color="auto"/>
            </w:tcBorders>
          </w:tcPr>
          <w:p w14:paraId="412276F4"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1 630 647,68</w:t>
            </w:r>
          </w:p>
        </w:tc>
        <w:tc>
          <w:tcPr>
            <w:tcW w:w="1440" w:type="dxa"/>
            <w:tcBorders>
              <w:top w:val="single" w:sz="6" w:space="0" w:color="auto"/>
              <w:left w:val="single" w:sz="6" w:space="0" w:color="auto"/>
              <w:bottom w:val="single" w:sz="6" w:space="0" w:color="auto"/>
              <w:right w:val="single" w:sz="6" w:space="0" w:color="auto"/>
            </w:tcBorders>
          </w:tcPr>
          <w:p w14:paraId="623A499A"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161 522,34</w:t>
            </w:r>
          </w:p>
        </w:tc>
        <w:tc>
          <w:tcPr>
            <w:tcW w:w="1440" w:type="dxa"/>
            <w:tcBorders>
              <w:top w:val="single" w:sz="6" w:space="0" w:color="auto"/>
              <w:left w:val="single" w:sz="6" w:space="0" w:color="auto"/>
              <w:bottom w:val="single" w:sz="6" w:space="0" w:color="auto"/>
              <w:right w:val="single" w:sz="6" w:space="0" w:color="auto"/>
            </w:tcBorders>
          </w:tcPr>
          <w:p w14:paraId="7126866A"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r>
      <w:tr w:rsidR="007608EF" w:rsidRPr="0009245E" w14:paraId="5F422A5C" w14:textId="77777777" w:rsidTr="00AC03B1">
        <w:trPr>
          <w:cantSplit/>
          <w:trHeight w:val="671"/>
        </w:trPr>
        <w:tc>
          <w:tcPr>
            <w:tcW w:w="3780" w:type="dxa"/>
            <w:tcBorders>
              <w:top w:val="single" w:sz="6" w:space="0" w:color="auto"/>
              <w:left w:val="single" w:sz="6" w:space="0" w:color="auto"/>
              <w:bottom w:val="single" w:sz="6" w:space="0" w:color="auto"/>
              <w:right w:val="single" w:sz="6" w:space="0" w:color="auto"/>
            </w:tcBorders>
          </w:tcPr>
          <w:p w14:paraId="7CCA710A"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Остаток (дефицит) денежных средств на счетах для покрытия расходов на конец периода </w:t>
            </w:r>
          </w:p>
        </w:tc>
        <w:tc>
          <w:tcPr>
            <w:tcW w:w="1620" w:type="dxa"/>
            <w:tcBorders>
              <w:top w:val="single" w:sz="6" w:space="0" w:color="auto"/>
              <w:left w:val="single" w:sz="6" w:space="0" w:color="auto"/>
              <w:bottom w:val="single" w:sz="6" w:space="0" w:color="auto"/>
              <w:right w:val="single" w:sz="6" w:space="0" w:color="auto"/>
            </w:tcBorders>
          </w:tcPr>
          <w:p w14:paraId="7D5F96B9"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2 064 089,52</w:t>
            </w:r>
          </w:p>
        </w:tc>
        <w:tc>
          <w:tcPr>
            <w:tcW w:w="1440" w:type="dxa"/>
            <w:tcBorders>
              <w:top w:val="single" w:sz="6" w:space="0" w:color="auto"/>
              <w:left w:val="single" w:sz="6" w:space="0" w:color="auto"/>
              <w:bottom w:val="single" w:sz="6" w:space="0" w:color="auto"/>
              <w:right w:val="single" w:sz="6" w:space="0" w:color="auto"/>
            </w:tcBorders>
          </w:tcPr>
          <w:p w14:paraId="57262E6B"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2 296 387,52</w:t>
            </w:r>
          </w:p>
        </w:tc>
        <w:tc>
          <w:tcPr>
            <w:tcW w:w="1440" w:type="dxa"/>
            <w:tcBorders>
              <w:top w:val="single" w:sz="6" w:space="0" w:color="auto"/>
              <w:left w:val="single" w:sz="6" w:space="0" w:color="auto"/>
              <w:bottom w:val="single" w:sz="6" w:space="0" w:color="auto"/>
              <w:right w:val="single" w:sz="6" w:space="0" w:color="auto"/>
            </w:tcBorders>
          </w:tcPr>
          <w:p w14:paraId="6ECF9868"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2 985 780,93</w:t>
            </w:r>
          </w:p>
        </w:tc>
        <w:tc>
          <w:tcPr>
            <w:tcW w:w="1440" w:type="dxa"/>
            <w:tcBorders>
              <w:top w:val="single" w:sz="6" w:space="0" w:color="auto"/>
              <w:left w:val="single" w:sz="6" w:space="0" w:color="auto"/>
              <w:bottom w:val="single" w:sz="6" w:space="0" w:color="auto"/>
              <w:right w:val="single" w:sz="6" w:space="0" w:color="auto"/>
            </w:tcBorders>
          </w:tcPr>
          <w:p w14:paraId="2D16D04F"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2 064 089,52</w:t>
            </w:r>
          </w:p>
        </w:tc>
      </w:tr>
      <w:tr w:rsidR="007608EF" w:rsidRPr="0009245E" w14:paraId="7D6F4800" w14:textId="77777777" w:rsidTr="00AC03B1">
        <w:trPr>
          <w:cantSplit/>
          <w:trHeight w:val="177"/>
        </w:trPr>
        <w:tc>
          <w:tcPr>
            <w:tcW w:w="3780" w:type="dxa"/>
            <w:tcBorders>
              <w:top w:val="single" w:sz="6" w:space="0" w:color="auto"/>
              <w:left w:val="single" w:sz="6" w:space="0" w:color="auto"/>
              <w:bottom w:val="single" w:sz="6" w:space="0" w:color="auto"/>
              <w:right w:val="single" w:sz="6" w:space="0" w:color="auto"/>
            </w:tcBorders>
          </w:tcPr>
          <w:p w14:paraId="085FE617"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Лимит остатка средств на расчетном счете</w:t>
            </w:r>
          </w:p>
        </w:tc>
        <w:tc>
          <w:tcPr>
            <w:tcW w:w="1620" w:type="dxa"/>
            <w:tcBorders>
              <w:top w:val="single" w:sz="6" w:space="0" w:color="auto"/>
              <w:left w:val="single" w:sz="6" w:space="0" w:color="auto"/>
              <w:bottom w:val="single" w:sz="6" w:space="0" w:color="auto"/>
              <w:right w:val="single" w:sz="6" w:space="0" w:color="auto"/>
            </w:tcBorders>
          </w:tcPr>
          <w:p w14:paraId="620AAB96"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769 093,31</w:t>
            </w:r>
          </w:p>
        </w:tc>
        <w:tc>
          <w:tcPr>
            <w:tcW w:w="1440" w:type="dxa"/>
            <w:tcBorders>
              <w:top w:val="single" w:sz="6" w:space="0" w:color="auto"/>
              <w:left w:val="single" w:sz="6" w:space="0" w:color="auto"/>
              <w:bottom w:val="single" w:sz="6" w:space="0" w:color="auto"/>
              <w:right w:val="single" w:sz="6" w:space="0" w:color="auto"/>
            </w:tcBorders>
          </w:tcPr>
          <w:p w14:paraId="4E659247"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769 093,31</w:t>
            </w:r>
          </w:p>
        </w:tc>
        <w:tc>
          <w:tcPr>
            <w:tcW w:w="1440" w:type="dxa"/>
            <w:tcBorders>
              <w:top w:val="single" w:sz="6" w:space="0" w:color="auto"/>
              <w:left w:val="single" w:sz="6" w:space="0" w:color="auto"/>
              <w:bottom w:val="single" w:sz="6" w:space="0" w:color="auto"/>
              <w:right w:val="single" w:sz="6" w:space="0" w:color="auto"/>
            </w:tcBorders>
          </w:tcPr>
          <w:p w14:paraId="29A98024"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769 093,31</w:t>
            </w:r>
          </w:p>
        </w:tc>
        <w:tc>
          <w:tcPr>
            <w:tcW w:w="1440" w:type="dxa"/>
            <w:tcBorders>
              <w:top w:val="single" w:sz="6" w:space="0" w:color="auto"/>
              <w:left w:val="single" w:sz="6" w:space="0" w:color="auto"/>
              <w:bottom w:val="single" w:sz="6" w:space="0" w:color="auto"/>
              <w:right w:val="single" w:sz="6" w:space="0" w:color="auto"/>
            </w:tcBorders>
          </w:tcPr>
          <w:p w14:paraId="66A5B074"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769 093,31</w:t>
            </w:r>
          </w:p>
        </w:tc>
      </w:tr>
      <w:tr w:rsidR="007608EF" w:rsidRPr="0009245E" w14:paraId="6D24DD78" w14:textId="77777777" w:rsidTr="00AC03B1">
        <w:trPr>
          <w:cantSplit/>
          <w:trHeight w:val="62"/>
        </w:trPr>
        <w:tc>
          <w:tcPr>
            <w:tcW w:w="3780" w:type="dxa"/>
            <w:tcBorders>
              <w:top w:val="single" w:sz="6" w:space="0" w:color="auto"/>
              <w:left w:val="single" w:sz="6" w:space="0" w:color="auto"/>
              <w:bottom w:val="single" w:sz="6" w:space="0" w:color="auto"/>
              <w:right w:val="single" w:sz="6" w:space="0" w:color="auto"/>
            </w:tcBorders>
          </w:tcPr>
          <w:p w14:paraId="312A1D7D"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Денежные средства к размещению</w:t>
            </w:r>
          </w:p>
        </w:tc>
        <w:tc>
          <w:tcPr>
            <w:tcW w:w="1620" w:type="dxa"/>
            <w:tcBorders>
              <w:top w:val="single" w:sz="6" w:space="0" w:color="auto"/>
              <w:left w:val="single" w:sz="6" w:space="0" w:color="auto"/>
              <w:bottom w:val="single" w:sz="6" w:space="0" w:color="auto"/>
              <w:right w:val="single" w:sz="6" w:space="0" w:color="auto"/>
            </w:tcBorders>
          </w:tcPr>
          <w:p w14:paraId="37BA170F"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1 294 996,21</w:t>
            </w:r>
          </w:p>
        </w:tc>
        <w:tc>
          <w:tcPr>
            <w:tcW w:w="1440" w:type="dxa"/>
            <w:tcBorders>
              <w:top w:val="single" w:sz="6" w:space="0" w:color="auto"/>
              <w:left w:val="single" w:sz="6" w:space="0" w:color="auto"/>
              <w:bottom w:val="single" w:sz="6" w:space="0" w:color="auto"/>
              <w:right w:val="single" w:sz="6" w:space="0" w:color="auto"/>
            </w:tcBorders>
          </w:tcPr>
          <w:p w14:paraId="79135B55"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1 527 294,21</w:t>
            </w:r>
          </w:p>
        </w:tc>
        <w:tc>
          <w:tcPr>
            <w:tcW w:w="1440" w:type="dxa"/>
            <w:tcBorders>
              <w:top w:val="single" w:sz="6" w:space="0" w:color="auto"/>
              <w:left w:val="single" w:sz="6" w:space="0" w:color="auto"/>
              <w:bottom w:val="single" w:sz="6" w:space="0" w:color="auto"/>
              <w:right w:val="single" w:sz="6" w:space="0" w:color="auto"/>
            </w:tcBorders>
          </w:tcPr>
          <w:p w14:paraId="76A3D79E"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2 216 687,62</w:t>
            </w:r>
          </w:p>
        </w:tc>
        <w:tc>
          <w:tcPr>
            <w:tcW w:w="1440" w:type="dxa"/>
            <w:tcBorders>
              <w:top w:val="single" w:sz="6" w:space="0" w:color="auto"/>
              <w:left w:val="single" w:sz="6" w:space="0" w:color="auto"/>
              <w:bottom w:val="single" w:sz="6" w:space="0" w:color="auto"/>
              <w:right w:val="single" w:sz="6" w:space="0" w:color="auto"/>
            </w:tcBorders>
          </w:tcPr>
          <w:p w14:paraId="0693BF77"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1 294 996,21</w:t>
            </w:r>
          </w:p>
        </w:tc>
      </w:tr>
      <w:tr w:rsidR="007608EF" w:rsidRPr="0009245E" w14:paraId="2B937F93" w14:textId="77777777" w:rsidTr="00AC03B1">
        <w:trPr>
          <w:cantSplit/>
          <w:trHeight w:val="480"/>
        </w:trPr>
        <w:tc>
          <w:tcPr>
            <w:tcW w:w="3780" w:type="dxa"/>
            <w:tcBorders>
              <w:top w:val="single" w:sz="6" w:space="0" w:color="auto"/>
              <w:left w:val="single" w:sz="6" w:space="0" w:color="auto"/>
              <w:bottom w:val="single" w:sz="6" w:space="0" w:color="auto"/>
              <w:right w:val="single" w:sz="6" w:space="0" w:color="auto"/>
            </w:tcBorders>
          </w:tcPr>
          <w:p w14:paraId="3A512900"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Потребность в дополнительных источниках финансирования</w:t>
            </w:r>
          </w:p>
        </w:tc>
        <w:tc>
          <w:tcPr>
            <w:tcW w:w="1620" w:type="dxa"/>
            <w:tcBorders>
              <w:top w:val="single" w:sz="6" w:space="0" w:color="auto"/>
              <w:left w:val="single" w:sz="6" w:space="0" w:color="auto"/>
              <w:bottom w:val="single" w:sz="6" w:space="0" w:color="auto"/>
              <w:right w:val="single" w:sz="6" w:space="0" w:color="auto"/>
            </w:tcBorders>
          </w:tcPr>
          <w:p w14:paraId="569EA7C3"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Borders>
              <w:top w:val="single" w:sz="6" w:space="0" w:color="auto"/>
              <w:left w:val="single" w:sz="6" w:space="0" w:color="auto"/>
              <w:bottom w:val="single" w:sz="6" w:space="0" w:color="auto"/>
              <w:right w:val="single" w:sz="6" w:space="0" w:color="auto"/>
            </w:tcBorders>
          </w:tcPr>
          <w:p w14:paraId="1F96B79D"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Borders>
              <w:top w:val="single" w:sz="6" w:space="0" w:color="auto"/>
              <w:left w:val="single" w:sz="6" w:space="0" w:color="auto"/>
              <w:bottom w:val="single" w:sz="6" w:space="0" w:color="auto"/>
              <w:right w:val="single" w:sz="6" w:space="0" w:color="auto"/>
            </w:tcBorders>
          </w:tcPr>
          <w:p w14:paraId="740EB85B"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Borders>
              <w:top w:val="single" w:sz="6" w:space="0" w:color="auto"/>
              <w:left w:val="single" w:sz="6" w:space="0" w:color="auto"/>
              <w:bottom w:val="single" w:sz="6" w:space="0" w:color="auto"/>
              <w:right w:val="single" w:sz="6" w:space="0" w:color="auto"/>
            </w:tcBorders>
          </w:tcPr>
          <w:p w14:paraId="73C36F58"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r>
      <w:tr w:rsidR="007608EF" w:rsidRPr="0009245E" w14:paraId="01210B8B" w14:textId="77777777" w:rsidTr="00AC03B1">
        <w:trPr>
          <w:cantSplit/>
          <w:trHeight w:val="62"/>
        </w:trPr>
        <w:tc>
          <w:tcPr>
            <w:tcW w:w="9720" w:type="dxa"/>
            <w:gridSpan w:val="5"/>
            <w:tcBorders>
              <w:top w:val="single" w:sz="6" w:space="0" w:color="auto"/>
              <w:left w:val="single" w:sz="6" w:space="0" w:color="auto"/>
              <w:bottom w:val="single" w:sz="6" w:space="0" w:color="auto"/>
              <w:right w:val="single" w:sz="6" w:space="0" w:color="auto"/>
            </w:tcBorders>
          </w:tcPr>
          <w:p w14:paraId="549206F0" w14:textId="77777777" w:rsidR="007608EF" w:rsidRDefault="007608EF" w:rsidP="000B47C4">
            <w:pPr>
              <w:pStyle w:val="ConsPlusCell"/>
              <w:widowControl/>
              <w:rPr>
                <w:rFonts w:ascii="Times New Roman" w:hAnsi="Times New Roman" w:cs="Times New Roman"/>
                <w:b/>
                <w:sz w:val="24"/>
                <w:szCs w:val="24"/>
              </w:rPr>
            </w:pPr>
            <w:r>
              <w:rPr>
                <w:rFonts w:ascii="Times New Roman" w:hAnsi="Times New Roman" w:cs="Times New Roman"/>
                <w:b/>
                <w:sz w:val="24"/>
                <w:szCs w:val="24"/>
              </w:rPr>
              <w:t>II. Валовые расходы и платежи</w:t>
            </w:r>
          </w:p>
        </w:tc>
      </w:tr>
      <w:tr w:rsidR="007608EF" w:rsidRPr="0009245E" w14:paraId="5E9CA2D7" w14:textId="77777777" w:rsidTr="00AC03B1">
        <w:trPr>
          <w:cantSplit/>
          <w:trHeight w:val="62"/>
        </w:trPr>
        <w:tc>
          <w:tcPr>
            <w:tcW w:w="3780" w:type="dxa"/>
            <w:tcBorders>
              <w:top w:val="single" w:sz="6" w:space="0" w:color="auto"/>
              <w:left w:val="single" w:sz="6" w:space="0" w:color="auto"/>
              <w:bottom w:val="single" w:sz="6" w:space="0" w:color="auto"/>
              <w:right w:val="single" w:sz="6" w:space="0" w:color="auto"/>
            </w:tcBorders>
          </w:tcPr>
          <w:p w14:paraId="6BC48B9D"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Расходы всего: </w:t>
            </w:r>
          </w:p>
        </w:tc>
        <w:tc>
          <w:tcPr>
            <w:tcW w:w="1620" w:type="dxa"/>
            <w:tcBorders>
              <w:top w:val="single" w:sz="6" w:space="0" w:color="auto"/>
              <w:left w:val="single" w:sz="6" w:space="0" w:color="auto"/>
              <w:bottom w:val="single" w:sz="6" w:space="0" w:color="auto"/>
              <w:right w:val="single" w:sz="6" w:space="0" w:color="auto"/>
            </w:tcBorders>
          </w:tcPr>
          <w:p w14:paraId="6E2D081C"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14 927 697,07</w:t>
            </w:r>
          </w:p>
        </w:tc>
        <w:tc>
          <w:tcPr>
            <w:tcW w:w="1440" w:type="dxa"/>
            <w:tcBorders>
              <w:top w:val="single" w:sz="6" w:space="0" w:color="auto"/>
              <w:left w:val="single" w:sz="6" w:space="0" w:color="auto"/>
              <w:bottom w:val="single" w:sz="6" w:space="0" w:color="auto"/>
              <w:right w:val="single" w:sz="6" w:space="0" w:color="auto"/>
            </w:tcBorders>
          </w:tcPr>
          <w:p w14:paraId="509D0C23"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4 366 113,98</w:t>
            </w:r>
          </w:p>
        </w:tc>
        <w:tc>
          <w:tcPr>
            <w:tcW w:w="1440" w:type="dxa"/>
            <w:tcBorders>
              <w:top w:val="single" w:sz="6" w:space="0" w:color="auto"/>
              <w:left w:val="single" w:sz="6" w:space="0" w:color="auto"/>
              <w:bottom w:val="single" w:sz="6" w:space="0" w:color="auto"/>
              <w:right w:val="single" w:sz="6" w:space="0" w:color="auto"/>
            </w:tcBorders>
          </w:tcPr>
          <w:p w14:paraId="33E77F32"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3 832 697,77</w:t>
            </w:r>
          </w:p>
        </w:tc>
        <w:tc>
          <w:tcPr>
            <w:tcW w:w="1440" w:type="dxa"/>
            <w:tcBorders>
              <w:top w:val="single" w:sz="6" w:space="0" w:color="auto"/>
              <w:left w:val="single" w:sz="6" w:space="0" w:color="auto"/>
              <w:bottom w:val="single" w:sz="6" w:space="0" w:color="auto"/>
              <w:right w:val="single" w:sz="6" w:space="0" w:color="auto"/>
            </w:tcBorders>
          </w:tcPr>
          <w:p w14:paraId="53076AE5"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6 728 885,32</w:t>
            </w:r>
          </w:p>
        </w:tc>
      </w:tr>
      <w:tr w:rsidR="007608EF" w:rsidRPr="0009245E" w14:paraId="17D85906" w14:textId="77777777" w:rsidTr="00AC03B1">
        <w:trPr>
          <w:cantSplit/>
          <w:trHeight w:val="79"/>
        </w:trPr>
        <w:tc>
          <w:tcPr>
            <w:tcW w:w="3780" w:type="dxa"/>
            <w:tcBorders>
              <w:top w:val="single" w:sz="6" w:space="0" w:color="auto"/>
              <w:left w:val="single" w:sz="6" w:space="0" w:color="auto"/>
              <w:bottom w:val="single" w:sz="6" w:space="0" w:color="auto"/>
              <w:right w:val="single" w:sz="6" w:space="0" w:color="auto"/>
            </w:tcBorders>
          </w:tcPr>
          <w:p w14:paraId="3A1FEF2B"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Оплата услуг издательств </w:t>
            </w:r>
          </w:p>
        </w:tc>
        <w:tc>
          <w:tcPr>
            <w:tcW w:w="1620" w:type="dxa"/>
            <w:tcBorders>
              <w:top w:val="single" w:sz="6" w:space="0" w:color="auto"/>
              <w:left w:val="single" w:sz="6" w:space="0" w:color="auto"/>
              <w:bottom w:val="single" w:sz="6" w:space="0" w:color="auto"/>
              <w:right w:val="single" w:sz="6" w:space="0" w:color="auto"/>
            </w:tcBorders>
          </w:tcPr>
          <w:p w14:paraId="76270F06"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11 610 202,70</w:t>
            </w:r>
          </w:p>
        </w:tc>
        <w:tc>
          <w:tcPr>
            <w:tcW w:w="1440" w:type="dxa"/>
            <w:tcBorders>
              <w:top w:val="single" w:sz="6" w:space="0" w:color="auto"/>
              <w:left w:val="single" w:sz="6" w:space="0" w:color="auto"/>
              <w:bottom w:val="single" w:sz="6" w:space="0" w:color="auto"/>
              <w:right w:val="single" w:sz="6" w:space="0" w:color="auto"/>
            </w:tcBorders>
          </w:tcPr>
          <w:p w14:paraId="5378412E"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4 028 803,28</w:t>
            </w:r>
          </w:p>
        </w:tc>
        <w:tc>
          <w:tcPr>
            <w:tcW w:w="1440" w:type="dxa"/>
            <w:tcBorders>
              <w:top w:val="single" w:sz="6" w:space="0" w:color="auto"/>
              <w:left w:val="single" w:sz="6" w:space="0" w:color="auto"/>
              <w:bottom w:val="single" w:sz="6" w:space="0" w:color="auto"/>
              <w:right w:val="single" w:sz="6" w:space="0" w:color="auto"/>
            </w:tcBorders>
          </w:tcPr>
          <w:p w14:paraId="4769600C"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3 800 637,55</w:t>
            </w:r>
          </w:p>
        </w:tc>
        <w:tc>
          <w:tcPr>
            <w:tcW w:w="1440" w:type="dxa"/>
            <w:tcBorders>
              <w:top w:val="single" w:sz="6" w:space="0" w:color="auto"/>
              <w:left w:val="single" w:sz="6" w:space="0" w:color="auto"/>
              <w:bottom w:val="single" w:sz="6" w:space="0" w:color="auto"/>
              <w:right w:val="single" w:sz="6" w:space="0" w:color="auto"/>
            </w:tcBorders>
          </w:tcPr>
          <w:p w14:paraId="30967A23"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3 780 761,87</w:t>
            </w:r>
          </w:p>
        </w:tc>
      </w:tr>
      <w:tr w:rsidR="007608EF" w:rsidRPr="0009245E" w14:paraId="59572BF8" w14:textId="77777777" w:rsidTr="00AC03B1">
        <w:trPr>
          <w:cantSplit/>
          <w:trHeight w:val="240"/>
        </w:trPr>
        <w:tc>
          <w:tcPr>
            <w:tcW w:w="3780" w:type="dxa"/>
            <w:tcBorders>
              <w:top w:val="single" w:sz="6" w:space="0" w:color="auto"/>
              <w:left w:val="single" w:sz="6" w:space="0" w:color="auto"/>
              <w:bottom w:val="single" w:sz="6" w:space="0" w:color="auto"/>
              <w:right w:val="single" w:sz="6" w:space="0" w:color="auto"/>
            </w:tcBorders>
          </w:tcPr>
          <w:p w14:paraId="61DBF985"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Пособия</w:t>
            </w:r>
          </w:p>
        </w:tc>
        <w:tc>
          <w:tcPr>
            <w:tcW w:w="1620" w:type="dxa"/>
            <w:tcBorders>
              <w:top w:val="single" w:sz="6" w:space="0" w:color="auto"/>
              <w:left w:val="single" w:sz="6" w:space="0" w:color="auto"/>
              <w:bottom w:val="single" w:sz="6" w:space="0" w:color="auto"/>
              <w:right w:val="single" w:sz="6" w:space="0" w:color="auto"/>
            </w:tcBorders>
          </w:tcPr>
          <w:p w14:paraId="4F0041F3"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Borders>
              <w:top w:val="single" w:sz="6" w:space="0" w:color="auto"/>
              <w:left w:val="single" w:sz="6" w:space="0" w:color="auto"/>
              <w:bottom w:val="single" w:sz="6" w:space="0" w:color="auto"/>
              <w:right w:val="single" w:sz="6" w:space="0" w:color="auto"/>
            </w:tcBorders>
          </w:tcPr>
          <w:p w14:paraId="57EEF0ED"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Borders>
              <w:top w:val="single" w:sz="6" w:space="0" w:color="auto"/>
              <w:left w:val="single" w:sz="6" w:space="0" w:color="auto"/>
              <w:bottom w:val="single" w:sz="6" w:space="0" w:color="auto"/>
              <w:right w:val="single" w:sz="6" w:space="0" w:color="auto"/>
            </w:tcBorders>
          </w:tcPr>
          <w:p w14:paraId="049D9249"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Borders>
              <w:top w:val="single" w:sz="6" w:space="0" w:color="auto"/>
              <w:left w:val="single" w:sz="6" w:space="0" w:color="auto"/>
              <w:bottom w:val="single" w:sz="6" w:space="0" w:color="auto"/>
              <w:right w:val="single" w:sz="6" w:space="0" w:color="auto"/>
            </w:tcBorders>
          </w:tcPr>
          <w:p w14:paraId="2C01BA5C"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r>
      <w:tr w:rsidR="007608EF" w:rsidRPr="0009245E" w14:paraId="672F03A5" w14:textId="77777777" w:rsidTr="00AC03B1">
        <w:trPr>
          <w:cantSplit/>
          <w:trHeight w:val="62"/>
        </w:trPr>
        <w:tc>
          <w:tcPr>
            <w:tcW w:w="3780" w:type="dxa"/>
            <w:tcBorders>
              <w:top w:val="single" w:sz="6" w:space="0" w:color="auto"/>
              <w:left w:val="single" w:sz="6" w:space="0" w:color="auto"/>
              <w:bottom w:val="single" w:sz="6" w:space="0" w:color="auto"/>
              <w:right w:val="single" w:sz="6" w:space="0" w:color="auto"/>
            </w:tcBorders>
          </w:tcPr>
          <w:p w14:paraId="003EAD0D"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Налоги, сборы и отчисления</w:t>
            </w:r>
          </w:p>
        </w:tc>
        <w:tc>
          <w:tcPr>
            <w:tcW w:w="1620" w:type="dxa"/>
            <w:tcBorders>
              <w:top w:val="single" w:sz="6" w:space="0" w:color="auto"/>
              <w:left w:val="single" w:sz="6" w:space="0" w:color="auto"/>
              <w:bottom w:val="single" w:sz="6" w:space="0" w:color="auto"/>
              <w:right w:val="single" w:sz="6" w:space="0" w:color="auto"/>
            </w:tcBorders>
          </w:tcPr>
          <w:p w14:paraId="7F818B09"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44 991,59</w:t>
            </w:r>
          </w:p>
        </w:tc>
        <w:tc>
          <w:tcPr>
            <w:tcW w:w="1440" w:type="dxa"/>
            <w:tcBorders>
              <w:top w:val="single" w:sz="6" w:space="0" w:color="auto"/>
              <w:left w:val="single" w:sz="6" w:space="0" w:color="auto"/>
              <w:bottom w:val="single" w:sz="6" w:space="0" w:color="auto"/>
              <w:right w:val="single" w:sz="6" w:space="0" w:color="auto"/>
            </w:tcBorders>
          </w:tcPr>
          <w:p w14:paraId="27BFC4C5"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2 209,00</w:t>
            </w:r>
          </w:p>
        </w:tc>
        <w:tc>
          <w:tcPr>
            <w:tcW w:w="1440" w:type="dxa"/>
            <w:tcBorders>
              <w:top w:val="single" w:sz="6" w:space="0" w:color="auto"/>
              <w:left w:val="single" w:sz="6" w:space="0" w:color="auto"/>
              <w:bottom w:val="single" w:sz="6" w:space="0" w:color="auto"/>
              <w:right w:val="single" w:sz="6" w:space="0" w:color="auto"/>
            </w:tcBorders>
          </w:tcPr>
          <w:p w14:paraId="02EC7C08"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31 770,22</w:t>
            </w:r>
          </w:p>
        </w:tc>
        <w:tc>
          <w:tcPr>
            <w:tcW w:w="1440" w:type="dxa"/>
            <w:tcBorders>
              <w:top w:val="single" w:sz="6" w:space="0" w:color="auto"/>
              <w:left w:val="single" w:sz="6" w:space="0" w:color="auto"/>
              <w:bottom w:val="single" w:sz="6" w:space="0" w:color="auto"/>
              <w:right w:val="single" w:sz="6" w:space="0" w:color="auto"/>
            </w:tcBorders>
          </w:tcPr>
          <w:p w14:paraId="455EF6CE"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11 012,37</w:t>
            </w:r>
          </w:p>
        </w:tc>
      </w:tr>
      <w:tr w:rsidR="007608EF" w:rsidRPr="0009245E" w14:paraId="5D37DC7B" w14:textId="77777777" w:rsidTr="00AC03B1">
        <w:trPr>
          <w:cantSplit/>
          <w:trHeight w:val="205"/>
        </w:trPr>
        <w:tc>
          <w:tcPr>
            <w:tcW w:w="3780" w:type="dxa"/>
            <w:tcBorders>
              <w:top w:val="single" w:sz="6" w:space="0" w:color="auto"/>
              <w:left w:val="single" w:sz="6" w:space="0" w:color="auto"/>
              <w:bottom w:val="single" w:sz="6" w:space="0" w:color="auto"/>
              <w:right w:val="single" w:sz="6" w:space="0" w:color="auto"/>
            </w:tcBorders>
          </w:tcPr>
          <w:p w14:paraId="11ABB460"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Комиссия за пользование системой электронных клиентских платежей </w:t>
            </w:r>
          </w:p>
        </w:tc>
        <w:tc>
          <w:tcPr>
            <w:tcW w:w="1620" w:type="dxa"/>
            <w:tcBorders>
              <w:top w:val="single" w:sz="6" w:space="0" w:color="auto"/>
              <w:left w:val="single" w:sz="6" w:space="0" w:color="auto"/>
              <w:bottom w:val="single" w:sz="6" w:space="0" w:color="auto"/>
              <w:right w:val="single" w:sz="6" w:space="0" w:color="auto"/>
            </w:tcBorders>
          </w:tcPr>
          <w:p w14:paraId="03337BC7"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559,00</w:t>
            </w:r>
          </w:p>
        </w:tc>
        <w:tc>
          <w:tcPr>
            <w:tcW w:w="1440" w:type="dxa"/>
            <w:tcBorders>
              <w:top w:val="single" w:sz="6" w:space="0" w:color="auto"/>
              <w:left w:val="single" w:sz="6" w:space="0" w:color="auto"/>
              <w:bottom w:val="single" w:sz="6" w:space="0" w:color="auto"/>
              <w:right w:val="single" w:sz="6" w:space="0" w:color="auto"/>
            </w:tcBorders>
          </w:tcPr>
          <w:p w14:paraId="69203DE8"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559,00</w:t>
            </w:r>
          </w:p>
        </w:tc>
        <w:tc>
          <w:tcPr>
            <w:tcW w:w="1440" w:type="dxa"/>
            <w:tcBorders>
              <w:top w:val="single" w:sz="6" w:space="0" w:color="auto"/>
              <w:left w:val="single" w:sz="6" w:space="0" w:color="auto"/>
              <w:bottom w:val="single" w:sz="6" w:space="0" w:color="auto"/>
              <w:right w:val="single" w:sz="6" w:space="0" w:color="auto"/>
            </w:tcBorders>
          </w:tcPr>
          <w:p w14:paraId="14F3EB77"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Borders>
              <w:top w:val="single" w:sz="6" w:space="0" w:color="auto"/>
              <w:left w:val="single" w:sz="6" w:space="0" w:color="auto"/>
              <w:bottom w:val="single" w:sz="6" w:space="0" w:color="auto"/>
              <w:right w:val="single" w:sz="6" w:space="0" w:color="auto"/>
            </w:tcBorders>
          </w:tcPr>
          <w:p w14:paraId="6C9CFA36"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r>
      <w:tr w:rsidR="007608EF" w:rsidRPr="0009245E" w14:paraId="3A56253E" w14:textId="77777777" w:rsidTr="00AC03B1">
        <w:trPr>
          <w:cantSplit/>
          <w:trHeight w:val="135"/>
        </w:trPr>
        <w:tc>
          <w:tcPr>
            <w:tcW w:w="3780" w:type="dxa"/>
            <w:tcBorders>
              <w:top w:val="single" w:sz="6" w:space="0" w:color="auto"/>
              <w:left w:val="single" w:sz="6" w:space="0" w:color="auto"/>
              <w:bottom w:val="single" w:sz="6" w:space="0" w:color="auto"/>
              <w:right w:val="single" w:sz="6" w:space="0" w:color="auto"/>
            </w:tcBorders>
          </w:tcPr>
          <w:p w14:paraId="4312460E"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Возмещение расходов по обработке документов МЦИ ЦБ РФ </w:t>
            </w:r>
          </w:p>
        </w:tc>
        <w:tc>
          <w:tcPr>
            <w:tcW w:w="1620" w:type="dxa"/>
            <w:tcBorders>
              <w:top w:val="single" w:sz="6" w:space="0" w:color="auto"/>
              <w:left w:val="single" w:sz="6" w:space="0" w:color="auto"/>
              <w:bottom w:val="single" w:sz="6" w:space="0" w:color="auto"/>
              <w:right w:val="single" w:sz="6" w:space="0" w:color="auto"/>
            </w:tcBorders>
          </w:tcPr>
          <w:p w14:paraId="2F166C17"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800,00</w:t>
            </w:r>
          </w:p>
        </w:tc>
        <w:tc>
          <w:tcPr>
            <w:tcW w:w="1440" w:type="dxa"/>
            <w:tcBorders>
              <w:top w:val="single" w:sz="6" w:space="0" w:color="auto"/>
              <w:left w:val="single" w:sz="6" w:space="0" w:color="auto"/>
              <w:bottom w:val="single" w:sz="6" w:space="0" w:color="auto"/>
              <w:right w:val="single" w:sz="6" w:space="0" w:color="auto"/>
            </w:tcBorders>
          </w:tcPr>
          <w:p w14:paraId="0A3D8281"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270,00</w:t>
            </w:r>
          </w:p>
        </w:tc>
        <w:tc>
          <w:tcPr>
            <w:tcW w:w="1440" w:type="dxa"/>
            <w:tcBorders>
              <w:top w:val="single" w:sz="6" w:space="0" w:color="auto"/>
              <w:left w:val="single" w:sz="6" w:space="0" w:color="auto"/>
              <w:bottom w:val="single" w:sz="6" w:space="0" w:color="auto"/>
              <w:right w:val="single" w:sz="6" w:space="0" w:color="auto"/>
            </w:tcBorders>
          </w:tcPr>
          <w:p w14:paraId="74C441A9"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290,00</w:t>
            </w:r>
          </w:p>
        </w:tc>
        <w:tc>
          <w:tcPr>
            <w:tcW w:w="1440" w:type="dxa"/>
            <w:tcBorders>
              <w:top w:val="single" w:sz="6" w:space="0" w:color="auto"/>
              <w:left w:val="single" w:sz="6" w:space="0" w:color="auto"/>
              <w:bottom w:val="single" w:sz="6" w:space="0" w:color="auto"/>
              <w:right w:val="single" w:sz="6" w:space="0" w:color="auto"/>
            </w:tcBorders>
          </w:tcPr>
          <w:p w14:paraId="2817F671"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240,00</w:t>
            </w:r>
          </w:p>
        </w:tc>
      </w:tr>
      <w:tr w:rsidR="007608EF" w:rsidRPr="0009245E" w14:paraId="2E81911D" w14:textId="77777777" w:rsidTr="00AC03B1">
        <w:trPr>
          <w:cantSplit/>
          <w:trHeight w:val="62"/>
        </w:trPr>
        <w:tc>
          <w:tcPr>
            <w:tcW w:w="3780" w:type="dxa"/>
            <w:tcBorders>
              <w:top w:val="single" w:sz="6" w:space="0" w:color="auto"/>
              <w:left w:val="single" w:sz="6" w:space="0" w:color="auto"/>
              <w:bottom w:val="single" w:sz="6" w:space="0" w:color="auto"/>
              <w:right w:val="single" w:sz="6" w:space="0" w:color="auto"/>
            </w:tcBorders>
          </w:tcPr>
          <w:p w14:paraId="15DF8D59"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Оплата за услуги связи</w:t>
            </w:r>
          </w:p>
        </w:tc>
        <w:tc>
          <w:tcPr>
            <w:tcW w:w="1620" w:type="dxa"/>
            <w:tcBorders>
              <w:top w:val="single" w:sz="6" w:space="0" w:color="auto"/>
              <w:left w:val="single" w:sz="6" w:space="0" w:color="auto"/>
              <w:bottom w:val="single" w:sz="6" w:space="0" w:color="auto"/>
              <w:right w:val="single" w:sz="6" w:space="0" w:color="auto"/>
            </w:tcBorders>
          </w:tcPr>
          <w:p w14:paraId="3C3E504C"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1 833,55</w:t>
            </w:r>
          </w:p>
        </w:tc>
        <w:tc>
          <w:tcPr>
            <w:tcW w:w="1440" w:type="dxa"/>
            <w:tcBorders>
              <w:top w:val="single" w:sz="6" w:space="0" w:color="auto"/>
              <w:left w:val="single" w:sz="6" w:space="0" w:color="auto"/>
              <w:bottom w:val="single" w:sz="6" w:space="0" w:color="auto"/>
              <w:right w:val="single" w:sz="6" w:space="0" w:color="auto"/>
            </w:tcBorders>
          </w:tcPr>
          <w:p w14:paraId="3D9B3998"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955,84</w:t>
            </w:r>
          </w:p>
        </w:tc>
        <w:tc>
          <w:tcPr>
            <w:tcW w:w="1440" w:type="dxa"/>
            <w:tcBorders>
              <w:top w:val="single" w:sz="6" w:space="0" w:color="auto"/>
              <w:left w:val="single" w:sz="6" w:space="0" w:color="auto"/>
              <w:bottom w:val="single" w:sz="6" w:space="0" w:color="auto"/>
              <w:right w:val="single" w:sz="6" w:space="0" w:color="auto"/>
            </w:tcBorders>
          </w:tcPr>
          <w:p w14:paraId="06FD48B9"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Borders>
              <w:top w:val="single" w:sz="6" w:space="0" w:color="auto"/>
              <w:left w:val="single" w:sz="6" w:space="0" w:color="auto"/>
              <w:bottom w:val="single" w:sz="6" w:space="0" w:color="auto"/>
              <w:right w:val="single" w:sz="6" w:space="0" w:color="auto"/>
            </w:tcBorders>
          </w:tcPr>
          <w:p w14:paraId="3DDBA624"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877,71</w:t>
            </w:r>
          </w:p>
        </w:tc>
      </w:tr>
      <w:tr w:rsidR="007608EF" w:rsidRPr="0009245E" w14:paraId="5F99C3D8" w14:textId="77777777" w:rsidTr="00AC03B1">
        <w:trPr>
          <w:cantSplit/>
          <w:trHeight w:val="62"/>
        </w:trPr>
        <w:tc>
          <w:tcPr>
            <w:tcW w:w="3780" w:type="dxa"/>
            <w:tcBorders>
              <w:top w:val="single" w:sz="6" w:space="0" w:color="auto"/>
              <w:left w:val="single" w:sz="6" w:space="0" w:color="auto"/>
              <w:bottom w:val="single" w:sz="6" w:space="0" w:color="auto"/>
              <w:right w:val="single" w:sz="6" w:space="0" w:color="auto"/>
            </w:tcBorders>
          </w:tcPr>
          <w:p w14:paraId="3BA8DDCD"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Оплата за аренду помещения </w:t>
            </w:r>
          </w:p>
        </w:tc>
        <w:tc>
          <w:tcPr>
            <w:tcW w:w="1620" w:type="dxa"/>
            <w:tcBorders>
              <w:top w:val="single" w:sz="6" w:space="0" w:color="auto"/>
              <w:left w:val="single" w:sz="6" w:space="0" w:color="auto"/>
              <w:bottom w:val="single" w:sz="6" w:space="0" w:color="auto"/>
              <w:right w:val="single" w:sz="6" w:space="0" w:color="auto"/>
            </w:tcBorders>
          </w:tcPr>
          <w:p w14:paraId="5851DA43"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117 800,00</w:t>
            </w:r>
          </w:p>
        </w:tc>
        <w:tc>
          <w:tcPr>
            <w:tcW w:w="1440" w:type="dxa"/>
            <w:tcBorders>
              <w:top w:val="single" w:sz="6" w:space="0" w:color="auto"/>
              <w:left w:val="single" w:sz="6" w:space="0" w:color="auto"/>
              <w:bottom w:val="single" w:sz="6" w:space="0" w:color="auto"/>
              <w:right w:val="single" w:sz="6" w:space="0" w:color="auto"/>
            </w:tcBorders>
          </w:tcPr>
          <w:p w14:paraId="572F1F8B"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117 800,00</w:t>
            </w:r>
          </w:p>
        </w:tc>
        <w:tc>
          <w:tcPr>
            <w:tcW w:w="1440" w:type="dxa"/>
            <w:tcBorders>
              <w:top w:val="single" w:sz="6" w:space="0" w:color="auto"/>
              <w:left w:val="single" w:sz="6" w:space="0" w:color="auto"/>
              <w:bottom w:val="single" w:sz="6" w:space="0" w:color="auto"/>
              <w:right w:val="single" w:sz="6" w:space="0" w:color="auto"/>
            </w:tcBorders>
          </w:tcPr>
          <w:p w14:paraId="45DA0438"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Borders>
              <w:top w:val="single" w:sz="6" w:space="0" w:color="auto"/>
              <w:left w:val="single" w:sz="6" w:space="0" w:color="auto"/>
              <w:bottom w:val="single" w:sz="6" w:space="0" w:color="auto"/>
              <w:right w:val="single" w:sz="6" w:space="0" w:color="auto"/>
            </w:tcBorders>
          </w:tcPr>
          <w:p w14:paraId="57E0A153"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r>
      <w:tr w:rsidR="007608EF" w:rsidRPr="0009245E" w14:paraId="0C145091" w14:textId="77777777" w:rsidTr="00AC03B1">
        <w:trPr>
          <w:cantSplit/>
          <w:trHeight w:val="62"/>
        </w:trPr>
        <w:tc>
          <w:tcPr>
            <w:tcW w:w="3780" w:type="dxa"/>
            <w:tcBorders>
              <w:top w:val="single" w:sz="6" w:space="0" w:color="auto"/>
              <w:left w:val="single" w:sz="6" w:space="0" w:color="auto"/>
              <w:bottom w:val="single" w:sz="6" w:space="0" w:color="auto"/>
              <w:right w:val="single" w:sz="6" w:space="0" w:color="auto"/>
            </w:tcBorders>
          </w:tcPr>
          <w:p w14:paraId="28FB1561"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Предоплата за аудиторские услуги </w:t>
            </w:r>
          </w:p>
        </w:tc>
        <w:tc>
          <w:tcPr>
            <w:tcW w:w="1620" w:type="dxa"/>
            <w:tcBorders>
              <w:top w:val="single" w:sz="6" w:space="0" w:color="auto"/>
              <w:left w:val="single" w:sz="6" w:space="0" w:color="auto"/>
              <w:bottom w:val="single" w:sz="6" w:space="0" w:color="auto"/>
              <w:right w:val="single" w:sz="6" w:space="0" w:color="auto"/>
            </w:tcBorders>
          </w:tcPr>
          <w:p w14:paraId="436FF0E5"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100 000,00</w:t>
            </w:r>
          </w:p>
        </w:tc>
        <w:tc>
          <w:tcPr>
            <w:tcW w:w="1440" w:type="dxa"/>
            <w:tcBorders>
              <w:top w:val="single" w:sz="6" w:space="0" w:color="auto"/>
              <w:left w:val="single" w:sz="6" w:space="0" w:color="auto"/>
              <w:bottom w:val="single" w:sz="6" w:space="0" w:color="auto"/>
              <w:right w:val="single" w:sz="6" w:space="0" w:color="auto"/>
            </w:tcBorders>
          </w:tcPr>
          <w:p w14:paraId="3879660C"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100 000,00</w:t>
            </w:r>
          </w:p>
        </w:tc>
        <w:tc>
          <w:tcPr>
            <w:tcW w:w="1440" w:type="dxa"/>
            <w:tcBorders>
              <w:top w:val="single" w:sz="6" w:space="0" w:color="auto"/>
              <w:left w:val="single" w:sz="6" w:space="0" w:color="auto"/>
              <w:bottom w:val="single" w:sz="6" w:space="0" w:color="auto"/>
              <w:right w:val="single" w:sz="6" w:space="0" w:color="auto"/>
            </w:tcBorders>
          </w:tcPr>
          <w:p w14:paraId="244CA092"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Borders>
              <w:top w:val="single" w:sz="6" w:space="0" w:color="auto"/>
              <w:left w:val="single" w:sz="6" w:space="0" w:color="auto"/>
              <w:bottom w:val="single" w:sz="6" w:space="0" w:color="auto"/>
              <w:right w:val="single" w:sz="6" w:space="0" w:color="auto"/>
            </w:tcBorders>
          </w:tcPr>
          <w:p w14:paraId="2AB8BC16"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r>
      <w:tr w:rsidR="007608EF" w:rsidRPr="0009245E" w14:paraId="1C6BEDE7" w14:textId="77777777" w:rsidTr="00AC03B1">
        <w:trPr>
          <w:cantSplit/>
          <w:trHeight w:val="62"/>
        </w:trPr>
        <w:tc>
          <w:tcPr>
            <w:tcW w:w="3780" w:type="dxa"/>
            <w:tcBorders>
              <w:top w:val="single" w:sz="6" w:space="0" w:color="auto"/>
              <w:left w:val="single" w:sz="6" w:space="0" w:color="auto"/>
              <w:bottom w:val="single" w:sz="6" w:space="0" w:color="auto"/>
              <w:right w:val="single" w:sz="6" w:space="0" w:color="auto"/>
            </w:tcBorders>
          </w:tcPr>
          <w:p w14:paraId="0263837A"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Канцелярские товары и др.</w:t>
            </w:r>
          </w:p>
        </w:tc>
        <w:tc>
          <w:tcPr>
            <w:tcW w:w="1620" w:type="dxa"/>
            <w:tcBorders>
              <w:top w:val="single" w:sz="6" w:space="0" w:color="auto"/>
              <w:left w:val="single" w:sz="6" w:space="0" w:color="auto"/>
              <w:bottom w:val="single" w:sz="6" w:space="0" w:color="auto"/>
              <w:right w:val="single" w:sz="6" w:space="0" w:color="auto"/>
            </w:tcBorders>
          </w:tcPr>
          <w:p w14:paraId="3EB786A8"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9 372,6</w:t>
            </w:r>
          </w:p>
        </w:tc>
        <w:tc>
          <w:tcPr>
            <w:tcW w:w="1440" w:type="dxa"/>
            <w:tcBorders>
              <w:top w:val="single" w:sz="6" w:space="0" w:color="auto"/>
              <w:left w:val="single" w:sz="6" w:space="0" w:color="auto"/>
              <w:bottom w:val="single" w:sz="6" w:space="0" w:color="auto"/>
              <w:right w:val="single" w:sz="6" w:space="0" w:color="auto"/>
            </w:tcBorders>
          </w:tcPr>
          <w:p w14:paraId="21B5C2BD"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3 866,86</w:t>
            </w:r>
          </w:p>
        </w:tc>
        <w:tc>
          <w:tcPr>
            <w:tcW w:w="1440" w:type="dxa"/>
            <w:tcBorders>
              <w:top w:val="single" w:sz="6" w:space="0" w:color="auto"/>
              <w:left w:val="single" w:sz="6" w:space="0" w:color="auto"/>
              <w:bottom w:val="single" w:sz="6" w:space="0" w:color="auto"/>
              <w:right w:val="single" w:sz="6" w:space="0" w:color="auto"/>
            </w:tcBorders>
          </w:tcPr>
          <w:p w14:paraId="54FC7FC3"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Borders>
              <w:top w:val="single" w:sz="6" w:space="0" w:color="auto"/>
              <w:left w:val="single" w:sz="6" w:space="0" w:color="auto"/>
              <w:bottom w:val="single" w:sz="6" w:space="0" w:color="auto"/>
              <w:right w:val="single" w:sz="6" w:space="0" w:color="auto"/>
            </w:tcBorders>
          </w:tcPr>
          <w:p w14:paraId="75BE3108"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5 505,74</w:t>
            </w:r>
          </w:p>
        </w:tc>
      </w:tr>
      <w:tr w:rsidR="007608EF" w:rsidRPr="0009245E" w14:paraId="42E805DA" w14:textId="77777777" w:rsidTr="00AC03B1">
        <w:trPr>
          <w:cantSplit/>
          <w:trHeight w:val="62"/>
        </w:trPr>
        <w:tc>
          <w:tcPr>
            <w:tcW w:w="3780" w:type="dxa"/>
            <w:tcBorders>
              <w:top w:val="single" w:sz="6" w:space="0" w:color="auto"/>
              <w:left w:val="single" w:sz="6" w:space="0" w:color="auto"/>
              <w:bottom w:val="single" w:sz="6" w:space="0" w:color="auto"/>
              <w:right w:val="single" w:sz="6" w:space="0" w:color="auto"/>
            </w:tcBorders>
          </w:tcPr>
          <w:p w14:paraId="73928344" w14:textId="77777777" w:rsidR="007608EF" w:rsidRDefault="007608EF" w:rsidP="000B47C4">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Прочие расходы </w:t>
            </w:r>
          </w:p>
        </w:tc>
        <w:tc>
          <w:tcPr>
            <w:tcW w:w="1620" w:type="dxa"/>
            <w:tcBorders>
              <w:top w:val="single" w:sz="6" w:space="0" w:color="auto"/>
              <w:left w:val="single" w:sz="6" w:space="0" w:color="auto"/>
              <w:bottom w:val="single" w:sz="6" w:space="0" w:color="auto"/>
              <w:right w:val="single" w:sz="6" w:space="0" w:color="auto"/>
            </w:tcBorders>
          </w:tcPr>
          <w:p w14:paraId="56C2CB6D"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2 930 487,63</w:t>
            </w:r>
          </w:p>
        </w:tc>
        <w:tc>
          <w:tcPr>
            <w:tcW w:w="1440" w:type="dxa"/>
            <w:tcBorders>
              <w:top w:val="single" w:sz="6" w:space="0" w:color="auto"/>
              <w:left w:val="single" w:sz="6" w:space="0" w:color="auto"/>
              <w:bottom w:val="single" w:sz="6" w:space="0" w:color="auto"/>
              <w:right w:val="single" w:sz="6" w:space="0" w:color="auto"/>
            </w:tcBorders>
          </w:tcPr>
          <w:p w14:paraId="0A02FB07"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Borders>
              <w:top w:val="single" w:sz="6" w:space="0" w:color="auto"/>
              <w:left w:val="single" w:sz="6" w:space="0" w:color="auto"/>
              <w:bottom w:val="single" w:sz="6" w:space="0" w:color="auto"/>
              <w:right w:val="single" w:sz="6" w:space="0" w:color="auto"/>
            </w:tcBorders>
          </w:tcPr>
          <w:p w14:paraId="2F64FAA2"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Borders>
              <w:top w:val="single" w:sz="6" w:space="0" w:color="auto"/>
              <w:left w:val="single" w:sz="6" w:space="0" w:color="auto"/>
              <w:bottom w:val="single" w:sz="6" w:space="0" w:color="auto"/>
              <w:right w:val="single" w:sz="6" w:space="0" w:color="auto"/>
            </w:tcBorders>
          </w:tcPr>
          <w:p w14:paraId="4FEFF071" w14:textId="77777777" w:rsidR="007608EF" w:rsidRDefault="007608EF" w:rsidP="000B47C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2 930 487,63</w:t>
            </w:r>
          </w:p>
        </w:tc>
      </w:tr>
    </w:tbl>
    <w:p w14:paraId="5A355E20" w14:textId="77777777" w:rsidR="007608EF" w:rsidRDefault="007608EF" w:rsidP="000B47C4">
      <w:pPr>
        <w:autoSpaceDE w:val="0"/>
        <w:autoSpaceDN w:val="0"/>
        <w:adjustRightInd w:val="0"/>
        <w:spacing w:after="0" w:line="240" w:lineRule="auto"/>
        <w:ind w:firstLine="708"/>
        <w:jc w:val="both"/>
        <w:rPr>
          <w:rFonts w:ascii="Times New Roman" w:hAnsi="Times New Roman"/>
          <w:sz w:val="24"/>
          <w:szCs w:val="24"/>
          <w:lang w:eastAsia="en-US"/>
        </w:rPr>
      </w:pPr>
      <w:r>
        <w:rPr>
          <w:rFonts w:ascii="Times New Roman" w:hAnsi="Times New Roman"/>
          <w:sz w:val="24"/>
          <w:szCs w:val="24"/>
        </w:rPr>
        <w:t>Разработанный платежный календарь позволит предприятию в максимально возможной степени синхронизировать положительный и отрицательный денежные потоки, повысив тем самым эффективность денежного оборота предприятия.</w:t>
      </w:r>
    </w:p>
    <w:p w14:paraId="4C68DAF9" w14:textId="77777777" w:rsidR="007608EF" w:rsidRDefault="007608EF" w:rsidP="000B47C4">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Обеспечить приоритетность платежей по критерию их влияния на конечные результаты финансовой деятельности предприятия; в максимальной степени обеспечить необходимую абсолютную ликвидность денежного потока, т.е. платежеспособность предприятия в рамках краткосрочного периода.</w:t>
      </w:r>
    </w:p>
    <w:p w14:paraId="6DA56B21" w14:textId="77777777" w:rsidR="007608EF" w:rsidRDefault="007608EF" w:rsidP="000B47C4">
      <w:pPr>
        <w:spacing w:after="0" w:line="240" w:lineRule="auto"/>
        <w:jc w:val="both"/>
        <w:rPr>
          <w:rFonts w:ascii="Times New Roman" w:hAnsi="Times New Roman"/>
          <w:bCs/>
          <w:sz w:val="24"/>
          <w:szCs w:val="24"/>
        </w:rPr>
      </w:pPr>
    </w:p>
    <w:p w14:paraId="7E0BC7AC" w14:textId="77777777" w:rsidR="007608EF" w:rsidRDefault="007608EF" w:rsidP="000B47C4">
      <w:pPr>
        <w:spacing w:after="0" w:line="240" w:lineRule="auto"/>
        <w:jc w:val="both"/>
        <w:rPr>
          <w:rFonts w:ascii="Times New Roman" w:hAnsi="Times New Roman"/>
          <w:bCs/>
          <w:sz w:val="24"/>
          <w:szCs w:val="24"/>
        </w:rPr>
      </w:pPr>
      <w:r>
        <w:rPr>
          <w:rFonts w:ascii="Times New Roman" w:hAnsi="Times New Roman"/>
          <w:bCs/>
          <w:sz w:val="24"/>
          <w:szCs w:val="24"/>
        </w:rPr>
        <w:t>Построение кассового плана</w:t>
      </w:r>
    </w:p>
    <w:p w14:paraId="24F806E6" w14:textId="77777777" w:rsidR="007608EF" w:rsidRDefault="007608EF" w:rsidP="000B47C4">
      <w:pPr>
        <w:spacing w:after="0" w:line="240" w:lineRule="auto"/>
        <w:jc w:val="both"/>
        <w:rPr>
          <w:rFonts w:ascii="Times New Roman" w:hAnsi="Times New Roman"/>
          <w:bCs/>
          <w:sz w:val="24"/>
          <w:szCs w:val="24"/>
        </w:rPr>
      </w:pPr>
    </w:p>
    <w:p w14:paraId="5A2D714E" w14:textId="77777777" w:rsidR="007608EF" w:rsidRPr="00DC285E" w:rsidRDefault="007608EF" w:rsidP="000B47C4">
      <w:pPr>
        <w:spacing w:after="0" w:line="240" w:lineRule="auto"/>
        <w:jc w:val="both"/>
        <w:rPr>
          <w:rFonts w:ascii="Times New Roman" w:hAnsi="Times New Roman"/>
          <w:sz w:val="24"/>
          <w:szCs w:val="24"/>
        </w:rPr>
      </w:pPr>
      <w:r w:rsidRPr="00DC285E">
        <w:rPr>
          <w:rFonts w:ascii="Times New Roman" w:hAnsi="Times New Roman"/>
          <w:sz w:val="24"/>
          <w:szCs w:val="24"/>
        </w:rPr>
        <w:t xml:space="preserve">Задача 1. </w:t>
      </w:r>
    </w:p>
    <w:p w14:paraId="1C60AFAE" w14:textId="4E9833D3" w:rsidR="007608EF" w:rsidRDefault="007608EF" w:rsidP="000B47C4">
      <w:pPr>
        <w:spacing w:after="0" w:line="240" w:lineRule="auto"/>
        <w:jc w:val="both"/>
        <w:rPr>
          <w:rFonts w:ascii="Times New Roman" w:hAnsi="Times New Roman"/>
          <w:sz w:val="24"/>
          <w:szCs w:val="24"/>
        </w:rPr>
      </w:pPr>
      <w:r w:rsidRPr="00DC285E">
        <w:rPr>
          <w:rFonts w:ascii="Times New Roman" w:hAnsi="Times New Roman"/>
          <w:sz w:val="24"/>
          <w:szCs w:val="24"/>
        </w:rPr>
        <w:t xml:space="preserve">Построение кассового </w:t>
      </w:r>
      <w:r w:rsidR="00842FB2" w:rsidRPr="00DC285E">
        <w:rPr>
          <w:rFonts w:ascii="Times New Roman" w:hAnsi="Times New Roman"/>
          <w:sz w:val="24"/>
          <w:szCs w:val="24"/>
        </w:rPr>
        <w:t>плана.</w:t>
      </w:r>
      <w:r w:rsidRPr="00DC285E">
        <w:rPr>
          <w:rFonts w:ascii="Times New Roman" w:hAnsi="Times New Roman"/>
          <w:sz w:val="24"/>
          <w:szCs w:val="24"/>
        </w:rPr>
        <w:t> С использованием программы «MicrosoftOfficeExcel» по имеющимся данным построить годовой кассовый план работы организации.</w:t>
      </w:r>
    </w:p>
    <w:p w14:paraId="444060BB" w14:textId="3729B4D2" w:rsidR="007608EF" w:rsidRDefault="007608EF" w:rsidP="000B47C4">
      <w:pPr>
        <w:spacing w:after="0" w:line="240" w:lineRule="auto"/>
        <w:jc w:val="both"/>
        <w:rPr>
          <w:rFonts w:ascii="Times New Roman" w:hAnsi="Times New Roman"/>
          <w:sz w:val="24"/>
          <w:szCs w:val="24"/>
        </w:rPr>
      </w:pPr>
      <w:r w:rsidRPr="00DC285E">
        <w:rPr>
          <w:rFonts w:ascii="Times New Roman" w:hAnsi="Times New Roman"/>
          <w:sz w:val="24"/>
          <w:szCs w:val="24"/>
        </w:rPr>
        <w:t xml:space="preserve"> Остаток денежных средств на начало периода – 25600 у.ед., начальный остаток дебиторской задолженности на начало </w:t>
      </w:r>
      <w:r w:rsidR="00842FB2" w:rsidRPr="00DC285E">
        <w:rPr>
          <w:rFonts w:ascii="Times New Roman" w:hAnsi="Times New Roman"/>
          <w:sz w:val="24"/>
          <w:szCs w:val="24"/>
        </w:rPr>
        <w:t>года?</w:t>
      </w:r>
      <w:r w:rsidRPr="00DC285E">
        <w:rPr>
          <w:rFonts w:ascii="Times New Roman" w:hAnsi="Times New Roman"/>
          <w:sz w:val="24"/>
          <w:szCs w:val="24"/>
        </w:rPr>
        <w:t xml:space="preserve"> 10000 у.ед, кредиторской задолженности – 3000 у.ед. Объемы реализации готовой продукции составили за 1кв. –      500 ед., за 2 кв. – 650 ед., за 3 кв. – 700 ед., за 4 кв. – 850 ед., с ценой за единицу продукции – 90 у.ед. в 1 кв. и по 95 у.ед в последующие. </w:t>
      </w:r>
    </w:p>
    <w:p w14:paraId="74CBBA73" w14:textId="74501DC7" w:rsidR="007608EF" w:rsidRDefault="007608EF" w:rsidP="000B47C4">
      <w:pPr>
        <w:spacing w:after="0" w:line="240" w:lineRule="auto"/>
        <w:jc w:val="both"/>
        <w:rPr>
          <w:rFonts w:ascii="Times New Roman" w:hAnsi="Times New Roman"/>
          <w:sz w:val="24"/>
          <w:szCs w:val="24"/>
        </w:rPr>
      </w:pPr>
      <w:r w:rsidRPr="00DC285E">
        <w:rPr>
          <w:rFonts w:ascii="Times New Roman" w:hAnsi="Times New Roman"/>
          <w:sz w:val="24"/>
          <w:szCs w:val="24"/>
        </w:rPr>
        <w:t xml:space="preserve">Схема расчета с клиентами имеет следующий вид: 70 % квартальных продаж оплачиваются в текущем квартале; 25 % квартальных продаж оплачиваются в следующем </w:t>
      </w:r>
      <w:r w:rsidR="00842FB2" w:rsidRPr="00DC285E">
        <w:rPr>
          <w:rFonts w:ascii="Times New Roman" w:hAnsi="Times New Roman"/>
          <w:sz w:val="24"/>
          <w:szCs w:val="24"/>
        </w:rPr>
        <w:t>квартале; %</w:t>
      </w:r>
      <w:r w:rsidRPr="00DC285E">
        <w:rPr>
          <w:rFonts w:ascii="Times New Roman" w:hAnsi="Times New Roman"/>
          <w:sz w:val="24"/>
          <w:szCs w:val="24"/>
        </w:rPr>
        <w:t xml:space="preserve"> квартальных продаж формируют безнадежную к получению дебиторскую задолженность. </w:t>
      </w:r>
    </w:p>
    <w:p w14:paraId="46BCC9C9" w14:textId="77777777" w:rsidR="007608EF" w:rsidRDefault="007608EF" w:rsidP="000B47C4">
      <w:pPr>
        <w:spacing w:after="0" w:line="240" w:lineRule="auto"/>
        <w:jc w:val="both"/>
        <w:rPr>
          <w:rFonts w:ascii="Times New Roman" w:hAnsi="Times New Roman"/>
          <w:sz w:val="24"/>
          <w:szCs w:val="24"/>
        </w:rPr>
      </w:pPr>
      <w:r w:rsidRPr="00DC285E">
        <w:rPr>
          <w:rFonts w:ascii="Times New Roman" w:hAnsi="Times New Roman"/>
          <w:sz w:val="24"/>
          <w:szCs w:val="24"/>
        </w:rPr>
        <w:t>Схема расчета с поставщиками: 70 % закупок оплачивается в текущем квартале; 30 % закупок оплачивается в следующем квартале. </w:t>
      </w:r>
    </w:p>
    <w:p w14:paraId="5395EF2C" w14:textId="77777777" w:rsidR="007608EF" w:rsidRDefault="007608EF" w:rsidP="000B47C4">
      <w:pPr>
        <w:spacing w:after="0" w:line="240" w:lineRule="auto"/>
        <w:jc w:val="both"/>
        <w:rPr>
          <w:rFonts w:ascii="Times New Roman" w:hAnsi="Times New Roman"/>
          <w:sz w:val="24"/>
          <w:szCs w:val="24"/>
        </w:rPr>
      </w:pPr>
      <w:r w:rsidRPr="00DC285E">
        <w:rPr>
          <w:rFonts w:ascii="Times New Roman" w:hAnsi="Times New Roman"/>
          <w:sz w:val="24"/>
          <w:szCs w:val="24"/>
        </w:rPr>
        <w:t>Планируемый запас готовой продукции и материалов на начало каждого квартала составляет 15 % от: планируемых продаж (в 4 кв. он составляет 90 ед.) и потребностей в материалах на производственную программу (в 4 кв.? 230 ед) текущего квартала. </w:t>
      </w:r>
    </w:p>
    <w:p w14:paraId="3A054BF1" w14:textId="77777777" w:rsidR="007608EF" w:rsidRPr="00DC285E" w:rsidRDefault="007608EF" w:rsidP="000B47C4">
      <w:pPr>
        <w:spacing w:after="0" w:line="240" w:lineRule="auto"/>
        <w:jc w:val="both"/>
        <w:rPr>
          <w:rFonts w:ascii="Times New Roman" w:hAnsi="Times New Roman"/>
          <w:sz w:val="24"/>
          <w:szCs w:val="24"/>
        </w:rPr>
      </w:pPr>
      <w:r w:rsidRPr="00DC285E">
        <w:rPr>
          <w:rFonts w:ascii="Times New Roman" w:hAnsi="Times New Roman"/>
          <w:sz w:val="24"/>
          <w:szCs w:val="24"/>
        </w:rPr>
        <w:t>Планируемый запас готовой продукции и материалов на конец каждого квартала составляет 10 % планируемых продаж и потребностей в материалах. Потребность в материале на единицу продукции составляет 3,5 нат.ед. при цене 16 у.ед. Удельная трудоемкость единицы изделия – 5,5 ч., стоимость одного часа работы – 5 у.ед., ставка общепроизводственных расходов – 2,5 у.ед. на каждую единицу трудоемкости производственной программы, коммерческих и управленческих расходов – 20 у.ед на каждую единицу ожидаемых продаж. </w:t>
      </w:r>
    </w:p>
    <w:p w14:paraId="783F3809" w14:textId="6ED0F866" w:rsidR="007608EF" w:rsidRDefault="007608EF" w:rsidP="000B47C4">
      <w:pPr>
        <w:spacing w:after="0" w:line="240" w:lineRule="auto"/>
        <w:rPr>
          <w:rFonts w:ascii="Times New Roman" w:hAnsi="Times New Roman"/>
          <w:sz w:val="24"/>
          <w:szCs w:val="24"/>
        </w:rPr>
      </w:pPr>
      <w:r w:rsidRPr="00DC285E">
        <w:rPr>
          <w:rFonts w:ascii="Times New Roman" w:hAnsi="Times New Roman"/>
          <w:sz w:val="24"/>
          <w:szCs w:val="24"/>
        </w:rPr>
        <w:t>Задания </w:t>
      </w:r>
      <w:r w:rsidRPr="00DC285E">
        <w:rPr>
          <w:rFonts w:ascii="Times New Roman" w:hAnsi="Times New Roman"/>
          <w:sz w:val="24"/>
          <w:szCs w:val="24"/>
        </w:rPr>
        <w:br/>
        <w:t xml:space="preserve">1. С использованием программы «MicrosoftOfficeExcel» </w:t>
      </w:r>
      <w:r w:rsidR="00842FB2" w:rsidRPr="00DC285E">
        <w:rPr>
          <w:rFonts w:ascii="Times New Roman" w:hAnsi="Times New Roman"/>
          <w:sz w:val="24"/>
          <w:szCs w:val="24"/>
        </w:rPr>
        <w:t>постройте</w:t>
      </w:r>
      <w:r w:rsidRPr="00DC285E">
        <w:rPr>
          <w:rFonts w:ascii="Times New Roman" w:hAnsi="Times New Roman"/>
          <w:sz w:val="24"/>
          <w:szCs w:val="24"/>
        </w:rPr>
        <w:t xml:space="preserve"> план сбыта продукции и производственный план на год, для чего по исходным данным заполните табл. 1. При определении единиц продукции, подлежащих изготовлению, следует учитывать, что они рассчитываются из планируемого количества единиц реализации, увеличенных на количество запасов готовой продукции конца периода за вычетом запасов готовой продукции начала периода. </w:t>
      </w:r>
    </w:p>
    <w:p w14:paraId="2C55A928" w14:textId="77777777" w:rsidR="007608EF" w:rsidRPr="00FD249E" w:rsidRDefault="007608EF" w:rsidP="000B47C4">
      <w:pPr>
        <w:spacing w:after="0" w:line="240" w:lineRule="auto"/>
        <w:jc w:val="right"/>
        <w:rPr>
          <w:rFonts w:ascii="Times New Roman" w:hAnsi="Times New Roman"/>
          <w:b/>
          <w:sz w:val="24"/>
          <w:szCs w:val="24"/>
        </w:rPr>
      </w:pPr>
      <w:r w:rsidRPr="00FD249E">
        <w:rPr>
          <w:rFonts w:ascii="Times New Roman" w:hAnsi="Times New Roman"/>
          <w:b/>
          <w:sz w:val="24"/>
          <w:szCs w:val="24"/>
        </w:rPr>
        <w:t>Таблица 81</w:t>
      </w:r>
    </w:p>
    <w:p w14:paraId="6D472EFB" w14:textId="77777777" w:rsidR="007608EF" w:rsidRPr="00DC285E" w:rsidRDefault="007608EF" w:rsidP="000B47C4">
      <w:pPr>
        <w:spacing w:after="0" w:line="240" w:lineRule="auto"/>
        <w:rPr>
          <w:rFonts w:ascii="Times New Roman" w:hAnsi="Times New Roman"/>
          <w:sz w:val="24"/>
          <w:szCs w:val="24"/>
        </w:rPr>
      </w:pPr>
    </w:p>
    <w:tbl>
      <w:tblPr>
        <w:tblW w:w="935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978"/>
        <w:gridCol w:w="798"/>
        <w:gridCol w:w="798"/>
        <w:gridCol w:w="798"/>
        <w:gridCol w:w="798"/>
        <w:gridCol w:w="1186"/>
      </w:tblGrid>
      <w:tr w:rsidR="007608EF" w:rsidRPr="0009245E" w14:paraId="2879EF31" w14:textId="77777777" w:rsidTr="00842FB2">
        <w:trPr>
          <w:trHeight w:val="660"/>
        </w:trPr>
        <w:tc>
          <w:tcPr>
            <w:tcW w:w="4978" w:type="dxa"/>
            <w:vMerge w:val="restart"/>
            <w:tcMar>
              <w:top w:w="180" w:type="dxa"/>
              <w:left w:w="360" w:type="dxa"/>
              <w:bottom w:w="180" w:type="dxa"/>
              <w:right w:w="180" w:type="dxa"/>
            </w:tcMar>
            <w:vAlign w:val="center"/>
          </w:tcPr>
          <w:p w14:paraId="5EE25003"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Показатель</w:t>
            </w:r>
          </w:p>
        </w:tc>
        <w:tc>
          <w:tcPr>
            <w:tcW w:w="0" w:type="auto"/>
            <w:gridSpan w:val="4"/>
            <w:tcMar>
              <w:top w:w="180" w:type="dxa"/>
              <w:left w:w="360" w:type="dxa"/>
              <w:bottom w:w="180" w:type="dxa"/>
              <w:right w:w="180" w:type="dxa"/>
            </w:tcMar>
            <w:vAlign w:val="center"/>
          </w:tcPr>
          <w:p w14:paraId="2B24749C"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Квартал</w:t>
            </w:r>
          </w:p>
        </w:tc>
        <w:tc>
          <w:tcPr>
            <w:tcW w:w="1186" w:type="dxa"/>
            <w:vMerge w:val="restart"/>
            <w:tcMar>
              <w:top w:w="180" w:type="dxa"/>
              <w:left w:w="360" w:type="dxa"/>
              <w:bottom w:w="180" w:type="dxa"/>
              <w:right w:w="180" w:type="dxa"/>
            </w:tcMar>
            <w:vAlign w:val="center"/>
          </w:tcPr>
          <w:p w14:paraId="309A3F44"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Всего за год</w:t>
            </w:r>
          </w:p>
        </w:tc>
      </w:tr>
      <w:tr w:rsidR="007608EF" w:rsidRPr="0009245E" w14:paraId="365DD502" w14:textId="77777777" w:rsidTr="00C81E54">
        <w:trPr>
          <w:trHeight w:val="144"/>
        </w:trPr>
        <w:tc>
          <w:tcPr>
            <w:tcW w:w="4978" w:type="dxa"/>
            <w:vMerge/>
            <w:shd w:val="clear" w:color="auto" w:fill="FFFFFF"/>
            <w:vAlign w:val="center"/>
          </w:tcPr>
          <w:p w14:paraId="68D9FC52" w14:textId="77777777" w:rsidR="007608EF" w:rsidRPr="004B4FA3" w:rsidRDefault="007608EF" w:rsidP="000B47C4">
            <w:pPr>
              <w:spacing w:after="0" w:line="240" w:lineRule="auto"/>
              <w:rPr>
                <w:rFonts w:ascii="Times New Roman" w:hAnsi="Times New Roman"/>
                <w:color w:val="212121"/>
                <w:sz w:val="24"/>
                <w:szCs w:val="24"/>
              </w:rPr>
            </w:pPr>
          </w:p>
        </w:tc>
        <w:tc>
          <w:tcPr>
            <w:tcW w:w="0" w:type="auto"/>
            <w:shd w:val="clear" w:color="auto" w:fill="FFFFFF"/>
            <w:tcMar>
              <w:top w:w="180" w:type="dxa"/>
              <w:left w:w="360" w:type="dxa"/>
              <w:bottom w:w="180" w:type="dxa"/>
              <w:right w:w="180" w:type="dxa"/>
            </w:tcMar>
            <w:vAlign w:val="center"/>
          </w:tcPr>
          <w:p w14:paraId="0DB1C79C" w14:textId="77777777" w:rsidR="007608EF" w:rsidRPr="004B4FA3" w:rsidRDefault="007608EF" w:rsidP="000B47C4">
            <w:pPr>
              <w:spacing w:after="0" w:line="240" w:lineRule="auto"/>
              <w:jc w:val="both"/>
              <w:rPr>
                <w:rFonts w:ascii="Times New Roman" w:hAnsi="Times New Roman"/>
                <w:color w:val="212121"/>
                <w:sz w:val="24"/>
                <w:szCs w:val="24"/>
              </w:rPr>
            </w:pPr>
            <w:r w:rsidRPr="004B4FA3">
              <w:rPr>
                <w:rFonts w:ascii="Times New Roman" w:hAnsi="Times New Roman"/>
                <w:color w:val="212121"/>
                <w:sz w:val="24"/>
                <w:szCs w:val="24"/>
              </w:rPr>
              <w:t>1-й</w:t>
            </w:r>
          </w:p>
        </w:tc>
        <w:tc>
          <w:tcPr>
            <w:tcW w:w="0" w:type="auto"/>
            <w:shd w:val="clear" w:color="auto" w:fill="FFFFFF"/>
            <w:tcMar>
              <w:top w:w="180" w:type="dxa"/>
              <w:left w:w="360" w:type="dxa"/>
              <w:bottom w:w="180" w:type="dxa"/>
              <w:right w:w="180" w:type="dxa"/>
            </w:tcMar>
            <w:vAlign w:val="center"/>
          </w:tcPr>
          <w:p w14:paraId="78435BC6" w14:textId="77777777" w:rsidR="007608EF" w:rsidRPr="004B4FA3" w:rsidRDefault="007608EF" w:rsidP="000B47C4">
            <w:pPr>
              <w:spacing w:after="0" w:line="240" w:lineRule="auto"/>
              <w:jc w:val="both"/>
              <w:rPr>
                <w:rFonts w:ascii="Times New Roman" w:hAnsi="Times New Roman"/>
                <w:color w:val="212121"/>
                <w:sz w:val="24"/>
                <w:szCs w:val="24"/>
              </w:rPr>
            </w:pPr>
            <w:r w:rsidRPr="004B4FA3">
              <w:rPr>
                <w:rFonts w:ascii="Times New Roman" w:hAnsi="Times New Roman"/>
                <w:color w:val="212121"/>
                <w:sz w:val="24"/>
                <w:szCs w:val="24"/>
              </w:rPr>
              <w:t>2-й</w:t>
            </w:r>
          </w:p>
        </w:tc>
        <w:tc>
          <w:tcPr>
            <w:tcW w:w="0" w:type="auto"/>
            <w:shd w:val="clear" w:color="auto" w:fill="FFFFFF"/>
            <w:tcMar>
              <w:top w:w="180" w:type="dxa"/>
              <w:left w:w="360" w:type="dxa"/>
              <w:bottom w:w="180" w:type="dxa"/>
              <w:right w:w="180" w:type="dxa"/>
            </w:tcMar>
            <w:vAlign w:val="center"/>
          </w:tcPr>
          <w:p w14:paraId="4B24AC4C" w14:textId="77777777" w:rsidR="007608EF" w:rsidRPr="004B4FA3" w:rsidRDefault="007608EF" w:rsidP="000B47C4">
            <w:pPr>
              <w:spacing w:after="0" w:line="240" w:lineRule="auto"/>
              <w:jc w:val="both"/>
              <w:rPr>
                <w:rFonts w:ascii="Times New Roman" w:hAnsi="Times New Roman"/>
                <w:color w:val="212121"/>
                <w:sz w:val="24"/>
                <w:szCs w:val="24"/>
              </w:rPr>
            </w:pPr>
            <w:r w:rsidRPr="004B4FA3">
              <w:rPr>
                <w:rFonts w:ascii="Times New Roman" w:hAnsi="Times New Roman"/>
                <w:color w:val="212121"/>
                <w:sz w:val="24"/>
                <w:szCs w:val="24"/>
              </w:rPr>
              <w:t>3-й</w:t>
            </w:r>
          </w:p>
        </w:tc>
        <w:tc>
          <w:tcPr>
            <w:tcW w:w="0" w:type="auto"/>
            <w:shd w:val="clear" w:color="auto" w:fill="FFFFFF"/>
            <w:tcMar>
              <w:top w:w="180" w:type="dxa"/>
              <w:left w:w="360" w:type="dxa"/>
              <w:bottom w:w="180" w:type="dxa"/>
              <w:right w:w="180" w:type="dxa"/>
            </w:tcMar>
            <w:vAlign w:val="center"/>
          </w:tcPr>
          <w:p w14:paraId="58F2B2B4" w14:textId="77777777" w:rsidR="007608EF" w:rsidRPr="004B4FA3" w:rsidRDefault="007608EF" w:rsidP="000B47C4">
            <w:pPr>
              <w:spacing w:after="0" w:line="240" w:lineRule="auto"/>
              <w:jc w:val="both"/>
              <w:rPr>
                <w:rFonts w:ascii="Times New Roman" w:hAnsi="Times New Roman"/>
                <w:color w:val="212121"/>
                <w:sz w:val="24"/>
                <w:szCs w:val="24"/>
              </w:rPr>
            </w:pPr>
            <w:r w:rsidRPr="004B4FA3">
              <w:rPr>
                <w:rFonts w:ascii="Times New Roman" w:hAnsi="Times New Roman"/>
                <w:color w:val="212121"/>
                <w:sz w:val="24"/>
                <w:szCs w:val="24"/>
              </w:rPr>
              <w:t>4-й</w:t>
            </w:r>
          </w:p>
        </w:tc>
        <w:tc>
          <w:tcPr>
            <w:tcW w:w="1186" w:type="dxa"/>
            <w:vMerge/>
            <w:shd w:val="clear" w:color="auto" w:fill="FFFFFF"/>
            <w:vAlign w:val="bottom"/>
          </w:tcPr>
          <w:p w14:paraId="71BE8E16" w14:textId="77777777" w:rsidR="007608EF" w:rsidRPr="004B4FA3" w:rsidRDefault="007608EF" w:rsidP="000B47C4">
            <w:pPr>
              <w:spacing w:after="0" w:line="240" w:lineRule="auto"/>
              <w:rPr>
                <w:rFonts w:ascii="Times New Roman" w:hAnsi="Times New Roman"/>
                <w:color w:val="212121"/>
                <w:sz w:val="24"/>
                <w:szCs w:val="24"/>
              </w:rPr>
            </w:pPr>
          </w:p>
        </w:tc>
      </w:tr>
      <w:tr w:rsidR="007608EF" w:rsidRPr="0009245E" w14:paraId="4272233F" w14:textId="77777777" w:rsidTr="00842FB2">
        <w:trPr>
          <w:trHeight w:val="276"/>
        </w:trPr>
        <w:tc>
          <w:tcPr>
            <w:tcW w:w="9356" w:type="dxa"/>
            <w:gridSpan w:val="6"/>
            <w:shd w:val="clear" w:color="auto" w:fill="FFFFFF"/>
            <w:tcMar>
              <w:top w:w="180" w:type="dxa"/>
              <w:left w:w="360" w:type="dxa"/>
              <w:bottom w:w="180" w:type="dxa"/>
              <w:right w:w="180" w:type="dxa"/>
            </w:tcMar>
          </w:tcPr>
          <w:p w14:paraId="48C180AC" w14:textId="77777777" w:rsidR="007608EF" w:rsidRPr="004B4FA3" w:rsidRDefault="007608EF" w:rsidP="000B47C4">
            <w:pPr>
              <w:spacing w:after="0" w:line="240" w:lineRule="auto"/>
              <w:rPr>
                <w:rFonts w:ascii="Times New Roman" w:hAnsi="Times New Roman"/>
                <w:color w:val="212121"/>
                <w:sz w:val="24"/>
                <w:szCs w:val="24"/>
              </w:rPr>
            </w:pPr>
            <w:r w:rsidRPr="004B4FA3">
              <w:rPr>
                <w:rFonts w:ascii="Times New Roman" w:hAnsi="Times New Roman"/>
                <w:color w:val="212121"/>
                <w:sz w:val="24"/>
                <w:szCs w:val="24"/>
              </w:rPr>
              <w:t>План сбыта готовой продукции</w:t>
            </w:r>
          </w:p>
        </w:tc>
      </w:tr>
      <w:tr w:rsidR="007608EF" w:rsidRPr="0009245E" w14:paraId="6929C937" w14:textId="77777777" w:rsidTr="00C81E54">
        <w:trPr>
          <w:trHeight w:val="325"/>
        </w:trPr>
        <w:tc>
          <w:tcPr>
            <w:tcW w:w="4978" w:type="dxa"/>
            <w:shd w:val="clear" w:color="auto" w:fill="FFFFFF"/>
            <w:tcMar>
              <w:top w:w="180" w:type="dxa"/>
              <w:left w:w="360" w:type="dxa"/>
              <w:bottom w:w="180" w:type="dxa"/>
              <w:right w:w="180" w:type="dxa"/>
            </w:tcMar>
          </w:tcPr>
          <w:p w14:paraId="2FBEFCC8" w14:textId="77777777" w:rsidR="007608EF" w:rsidRPr="004B4FA3" w:rsidRDefault="007608EF" w:rsidP="000B47C4">
            <w:pPr>
              <w:spacing w:after="0" w:line="240" w:lineRule="auto"/>
              <w:rPr>
                <w:rFonts w:ascii="Times New Roman" w:hAnsi="Times New Roman"/>
                <w:color w:val="212121"/>
                <w:sz w:val="24"/>
                <w:szCs w:val="24"/>
              </w:rPr>
            </w:pPr>
            <w:r w:rsidRPr="004B4FA3">
              <w:rPr>
                <w:rFonts w:ascii="Times New Roman" w:hAnsi="Times New Roman"/>
                <w:color w:val="212121"/>
                <w:sz w:val="24"/>
                <w:szCs w:val="24"/>
              </w:rPr>
              <w:t>Ожидаемые продажи, ед.</w:t>
            </w:r>
          </w:p>
        </w:tc>
        <w:tc>
          <w:tcPr>
            <w:tcW w:w="0" w:type="auto"/>
            <w:shd w:val="clear" w:color="auto" w:fill="FFFFFF"/>
            <w:tcMar>
              <w:top w:w="180" w:type="dxa"/>
              <w:left w:w="360" w:type="dxa"/>
              <w:bottom w:w="180" w:type="dxa"/>
              <w:right w:w="180" w:type="dxa"/>
            </w:tcMar>
            <w:vAlign w:val="center"/>
          </w:tcPr>
          <w:p w14:paraId="4CF456C7" w14:textId="77777777" w:rsidR="007608EF" w:rsidRPr="004B4FA3" w:rsidRDefault="007608EF" w:rsidP="000B47C4">
            <w:pPr>
              <w:spacing w:after="0" w:line="240" w:lineRule="auto"/>
              <w:jc w:val="both"/>
              <w:rPr>
                <w:rFonts w:ascii="Times New Roman" w:hAnsi="Times New Roman"/>
                <w:color w:val="212121"/>
                <w:sz w:val="24"/>
                <w:szCs w:val="24"/>
              </w:rPr>
            </w:pPr>
          </w:p>
        </w:tc>
        <w:tc>
          <w:tcPr>
            <w:tcW w:w="0" w:type="auto"/>
            <w:shd w:val="clear" w:color="auto" w:fill="FFFFFF"/>
            <w:tcMar>
              <w:top w:w="180" w:type="dxa"/>
              <w:left w:w="360" w:type="dxa"/>
              <w:bottom w:w="180" w:type="dxa"/>
              <w:right w:w="180" w:type="dxa"/>
            </w:tcMar>
            <w:vAlign w:val="center"/>
          </w:tcPr>
          <w:p w14:paraId="54B1ED21" w14:textId="77777777" w:rsidR="007608EF" w:rsidRPr="004B4FA3" w:rsidRDefault="007608EF" w:rsidP="000B47C4">
            <w:pPr>
              <w:spacing w:after="0" w:line="240" w:lineRule="auto"/>
              <w:jc w:val="both"/>
              <w:rPr>
                <w:rFonts w:ascii="Times New Roman" w:hAnsi="Times New Roman"/>
                <w:color w:val="212121"/>
                <w:sz w:val="24"/>
                <w:szCs w:val="24"/>
              </w:rPr>
            </w:pPr>
          </w:p>
        </w:tc>
        <w:tc>
          <w:tcPr>
            <w:tcW w:w="0" w:type="auto"/>
            <w:shd w:val="clear" w:color="auto" w:fill="FFFFFF"/>
            <w:tcMar>
              <w:top w:w="180" w:type="dxa"/>
              <w:left w:w="360" w:type="dxa"/>
              <w:bottom w:w="180" w:type="dxa"/>
              <w:right w:w="180" w:type="dxa"/>
            </w:tcMar>
            <w:vAlign w:val="center"/>
          </w:tcPr>
          <w:p w14:paraId="48E2E6DA" w14:textId="77777777" w:rsidR="007608EF" w:rsidRPr="004B4FA3" w:rsidRDefault="007608EF" w:rsidP="000B47C4">
            <w:pPr>
              <w:spacing w:after="0" w:line="240" w:lineRule="auto"/>
              <w:jc w:val="both"/>
              <w:rPr>
                <w:rFonts w:ascii="Times New Roman" w:hAnsi="Times New Roman"/>
                <w:color w:val="212121"/>
                <w:sz w:val="24"/>
                <w:szCs w:val="24"/>
              </w:rPr>
            </w:pPr>
          </w:p>
        </w:tc>
        <w:tc>
          <w:tcPr>
            <w:tcW w:w="0" w:type="auto"/>
            <w:shd w:val="clear" w:color="auto" w:fill="FFFFFF"/>
            <w:tcMar>
              <w:top w:w="180" w:type="dxa"/>
              <w:left w:w="360" w:type="dxa"/>
              <w:bottom w:w="180" w:type="dxa"/>
              <w:right w:w="180" w:type="dxa"/>
            </w:tcMar>
            <w:vAlign w:val="center"/>
          </w:tcPr>
          <w:p w14:paraId="43BF0732" w14:textId="77777777" w:rsidR="007608EF" w:rsidRPr="004B4FA3" w:rsidRDefault="007608EF" w:rsidP="000B47C4">
            <w:pPr>
              <w:spacing w:after="0" w:line="240" w:lineRule="auto"/>
              <w:jc w:val="both"/>
              <w:rPr>
                <w:rFonts w:ascii="Times New Roman" w:hAnsi="Times New Roman"/>
                <w:color w:val="212121"/>
                <w:sz w:val="24"/>
                <w:szCs w:val="24"/>
              </w:rPr>
            </w:pPr>
          </w:p>
        </w:tc>
        <w:tc>
          <w:tcPr>
            <w:tcW w:w="1186" w:type="dxa"/>
            <w:shd w:val="clear" w:color="auto" w:fill="FFFFFF"/>
            <w:tcMar>
              <w:top w:w="180" w:type="dxa"/>
              <w:left w:w="360" w:type="dxa"/>
              <w:bottom w:w="180" w:type="dxa"/>
              <w:right w:w="180" w:type="dxa"/>
            </w:tcMar>
            <w:vAlign w:val="center"/>
          </w:tcPr>
          <w:p w14:paraId="1283E661" w14:textId="77777777" w:rsidR="007608EF" w:rsidRPr="004B4FA3" w:rsidRDefault="007608EF" w:rsidP="000B47C4">
            <w:pPr>
              <w:spacing w:after="0" w:line="240" w:lineRule="auto"/>
              <w:jc w:val="both"/>
              <w:rPr>
                <w:rFonts w:ascii="Times New Roman" w:hAnsi="Times New Roman"/>
                <w:color w:val="212121"/>
                <w:sz w:val="24"/>
                <w:szCs w:val="24"/>
              </w:rPr>
            </w:pPr>
          </w:p>
        </w:tc>
      </w:tr>
      <w:tr w:rsidR="007608EF" w:rsidRPr="0009245E" w14:paraId="1349AD4D" w14:textId="77777777" w:rsidTr="00C81E54">
        <w:trPr>
          <w:trHeight w:val="361"/>
        </w:trPr>
        <w:tc>
          <w:tcPr>
            <w:tcW w:w="4978" w:type="dxa"/>
            <w:shd w:val="clear" w:color="auto" w:fill="FFFFFF"/>
            <w:tcMar>
              <w:top w:w="180" w:type="dxa"/>
              <w:left w:w="360" w:type="dxa"/>
              <w:bottom w:w="180" w:type="dxa"/>
              <w:right w:w="180" w:type="dxa"/>
            </w:tcMar>
          </w:tcPr>
          <w:p w14:paraId="031922BE" w14:textId="77777777" w:rsidR="007608EF" w:rsidRPr="004B4FA3" w:rsidRDefault="007608EF" w:rsidP="000B47C4">
            <w:pPr>
              <w:spacing w:after="0" w:line="240" w:lineRule="auto"/>
              <w:rPr>
                <w:rFonts w:ascii="Times New Roman" w:hAnsi="Times New Roman"/>
                <w:color w:val="212121"/>
                <w:sz w:val="24"/>
                <w:szCs w:val="24"/>
              </w:rPr>
            </w:pPr>
            <w:r w:rsidRPr="004B4FA3">
              <w:rPr>
                <w:rFonts w:ascii="Times New Roman" w:hAnsi="Times New Roman"/>
                <w:color w:val="212121"/>
                <w:sz w:val="24"/>
                <w:szCs w:val="24"/>
              </w:rPr>
              <w:t>Цена продаж за единицу, у.ед.</w:t>
            </w:r>
          </w:p>
        </w:tc>
        <w:tc>
          <w:tcPr>
            <w:tcW w:w="0" w:type="auto"/>
            <w:shd w:val="clear" w:color="auto" w:fill="FFFFFF"/>
            <w:tcMar>
              <w:top w:w="180" w:type="dxa"/>
              <w:left w:w="360" w:type="dxa"/>
              <w:bottom w:w="180" w:type="dxa"/>
              <w:right w:w="180" w:type="dxa"/>
            </w:tcMar>
            <w:vAlign w:val="center"/>
          </w:tcPr>
          <w:p w14:paraId="76568BBE" w14:textId="77777777" w:rsidR="007608EF" w:rsidRPr="004B4FA3" w:rsidRDefault="007608EF" w:rsidP="000B47C4">
            <w:pPr>
              <w:spacing w:after="0" w:line="240" w:lineRule="auto"/>
              <w:jc w:val="both"/>
              <w:rPr>
                <w:rFonts w:ascii="Times New Roman" w:hAnsi="Times New Roman"/>
                <w:color w:val="212121"/>
                <w:sz w:val="24"/>
                <w:szCs w:val="24"/>
              </w:rPr>
            </w:pPr>
          </w:p>
        </w:tc>
        <w:tc>
          <w:tcPr>
            <w:tcW w:w="0" w:type="auto"/>
            <w:shd w:val="clear" w:color="auto" w:fill="FFFFFF"/>
            <w:tcMar>
              <w:top w:w="180" w:type="dxa"/>
              <w:left w:w="360" w:type="dxa"/>
              <w:bottom w:w="180" w:type="dxa"/>
              <w:right w:w="180" w:type="dxa"/>
            </w:tcMar>
            <w:vAlign w:val="center"/>
          </w:tcPr>
          <w:p w14:paraId="713BE51E" w14:textId="77777777" w:rsidR="007608EF" w:rsidRPr="004B4FA3" w:rsidRDefault="007608EF" w:rsidP="000B47C4">
            <w:pPr>
              <w:spacing w:after="0" w:line="240" w:lineRule="auto"/>
              <w:jc w:val="both"/>
              <w:rPr>
                <w:rFonts w:ascii="Times New Roman" w:hAnsi="Times New Roman"/>
                <w:color w:val="212121"/>
                <w:sz w:val="24"/>
                <w:szCs w:val="24"/>
              </w:rPr>
            </w:pPr>
          </w:p>
        </w:tc>
        <w:tc>
          <w:tcPr>
            <w:tcW w:w="0" w:type="auto"/>
            <w:shd w:val="clear" w:color="auto" w:fill="FFFFFF"/>
            <w:tcMar>
              <w:top w:w="180" w:type="dxa"/>
              <w:left w:w="360" w:type="dxa"/>
              <w:bottom w:w="180" w:type="dxa"/>
              <w:right w:w="180" w:type="dxa"/>
            </w:tcMar>
            <w:vAlign w:val="center"/>
          </w:tcPr>
          <w:p w14:paraId="21D1B2CD" w14:textId="77777777" w:rsidR="007608EF" w:rsidRPr="004B4FA3" w:rsidRDefault="007608EF" w:rsidP="000B47C4">
            <w:pPr>
              <w:spacing w:after="0" w:line="240" w:lineRule="auto"/>
              <w:jc w:val="both"/>
              <w:rPr>
                <w:rFonts w:ascii="Times New Roman" w:hAnsi="Times New Roman"/>
                <w:color w:val="212121"/>
                <w:sz w:val="24"/>
                <w:szCs w:val="24"/>
              </w:rPr>
            </w:pPr>
          </w:p>
        </w:tc>
        <w:tc>
          <w:tcPr>
            <w:tcW w:w="0" w:type="auto"/>
            <w:shd w:val="clear" w:color="auto" w:fill="FFFFFF"/>
            <w:tcMar>
              <w:top w:w="180" w:type="dxa"/>
              <w:left w:w="360" w:type="dxa"/>
              <w:bottom w:w="180" w:type="dxa"/>
              <w:right w:w="180" w:type="dxa"/>
            </w:tcMar>
            <w:vAlign w:val="center"/>
          </w:tcPr>
          <w:p w14:paraId="04C5228A" w14:textId="77777777" w:rsidR="007608EF" w:rsidRPr="004B4FA3" w:rsidRDefault="007608EF" w:rsidP="000B47C4">
            <w:pPr>
              <w:spacing w:after="0" w:line="240" w:lineRule="auto"/>
              <w:jc w:val="both"/>
              <w:rPr>
                <w:rFonts w:ascii="Times New Roman" w:hAnsi="Times New Roman"/>
                <w:color w:val="212121"/>
                <w:sz w:val="24"/>
                <w:szCs w:val="24"/>
              </w:rPr>
            </w:pPr>
          </w:p>
        </w:tc>
        <w:tc>
          <w:tcPr>
            <w:tcW w:w="1186" w:type="dxa"/>
            <w:shd w:val="clear" w:color="auto" w:fill="FFFFFF"/>
            <w:tcMar>
              <w:top w:w="180" w:type="dxa"/>
              <w:left w:w="360" w:type="dxa"/>
              <w:bottom w:w="180" w:type="dxa"/>
              <w:right w:w="180" w:type="dxa"/>
            </w:tcMar>
            <w:vAlign w:val="center"/>
          </w:tcPr>
          <w:p w14:paraId="19CAC73A" w14:textId="77777777" w:rsidR="007608EF" w:rsidRPr="004B4FA3" w:rsidRDefault="007608EF" w:rsidP="000B47C4">
            <w:pPr>
              <w:spacing w:after="0" w:line="240" w:lineRule="auto"/>
              <w:jc w:val="both"/>
              <w:rPr>
                <w:rFonts w:ascii="Times New Roman" w:hAnsi="Times New Roman"/>
                <w:color w:val="212121"/>
                <w:sz w:val="24"/>
                <w:szCs w:val="24"/>
              </w:rPr>
            </w:pPr>
          </w:p>
        </w:tc>
      </w:tr>
      <w:tr w:rsidR="007608EF" w:rsidRPr="0009245E" w14:paraId="12518433" w14:textId="77777777" w:rsidTr="00C81E54">
        <w:trPr>
          <w:trHeight w:val="361"/>
        </w:trPr>
        <w:tc>
          <w:tcPr>
            <w:tcW w:w="4978" w:type="dxa"/>
            <w:shd w:val="clear" w:color="auto" w:fill="FFFFFF"/>
            <w:tcMar>
              <w:top w:w="180" w:type="dxa"/>
              <w:left w:w="360" w:type="dxa"/>
              <w:bottom w:w="180" w:type="dxa"/>
              <w:right w:w="180" w:type="dxa"/>
            </w:tcMar>
          </w:tcPr>
          <w:p w14:paraId="0C8A236A" w14:textId="77777777" w:rsidR="007608EF" w:rsidRPr="004B4FA3" w:rsidRDefault="007608EF" w:rsidP="000B47C4">
            <w:pPr>
              <w:spacing w:after="0" w:line="240" w:lineRule="auto"/>
              <w:rPr>
                <w:rFonts w:ascii="Times New Roman" w:hAnsi="Times New Roman"/>
                <w:color w:val="212121"/>
                <w:sz w:val="24"/>
                <w:szCs w:val="24"/>
              </w:rPr>
            </w:pPr>
            <w:r w:rsidRPr="004B4FA3">
              <w:rPr>
                <w:rFonts w:ascii="Times New Roman" w:hAnsi="Times New Roman"/>
                <w:color w:val="212121"/>
                <w:sz w:val="24"/>
                <w:szCs w:val="24"/>
              </w:rPr>
              <w:t>Ожидаемый объем продаж, у.ед.</w:t>
            </w:r>
          </w:p>
        </w:tc>
        <w:tc>
          <w:tcPr>
            <w:tcW w:w="0" w:type="auto"/>
            <w:shd w:val="clear" w:color="auto" w:fill="FFFFFF"/>
            <w:tcMar>
              <w:top w:w="180" w:type="dxa"/>
              <w:left w:w="360" w:type="dxa"/>
              <w:bottom w:w="180" w:type="dxa"/>
              <w:right w:w="180" w:type="dxa"/>
            </w:tcMar>
            <w:vAlign w:val="center"/>
          </w:tcPr>
          <w:p w14:paraId="2A7D5514" w14:textId="77777777" w:rsidR="007608EF" w:rsidRPr="004B4FA3" w:rsidRDefault="007608EF" w:rsidP="000B47C4">
            <w:pPr>
              <w:spacing w:after="0" w:line="240" w:lineRule="auto"/>
              <w:jc w:val="both"/>
              <w:rPr>
                <w:rFonts w:ascii="Times New Roman" w:hAnsi="Times New Roman"/>
                <w:color w:val="212121"/>
                <w:sz w:val="24"/>
                <w:szCs w:val="24"/>
              </w:rPr>
            </w:pPr>
          </w:p>
        </w:tc>
        <w:tc>
          <w:tcPr>
            <w:tcW w:w="0" w:type="auto"/>
            <w:shd w:val="clear" w:color="auto" w:fill="FFFFFF"/>
            <w:tcMar>
              <w:top w:w="180" w:type="dxa"/>
              <w:left w:w="360" w:type="dxa"/>
              <w:bottom w:w="180" w:type="dxa"/>
              <w:right w:w="180" w:type="dxa"/>
            </w:tcMar>
            <w:vAlign w:val="center"/>
          </w:tcPr>
          <w:p w14:paraId="2535A341" w14:textId="77777777" w:rsidR="007608EF" w:rsidRPr="004B4FA3" w:rsidRDefault="007608EF" w:rsidP="000B47C4">
            <w:pPr>
              <w:spacing w:after="0" w:line="240" w:lineRule="auto"/>
              <w:jc w:val="both"/>
              <w:rPr>
                <w:rFonts w:ascii="Times New Roman" w:hAnsi="Times New Roman"/>
                <w:color w:val="212121"/>
                <w:sz w:val="24"/>
                <w:szCs w:val="24"/>
              </w:rPr>
            </w:pPr>
          </w:p>
        </w:tc>
        <w:tc>
          <w:tcPr>
            <w:tcW w:w="0" w:type="auto"/>
            <w:shd w:val="clear" w:color="auto" w:fill="FFFFFF"/>
            <w:tcMar>
              <w:top w:w="180" w:type="dxa"/>
              <w:left w:w="360" w:type="dxa"/>
              <w:bottom w:w="180" w:type="dxa"/>
              <w:right w:w="180" w:type="dxa"/>
            </w:tcMar>
            <w:vAlign w:val="center"/>
          </w:tcPr>
          <w:p w14:paraId="15C4B6ED" w14:textId="77777777" w:rsidR="007608EF" w:rsidRPr="004B4FA3" w:rsidRDefault="007608EF" w:rsidP="000B47C4">
            <w:pPr>
              <w:spacing w:after="0" w:line="240" w:lineRule="auto"/>
              <w:jc w:val="both"/>
              <w:rPr>
                <w:rFonts w:ascii="Times New Roman" w:hAnsi="Times New Roman"/>
                <w:color w:val="212121"/>
                <w:sz w:val="24"/>
                <w:szCs w:val="24"/>
              </w:rPr>
            </w:pPr>
          </w:p>
        </w:tc>
        <w:tc>
          <w:tcPr>
            <w:tcW w:w="0" w:type="auto"/>
            <w:shd w:val="clear" w:color="auto" w:fill="FFFFFF"/>
            <w:tcMar>
              <w:top w:w="180" w:type="dxa"/>
              <w:left w:w="360" w:type="dxa"/>
              <w:bottom w:w="180" w:type="dxa"/>
              <w:right w:w="180" w:type="dxa"/>
            </w:tcMar>
            <w:vAlign w:val="center"/>
          </w:tcPr>
          <w:p w14:paraId="36AA726C" w14:textId="77777777" w:rsidR="007608EF" w:rsidRPr="004B4FA3" w:rsidRDefault="007608EF" w:rsidP="000B47C4">
            <w:pPr>
              <w:spacing w:after="0" w:line="240" w:lineRule="auto"/>
              <w:jc w:val="both"/>
              <w:rPr>
                <w:rFonts w:ascii="Times New Roman" w:hAnsi="Times New Roman"/>
                <w:color w:val="212121"/>
                <w:sz w:val="24"/>
                <w:szCs w:val="24"/>
              </w:rPr>
            </w:pPr>
          </w:p>
        </w:tc>
        <w:tc>
          <w:tcPr>
            <w:tcW w:w="1186" w:type="dxa"/>
            <w:shd w:val="clear" w:color="auto" w:fill="FFFFFF"/>
            <w:tcMar>
              <w:top w:w="180" w:type="dxa"/>
              <w:left w:w="360" w:type="dxa"/>
              <w:bottom w:w="180" w:type="dxa"/>
              <w:right w:w="180" w:type="dxa"/>
            </w:tcMar>
            <w:vAlign w:val="center"/>
          </w:tcPr>
          <w:p w14:paraId="43F46849" w14:textId="77777777" w:rsidR="007608EF" w:rsidRPr="004B4FA3" w:rsidRDefault="007608EF" w:rsidP="000B47C4">
            <w:pPr>
              <w:spacing w:after="0" w:line="240" w:lineRule="auto"/>
              <w:jc w:val="both"/>
              <w:rPr>
                <w:rFonts w:ascii="Times New Roman" w:hAnsi="Times New Roman"/>
                <w:color w:val="212121"/>
                <w:sz w:val="24"/>
                <w:szCs w:val="24"/>
              </w:rPr>
            </w:pPr>
          </w:p>
        </w:tc>
      </w:tr>
      <w:tr w:rsidR="007608EF" w:rsidRPr="0009245E" w14:paraId="059635C7" w14:textId="77777777" w:rsidTr="00C81E54">
        <w:trPr>
          <w:trHeight w:val="25"/>
        </w:trPr>
        <w:tc>
          <w:tcPr>
            <w:tcW w:w="9356" w:type="dxa"/>
            <w:gridSpan w:val="6"/>
            <w:shd w:val="clear" w:color="auto" w:fill="FFFFFF"/>
            <w:tcMar>
              <w:top w:w="180" w:type="dxa"/>
              <w:left w:w="360" w:type="dxa"/>
              <w:bottom w:w="180" w:type="dxa"/>
              <w:right w:w="180" w:type="dxa"/>
            </w:tcMar>
          </w:tcPr>
          <w:p w14:paraId="5C495D89" w14:textId="77777777" w:rsidR="007608EF" w:rsidRPr="004B4FA3" w:rsidRDefault="007608EF" w:rsidP="000B47C4">
            <w:pPr>
              <w:spacing w:after="0" w:line="240" w:lineRule="auto"/>
              <w:rPr>
                <w:rFonts w:ascii="Times New Roman" w:hAnsi="Times New Roman"/>
                <w:color w:val="212121"/>
                <w:sz w:val="24"/>
                <w:szCs w:val="24"/>
              </w:rPr>
            </w:pPr>
            <w:r w:rsidRPr="004B4FA3">
              <w:rPr>
                <w:rFonts w:ascii="Times New Roman" w:hAnsi="Times New Roman"/>
                <w:color w:val="212121"/>
                <w:sz w:val="24"/>
                <w:szCs w:val="24"/>
              </w:rPr>
              <w:t>Производственный план производства продукции на год</w:t>
            </w:r>
          </w:p>
        </w:tc>
      </w:tr>
      <w:tr w:rsidR="007608EF" w:rsidRPr="0009245E" w14:paraId="2DC9247C" w14:textId="77777777" w:rsidTr="00C81E54">
        <w:trPr>
          <w:trHeight w:val="465"/>
        </w:trPr>
        <w:tc>
          <w:tcPr>
            <w:tcW w:w="4978" w:type="dxa"/>
            <w:shd w:val="clear" w:color="auto" w:fill="FFFFFF"/>
            <w:tcMar>
              <w:top w:w="180" w:type="dxa"/>
              <w:left w:w="360" w:type="dxa"/>
              <w:bottom w:w="180" w:type="dxa"/>
              <w:right w:w="180" w:type="dxa"/>
            </w:tcMar>
          </w:tcPr>
          <w:p w14:paraId="6E99C112" w14:textId="77777777" w:rsidR="007608EF" w:rsidRPr="004B4FA3" w:rsidRDefault="007608EF" w:rsidP="000B47C4">
            <w:pPr>
              <w:spacing w:after="0" w:line="240" w:lineRule="auto"/>
              <w:rPr>
                <w:rFonts w:ascii="Times New Roman" w:hAnsi="Times New Roman"/>
                <w:color w:val="212121"/>
                <w:sz w:val="24"/>
                <w:szCs w:val="24"/>
              </w:rPr>
            </w:pPr>
            <w:r w:rsidRPr="004B4FA3">
              <w:rPr>
                <w:rFonts w:ascii="Times New Roman" w:hAnsi="Times New Roman"/>
                <w:color w:val="212121"/>
                <w:sz w:val="24"/>
                <w:szCs w:val="24"/>
              </w:rPr>
              <w:t>Планируемый запас готовой продукции на начало периода, ед.</w:t>
            </w:r>
          </w:p>
        </w:tc>
        <w:tc>
          <w:tcPr>
            <w:tcW w:w="0" w:type="auto"/>
            <w:shd w:val="clear" w:color="auto" w:fill="FFFFFF"/>
            <w:tcMar>
              <w:top w:w="180" w:type="dxa"/>
              <w:left w:w="360" w:type="dxa"/>
              <w:bottom w:w="180" w:type="dxa"/>
              <w:right w:w="180" w:type="dxa"/>
            </w:tcMar>
            <w:vAlign w:val="center"/>
          </w:tcPr>
          <w:p w14:paraId="1B90CF12" w14:textId="77777777" w:rsidR="007608EF" w:rsidRPr="004B4FA3" w:rsidRDefault="007608EF" w:rsidP="000B47C4">
            <w:pPr>
              <w:spacing w:after="0" w:line="240" w:lineRule="auto"/>
              <w:jc w:val="both"/>
              <w:rPr>
                <w:rFonts w:ascii="Times New Roman" w:hAnsi="Times New Roman"/>
                <w:color w:val="212121"/>
                <w:sz w:val="24"/>
                <w:szCs w:val="24"/>
              </w:rPr>
            </w:pPr>
          </w:p>
        </w:tc>
        <w:tc>
          <w:tcPr>
            <w:tcW w:w="0" w:type="auto"/>
            <w:shd w:val="clear" w:color="auto" w:fill="FFFFFF"/>
            <w:tcMar>
              <w:top w:w="180" w:type="dxa"/>
              <w:left w:w="360" w:type="dxa"/>
              <w:bottom w:w="180" w:type="dxa"/>
              <w:right w:w="180" w:type="dxa"/>
            </w:tcMar>
            <w:vAlign w:val="center"/>
          </w:tcPr>
          <w:p w14:paraId="1D649F03" w14:textId="77777777" w:rsidR="007608EF" w:rsidRPr="004B4FA3" w:rsidRDefault="007608EF" w:rsidP="000B47C4">
            <w:pPr>
              <w:spacing w:after="0" w:line="240" w:lineRule="auto"/>
              <w:jc w:val="both"/>
              <w:rPr>
                <w:rFonts w:ascii="Times New Roman" w:hAnsi="Times New Roman"/>
                <w:color w:val="212121"/>
                <w:sz w:val="24"/>
                <w:szCs w:val="24"/>
              </w:rPr>
            </w:pPr>
          </w:p>
        </w:tc>
        <w:tc>
          <w:tcPr>
            <w:tcW w:w="0" w:type="auto"/>
            <w:shd w:val="clear" w:color="auto" w:fill="FFFFFF"/>
            <w:tcMar>
              <w:top w:w="180" w:type="dxa"/>
              <w:left w:w="360" w:type="dxa"/>
              <w:bottom w:w="180" w:type="dxa"/>
              <w:right w:w="180" w:type="dxa"/>
            </w:tcMar>
            <w:vAlign w:val="center"/>
          </w:tcPr>
          <w:p w14:paraId="3834F5C8" w14:textId="77777777" w:rsidR="007608EF" w:rsidRPr="004B4FA3" w:rsidRDefault="007608EF" w:rsidP="000B47C4">
            <w:pPr>
              <w:spacing w:after="0" w:line="240" w:lineRule="auto"/>
              <w:jc w:val="both"/>
              <w:rPr>
                <w:rFonts w:ascii="Times New Roman" w:hAnsi="Times New Roman"/>
                <w:color w:val="212121"/>
                <w:sz w:val="24"/>
                <w:szCs w:val="24"/>
              </w:rPr>
            </w:pPr>
          </w:p>
        </w:tc>
        <w:tc>
          <w:tcPr>
            <w:tcW w:w="0" w:type="auto"/>
            <w:shd w:val="clear" w:color="auto" w:fill="FFFFFF"/>
            <w:tcMar>
              <w:top w:w="180" w:type="dxa"/>
              <w:left w:w="360" w:type="dxa"/>
              <w:bottom w:w="180" w:type="dxa"/>
              <w:right w:w="180" w:type="dxa"/>
            </w:tcMar>
            <w:vAlign w:val="center"/>
          </w:tcPr>
          <w:p w14:paraId="62C5BC44" w14:textId="77777777" w:rsidR="007608EF" w:rsidRPr="004B4FA3" w:rsidRDefault="007608EF" w:rsidP="000B47C4">
            <w:pPr>
              <w:spacing w:after="0" w:line="240" w:lineRule="auto"/>
              <w:jc w:val="both"/>
              <w:rPr>
                <w:rFonts w:ascii="Times New Roman" w:hAnsi="Times New Roman"/>
                <w:color w:val="212121"/>
                <w:sz w:val="24"/>
                <w:szCs w:val="24"/>
              </w:rPr>
            </w:pPr>
          </w:p>
        </w:tc>
        <w:tc>
          <w:tcPr>
            <w:tcW w:w="1186" w:type="dxa"/>
            <w:shd w:val="clear" w:color="auto" w:fill="FFFFFF"/>
            <w:tcMar>
              <w:top w:w="180" w:type="dxa"/>
              <w:left w:w="360" w:type="dxa"/>
              <w:bottom w:w="180" w:type="dxa"/>
              <w:right w:w="180" w:type="dxa"/>
            </w:tcMar>
            <w:vAlign w:val="center"/>
          </w:tcPr>
          <w:p w14:paraId="56D468E6" w14:textId="77777777" w:rsidR="007608EF" w:rsidRPr="004B4FA3" w:rsidRDefault="007608EF" w:rsidP="000B47C4">
            <w:pPr>
              <w:spacing w:after="0" w:line="240" w:lineRule="auto"/>
              <w:jc w:val="both"/>
              <w:rPr>
                <w:rFonts w:ascii="Times New Roman" w:hAnsi="Times New Roman"/>
                <w:color w:val="212121"/>
                <w:sz w:val="24"/>
                <w:szCs w:val="24"/>
              </w:rPr>
            </w:pPr>
          </w:p>
        </w:tc>
      </w:tr>
      <w:tr w:rsidR="007608EF" w:rsidRPr="0009245E" w14:paraId="6ED5664F" w14:textId="77777777" w:rsidTr="00C81E54">
        <w:trPr>
          <w:trHeight w:val="477"/>
        </w:trPr>
        <w:tc>
          <w:tcPr>
            <w:tcW w:w="4978" w:type="dxa"/>
            <w:shd w:val="clear" w:color="auto" w:fill="FFFFFF"/>
            <w:tcMar>
              <w:top w:w="180" w:type="dxa"/>
              <w:left w:w="360" w:type="dxa"/>
              <w:bottom w:w="180" w:type="dxa"/>
              <w:right w:w="180" w:type="dxa"/>
            </w:tcMar>
          </w:tcPr>
          <w:p w14:paraId="1889763A" w14:textId="77777777" w:rsidR="007608EF" w:rsidRPr="004B4FA3" w:rsidRDefault="007608EF" w:rsidP="000B47C4">
            <w:pPr>
              <w:spacing w:after="0" w:line="240" w:lineRule="auto"/>
              <w:rPr>
                <w:rFonts w:ascii="Times New Roman" w:hAnsi="Times New Roman"/>
                <w:color w:val="212121"/>
                <w:sz w:val="24"/>
                <w:szCs w:val="24"/>
              </w:rPr>
            </w:pPr>
            <w:r w:rsidRPr="004B4FA3">
              <w:rPr>
                <w:rFonts w:ascii="Times New Roman" w:hAnsi="Times New Roman"/>
                <w:color w:val="212121"/>
                <w:sz w:val="24"/>
                <w:szCs w:val="24"/>
              </w:rPr>
              <w:t>Планируемый запас готовой продукции на конец периода, ед.</w:t>
            </w:r>
          </w:p>
        </w:tc>
        <w:tc>
          <w:tcPr>
            <w:tcW w:w="0" w:type="auto"/>
            <w:shd w:val="clear" w:color="auto" w:fill="FFFFFF"/>
            <w:tcMar>
              <w:top w:w="180" w:type="dxa"/>
              <w:left w:w="360" w:type="dxa"/>
              <w:bottom w:w="180" w:type="dxa"/>
              <w:right w:w="180" w:type="dxa"/>
            </w:tcMar>
            <w:vAlign w:val="center"/>
          </w:tcPr>
          <w:p w14:paraId="6C8945FE" w14:textId="77777777" w:rsidR="007608EF" w:rsidRPr="004B4FA3" w:rsidRDefault="007608EF" w:rsidP="000B47C4">
            <w:pPr>
              <w:spacing w:after="0" w:line="240" w:lineRule="auto"/>
              <w:jc w:val="both"/>
              <w:rPr>
                <w:rFonts w:ascii="Times New Roman" w:hAnsi="Times New Roman"/>
                <w:color w:val="212121"/>
                <w:sz w:val="24"/>
                <w:szCs w:val="24"/>
              </w:rPr>
            </w:pPr>
          </w:p>
        </w:tc>
        <w:tc>
          <w:tcPr>
            <w:tcW w:w="0" w:type="auto"/>
            <w:shd w:val="clear" w:color="auto" w:fill="FFFFFF"/>
            <w:tcMar>
              <w:top w:w="180" w:type="dxa"/>
              <w:left w:w="360" w:type="dxa"/>
              <w:bottom w:w="180" w:type="dxa"/>
              <w:right w:w="180" w:type="dxa"/>
            </w:tcMar>
            <w:vAlign w:val="center"/>
          </w:tcPr>
          <w:p w14:paraId="694F0094" w14:textId="77777777" w:rsidR="007608EF" w:rsidRPr="004B4FA3" w:rsidRDefault="007608EF" w:rsidP="000B47C4">
            <w:pPr>
              <w:spacing w:after="0" w:line="240" w:lineRule="auto"/>
              <w:jc w:val="both"/>
              <w:rPr>
                <w:rFonts w:ascii="Times New Roman" w:hAnsi="Times New Roman"/>
                <w:color w:val="212121"/>
                <w:sz w:val="24"/>
                <w:szCs w:val="24"/>
              </w:rPr>
            </w:pPr>
          </w:p>
        </w:tc>
        <w:tc>
          <w:tcPr>
            <w:tcW w:w="0" w:type="auto"/>
            <w:shd w:val="clear" w:color="auto" w:fill="FFFFFF"/>
            <w:tcMar>
              <w:top w:w="180" w:type="dxa"/>
              <w:left w:w="360" w:type="dxa"/>
              <w:bottom w:w="180" w:type="dxa"/>
              <w:right w:w="180" w:type="dxa"/>
            </w:tcMar>
            <w:vAlign w:val="center"/>
          </w:tcPr>
          <w:p w14:paraId="16D62FC5" w14:textId="77777777" w:rsidR="007608EF" w:rsidRPr="004B4FA3" w:rsidRDefault="007608EF" w:rsidP="000B47C4">
            <w:pPr>
              <w:spacing w:after="0" w:line="240" w:lineRule="auto"/>
              <w:jc w:val="both"/>
              <w:rPr>
                <w:rFonts w:ascii="Times New Roman" w:hAnsi="Times New Roman"/>
                <w:color w:val="212121"/>
                <w:sz w:val="24"/>
                <w:szCs w:val="24"/>
              </w:rPr>
            </w:pPr>
          </w:p>
        </w:tc>
        <w:tc>
          <w:tcPr>
            <w:tcW w:w="0" w:type="auto"/>
            <w:shd w:val="clear" w:color="auto" w:fill="FFFFFF"/>
            <w:tcMar>
              <w:top w:w="180" w:type="dxa"/>
              <w:left w:w="360" w:type="dxa"/>
              <w:bottom w:w="180" w:type="dxa"/>
              <w:right w:w="180" w:type="dxa"/>
            </w:tcMar>
            <w:vAlign w:val="center"/>
          </w:tcPr>
          <w:p w14:paraId="31F351AA" w14:textId="77777777" w:rsidR="007608EF" w:rsidRPr="004B4FA3" w:rsidRDefault="007608EF" w:rsidP="000B47C4">
            <w:pPr>
              <w:spacing w:after="0" w:line="240" w:lineRule="auto"/>
              <w:jc w:val="both"/>
              <w:rPr>
                <w:rFonts w:ascii="Times New Roman" w:hAnsi="Times New Roman"/>
                <w:color w:val="212121"/>
                <w:sz w:val="24"/>
                <w:szCs w:val="24"/>
              </w:rPr>
            </w:pPr>
          </w:p>
        </w:tc>
        <w:tc>
          <w:tcPr>
            <w:tcW w:w="1186" w:type="dxa"/>
            <w:shd w:val="clear" w:color="auto" w:fill="FFFFFF"/>
            <w:tcMar>
              <w:top w:w="180" w:type="dxa"/>
              <w:left w:w="360" w:type="dxa"/>
              <w:bottom w:w="180" w:type="dxa"/>
              <w:right w:w="180" w:type="dxa"/>
            </w:tcMar>
            <w:vAlign w:val="center"/>
          </w:tcPr>
          <w:p w14:paraId="5E90A9F8" w14:textId="77777777" w:rsidR="007608EF" w:rsidRPr="004B4FA3" w:rsidRDefault="007608EF" w:rsidP="000B47C4">
            <w:pPr>
              <w:spacing w:after="0" w:line="240" w:lineRule="auto"/>
              <w:jc w:val="both"/>
              <w:rPr>
                <w:rFonts w:ascii="Times New Roman" w:hAnsi="Times New Roman"/>
                <w:color w:val="212121"/>
                <w:sz w:val="24"/>
                <w:szCs w:val="24"/>
              </w:rPr>
            </w:pPr>
          </w:p>
        </w:tc>
      </w:tr>
      <w:tr w:rsidR="007608EF" w:rsidRPr="0009245E" w14:paraId="7EDE725E" w14:textId="77777777" w:rsidTr="00C81E54">
        <w:trPr>
          <w:trHeight w:val="347"/>
        </w:trPr>
        <w:tc>
          <w:tcPr>
            <w:tcW w:w="4978" w:type="dxa"/>
            <w:shd w:val="clear" w:color="auto" w:fill="FFFFFF"/>
            <w:tcMar>
              <w:top w:w="180" w:type="dxa"/>
              <w:left w:w="360" w:type="dxa"/>
              <w:bottom w:w="180" w:type="dxa"/>
              <w:right w:w="180" w:type="dxa"/>
            </w:tcMar>
          </w:tcPr>
          <w:p w14:paraId="0BC2CF07" w14:textId="77777777" w:rsidR="007608EF" w:rsidRPr="004B4FA3" w:rsidRDefault="007608EF" w:rsidP="000B47C4">
            <w:pPr>
              <w:spacing w:after="0" w:line="240" w:lineRule="auto"/>
              <w:rPr>
                <w:rFonts w:ascii="Times New Roman" w:hAnsi="Times New Roman"/>
                <w:color w:val="212121"/>
                <w:sz w:val="24"/>
                <w:szCs w:val="24"/>
              </w:rPr>
            </w:pPr>
            <w:r w:rsidRPr="004B4FA3">
              <w:rPr>
                <w:rFonts w:ascii="Times New Roman" w:hAnsi="Times New Roman"/>
                <w:color w:val="212121"/>
                <w:sz w:val="24"/>
                <w:szCs w:val="24"/>
              </w:rPr>
              <w:t>Количество единиц продукции, подлежащей изготовлению, ед.</w:t>
            </w:r>
          </w:p>
        </w:tc>
        <w:tc>
          <w:tcPr>
            <w:tcW w:w="0" w:type="auto"/>
            <w:shd w:val="clear" w:color="auto" w:fill="FFFFFF"/>
            <w:tcMar>
              <w:top w:w="180" w:type="dxa"/>
              <w:left w:w="360" w:type="dxa"/>
              <w:bottom w:w="180" w:type="dxa"/>
              <w:right w:w="180" w:type="dxa"/>
            </w:tcMar>
            <w:vAlign w:val="center"/>
          </w:tcPr>
          <w:p w14:paraId="4B8CE96D" w14:textId="77777777" w:rsidR="007608EF" w:rsidRPr="004B4FA3" w:rsidRDefault="007608EF" w:rsidP="000B47C4">
            <w:pPr>
              <w:spacing w:after="0" w:line="240" w:lineRule="auto"/>
              <w:jc w:val="both"/>
              <w:rPr>
                <w:rFonts w:ascii="Times New Roman" w:hAnsi="Times New Roman"/>
                <w:color w:val="212121"/>
                <w:sz w:val="24"/>
                <w:szCs w:val="24"/>
              </w:rPr>
            </w:pPr>
          </w:p>
        </w:tc>
        <w:tc>
          <w:tcPr>
            <w:tcW w:w="0" w:type="auto"/>
            <w:shd w:val="clear" w:color="auto" w:fill="FFFFFF"/>
            <w:tcMar>
              <w:top w:w="180" w:type="dxa"/>
              <w:left w:w="360" w:type="dxa"/>
              <w:bottom w:w="180" w:type="dxa"/>
              <w:right w:w="180" w:type="dxa"/>
            </w:tcMar>
            <w:vAlign w:val="center"/>
          </w:tcPr>
          <w:p w14:paraId="77E3E90A" w14:textId="77777777" w:rsidR="007608EF" w:rsidRPr="004B4FA3" w:rsidRDefault="007608EF" w:rsidP="000B47C4">
            <w:pPr>
              <w:spacing w:after="0" w:line="240" w:lineRule="auto"/>
              <w:jc w:val="both"/>
              <w:rPr>
                <w:rFonts w:ascii="Times New Roman" w:hAnsi="Times New Roman"/>
                <w:color w:val="212121"/>
                <w:sz w:val="24"/>
                <w:szCs w:val="24"/>
              </w:rPr>
            </w:pPr>
          </w:p>
        </w:tc>
        <w:tc>
          <w:tcPr>
            <w:tcW w:w="0" w:type="auto"/>
            <w:shd w:val="clear" w:color="auto" w:fill="FFFFFF"/>
            <w:tcMar>
              <w:top w:w="180" w:type="dxa"/>
              <w:left w:w="360" w:type="dxa"/>
              <w:bottom w:w="180" w:type="dxa"/>
              <w:right w:w="180" w:type="dxa"/>
            </w:tcMar>
            <w:vAlign w:val="center"/>
          </w:tcPr>
          <w:p w14:paraId="7D701ACB" w14:textId="77777777" w:rsidR="007608EF" w:rsidRPr="004B4FA3" w:rsidRDefault="007608EF" w:rsidP="000B47C4">
            <w:pPr>
              <w:spacing w:after="0" w:line="240" w:lineRule="auto"/>
              <w:jc w:val="both"/>
              <w:rPr>
                <w:rFonts w:ascii="Times New Roman" w:hAnsi="Times New Roman"/>
                <w:color w:val="212121"/>
                <w:sz w:val="24"/>
                <w:szCs w:val="24"/>
              </w:rPr>
            </w:pPr>
          </w:p>
        </w:tc>
        <w:tc>
          <w:tcPr>
            <w:tcW w:w="0" w:type="auto"/>
            <w:shd w:val="clear" w:color="auto" w:fill="FFFFFF"/>
            <w:tcMar>
              <w:top w:w="180" w:type="dxa"/>
              <w:left w:w="360" w:type="dxa"/>
              <w:bottom w:w="180" w:type="dxa"/>
              <w:right w:w="180" w:type="dxa"/>
            </w:tcMar>
            <w:vAlign w:val="center"/>
          </w:tcPr>
          <w:p w14:paraId="50C0C8D1" w14:textId="77777777" w:rsidR="007608EF" w:rsidRPr="004B4FA3" w:rsidRDefault="007608EF" w:rsidP="000B47C4">
            <w:pPr>
              <w:spacing w:after="0" w:line="240" w:lineRule="auto"/>
              <w:jc w:val="both"/>
              <w:rPr>
                <w:rFonts w:ascii="Times New Roman" w:hAnsi="Times New Roman"/>
                <w:color w:val="212121"/>
                <w:sz w:val="24"/>
                <w:szCs w:val="24"/>
              </w:rPr>
            </w:pPr>
          </w:p>
        </w:tc>
        <w:tc>
          <w:tcPr>
            <w:tcW w:w="1186" w:type="dxa"/>
            <w:shd w:val="clear" w:color="auto" w:fill="FFFFFF"/>
            <w:tcMar>
              <w:top w:w="180" w:type="dxa"/>
              <w:left w:w="360" w:type="dxa"/>
              <w:bottom w:w="180" w:type="dxa"/>
              <w:right w:w="180" w:type="dxa"/>
            </w:tcMar>
            <w:vAlign w:val="center"/>
          </w:tcPr>
          <w:p w14:paraId="0EE4E97F" w14:textId="77777777" w:rsidR="007608EF" w:rsidRPr="004B4FA3" w:rsidRDefault="007608EF" w:rsidP="000B47C4">
            <w:pPr>
              <w:spacing w:after="0" w:line="240" w:lineRule="auto"/>
              <w:jc w:val="both"/>
              <w:rPr>
                <w:rFonts w:ascii="Times New Roman" w:hAnsi="Times New Roman"/>
                <w:color w:val="212121"/>
                <w:sz w:val="24"/>
                <w:szCs w:val="24"/>
              </w:rPr>
            </w:pPr>
          </w:p>
        </w:tc>
      </w:tr>
    </w:tbl>
    <w:p w14:paraId="36D67A0F" w14:textId="77777777" w:rsidR="007608EF" w:rsidRDefault="007608EF" w:rsidP="000B47C4">
      <w:pPr>
        <w:spacing w:after="0" w:line="240" w:lineRule="auto"/>
        <w:jc w:val="both"/>
        <w:rPr>
          <w:rFonts w:ascii="Times New Roman" w:hAnsi="Times New Roman"/>
          <w:sz w:val="24"/>
          <w:szCs w:val="24"/>
        </w:rPr>
      </w:pPr>
    </w:p>
    <w:p w14:paraId="5D15594E" w14:textId="77777777" w:rsidR="007608EF" w:rsidRDefault="007608EF" w:rsidP="000B47C4">
      <w:pPr>
        <w:spacing w:after="0" w:line="240" w:lineRule="auto"/>
        <w:jc w:val="both"/>
        <w:rPr>
          <w:rFonts w:ascii="Times New Roman" w:hAnsi="Times New Roman"/>
          <w:sz w:val="24"/>
          <w:szCs w:val="24"/>
        </w:rPr>
      </w:pPr>
      <w:r w:rsidRPr="00DC285E">
        <w:rPr>
          <w:rFonts w:ascii="Times New Roman" w:hAnsi="Times New Roman"/>
          <w:sz w:val="24"/>
          <w:szCs w:val="24"/>
        </w:rPr>
        <w:t>2. На основании исходных данных, а также данных о количестве единиц продукции, подлежащих изготовлению, составьте сметы прямых затрат материалов на год, прямых затрат на оплату труда, общепроизводственных расходов, а также коммерческих и управленческих расходов, з</w:t>
      </w:r>
      <w:r>
        <w:rPr>
          <w:rFonts w:ascii="Times New Roman" w:hAnsi="Times New Roman"/>
          <w:sz w:val="24"/>
          <w:szCs w:val="24"/>
        </w:rPr>
        <w:t>аполнив таблицу</w:t>
      </w:r>
    </w:p>
    <w:p w14:paraId="170FE698" w14:textId="77777777" w:rsidR="007608EF" w:rsidRDefault="007608EF" w:rsidP="000B47C4">
      <w:pPr>
        <w:spacing w:after="0" w:line="240" w:lineRule="auto"/>
        <w:jc w:val="both"/>
        <w:rPr>
          <w:rFonts w:ascii="Times New Roman" w:hAnsi="Times New Roman"/>
          <w:sz w:val="24"/>
          <w:szCs w:val="24"/>
        </w:rPr>
      </w:pPr>
      <w:r>
        <w:rPr>
          <w:rFonts w:ascii="Times New Roman" w:hAnsi="Times New Roman"/>
          <w:sz w:val="24"/>
          <w:szCs w:val="24"/>
        </w:rPr>
        <w:t>2.При заполнении таблицы</w:t>
      </w:r>
      <w:r w:rsidRPr="00DC285E">
        <w:rPr>
          <w:rFonts w:ascii="Times New Roman" w:hAnsi="Times New Roman"/>
          <w:sz w:val="24"/>
          <w:szCs w:val="24"/>
        </w:rPr>
        <w:t xml:space="preserve"> 2 необходимо учитывать, что материалы, подлежащие закупке, определяются исходя из потребностей в материалах на производственную программу, увеличенных на планируемые запасы материалов конца периода и уменьшенных на запас материалов начала периода. </w:t>
      </w:r>
    </w:p>
    <w:p w14:paraId="580E2637" w14:textId="77777777" w:rsidR="007608EF" w:rsidRDefault="007608EF" w:rsidP="000B47C4">
      <w:pPr>
        <w:spacing w:after="0" w:line="240" w:lineRule="auto"/>
        <w:jc w:val="both"/>
        <w:rPr>
          <w:rFonts w:ascii="Times New Roman" w:hAnsi="Times New Roman"/>
          <w:sz w:val="24"/>
          <w:szCs w:val="24"/>
        </w:rPr>
      </w:pPr>
      <w:r w:rsidRPr="00DC285E">
        <w:rPr>
          <w:rFonts w:ascii="Times New Roman" w:hAnsi="Times New Roman"/>
          <w:sz w:val="24"/>
          <w:szCs w:val="24"/>
        </w:rPr>
        <w:t xml:space="preserve">3. Для прогнозирования поступлений и выплат денежных средств, учитывая схемы расчетов с клиентами и поставщиками, постройте графики ожидаемых поступлений денежных средств от реализации продукции и выплат денежных средств по приобретаемым материалам. Заполните   табл. </w:t>
      </w:r>
      <w:r>
        <w:rPr>
          <w:rFonts w:ascii="Times New Roman" w:hAnsi="Times New Roman"/>
          <w:sz w:val="24"/>
          <w:szCs w:val="24"/>
        </w:rPr>
        <w:t>3 и 4, которые являются «шахмат</w:t>
      </w:r>
      <w:r w:rsidRPr="00DC285E">
        <w:rPr>
          <w:rFonts w:ascii="Times New Roman" w:hAnsi="Times New Roman"/>
          <w:sz w:val="24"/>
          <w:szCs w:val="24"/>
        </w:rPr>
        <w:t>ными». </w:t>
      </w:r>
    </w:p>
    <w:p w14:paraId="31DCF362" w14:textId="77777777" w:rsidR="007608EF" w:rsidRDefault="007608EF" w:rsidP="000B47C4">
      <w:pPr>
        <w:spacing w:after="0" w:line="240" w:lineRule="auto"/>
        <w:jc w:val="both"/>
        <w:rPr>
          <w:rFonts w:ascii="Times New Roman" w:hAnsi="Times New Roman"/>
          <w:sz w:val="24"/>
          <w:szCs w:val="24"/>
        </w:rPr>
      </w:pPr>
      <w:r w:rsidRPr="00DC285E">
        <w:rPr>
          <w:rFonts w:ascii="Times New Roman" w:hAnsi="Times New Roman"/>
          <w:sz w:val="24"/>
          <w:szCs w:val="24"/>
        </w:rPr>
        <w:t xml:space="preserve">4. Для чего необходимо </w:t>
      </w:r>
      <w:r>
        <w:rPr>
          <w:rFonts w:ascii="Times New Roman" w:hAnsi="Times New Roman"/>
          <w:sz w:val="24"/>
          <w:szCs w:val="24"/>
        </w:rPr>
        <w:t>построение данных графиков (бюд</w:t>
      </w:r>
      <w:r w:rsidRPr="00DC285E">
        <w:rPr>
          <w:rFonts w:ascii="Times New Roman" w:hAnsi="Times New Roman"/>
          <w:sz w:val="24"/>
          <w:szCs w:val="24"/>
        </w:rPr>
        <w:t>жетов)? </w:t>
      </w:r>
    </w:p>
    <w:p w14:paraId="0471C38F" w14:textId="77777777" w:rsidR="007608EF" w:rsidRDefault="007608EF" w:rsidP="000B47C4">
      <w:pPr>
        <w:spacing w:after="0" w:line="240" w:lineRule="auto"/>
        <w:jc w:val="both"/>
        <w:rPr>
          <w:rFonts w:ascii="Times New Roman" w:hAnsi="Times New Roman"/>
          <w:sz w:val="24"/>
          <w:szCs w:val="24"/>
        </w:rPr>
      </w:pPr>
      <w:r w:rsidRPr="00DC285E">
        <w:rPr>
          <w:rFonts w:ascii="Times New Roman" w:hAnsi="Times New Roman"/>
          <w:sz w:val="24"/>
          <w:szCs w:val="24"/>
        </w:rPr>
        <w:t xml:space="preserve">5. По полученным данным постройте годовой кассовый план организации. Пример кассового плана представлен в табл. 5. </w:t>
      </w:r>
    </w:p>
    <w:p w14:paraId="1B67E6F8" w14:textId="77777777" w:rsidR="007608EF" w:rsidRPr="00DC285E" w:rsidRDefault="007608EF" w:rsidP="000B47C4">
      <w:pPr>
        <w:spacing w:after="0" w:line="240" w:lineRule="auto"/>
        <w:jc w:val="both"/>
        <w:rPr>
          <w:rFonts w:ascii="Times New Roman" w:hAnsi="Times New Roman"/>
          <w:sz w:val="24"/>
          <w:szCs w:val="24"/>
        </w:rPr>
      </w:pPr>
      <w:r w:rsidRPr="00DC285E">
        <w:rPr>
          <w:rFonts w:ascii="Times New Roman" w:hAnsi="Times New Roman"/>
          <w:sz w:val="24"/>
          <w:szCs w:val="24"/>
        </w:rPr>
        <w:t>При недостатке денежных средств следует воспользоваться кредитом. Определите необходимую сумму кредита при условии, что кассовый остаток конца года не ниже 5 000 у.ед., кредит получается под 16 % годовых с графиком ежеквартального погашения простых процентов. </w:t>
      </w:r>
    </w:p>
    <w:p w14:paraId="7C147D66" w14:textId="77777777" w:rsidR="007608EF" w:rsidRPr="00FD249E" w:rsidRDefault="007608EF" w:rsidP="000B47C4">
      <w:pPr>
        <w:spacing w:after="0" w:line="240" w:lineRule="auto"/>
        <w:jc w:val="right"/>
        <w:rPr>
          <w:rFonts w:ascii="Times New Roman" w:hAnsi="Times New Roman"/>
          <w:b/>
          <w:sz w:val="24"/>
          <w:szCs w:val="24"/>
        </w:rPr>
      </w:pPr>
      <w:r w:rsidRPr="00FD249E">
        <w:rPr>
          <w:rFonts w:ascii="Times New Roman" w:hAnsi="Times New Roman"/>
          <w:b/>
          <w:sz w:val="24"/>
          <w:szCs w:val="24"/>
        </w:rPr>
        <w:t>Таблица 82 </w:t>
      </w:r>
    </w:p>
    <w:tbl>
      <w:tblPr>
        <w:tblW w:w="921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686"/>
        <w:gridCol w:w="992"/>
        <w:gridCol w:w="1134"/>
        <w:gridCol w:w="992"/>
        <w:gridCol w:w="1134"/>
        <w:gridCol w:w="1276"/>
      </w:tblGrid>
      <w:tr w:rsidR="007608EF" w:rsidRPr="0009245E" w14:paraId="391018DD" w14:textId="77777777" w:rsidTr="004B4FA3">
        <w:trPr>
          <w:trHeight w:val="95"/>
        </w:trPr>
        <w:tc>
          <w:tcPr>
            <w:tcW w:w="3686" w:type="dxa"/>
            <w:vMerge w:val="restart"/>
            <w:tcMar>
              <w:top w:w="180" w:type="dxa"/>
              <w:left w:w="360" w:type="dxa"/>
              <w:bottom w:w="180" w:type="dxa"/>
              <w:right w:w="180" w:type="dxa"/>
            </w:tcMar>
          </w:tcPr>
          <w:p w14:paraId="391BB2EF" w14:textId="77777777" w:rsidR="007608EF" w:rsidRPr="0009245E" w:rsidRDefault="007608EF" w:rsidP="000B47C4">
            <w:pPr>
              <w:spacing w:after="0" w:line="240" w:lineRule="auto"/>
              <w:rPr>
                <w:rFonts w:ascii="Times New Roman" w:hAnsi="Times New Roman"/>
                <w:sz w:val="20"/>
                <w:szCs w:val="20"/>
              </w:rPr>
            </w:pPr>
            <w:r w:rsidRPr="0009245E">
              <w:rPr>
                <w:rFonts w:ascii="Times New Roman" w:hAnsi="Times New Roman"/>
                <w:sz w:val="20"/>
                <w:szCs w:val="20"/>
              </w:rPr>
              <w:t>Показатель</w:t>
            </w:r>
          </w:p>
        </w:tc>
        <w:tc>
          <w:tcPr>
            <w:tcW w:w="4252" w:type="dxa"/>
            <w:gridSpan w:val="4"/>
            <w:tcMar>
              <w:top w:w="180" w:type="dxa"/>
              <w:left w:w="360" w:type="dxa"/>
              <w:bottom w:w="180" w:type="dxa"/>
              <w:right w:w="180" w:type="dxa"/>
            </w:tcMar>
          </w:tcPr>
          <w:p w14:paraId="76AC3E7B" w14:textId="77777777" w:rsidR="007608EF" w:rsidRPr="0009245E" w:rsidRDefault="007608EF" w:rsidP="000B47C4">
            <w:pPr>
              <w:spacing w:after="0" w:line="240" w:lineRule="auto"/>
              <w:rPr>
                <w:rFonts w:ascii="Times New Roman" w:hAnsi="Times New Roman"/>
                <w:sz w:val="24"/>
                <w:szCs w:val="24"/>
              </w:rPr>
            </w:pPr>
            <w:r w:rsidRPr="0009245E">
              <w:rPr>
                <w:rFonts w:ascii="Times New Roman" w:hAnsi="Times New Roman"/>
                <w:sz w:val="24"/>
                <w:szCs w:val="24"/>
              </w:rPr>
              <w:t>Квартал</w:t>
            </w:r>
          </w:p>
        </w:tc>
        <w:tc>
          <w:tcPr>
            <w:tcW w:w="1276" w:type="dxa"/>
            <w:vMerge w:val="restart"/>
            <w:tcMar>
              <w:top w:w="180" w:type="dxa"/>
              <w:left w:w="360" w:type="dxa"/>
              <w:bottom w:w="180" w:type="dxa"/>
              <w:right w:w="180" w:type="dxa"/>
            </w:tcMar>
          </w:tcPr>
          <w:p w14:paraId="48E5F5B6" w14:textId="77777777" w:rsidR="007608EF" w:rsidRPr="0009245E" w:rsidRDefault="007608EF" w:rsidP="000B47C4">
            <w:pPr>
              <w:spacing w:after="0" w:line="240" w:lineRule="auto"/>
              <w:rPr>
                <w:rFonts w:ascii="Times New Roman" w:hAnsi="Times New Roman"/>
                <w:sz w:val="20"/>
                <w:szCs w:val="20"/>
              </w:rPr>
            </w:pPr>
            <w:r w:rsidRPr="0009245E">
              <w:rPr>
                <w:rFonts w:ascii="Times New Roman" w:hAnsi="Times New Roman"/>
                <w:sz w:val="20"/>
                <w:szCs w:val="20"/>
              </w:rPr>
              <w:t>Всего за год</w:t>
            </w:r>
          </w:p>
        </w:tc>
      </w:tr>
      <w:tr w:rsidR="007608EF" w:rsidRPr="0009245E" w14:paraId="0F57488E" w14:textId="77777777" w:rsidTr="004B4FA3">
        <w:trPr>
          <w:trHeight w:val="15"/>
        </w:trPr>
        <w:tc>
          <w:tcPr>
            <w:tcW w:w="3686" w:type="dxa"/>
            <w:vMerge/>
            <w:shd w:val="clear" w:color="auto" w:fill="FFFFFF"/>
          </w:tcPr>
          <w:p w14:paraId="3996B6A5" w14:textId="77777777" w:rsidR="007608EF" w:rsidRPr="00DC285E" w:rsidRDefault="007608EF" w:rsidP="000B47C4">
            <w:pPr>
              <w:spacing w:after="0" w:line="240" w:lineRule="auto"/>
              <w:jc w:val="center"/>
              <w:rPr>
                <w:rFonts w:ascii="Times New Roman" w:hAnsi="Times New Roman"/>
                <w:color w:val="212121"/>
                <w:sz w:val="24"/>
                <w:szCs w:val="24"/>
              </w:rPr>
            </w:pPr>
          </w:p>
        </w:tc>
        <w:tc>
          <w:tcPr>
            <w:tcW w:w="992" w:type="dxa"/>
            <w:shd w:val="clear" w:color="auto" w:fill="FFFFFF"/>
            <w:tcMar>
              <w:top w:w="180" w:type="dxa"/>
              <w:left w:w="360" w:type="dxa"/>
              <w:bottom w:w="180" w:type="dxa"/>
              <w:right w:w="180" w:type="dxa"/>
            </w:tcMar>
          </w:tcPr>
          <w:p w14:paraId="65E9A20B" w14:textId="77777777" w:rsidR="007608EF" w:rsidRPr="004B4FA3" w:rsidRDefault="007608EF" w:rsidP="000B47C4">
            <w:pPr>
              <w:spacing w:after="0" w:line="240" w:lineRule="auto"/>
              <w:jc w:val="center"/>
              <w:rPr>
                <w:rFonts w:ascii="Times New Roman" w:hAnsi="Times New Roman"/>
                <w:color w:val="212121"/>
                <w:sz w:val="24"/>
                <w:szCs w:val="24"/>
              </w:rPr>
            </w:pPr>
            <w:r w:rsidRPr="004B4FA3">
              <w:rPr>
                <w:rFonts w:ascii="Times New Roman" w:hAnsi="Times New Roman"/>
                <w:color w:val="212121"/>
                <w:sz w:val="24"/>
                <w:szCs w:val="24"/>
              </w:rPr>
              <w:t>1-й</w:t>
            </w:r>
          </w:p>
        </w:tc>
        <w:tc>
          <w:tcPr>
            <w:tcW w:w="1134" w:type="dxa"/>
            <w:shd w:val="clear" w:color="auto" w:fill="FFFFFF"/>
            <w:tcMar>
              <w:top w:w="180" w:type="dxa"/>
              <w:left w:w="360" w:type="dxa"/>
              <w:bottom w:w="180" w:type="dxa"/>
              <w:right w:w="180" w:type="dxa"/>
            </w:tcMar>
          </w:tcPr>
          <w:p w14:paraId="4EFA727C" w14:textId="77777777" w:rsidR="007608EF" w:rsidRPr="004B4FA3" w:rsidRDefault="007608EF" w:rsidP="000B47C4">
            <w:pPr>
              <w:spacing w:after="0" w:line="240" w:lineRule="auto"/>
              <w:jc w:val="center"/>
              <w:rPr>
                <w:rFonts w:ascii="Times New Roman" w:hAnsi="Times New Roman"/>
                <w:color w:val="212121"/>
                <w:sz w:val="24"/>
                <w:szCs w:val="24"/>
              </w:rPr>
            </w:pPr>
            <w:r w:rsidRPr="004B4FA3">
              <w:rPr>
                <w:rFonts w:ascii="Times New Roman" w:hAnsi="Times New Roman"/>
                <w:color w:val="212121"/>
                <w:sz w:val="24"/>
                <w:szCs w:val="24"/>
              </w:rPr>
              <w:t>2-й</w:t>
            </w:r>
          </w:p>
        </w:tc>
        <w:tc>
          <w:tcPr>
            <w:tcW w:w="992" w:type="dxa"/>
            <w:shd w:val="clear" w:color="auto" w:fill="FFFFFF"/>
            <w:tcMar>
              <w:top w:w="180" w:type="dxa"/>
              <w:left w:w="360" w:type="dxa"/>
              <w:bottom w:w="180" w:type="dxa"/>
              <w:right w:w="180" w:type="dxa"/>
            </w:tcMar>
          </w:tcPr>
          <w:p w14:paraId="7906EDDD" w14:textId="77777777" w:rsidR="007608EF" w:rsidRPr="004B4FA3" w:rsidRDefault="007608EF" w:rsidP="000B47C4">
            <w:pPr>
              <w:spacing w:after="0" w:line="240" w:lineRule="auto"/>
              <w:jc w:val="center"/>
              <w:rPr>
                <w:rFonts w:ascii="Times New Roman" w:hAnsi="Times New Roman"/>
                <w:color w:val="212121"/>
                <w:sz w:val="24"/>
                <w:szCs w:val="24"/>
              </w:rPr>
            </w:pPr>
            <w:r w:rsidRPr="004B4FA3">
              <w:rPr>
                <w:rFonts w:ascii="Times New Roman" w:hAnsi="Times New Roman"/>
                <w:color w:val="212121"/>
                <w:sz w:val="24"/>
                <w:szCs w:val="24"/>
              </w:rPr>
              <w:t>3-й</w:t>
            </w:r>
          </w:p>
        </w:tc>
        <w:tc>
          <w:tcPr>
            <w:tcW w:w="1134" w:type="dxa"/>
            <w:shd w:val="clear" w:color="auto" w:fill="FFFFFF"/>
            <w:tcMar>
              <w:top w:w="180" w:type="dxa"/>
              <w:left w:w="360" w:type="dxa"/>
              <w:bottom w:w="180" w:type="dxa"/>
              <w:right w:w="180" w:type="dxa"/>
            </w:tcMar>
          </w:tcPr>
          <w:p w14:paraId="19E029EE" w14:textId="77777777" w:rsidR="007608EF" w:rsidRPr="004B4FA3" w:rsidRDefault="007608EF" w:rsidP="000B47C4">
            <w:pPr>
              <w:spacing w:after="0" w:line="240" w:lineRule="auto"/>
              <w:rPr>
                <w:rFonts w:ascii="Times New Roman" w:hAnsi="Times New Roman"/>
                <w:color w:val="212121"/>
                <w:sz w:val="24"/>
                <w:szCs w:val="24"/>
              </w:rPr>
            </w:pPr>
            <w:r w:rsidRPr="004B4FA3">
              <w:rPr>
                <w:rFonts w:ascii="Times New Roman" w:hAnsi="Times New Roman"/>
                <w:color w:val="212121"/>
                <w:sz w:val="24"/>
                <w:szCs w:val="24"/>
              </w:rPr>
              <w:t>4-й</w:t>
            </w:r>
          </w:p>
        </w:tc>
        <w:tc>
          <w:tcPr>
            <w:tcW w:w="1276" w:type="dxa"/>
            <w:vMerge/>
            <w:shd w:val="clear" w:color="auto" w:fill="FFFFFF"/>
          </w:tcPr>
          <w:p w14:paraId="47B53FA4" w14:textId="77777777" w:rsidR="007608EF" w:rsidRPr="00DC285E" w:rsidRDefault="007608EF" w:rsidP="000B47C4">
            <w:pPr>
              <w:spacing w:after="0" w:line="240" w:lineRule="auto"/>
              <w:jc w:val="center"/>
              <w:rPr>
                <w:rFonts w:ascii="Times New Roman" w:hAnsi="Times New Roman"/>
                <w:color w:val="212121"/>
                <w:sz w:val="24"/>
                <w:szCs w:val="24"/>
              </w:rPr>
            </w:pPr>
          </w:p>
        </w:tc>
      </w:tr>
      <w:tr w:rsidR="007608EF" w:rsidRPr="0009245E" w14:paraId="33B5415E" w14:textId="77777777" w:rsidTr="004B4FA3">
        <w:trPr>
          <w:trHeight w:val="401"/>
        </w:trPr>
        <w:tc>
          <w:tcPr>
            <w:tcW w:w="9214" w:type="dxa"/>
            <w:gridSpan w:val="6"/>
            <w:shd w:val="clear" w:color="auto" w:fill="FFFFFF"/>
            <w:tcMar>
              <w:top w:w="180" w:type="dxa"/>
              <w:left w:w="360" w:type="dxa"/>
              <w:bottom w:w="180" w:type="dxa"/>
              <w:right w:w="180" w:type="dxa"/>
            </w:tcMar>
          </w:tcPr>
          <w:p w14:paraId="22871820" w14:textId="77777777" w:rsidR="007608EF" w:rsidRPr="004B4FA3" w:rsidRDefault="007608EF" w:rsidP="000B47C4">
            <w:pPr>
              <w:spacing w:after="0" w:line="240" w:lineRule="auto"/>
              <w:jc w:val="center"/>
              <w:rPr>
                <w:rFonts w:ascii="Times New Roman" w:hAnsi="Times New Roman"/>
                <w:color w:val="212121"/>
                <w:sz w:val="24"/>
                <w:szCs w:val="24"/>
              </w:rPr>
            </w:pPr>
            <w:r w:rsidRPr="004B4FA3">
              <w:rPr>
                <w:rFonts w:ascii="Times New Roman" w:hAnsi="Times New Roman"/>
                <w:color w:val="212121"/>
                <w:sz w:val="24"/>
                <w:szCs w:val="24"/>
              </w:rPr>
              <w:t>Смета прямых затрат материалов на год</w:t>
            </w:r>
          </w:p>
        </w:tc>
      </w:tr>
      <w:tr w:rsidR="007608EF" w:rsidRPr="0009245E" w14:paraId="66324300" w14:textId="77777777" w:rsidTr="004B4FA3">
        <w:trPr>
          <w:trHeight w:val="76"/>
        </w:trPr>
        <w:tc>
          <w:tcPr>
            <w:tcW w:w="3686" w:type="dxa"/>
            <w:shd w:val="clear" w:color="auto" w:fill="FFFFFF"/>
            <w:tcMar>
              <w:top w:w="180" w:type="dxa"/>
              <w:left w:w="360" w:type="dxa"/>
              <w:bottom w:w="180" w:type="dxa"/>
              <w:right w:w="180" w:type="dxa"/>
            </w:tcMar>
          </w:tcPr>
          <w:p w14:paraId="4B998066"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Количество единиц продукции, подлежащей изготовлению, ед.</w:t>
            </w:r>
          </w:p>
        </w:tc>
        <w:tc>
          <w:tcPr>
            <w:tcW w:w="992" w:type="dxa"/>
            <w:shd w:val="clear" w:color="auto" w:fill="FFFFFF"/>
            <w:tcMar>
              <w:top w:w="180" w:type="dxa"/>
              <w:left w:w="360" w:type="dxa"/>
              <w:bottom w:w="180" w:type="dxa"/>
              <w:right w:w="180" w:type="dxa"/>
            </w:tcMar>
          </w:tcPr>
          <w:p w14:paraId="5ADFAD4F"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52088AE3"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992" w:type="dxa"/>
            <w:shd w:val="clear" w:color="auto" w:fill="FFFFFF"/>
            <w:tcMar>
              <w:top w:w="180" w:type="dxa"/>
              <w:left w:w="360" w:type="dxa"/>
              <w:bottom w:w="180" w:type="dxa"/>
              <w:right w:w="180" w:type="dxa"/>
            </w:tcMar>
          </w:tcPr>
          <w:p w14:paraId="2CC5027A"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1CFCDE43"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276" w:type="dxa"/>
            <w:shd w:val="clear" w:color="auto" w:fill="FFFFFF"/>
            <w:tcMar>
              <w:top w:w="180" w:type="dxa"/>
              <w:left w:w="360" w:type="dxa"/>
              <w:bottom w:w="180" w:type="dxa"/>
              <w:right w:w="180" w:type="dxa"/>
            </w:tcMar>
          </w:tcPr>
          <w:p w14:paraId="2BE75EF2" w14:textId="77777777" w:rsidR="007608EF" w:rsidRPr="00DC285E" w:rsidRDefault="007608EF" w:rsidP="000B47C4">
            <w:pPr>
              <w:spacing w:after="0" w:line="240" w:lineRule="auto"/>
              <w:jc w:val="center"/>
              <w:rPr>
                <w:rFonts w:ascii="Times New Roman" w:hAnsi="Times New Roman"/>
                <w:color w:val="212121"/>
                <w:sz w:val="24"/>
                <w:szCs w:val="24"/>
              </w:rPr>
            </w:pPr>
          </w:p>
        </w:tc>
      </w:tr>
      <w:tr w:rsidR="007608EF" w:rsidRPr="0009245E" w14:paraId="19DB8A02" w14:textId="77777777" w:rsidTr="004B4FA3">
        <w:trPr>
          <w:trHeight w:val="76"/>
        </w:trPr>
        <w:tc>
          <w:tcPr>
            <w:tcW w:w="3686" w:type="dxa"/>
            <w:shd w:val="clear" w:color="auto" w:fill="FFFFFF"/>
            <w:tcMar>
              <w:top w:w="180" w:type="dxa"/>
              <w:left w:w="360" w:type="dxa"/>
              <w:bottom w:w="180" w:type="dxa"/>
              <w:right w:w="180" w:type="dxa"/>
            </w:tcMar>
          </w:tcPr>
          <w:p w14:paraId="31415614"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Потребность в материале на единицу продукции, нат.ед.</w:t>
            </w:r>
          </w:p>
        </w:tc>
        <w:tc>
          <w:tcPr>
            <w:tcW w:w="992" w:type="dxa"/>
            <w:shd w:val="clear" w:color="auto" w:fill="FFFFFF"/>
            <w:tcMar>
              <w:top w:w="180" w:type="dxa"/>
              <w:left w:w="360" w:type="dxa"/>
              <w:bottom w:w="180" w:type="dxa"/>
              <w:right w:w="180" w:type="dxa"/>
            </w:tcMar>
          </w:tcPr>
          <w:p w14:paraId="32901981"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5D2F3457"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992" w:type="dxa"/>
            <w:shd w:val="clear" w:color="auto" w:fill="FFFFFF"/>
            <w:tcMar>
              <w:top w:w="180" w:type="dxa"/>
              <w:left w:w="360" w:type="dxa"/>
              <w:bottom w:w="180" w:type="dxa"/>
              <w:right w:w="180" w:type="dxa"/>
            </w:tcMar>
          </w:tcPr>
          <w:p w14:paraId="76F7DC92"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1DD5CD9E"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276" w:type="dxa"/>
            <w:shd w:val="clear" w:color="auto" w:fill="FFFFFF"/>
            <w:tcMar>
              <w:top w:w="180" w:type="dxa"/>
              <w:left w:w="360" w:type="dxa"/>
              <w:bottom w:w="180" w:type="dxa"/>
              <w:right w:w="180" w:type="dxa"/>
            </w:tcMar>
          </w:tcPr>
          <w:p w14:paraId="2E3DF48D" w14:textId="77777777" w:rsidR="007608EF" w:rsidRPr="00DC285E" w:rsidRDefault="007608EF" w:rsidP="000B47C4">
            <w:pPr>
              <w:spacing w:after="0" w:line="240" w:lineRule="auto"/>
              <w:jc w:val="center"/>
              <w:rPr>
                <w:rFonts w:ascii="Times New Roman" w:hAnsi="Times New Roman"/>
                <w:color w:val="212121"/>
                <w:sz w:val="24"/>
                <w:szCs w:val="24"/>
              </w:rPr>
            </w:pPr>
          </w:p>
        </w:tc>
      </w:tr>
      <w:tr w:rsidR="007608EF" w:rsidRPr="0009245E" w14:paraId="72D55A53" w14:textId="77777777" w:rsidTr="004B4FA3">
        <w:trPr>
          <w:trHeight w:val="74"/>
        </w:trPr>
        <w:tc>
          <w:tcPr>
            <w:tcW w:w="3686" w:type="dxa"/>
            <w:shd w:val="clear" w:color="auto" w:fill="FFFFFF"/>
            <w:tcMar>
              <w:top w:w="180" w:type="dxa"/>
              <w:left w:w="360" w:type="dxa"/>
              <w:bottom w:w="180" w:type="dxa"/>
              <w:right w:w="180" w:type="dxa"/>
            </w:tcMar>
          </w:tcPr>
          <w:p w14:paraId="164A3ED4"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Потребность материалов на производственную программу, ед.</w:t>
            </w:r>
          </w:p>
        </w:tc>
        <w:tc>
          <w:tcPr>
            <w:tcW w:w="992" w:type="dxa"/>
            <w:shd w:val="clear" w:color="auto" w:fill="FFFFFF"/>
            <w:tcMar>
              <w:top w:w="180" w:type="dxa"/>
              <w:left w:w="360" w:type="dxa"/>
              <w:bottom w:w="180" w:type="dxa"/>
              <w:right w:w="180" w:type="dxa"/>
            </w:tcMar>
          </w:tcPr>
          <w:p w14:paraId="39590529"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2727CDF0"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992" w:type="dxa"/>
            <w:shd w:val="clear" w:color="auto" w:fill="FFFFFF"/>
            <w:tcMar>
              <w:top w:w="180" w:type="dxa"/>
              <w:left w:w="360" w:type="dxa"/>
              <w:bottom w:w="180" w:type="dxa"/>
              <w:right w:w="180" w:type="dxa"/>
            </w:tcMar>
          </w:tcPr>
          <w:p w14:paraId="3D143413"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4B1E861B"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276" w:type="dxa"/>
            <w:shd w:val="clear" w:color="auto" w:fill="FFFFFF"/>
            <w:tcMar>
              <w:top w:w="180" w:type="dxa"/>
              <w:left w:w="360" w:type="dxa"/>
              <w:bottom w:w="180" w:type="dxa"/>
              <w:right w:w="180" w:type="dxa"/>
            </w:tcMar>
          </w:tcPr>
          <w:p w14:paraId="6D0BA567" w14:textId="77777777" w:rsidR="007608EF" w:rsidRPr="00DC285E" w:rsidRDefault="007608EF" w:rsidP="000B47C4">
            <w:pPr>
              <w:spacing w:after="0" w:line="240" w:lineRule="auto"/>
              <w:jc w:val="center"/>
              <w:rPr>
                <w:rFonts w:ascii="Times New Roman" w:hAnsi="Times New Roman"/>
                <w:color w:val="212121"/>
                <w:sz w:val="24"/>
                <w:szCs w:val="24"/>
              </w:rPr>
            </w:pPr>
          </w:p>
        </w:tc>
      </w:tr>
      <w:tr w:rsidR="007608EF" w:rsidRPr="0009245E" w14:paraId="0DB94857" w14:textId="77777777" w:rsidTr="004B4FA3">
        <w:trPr>
          <w:trHeight w:val="255"/>
        </w:trPr>
        <w:tc>
          <w:tcPr>
            <w:tcW w:w="3686" w:type="dxa"/>
            <w:shd w:val="clear" w:color="auto" w:fill="FFFFFF"/>
            <w:tcMar>
              <w:top w:w="180" w:type="dxa"/>
              <w:left w:w="360" w:type="dxa"/>
              <w:bottom w:w="180" w:type="dxa"/>
              <w:right w:w="180" w:type="dxa"/>
            </w:tcMar>
          </w:tcPr>
          <w:p w14:paraId="7DF7105E"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Планируемый запас материала на начало периода, ед.</w:t>
            </w:r>
          </w:p>
        </w:tc>
        <w:tc>
          <w:tcPr>
            <w:tcW w:w="992" w:type="dxa"/>
            <w:shd w:val="clear" w:color="auto" w:fill="FFFFFF"/>
            <w:tcMar>
              <w:top w:w="180" w:type="dxa"/>
              <w:left w:w="360" w:type="dxa"/>
              <w:bottom w:w="180" w:type="dxa"/>
              <w:right w:w="180" w:type="dxa"/>
            </w:tcMar>
          </w:tcPr>
          <w:p w14:paraId="0A3BEDD9"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38204F83"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992" w:type="dxa"/>
            <w:shd w:val="clear" w:color="auto" w:fill="FFFFFF"/>
            <w:tcMar>
              <w:top w:w="180" w:type="dxa"/>
              <w:left w:w="360" w:type="dxa"/>
              <w:bottom w:w="180" w:type="dxa"/>
              <w:right w:w="180" w:type="dxa"/>
            </w:tcMar>
          </w:tcPr>
          <w:p w14:paraId="4A971879"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2192C987"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276" w:type="dxa"/>
            <w:shd w:val="clear" w:color="auto" w:fill="FFFFFF"/>
            <w:tcMar>
              <w:top w:w="180" w:type="dxa"/>
              <w:left w:w="360" w:type="dxa"/>
              <w:bottom w:w="180" w:type="dxa"/>
              <w:right w:w="180" w:type="dxa"/>
            </w:tcMar>
          </w:tcPr>
          <w:p w14:paraId="174A0548" w14:textId="77777777" w:rsidR="007608EF" w:rsidRPr="00DC285E" w:rsidRDefault="007608EF" w:rsidP="000B47C4">
            <w:pPr>
              <w:spacing w:after="0" w:line="240" w:lineRule="auto"/>
              <w:jc w:val="center"/>
              <w:rPr>
                <w:rFonts w:ascii="Times New Roman" w:hAnsi="Times New Roman"/>
                <w:color w:val="212121"/>
                <w:sz w:val="24"/>
                <w:szCs w:val="24"/>
              </w:rPr>
            </w:pPr>
          </w:p>
        </w:tc>
      </w:tr>
      <w:tr w:rsidR="007608EF" w:rsidRPr="0009245E" w14:paraId="4B42E13B" w14:textId="77777777" w:rsidTr="004B4FA3">
        <w:trPr>
          <w:trHeight w:val="76"/>
        </w:trPr>
        <w:tc>
          <w:tcPr>
            <w:tcW w:w="3686" w:type="dxa"/>
            <w:shd w:val="clear" w:color="auto" w:fill="FFFFFF"/>
            <w:tcMar>
              <w:top w:w="180" w:type="dxa"/>
              <w:left w:w="360" w:type="dxa"/>
              <w:bottom w:w="180" w:type="dxa"/>
              <w:right w:w="180" w:type="dxa"/>
            </w:tcMar>
          </w:tcPr>
          <w:p w14:paraId="1818F964" w14:textId="77777777" w:rsidR="007608EF" w:rsidRPr="00DC285E" w:rsidRDefault="007608EF" w:rsidP="000B47C4">
            <w:pPr>
              <w:spacing w:after="0" w:line="240" w:lineRule="auto"/>
              <w:rPr>
                <w:rFonts w:ascii="Times New Roman" w:hAnsi="Times New Roman"/>
                <w:color w:val="212121"/>
                <w:sz w:val="24"/>
                <w:szCs w:val="24"/>
              </w:rPr>
            </w:pPr>
            <w:r>
              <w:rPr>
                <w:rFonts w:ascii="Times New Roman" w:hAnsi="Times New Roman"/>
                <w:color w:val="212121"/>
                <w:sz w:val="24"/>
                <w:szCs w:val="24"/>
              </w:rPr>
              <w:t>Планируемый запас материала на</w:t>
            </w:r>
            <w:r w:rsidRPr="00DC285E">
              <w:rPr>
                <w:rFonts w:ascii="Times New Roman" w:hAnsi="Times New Roman"/>
                <w:color w:val="212121"/>
                <w:sz w:val="24"/>
                <w:szCs w:val="24"/>
              </w:rPr>
              <w:t>конец периода, ед.</w:t>
            </w:r>
          </w:p>
        </w:tc>
        <w:tc>
          <w:tcPr>
            <w:tcW w:w="992" w:type="dxa"/>
            <w:shd w:val="clear" w:color="auto" w:fill="FFFFFF"/>
            <w:tcMar>
              <w:top w:w="180" w:type="dxa"/>
              <w:left w:w="360" w:type="dxa"/>
              <w:bottom w:w="180" w:type="dxa"/>
              <w:right w:w="180" w:type="dxa"/>
            </w:tcMar>
          </w:tcPr>
          <w:p w14:paraId="11242542"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32B603BC"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992" w:type="dxa"/>
            <w:shd w:val="clear" w:color="auto" w:fill="FFFFFF"/>
            <w:tcMar>
              <w:top w:w="180" w:type="dxa"/>
              <w:left w:w="360" w:type="dxa"/>
              <w:bottom w:w="180" w:type="dxa"/>
              <w:right w:w="180" w:type="dxa"/>
            </w:tcMar>
          </w:tcPr>
          <w:p w14:paraId="0BBA03F7"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7A36C4D6"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276" w:type="dxa"/>
            <w:shd w:val="clear" w:color="auto" w:fill="FFFFFF"/>
            <w:tcMar>
              <w:top w:w="180" w:type="dxa"/>
              <w:left w:w="360" w:type="dxa"/>
              <w:bottom w:w="180" w:type="dxa"/>
              <w:right w:w="180" w:type="dxa"/>
            </w:tcMar>
          </w:tcPr>
          <w:p w14:paraId="222A4918" w14:textId="77777777" w:rsidR="007608EF" w:rsidRPr="00DC285E" w:rsidRDefault="007608EF" w:rsidP="000B47C4">
            <w:pPr>
              <w:spacing w:after="0" w:line="240" w:lineRule="auto"/>
              <w:jc w:val="center"/>
              <w:rPr>
                <w:rFonts w:ascii="Times New Roman" w:hAnsi="Times New Roman"/>
                <w:color w:val="212121"/>
                <w:sz w:val="24"/>
                <w:szCs w:val="24"/>
              </w:rPr>
            </w:pPr>
          </w:p>
        </w:tc>
      </w:tr>
      <w:tr w:rsidR="007608EF" w:rsidRPr="0009245E" w14:paraId="05B2B234" w14:textId="77777777" w:rsidTr="004B4FA3">
        <w:trPr>
          <w:trHeight w:val="74"/>
        </w:trPr>
        <w:tc>
          <w:tcPr>
            <w:tcW w:w="3686" w:type="dxa"/>
            <w:shd w:val="clear" w:color="auto" w:fill="FFFFFF"/>
            <w:tcMar>
              <w:top w:w="180" w:type="dxa"/>
              <w:left w:w="360" w:type="dxa"/>
              <w:bottom w:w="180" w:type="dxa"/>
              <w:right w:w="180" w:type="dxa"/>
            </w:tcMar>
          </w:tcPr>
          <w:p w14:paraId="5FC76129"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Количество материала, подлежащего закупке, ед.</w:t>
            </w:r>
          </w:p>
        </w:tc>
        <w:tc>
          <w:tcPr>
            <w:tcW w:w="992" w:type="dxa"/>
            <w:shd w:val="clear" w:color="auto" w:fill="FFFFFF"/>
          </w:tcPr>
          <w:p w14:paraId="7EE73BBB" w14:textId="77777777" w:rsidR="007608EF" w:rsidRPr="004B4FA3" w:rsidRDefault="007608EF" w:rsidP="000B47C4">
            <w:pPr>
              <w:spacing w:after="0" w:line="240" w:lineRule="auto"/>
              <w:jc w:val="center"/>
              <w:rPr>
                <w:rFonts w:ascii="Times New Roman" w:hAnsi="Times New Roman"/>
                <w:sz w:val="24"/>
                <w:szCs w:val="24"/>
              </w:rPr>
            </w:pPr>
          </w:p>
        </w:tc>
        <w:tc>
          <w:tcPr>
            <w:tcW w:w="1134" w:type="dxa"/>
            <w:shd w:val="clear" w:color="auto" w:fill="FFFFFF"/>
          </w:tcPr>
          <w:p w14:paraId="07EB6CF9" w14:textId="77777777" w:rsidR="007608EF" w:rsidRPr="004B4FA3" w:rsidRDefault="007608EF" w:rsidP="000B47C4">
            <w:pPr>
              <w:spacing w:after="0" w:line="240" w:lineRule="auto"/>
              <w:jc w:val="center"/>
              <w:rPr>
                <w:rFonts w:ascii="Times New Roman" w:hAnsi="Times New Roman"/>
                <w:sz w:val="24"/>
                <w:szCs w:val="24"/>
              </w:rPr>
            </w:pPr>
          </w:p>
        </w:tc>
        <w:tc>
          <w:tcPr>
            <w:tcW w:w="992" w:type="dxa"/>
            <w:tcBorders>
              <w:top w:val="nil"/>
            </w:tcBorders>
            <w:shd w:val="clear" w:color="auto" w:fill="FFFFFF"/>
          </w:tcPr>
          <w:p w14:paraId="6DC03FA1" w14:textId="77777777" w:rsidR="007608EF" w:rsidRPr="004B4FA3" w:rsidRDefault="007608EF" w:rsidP="000B47C4">
            <w:pPr>
              <w:spacing w:after="0" w:line="240" w:lineRule="auto"/>
              <w:jc w:val="center"/>
              <w:rPr>
                <w:rFonts w:ascii="Times New Roman" w:hAnsi="Times New Roman"/>
                <w:sz w:val="24"/>
                <w:szCs w:val="24"/>
              </w:rPr>
            </w:pPr>
          </w:p>
        </w:tc>
        <w:tc>
          <w:tcPr>
            <w:tcW w:w="1134" w:type="dxa"/>
            <w:shd w:val="clear" w:color="auto" w:fill="FFFFFF"/>
          </w:tcPr>
          <w:p w14:paraId="03560604" w14:textId="77777777" w:rsidR="007608EF" w:rsidRPr="004B4FA3" w:rsidRDefault="007608EF" w:rsidP="000B47C4">
            <w:pPr>
              <w:spacing w:after="0" w:line="240" w:lineRule="auto"/>
              <w:jc w:val="center"/>
              <w:rPr>
                <w:rFonts w:ascii="Times New Roman" w:hAnsi="Times New Roman"/>
                <w:sz w:val="24"/>
                <w:szCs w:val="24"/>
              </w:rPr>
            </w:pPr>
          </w:p>
        </w:tc>
        <w:tc>
          <w:tcPr>
            <w:tcW w:w="1276" w:type="dxa"/>
            <w:shd w:val="clear" w:color="auto" w:fill="FFFFFF"/>
          </w:tcPr>
          <w:p w14:paraId="16318B1E" w14:textId="77777777" w:rsidR="007608EF" w:rsidRPr="00DC285E" w:rsidRDefault="007608EF" w:rsidP="000B47C4">
            <w:pPr>
              <w:spacing w:after="0" w:line="240" w:lineRule="auto"/>
              <w:jc w:val="center"/>
              <w:rPr>
                <w:rFonts w:ascii="Times New Roman" w:hAnsi="Times New Roman"/>
                <w:sz w:val="24"/>
                <w:szCs w:val="24"/>
              </w:rPr>
            </w:pPr>
          </w:p>
        </w:tc>
      </w:tr>
      <w:tr w:rsidR="007608EF" w:rsidRPr="0009245E" w14:paraId="4001C86F" w14:textId="77777777" w:rsidTr="004B4FA3">
        <w:trPr>
          <w:trHeight w:val="38"/>
        </w:trPr>
        <w:tc>
          <w:tcPr>
            <w:tcW w:w="3686" w:type="dxa"/>
            <w:shd w:val="clear" w:color="auto" w:fill="FFFFFF"/>
            <w:tcMar>
              <w:top w:w="180" w:type="dxa"/>
              <w:left w:w="360" w:type="dxa"/>
              <w:bottom w:w="180" w:type="dxa"/>
              <w:right w:w="180" w:type="dxa"/>
            </w:tcMar>
          </w:tcPr>
          <w:p w14:paraId="336B2020"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Цена единицы материала, у.ед.</w:t>
            </w:r>
          </w:p>
        </w:tc>
        <w:tc>
          <w:tcPr>
            <w:tcW w:w="992" w:type="dxa"/>
            <w:shd w:val="clear" w:color="auto" w:fill="FFFFFF"/>
            <w:tcMar>
              <w:top w:w="180" w:type="dxa"/>
              <w:left w:w="360" w:type="dxa"/>
              <w:bottom w:w="180" w:type="dxa"/>
              <w:right w:w="180" w:type="dxa"/>
            </w:tcMar>
          </w:tcPr>
          <w:p w14:paraId="2FBC3E0C"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63A524B4"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992" w:type="dxa"/>
            <w:shd w:val="clear" w:color="auto" w:fill="FFFFFF"/>
            <w:tcMar>
              <w:top w:w="180" w:type="dxa"/>
              <w:left w:w="360" w:type="dxa"/>
              <w:bottom w:w="180" w:type="dxa"/>
              <w:right w:w="180" w:type="dxa"/>
            </w:tcMar>
          </w:tcPr>
          <w:p w14:paraId="517DFF22"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69B18AD9"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276" w:type="dxa"/>
            <w:shd w:val="clear" w:color="auto" w:fill="FFFFFF"/>
            <w:tcMar>
              <w:top w:w="180" w:type="dxa"/>
              <w:left w:w="360" w:type="dxa"/>
              <w:bottom w:w="180" w:type="dxa"/>
              <w:right w:w="180" w:type="dxa"/>
            </w:tcMar>
          </w:tcPr>
          <w:p w14:paraId="5B289C51" w14:textId="77777777" w:rsidR="007608EF" w:rsidRPr="00DC285E" w:rsidRDefault="007608EF" w:rsidP="000B47C4">
            <w:pPr>
              <w:spacing w:after="0" w:line="240" w:lineRule="auto"/>
              <w:jc w:val="center"/>
              <w:rPr>
                <w:rFonts w:ascii="Times New Roman" w:hAnsi="Times New Roman"/>
                <w:color w:val="212121"/>
                <w:sz w:val="24"/>
                <w:szCs w:val="24"/>
              </w:rPr>
            </w:pPr>
          </w:p>
        </w:tc>
      </w:tr>
      <w:tr w:rsidR="007608EF" w:rsidRPr="0009245E" w14:paraId="0B1155C3" w14:textId="77777777" w:rsidTr="004B4FA3">
        <w:trPr>
          <w:trHeight w:val="76"/>
        </w:trPr>
        <w:tc>
          <w:tcPr>
            <w:tcW w:w="3686" w:type="dxa"/>
            <w:shd w:val="clear" w:color="auto" w:fill="FFFFFF"/>
            <w:tcMar>
              <w:top w:w="180" w:type="dxa"/>
              <w:left w:w="360" w:type="dxa"/>
              <w:bottom w:w="180" w:type="dxa"/>
              <w:right w:w="180" w:type="dxa"/>
            </w:tcMar>
          </w:tcPr>
          <w:p w14:paraId="1F733194" w14:textId="01F30E06" w:rsidR="007608EF" w:rsidRPr="00DC285E" w:rsidRDefault="0033196C"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Стоимость приобретаемых</w:t>
            </w:r>
            <w:r w:rsidR="007608EF" w:rsidRPr="00DC285E">
              <w:rPr>
                <w:rFonts w:ascii="Times New Roman" w:hAnsi="Times New Roman"/>
                <w:color w:val="212121"/>
                <w:sz w:val="24"/>
                <w:szCs w:val="24"/>
              </w:rPr>
              <w:t xml:space="preserve"> материалов, у.ед.</w:t>
            </w:r>
          </w:p>
        </w:tc>
        <w:tc>
          <w:tcPr>
            <w:tcW w:w="992" w:type="dxa"/>
            <w:shd w:val="clear" w:color="auto" w:fill="FFFFFF"/>
            <w:tcMar>
              <w:top w:w="180" w:type="dxa"/>
              <w:left w:w="360" w:type="dxa"/>
              <w:bottom w:w="180" w:type="dxa"/>
              <w:right w:w="180" w:type="dxa"/>
            </w:tcMar>
          </w:tcPr>
          <w:p w14:paraId="2141B9C8"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7180FE47"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992" w:type="dxa"/>
            <w:shd w:val="clear" w:color="auto" w:fill="FFFFFF"/>
            <w:tcMar>
              <w:top w:w="180" w:type="dxa"/>
              <w:left w:w="360" w:type="dxa"/>
              <w:bottom w:w="180" w:type="dxa"/>
              <w:right w:w="180" w:type="dxa"/>
            </w:tcMar>
          </w:tcPr>
          <w:p w14:paraId="7CA7D4B6"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4D98521D"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276" w:type="dxa"/>
            <w:shd w:val="clear" w:color="auto" w:fill="FFFFFF"/>
            <w:tcMar>
              <w:top w:w="180" w:type="dxa"/>
              <w:left w:w="360" w:type="dxa"/>
              <w:bottom w:w="180" w:type="dxa"/>
              <w:right w:w="180" w:type="dxa"/>
            </w:tcMar>
          </w:tcPr>
          <w:p w14:paraId="6792F015" w14:textId="77777777" w:rsidR="007608EF" w:rsidRPr="00DC285E" w:rsidRDefault="007608EF" w:rsidP="000B47C4">
            <w:pPr>
              <w:spacing w:after="0" w:line="240" w:lineRule="auto"/>
              <w:jc w:val="center"/>
              <w:rPr>
                <w:rFonts w:ascii="Times New Roman" w:hAnsi="Times New Roman"/>
                <w:color w:val="212121"/>
                <w:sz w:val="24"/>
                <w:szCs w:val="24"/>
              </w:rPr>
            </w:pPr>
          </w:p>
        </w:tc>
      </w:tr>
      <w:tr w:rsidR="007608EF" w:rsidRPr="0009245E" w14:paraId="1773C839" w14:textId="77777777" w:rsidTr="004B4FA3">
        <w:trPr>
          <w:trHeight w:val="202"/>
        </w:trPr>
        <w:tc>
          <w:tcPr>
            <w:tcW w:w="9214" w:type="dxa"/>
            <w:gridSpan w:val="6"/>
            <w:shd w:val="clear" w:color="auto" w:fill="FFFFFF"/>
            <w:tcMar>
              <w:top w:w="180" w:type="dxa"/>
              <w:left w:w="360" w:type="dxa"/>
              <w:bottom w:w="180" w:type="dxa"/>
              <w:right w:w="180" w:type="dxa"/>
            </w:tcMar>
          </w:tcPr>
          <w:p w14:paraId="3313BE2E" w14:textId="77777777" w:rsidR="007608EF" w:rsidRPr="004B4FA3" w:rsidRDefault="007608EF" w:rsidP="000B47C4">
            <w:pPr>
              <w:spacing w:after="0" w:line="240" w:lineRule="auto"/>
              <w:jc w:val="center"/>
              <w:rPr>
                <w:rFonts w:ascii="Times New Roman" w:hAnsi="Times New Roman"/>
                <w:color w:val="212121"/>
                <w:sz w:val="24"/>
                <w:szCs w:val="24"/>
              </w:rPr>
            </w:pPr>
            <w:r w:rsidRPr="004B4FA3">
              <w:rPr>
                <w:rFonts w:ascii="Times New Roman" w:hAnsi="Times New Roman"/>
                <w:color w:val="212121"/>
                <w:sz w:val="24"/>
                <w:szCs w:val="24"/>
              </w:rPr>
              <w:t>Смета прямых затрат на оплату труда</w:t>
            </w:r>
          </w:p>
        </w:tc>
      </w:tr>
      <w:tr w:rsidR="007608EF" w:rsidRPr="0009245E" w14:paraId="0E0D9196" w14:textId="77777777" w:rsidTr="004B4FA3">
        <w:trPr>
          <w:trHeight w:val="38"/>
        </w:trPr>
        <w:tc>
          <w:tcPr>
            <w:tcW w:w="4678" w:type="dxa"/>
            <w:gridSpan w:val="2"/>
            <w:shd w:val="clear" w:color="auto" w:fill="FFFFFF"/>
            <w:tcMar>
              <w:top w:w="180" w:type="dxa"/>
              <w:left w:w="360" w:type="dxa"/>
              <w:bottom w:w="180" w:type="dxa"/>
              <w:right w:w="180" w:type="dxa"/>
            </w:tcMar>
          </w:tcPr>
          <w:p w14:paraId="4FD5008F" w14:textId="77777777" w:rsidR="007608EF" w:rsidRPr="004B4FA3" w:rsidRDefault="007608EF" w:rsidP="000B47C4">
            <w:pPr>
              <w:spacing w:after="0" w:line="240" w:lineRule="auto"/>
              <w:rPr>
                <w:rFonts w:ascii="Times New Roman" w:hAnsi="Times New Roman"/>
                <w:color w:val="212121"/>
                <w:sz w:val="24"/>
                <w:szCs w:val="24"/>
              </w:rPr>
            </w:pPr>
            <w:r w:rsidRPr="004B4FA3">
              <w:rPr>
                <w:rFonts w:ascii="Times New Roman" w:hAnsi="Times New Roman"/>
                <w:color w:val="212121"/>
                <w:sz w:val="24"/>
                <w:szCs w:val="24"/>
              </w:rPr>
              <w:t>Удельная трудоемкость единицы изделия, ч</w:t>
            </w:r>
          </w:p>
        </w:tc>
        <w:tc>
          <w:tcPr>
            <w:tcW w:w="1134" w:type="dxa"/>
            <w:shd w:val="clear" w:color="auto" w:fill="FFFFFF"/>
            <w:tcMar>
              <w:top w:w="180" w:type="dxa"/>
              <w:left w:w="360" w:type="dxa"/>
              <w:bottom w:w="180" w:type="dxa"/>
              <w:right w:w="180" w:type="dxa"/>
            </w:tcMar>
          </w:tcPr>
          <w:p w14:paraId="39833D39"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992" w:type="dxa"/>
            <w:shd w:val="clear" w:color="auto" w:fill="FFFFFF"/>
            <w:tcMar>
              <w:top w:w="180" w:type="dxa"/>
              <w:left w:w="360" w:type="dxa"/>
              <w:bottom w:w="180" w:type="dxa"/>
              <w:right w:w="180" w:type="dxa"/>
            </w:tcMar>
          </w:tcPr>
          <w:p w14:paraId="7AD09449"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2ED5B9E5"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276" w:type="dxa"/>
            <w:shd w:val="clear" w:color="auto" w:fill="FFFFFF"/>
            <w:tcMar>
              <w:top w:w="180" w:type="dxa"/>
              <w:left w:w="360" w:type="dxa"/>
              <w:bottom w:w="180" w:type="dxa"/>
              <w:right w:w="180" w:type="dxa"/>
            </w:tcMar>
          </w:tcPr>
          <w:p w14:paraId="584945F4" w14:textId="77777777" w:rsidR="007608EF" w:rsidRPr="00DC285E" w:rsidRDefault="007608EF" w:rsidP="000B47C4">
            <w:pPr>
              <w:spacing w:after="0" w:line="240" w:lineRule="auto"/>
              <w:jc w:val="center"/>
              <w:rPr>
                <w:rFonts w:ascii="Times New Roman" w:hAnsi="Times New Roman"/>
                <w:color w:val="212121"/>
                <w:sz w:val="24"/>
                <w:szCs w:val="24"/>
              </w:rPr>
            </w:pPr>
          </w:p>
        </w:tc>
      </w:tr>
      <w:tr w:rsidR="007608EF" w:rsidRPr="0009245E" w14:paraId="6D91BE95" w14:textId="77777777" w:rsidTr="004B4FA3">
        <w:trPr>
          <w:trHeight w:val="38"/>
        </w:trPr>
        <w:tc>
          <w:tcPr>
            <w:tcW w:w="4678" w:type="dxa"/>
            <w:gridSpan w:val="2"/>
            <w:shd w:val="clear" w:color="auto" w:fill="FFFFFF"/>
            <w:tcMar>
              <w:top w:w="180" w:type="dxa"/>
              <w:left w:w="360" w:type="dxa"/>
              <w:bottom w:w="180" w:type="dxa"/>
              <w:right w:w="180" w:type="dxa"/>
            </w:tcMar>
          </w:tcPr>
          <w:p w14:paraId="3996E934" w14:textId="77777777" w:rsidR="007608EF" w:rsidRPr="004B4FA3" w:rsidRDefault="007608EF" w:rsidP="000B47C4">
            <w:pPr>
              <w:spacing w:after="0" w:line="240" w:lineRule="auto"/>
              <w:rPr>
                <w:rFonts w:ascii="Times New Roman" w:hAnsi="Times New Roman"/>
                <w:color w:val="212121"/>
                <w:sz w:val="24"/>
                <w:szCs w:val="24"/>
              </w:rPr>
            </w:pPr>
            <w:r w:rsidRPr="004B4FA3">
              <w:rPr>
                <w:rFonts w:ascii="Times New Roman" w:hAnsi="Times New Roman"/>
                <w:color w:val="212121"/>
                <w:sz w:val="24"/>
                <w:szCs w:val="24"/>
              </w:rPr>
              <w:t>Общая трудоемкость производственной программы, ч</w:t>
            </w:r>
          </w:p>
        </w:tc>
        <w:tc>
          <w:tcPr>
            <w:tcW w:w="1134" w:type="dxa"/>
            <w:shd w:val="clear" w:color="auto" w:fill="FFFFFF"/>
            <w:tcMar>
              <w:top w:w="180" w:type="dxa"/>
              <w:left w:w="360" w:type="dxa"/>
              <w:bottom w:w="180" w:type="dxa"/>
              <w:right w:w="180" w:type="dxa"/>
            </w:tcMar>
          </w:tcPr>
          <w:p w14:paraId="6D7D5531"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992" w:type="dxa"/>
            <w:shd w:val="clear" w:color="auto" w:fill="FFFFFF"/>
            <w:tcMar>
              <w:top w:w="180" w:type="dxa"/>
              <w:left w:w="360" w:type="dxa"/>
              <w:bottom w:w="180" w:type="dxa"/>
              <w:right w:w="180" w:type="dxa"/>
            </w:tcMar>
          </w:tcPr>
          <w:p w14:paraId="7C3A28D1"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5E3CC90B"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276" w:type="dxa"/>
            <w:shd w:val="clear" w:color="auto" w:fill="FFFFFF"/>
            <w:tcMar>
              <w:top w:w="180" w:type="dxa"/>
              <w:left w:w="360" w:type="dxa"/>
              <w:bottom w:w="180" w:type="dxa"/>
              <w:right w:w="180" w:type="dxa"/>
            </w:tcMar>
          </w:tcPr>
          <w:p w14:paraId="5CF99338" w14:textId="77777777" w:rsidR="007608EF" w:rsidRPr="00DC285E" w:rsidRDefault="007608EF" w:rsidP="000B47C4">
            <w:pPr>
              <w:spacing w:after="0" w:line="240" w:lineRule="auto"/>
              <w:jc w:val="center"/>
              <w:rPr>
                <w:rFonts w:ascii="Times New Roman" w:hAnsi="Times New Roman"/>
                <w:color w:val="212121"/>
                <w:sz w:val="24"/>
                <w:szCs w:val="24"/>
              </w:rPr>
            </w:pPr>
          </w:p>
        </w:tc>
      </w:tr>
      <w:tr w:rsidR="007608EF" w:rsidRPr="0009245E" w14:paraId="7DCB856F" w14:textId="77777777" w:rsidTr="004B4FA3">
        <w:trPr>
          <w:trHeight w:val="36"/>
        </w:trPr>
        <w:tc>
          <w:tcPr>
            <w:tcW w:w="4678" w:type="dxa"/>
            <w:gridSpan w:val="2"/>
            <w:shd w:val="clear" w:color="auto" w:fill="FFFFFF"/>
            <w:tcMar>
              <w:top w:w="180" w:type="dxa"/>
              <w:left w:w="360" w:type="dxa"/>
              <w:bottom w:w="180" w:type="dxa"/>
              <w:right w:w="180" w:type="dxa"/>
            </w:tcMar>
          </w:tcPr>
          <w:p w14:paraId="0B4941E8" w14:textId="77777777" w:rsidR="007608EF" w:rsidRPr="004B4FA3" w:rsidRDefault="007608EF" w:rsidP="000B47C4">
            <w:pPr>
              <w:spacing w:after="0" w:line="240" w:lineRule="auto"/>
              <w:rPr>
                <w:rFonts w:ascii="Times New Roman" w:hAnsi="Times New Roman"/>
                <w:color w:val="212121"/>
                <w:sz w:val="24"/>
                <w:szCs w:val="24"/>
              </w:rPr>
            </w:pPr>
            <w:r w:rsidRPr="004B4FA3">
              <w:rPr>
                <w:rFonts w:ascii="Times New Roman" w:hAnsi="Times New Roman"/>
                <w:color w:val="212121"/>
                <w:sz w:val="24"/>
                <w:szCs w:val="24"/>
              </w:rPr>
              <w:t>Прямые затраты труда на каждый час работы, у.ед.</w:t>
            </w:r>
          </w:p>
        </w:tc>
        <w:tc>
          <w:tcPr>
            <w:tcW w:w="1134" w:type="dxa"/>
            <w:shd w:val="clear" w:color="auto" w:fill="FFFFFF"/>
            <w:tcMar>
              <w:top w:w="180" w:type="dxa"/>
              <w:left w:w="360" w:type="dxa"/>
              <w:bottom w:w="180" w:type="dxa"/>
              <w:right w:w="180" w:type="dxa"/>
            </w:tcMar>
          </w:tcPr>
          <w:p w14:paraId="14722ACA"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992" w:type="dxa"/>
            <w:shd w:val="clear" w:color="auto" w:fill="FFFFFF"/>
            <w:tcMar>
              <w:top w:w="180" w:type="dxa"/>
              <w:left w:w="360" w:type="dxa"/>
              <w:bottom w:w="180" w:type="dxa"/>
              <w:right w:w="180" w:type="dxa"/>
            </w:tcMar>
          </w:tcPr>
          <w:p w14:paraId="7AE04220"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0855AF0E"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276" w:type="dxa"/>
            <w:shd w:val="clear" w:color="auto" w:fill="FFFFFF"/>
            <w:tcMar>
              <w:top w:w="180" w:type="dxa"/>
              <w:left w:w="360" w:type="dxa"/>
              <w:bottom w:w="180" w:type="dxa"/>
              <w:right w:w="180" w:type="dxa"/>
            </w:tcMar>
          </w:tcPr>
          <w:p w14:paraId="5A294F14" w14:textId="77777777" w:rsidR="007608EF" w:rsidRPr="00DC285E" w:rsidRDefault="007608EF" w:rsidP="000B47C4">
            <w:pPr>
              <w:spacing w:after="0" w:line="240" w:lineRule="auto"/>
              <w:jc w:val="center"/>
              <w:rPr>
                <w:rFonts w:ascii="Times New Roman" w:hAnsi="Times New Roman"/>
                <w:color w:val="212121"/>
                <w:sz w:val="24"/>
                <w:szCs w:val="24"/>
              </w:rPr>
            </w:pPr>
          </w:p>
        </w:tc>
      </w:tr>
      <w:tr w:rsidR="007608EF" w:rsidRPr="0009245E" w14:paraId="60FAB0A7" w14:textId="77777777" w:rsidTr="004B4FA3">
        <w:trPr>
          <w:trHeight w:val="38"/>
        </w:trPr>
        <w:tc>
          <w:tcPr>
            <w:tcW w:w="4678" w:type="dxa"/>
            <w:gridSpan w:val="2"/>
            <w:shd w:val="clear" w:color="auto" w:fill="FFFFFF"/>
            <w:tcMar>
              <w:top w:w="180" w:type="dxa"/>
              <w:left w:w="360" w:type="dxa"/>
              <w:bottom w:w="180" w:type="dxa"/>
              <w:right w:w="180" w:type="dxa"/>
            </w:tcMar>
          </w:tcPr>
          <w:p w14:paraId="03CAE4FF" w14:textId="77777777" w:rsidR="007608EF" w:rsidRPr="004B4FA3" w:rsidRDefault="007608EF" w:rsidP="000B47C4">
            <w:pPr>
              <w:spacing w:after="0" w:line="240" w:lineRule="auto"/>
              <w:rPr>
                <w:rFonts w:ascii="Times New Roman" w:hAnsi="Times New Roman"/>
                <w:color w:val="212121"/>
                <w:sz w:val="24"/>
                <w:szCs w:val="24"/>
              </w:rPr>
            </w:pPr>
            <w:r w:rsidRPr="004B4FA3">
              <w:rPr>
                <w:rFonts w:ascii="Times New Roman" w:hAnsi="Times New Roman"/>
                <w:color w:val="212121"/>
                <w:sz w:val="24"/>
                <w:szCs w:val="24"/>
              </w:rPr>
              <w:t>Общая величина прямых затрат труда, у.ед.</w:t>
            </w:r>
          </w:p>
        </w:tc>
        <w:tc>
          <w:tcPr>
            <w:tcW w:w="1134" w:type="dxa"/>
            <w:shd w:val="clear" w:color="auto" w:fill="FFFFFF"/>
            <w:tcMar>
              <w:top w:w="180" w:type="dxa"/>
              <w:left w:w="360" w:type="dxa"/>
              <w:bottom w:w="180" w:type="dxa"/>
              <w:right w:w="180" w:type="dxa"/>
            </w:tcMar>
          </w:tcPr>
          <w:p w14:paraId="19BFACE2"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992" w:type="dxa"/>
            <w:shd w:val="clear" w:color="auto" w:fill="FFFFFF"/>
            <w:tcMar>
              <w:top w:w="180" w:type="dxa"/>
              <w:left w:w="360" w:type="dxa"/>
              <w:bottom w:w="180" w:type="dxa"/>
              <w:right w:w="180" w:type="dxa"/>
            </w:tcMar>
          </w:tcPr>
          <w:p w14:paraId="69580DF3"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721C17CA"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276" w:type="dxa"/>
            <w:shd w:val="clear" w:color="auto" w:fill="FFFFFF"/>
            <w:tcMar>
              <w:top w:w="180" w:type="dxa"/>
              <w:left w:w="360" w:type="dxa"/>
              <w:bottom w:w="180" w:type="dxa"/>
              <w:right w:w="180" w:type="dxa"/>
            </w:tcMar>
          </w:tcPr>
          <w:p w14:paraId="3AC98B88" w14:textId="77777777" w:rsidR="007608EF" w:rsidRPr="00DC285E" w:rsidRDefault="007608EF" w:rsidP="000B47C4">
            <w:pPr>
              <w:spacing w:after="0" w:line="240" w:lineRule="auto"/>
              <w:jc w:val="center"/>
              <w:rPr>
                <w:rFonts w:ascii="Times New Roman" w:hAnsi="Times New Roman"/>
                <w:color w:val="212121"/>
                <w:sz w:val="24"/>
                <w:szCs w:val="24"/>
              </w:rPr>
            </w:pPr>
          </w:p>
        </w:tc>
      </w:tr>
      <w:tr w:rsidR="007608EF" w:rsidRPr="0009245E" w14:paraId="22FD5956" w14:textId="77777777" w:rsidTr="004B4FA3">
        <w:trPr>
          <w:trHeight w:val="76"/>
        </w:trPr>
        <w:tc>
          <w:tcPr>
            <w:tcW w:w="9214" w:type="dxa"/>
            <w:gridSpan w:val="6"/>
            <w:shd w:val="clear" w:color="auto" w:fill="FFFFFF"/>
            <w:tcMar>
              <w:top w:w="180" w:type="dxa"/>
              <w:left w:w="360" w:type="dxa"/>
              <w:bottom w:w="180" w:type="dxa"/>
              <w:right w:w="180" w:type="dxa"/>
            </w:tcMar>
          </w:tcPr>
          <w:p w14:paraId="0C57E51E" w14:textId="77777777" w:rsidR="007608EF" w:rsidRPr="004B4FA3" w:rsidRDefault="007608EF" w:rsidP="000B47C4">
            <w:pPr>
              <w:spacing w:after="0" w:line="240" w:lineRule="auto"/>
              <w:jc w:val="center"/>
              <w:rPr>
                <w:rFonts w:ascii="Times New Roman" w:hAnsi="Times New Roman"/>
                <w:color w:val="212121"/>
                <w:sz w:val="24"/>
                <w:szCs w:val="24"/>
              </w:rPr>
            </w:pPr>
            <w:r w:rsidRPr="004B4FA3">
              <w:rPr>
                <w:rFonts w:ascii="Times New Roman" w:hAnsi="Times New Roman"/>
                <w:color w:val="212121"/>
                <w:sz w:val="24"/>
                <w:szCs w:val="24"/>
              </w:rPr>
              <w:t>Смета общепроизводственных расходов</w:t>
            </w:r>
          </w:p>
        </w:tc>
      </w:tr>
      <w:tr w:rsidR="007608EF" w:rsidRPr="0009245E" w14:paraId="2E9F7821" w14:textId="77777777" w:rsidTr="004B4FA3">
        <w:trPr>
          <w:trHeight w:val="74"/>
        </w:trPr>
        <w:tc>
          <w:tcPr>
            <w:tcW w:w="4678" w:type="dxa"/>
            <w:gridSpan w:val="2"/>
            <w:shd w:val="clear" w:color="auto" w:fill="FFFFFF"/>
            <w:tcMar>
              <w:top w:w="180" w:type="dxa"/>
              <w:left w:w="360" w:type="dxa"/>
              <w:bottom w:w="180" w:type="dxa"/>
              <w:right w:w="180" w:type="dxa"/>
            </w:tcMar>
          </w:tcPr>
          <w:p w14:paraId="6C58FCE0" w14:textId="77777777" w:rsidR="007608EF" w:rsidRPr="004B4FA3" w:rsidRDefault="007608EF" w:rsidP="000B47C4">
            <w:pPr>
              <w:spacing w:after="0" w:line="240" w:lineRule="auto"/>
              <w:rPr>
                <w:rFonts w:ascii="Times New Roman" w:hAnsi="Times New Roman"/>
                <w:color w:val="212121"/>
                <w:sz w:val="24"/>
                <w:szCs w:val="24"/>
              </w:rPr>
            </w:pPr>
            <w:r w:rsidRPr="004B4FA3">
              <w:rPr>
                <w:rFonts w:ascii="Times New Roman" w:hAnsi="Times New Roman"/>
                <w:color w:val="212121"/>
                <w:sz w:val="24"/>
                <w:szCs w:val="24"/>
              </w:rPr>
              <w:t>Ставка общепроизводственных расходов, у.ед.</w:t>
            </w:r>
          </w:p>
        </w:tc>
        <w:tc>
          <w:tcPr>
            <w:tcW w:w="1134" w:type="dxa"/>
            <w:shd w:val="clear" w:color="auto" w:fill="FFFFFF"/>
            <w:tcMar>
              <w:top w:w="180" w:type="dxa"/>
              <w:left w:w="360" w:type="dxa"/>
              <w:bottom w:w="180" w:type="dxa"/>
              <w:right w:w="180" w:type="dxa"/>
            </w:tcMar>
          </w:tcPr>
          <w:p w14:paraId="2CEA05E7"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992" w:type="dxa"/>
            <w:shd w:val="clear" w:color="auto" w:fill="FFFFFF"/>
            <w:tcMar>
              <w:top w:w="180" w:type="dxa"/>
              <w:left w:w="360" w:type="dxa"/>
              <w:bottom w:w="180" w:type="dxa"/>
              <w:right w:w="180" w:type="dxa"/>
            </w:tcMar>
          </w:tcPr>
          <w:p w14:paraId="28F13162"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4800347F"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276" w:type="dxa"/>
            <w:shd w:val="clear" w:color="auto" w:fill="FFFFFF"/>
            <w:tcMar>
              <w:top w:w="180" w:type="dxa"/>
              <w:left w:w="360" w:type="dxa"/>
              <w:bottom w:w="180" w:type="dxa"/>
              <w:right w:w="180" w:type="dxa"/>
            </w:tcMar>
          </w:tcPr>
          <w:p w14:paraId="4AEAD94F" w14:textId="77777777" w:rsidR="007608EF" w:rsidRPr="00DC285E" w:rsidRDefault="007608EF" w:rsidP="000B47C4">
            <w:pPr>
              <w:spacing w:after="0" w:line="240" w:lineRule="auto"/>
              <w:jc w:val="center"/>
              <w:rPr>
                <w:rFonts w:ascii="Times New Roman" w:hAnsi="Times New Roman"/>
                <w:color w:val="212121"/>
                <w:sz w:val="24"/>
                <w:szCs w:val="24"/>
              </w:rPr>
            </w:pPr>
          </w:p>
        </w:tc>
      </w:tr>
      <w:tr w:rsidR="007608EF" w:rsidRPr="0009245E" w14:paraId="0D5D40F8" w14:textId="77777777" w:rsidTr="004B4FA3">
        <w:trPr>
          <w:trHeight w:val="78"/>
        </w:trPr>
        <w:tc>
          <w:tcPr>
            <w:tcW w:w="4678" w:type="dxa"/>
            <w:gridSpan w:val="2"/>
            <w:shd w:val="clear" w:color="auto" w:fill="FFFFFF"/>
            <w:tcMar>
              <w:top w:w="180" w:type="dxa"/>
              <w:left w:w="360" w:type="dxa"/>
              <w:bottom w:w="180" w:type="dxa"/>
              <w:right w:w="180" w:type="dxa"/>
            </w:tcMar>
          </w:tcPr>
          <w:p w14:paraId="36D047F4" w14:textId="77777777" w:rsidR="007608EF" w:rsidRPr="004B4FA3" w:rsidRDefault="007608EF" w:rsidP="000B47C4">
            <w:pPr>
              <w:spacing w:after="0" w:line="240" w:lineRule="auto"/>
              <w:rPr>
                <w:rFonts w:ascii="Times New Roman" w:hAnsi="Times New Roman"/>
                <w:color w:val="212121"/>
                <w:sz w:val="24"/>
                <w:szCs w:val="24"/>
              </w:rPr>
            </w:pPr>
            <w:r w:rsidRPr="004B4FA3">
              <w:rPr>
                <w:rFonts w:ascii="Times New Roman" w:hAnsi="Times New Roman"/>
                <w:color w:val="212121"/>
                <w:sz w:val="24"/>
                <w:szCs w:val="24"/>
              </w:rPr>
              <w:t>Итого выплат по общепроизводственным расходам, у.ед.</w:t>
            </w:r>
          </w:p>
        </w:tc>
        <w:tc>
          <w:tcPr>
            <w:tcW w:w="1134" w:type="dxa"/>
            <w:shd w:val="clear" w:color="auto" w:fill="FFFFFF"/>
            <w:tcMar>
              <w:top w:w="180" w:type="dxa"/>
              <w:left w:w="360" w:type="dxa"/>
              <w:bottom w:w="180" w:type="dxa"/>
              <w:right w:w="180" w:type="dxa"/>
            </w:tcMar>
          </w:tcPr>
          <w:p w14:paraId="6F653DCB"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992" w:type="dxa"/>
            <w:shd w:val="clear" w:color="auto" w:fill="FFFFFF"/>
            <w:tcMar>
              <w:top w:w="180" w:type="dxa"/>
              <w:left w:w="360" w:type="dxa"/>
              <w:bottom w:w="180" w:type="dxa"/>
              <w:right w:w="180" w:type="dxa"/>
            </w:tcMar>
          </w:tcPr>
          <w:p w14:paraId="1A009301"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23144364"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276" w:type="dxa"/>
            <w:shd w:val="clear" w:color="auto" w:fill="FFFFFF"/>
            <w:tcMar>
              <w:top w:w="180" w:type="dxa"/>
              <w:left w:w="360" w:type="dxa"/>
              <w:bottom w:w="180" w:type="dxa"/>
              <w:right w:w="180" w:type="dxa"/>
            </w:tcMar>
          </w:tcPr>
          <w:p w14:paraId="5B6A0561" w14:textId="77777777" w:rsidR="007608EF" w:rsidRPr="00DC285E" w:rsidRDefault="007608EF" w:rsidP="000B47C4">
            <w:pPr>
              <w:spacing w:after="0" w:line="240" w:lineRule="auto"/>
              <w:jc w:val="center"/>
              <w:rPr>
                <w:rFonts w:ascii="Times New Roman" w:hAnsi="Times New Roman"/>
                <w:color w:val="212121"/>
                <w:sz w:val="24"/>
                <w:szCs w:val="24"/>
              </w:rPr>
            </w:pPr>
          </w:p>
        </w:tc>
      </w:tr>
      <w:tr w:rsidR="007608EF" w:rsidRPr="0009245E" w14:paraId="79B059C5" w14:textId="77777777" w:rsidTr="004B4FA3">
        <w:trPr>
          <w:trHeight w:val="15"/>
        </w:trPr>
        <w:tc>
          <w:tcPr>
            <w:tcW w:w="9214" w:type="dxa"/>
            <w:gridSpan w:val="6"/>
            <w:shd w:val="clear" w:color="auto" w:fill="FFFFFF"/>
            <w:tcMar>
              <w:top w:w="180" w:type="dxa"/>
              <w:left w:w="360" w:type="dxa"/>
              <w:bottom w:w="180" w:type="dxa"/>
              <w:right w:w="180" w:type="dxa"/>
            </w:tcMar>
          </w:tcPr>
          <w:p w14:paraId="4D921EB1" w14:textId="77777777" w:rsidR="007608EF" w:rsidRPr="004B4FA3" w:rsidRDefault="007608EF" w:rsidP="000B47C4">
            <w:pPr>
              <w:spacing w:after="0" w:line="240" w:lineRule="auto"/>
              <w:jc w:val="center"/>
              <w:rPr>
                <w:rFonts w:ascii="Times New Roman" w:hAnsi="Times New Roman"/>
                <w:color w:val="212121"/>
                <w:sz w:val="24"/>
                <w:szCs w:val="24"/>
              </w:rPr>
            </w:pPr>
            <w:r w:rsidRPr="004B4FA3">
              <w:rPr>
                <w:rFonts w:ascii="Times New Roman" w:hAnsi="Times New Roman"/>
                <w:color w:val="212121"/>
                <w:sz w:val="24"/>
                <w:szCs w:val="24"/>
              </w:rPr>
              <w:t>Смета коммерческих и управленческих расходов</w:t>
            </w:r>
          </w:p>
        </w:tc>
      </w:tr>
      <w:tr w:rsidR="007608EF" w:rsidRPr="0009245E" w14:paraId="62441A6E" w14:textId="77777777" w:rsidTr="004B4FA3">
        <w:trPr>
          <w:trHeight w:val="15"/>
        </w:trPr>
        <w:tc>
          <w:tcPr>
            <w:tcW w:w="4678" w:type="dxa"/>
            <w:gridSpan w:val="2"/>
            <w:shd w:val="clear" w:color="auto" w:fill="FFFFFF"/>
            <w:tcMar>
              <w:top w:w="180" w:type="dxa"/>
              <w:left w:w="360" w:type="dxa"/>
              <w:bottom w:w="180" w:type="dxa"/>
              <w:right w:w="180" w:type="dxa"/>
            </w:tcMar>
          </w:tcPr>
          <w:p w14:paraId="7D70C2DD" w14:textId="77777777" w:rsidR="007608EF" w:rsidRPr="004B4FA3" w:rsidRDefault="007608EF" w:rsidP="000B47C4">
            <w:pPr>
              <w:spacing w:after="0" w:line="240" w:lineRule="auto"/>
              <w:rPr>
                <w:rFonts w:ascii="Times New Roman" w:hAnsi="Times New Roman"/>
                <w:color w:val="212121"/>
                <w:sz w:val="24"/>
                <w:szCs w:val="24"/>
              </w:rPr>
            </w:pPr>
            <w:r w:rsidRPr="004B4FA3">
              <w:rPr>
                <w:rFonts w:ascii="Times New Roman" w:hAnsi="Times New Roman"/>
                <w:color w:val="212121"/>
                <w:sz w:val="24"/>
                <w:szCs w:val="24"/>
              </w:rPr>
              <w:t>Ставка коммерческих и управленческих расходов, у.ед.</w:t>
            </w:r>
          </w:p>
        </w:tc>
        <w:tc>
          <w:tcPr>
            <w:tcW w:w="1134" w:type="dxa"/>
            <w:shd w:val="clear" w:color="auto" w:fill="FFFFFF"/>
            <w:tcMar>
              <w:top w:w="180" w:type="dxa"/>
              <w:left w:w="360" w:type="dxa"/>
              <w:bottom w:w="180" w:type="dxa"/>
              <w:right w:w="180" w:type="dxa"/>
            </w:tcMar>
          </w:tcPr>
          <w:p w14:paraId="69F0927E"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992" w:type="dxa"/>
            <w:shd w:val="clear" w:color="auto" w:fill="FFFFFF"/>
            <w:tcMar>
              <w:top w:w="180" w:type="dxa"/>
              <w:left w:w="360" w:type="dxa"/>
              <w:bottom w:w="180" w:type="dxa"/>
              <w:right w:w="180" w:type="dxa"/>
            </w:tcMar>
          </w:tcPr>
          <w:p w14:paraId="4D30CF81"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649558A2"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276" w:type="dxa"/>
            <w:shd w:val="clear" w:color="auto" w:fill="FFFFFF"/>
            <w:tcMar>
              <w:top w:w="180" w:type="dxa"/>
              <w:left w:w="360" w:type="dxa"/>
              <w:bottom w:w="180" w:type="dxa"/>
              <w:right w:w="180" w:type="dxa"/>
            </w:tcMar>
          </w:tcPr>
          <w:p w14:paraId="507637B6" w14:textId="77777777" w:rsidR="007608EF" w:rsidRPr="00DC285E" w:rsidRDefault="007608EF" w:rsidP="000B47C4">
            <w:pPr>
              <w:spacing w:after="0" w:line="240" w:lineRule="auto"/>
              <w:jc w:val="center"/>
              <w:rPr>
                <w:rFonts w:ascii="Times New Roman" w:hAnsi="Times New Roman"/>
                <w:color w:val="212121"/>
                <w:sz w:val="24"/>
                <w:szCs w:val="24"/>
              </w:rPr>
            </w:pPr>
          </w:p>
        </w:tc>
      </w:tr>
      <w:tr w:rsidR="007608EF" w:rsidRPr="0009245E" w14:paraId="7A187916" w14:textId="77777777" w:rsidTr="004B4FA3">
        <w:trPr>
          <w:trHeight w:val="15"/>
        </w:trPr>
        <w:tc>
          <w:tcPr>
            <w:tcW w:w="4678" w:type="dxa"/>
            <w:gridSpan w:val="2"/>
            <w:shd w:val="clear" w:color="auto" w:fill="FFFFFF"/>
            <w:tcMar>
              <w:top w:w="180" w:type="dxa"/>
              <w:left w:w="360" w:type="dxa"/>
              <w:bottom w:w="180" w:type="dxa"/>
              <w:right w:w="180" w:type="dxa"/>
            </w:tcMar>
          </w:tcPr>
          <w:p w14:paraId="69B6DB94" w14:textId="77777777" w:rsidR="007608EF" w:rsidRPr="004B4FA3" w:rsidRDefault="007608EF" w:rsidP="000B47C4">
            <w:pPr>
              <w:spacing w:after="0" w:line="240" w:lineRule="auto"/>
              <w:rPr>
                <w:rFonts w:ascii="Times New Roman" w:hAnsi="Times New Roman"/>
                <w:color w:val="212121"/>
                <w:sz w:val="24"/>
                <w:szCs w:val="24"/>
              </w:rPr>
            </w:pPr>
            <w:r w:rsidRPr="004B4FA3">
              <w:rPr>
                <w:rFonts w:ascii="Times New Roman" w:hAnsi="Times New Roman"/>
                <w:color w:val="212121"/>
                <w:sz w:val="24"/>
                <w:szCs w:val="24"/>
              </w:rPr>
              <w:t>Итого выплат по коммерческим и управленческим расходам, у.ед.</w:t>
            </w:r>
          </w:p>
        </w:tc>
        <w:tc>
          <w:tcPr>
            <w:tcW w:w="1134" w:type="dxa"/>
            <w:shd w:val="clear" w:color="auto" w:fill="FFFFFF"/>
            <w:tcMar>
              <w:top w:w="180" w:type="dxa"/>
              <w:left w:w="360" w:type="dxa"/>
              <w:bottom w:w="180" w:type="dxa"/>
              <w:right w:w="180" w:type="dxa"/>
            </w:tcMar>
          </w:tcPr>
          <w:p w14:paraId="2712B301"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992" w:type="dxa"/>
            <w:shd w:val="clear" w:color="auto" w:fill="FFFFFF"/>
            <w:tcMar>
              <w:top w:w="180" w:type="dxa"/>
              <w:left w:w="360" w:type="dxa"/>
              <w:bottom w:w="180" w:type="dxa"/>
              <w:right w:w="180" w:type="dxa"/>
            </w:tcMar>
          </w:tcPr>
          <w:p w14:paraId="1369F8F8"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134" w:type="dxa"/>
            <w:shd w:val="clear" w:color="auto" w:fill="FFFFFF"/>
            <w:tcMar>
              <w:top w:w="180" w:type="dxa"/>
              <w:left w:w="360" w:type="dxa"/>
              <w:bottom w:w="180" w:type="dxa"/>
              <w:right w:w="180" w:type="dxa"/>
            </w:tcMar>
          </w:tcPr>
          <w:p w14:paraId="63810022" w14:textId="77777777" w:rsidR="007608EF" w:rsidRPr="004B4FA3" w:rsidRDefault="007608EF" w:rsidP="000B47C4">
            <w:pPr>
              <w:spacing w:after="0" w:line="240" w:lineRule="auto"/>
              <w:jc w:val="center"/>
              <w:rPr>
                <w:rFonts w:ascii="Times New Roman" w:hAnsi="Times New Roman"/>
                <w:color w:val="212121"/>
                <w:sz w:val="24"/>
                <w:szCs w:val="24"/>
              </w:rPr>
            </w:pPr>
          </w:p>
        </w:tc>
        <w:tc>
          <w:tcPr>
            <w:tcW w:w="1276" w:type="dxa"/>
            <w:shd w:val="clear" w:color="auto" w:fill="FFFFFF"/>
            <w:tcMar>
              <w:top w:w="180" w:type="dxa"/>
              <w:left w:w="360" w:type="dxa"/>
              <w:bottom w:w="180" w:type="dxa"/>
              <w:right w:w="180" w:type="dxa"/>
            </w:tcMar>
          </w:tcPr>
          <w:p w14:paraId="66EF0179" w14:textId="77777777" w:rsidR="007608EF" w:rsidRPr="00DC285E" w:rsidRDefault="007608EF" w:rsidP="000B47C4">
            <w:pPr>
              <w:spacing w:after="0" w:line="240" w:lineRule="auto"/>
              <w:jc w:val="center"/>
              <w:rPr>
                <w:rFonts w:ascii="Times New Roman" w:hAnsi="Times New Roman"/>
                <w:color w:val="212121"/>
                <w:sz w:val="24"/>
                <w:szCs w:val="24"/>
              </w:rPr>
            </w:pPr>
          </w:p>
        </w:tc>
      </w:tr>
    </w:tbl>
    <w:p w14:paraId="17EA440B" w14:textId="77777777" w:rsidR="007608EF" w:rsidRPr="00DC285E" w:rsidRDefault="007608EF" w:rsidP="000B47C4">
      <w:pPr>
        <w:spacing w:after="0" w:line="240" w:lineRule="auto"/>
        <w:rPr>
          <w:rFonts w:ascii="Times New Roman" w:hAnsi="Times New Roman"/>
          <w:sz w:val="24"/>
          <w:szCs w:val="24"/>
        </w:rPr>
      </w:pPr>
    </w:p>
    <w:p w14:paraId="11412800" w14:textId="77777777" w:rsidR="007608EF" w:rsidRPr="00DC285E" w:rsidRDefault="007608EF" w:rsidP="000B47C4">
      <w:pPr>
        <w:spacing w:after="0" w:line="240" w:lineRule="auto"/>
        <w:rPr>
          <w:rFonts w:ascii="Times New Roman" w:hAnsi="Times New Roman"/>
          <w:sz w:val="24"/>
          <w:szCs w:val="24"/>
        </w:rPr>
      </w:pPr>
    </w:p>
    <w:p w14:paraId="0BA83EDA" w14:textId="77777777" w:rsidR="007608EF" w:rsidRPr="00FD249E" w:rsidRDefault="007608EF" w:rsidP="000B47C4">
      <w:pPr>
        <w:spacing w:after="0" w:line="240" w:lineRule="auto"/>
        <w:jc w:val="right"/>
        <w:rPr>
          <w:rFonts w:ascii="Times New Roman" w:hAnsi="Times New Roman"/>
          <w:b/>
          <w:sz w:val="24"/>
          <w:szCs w:val="24"/>
        </w:rPr>
      </w:pPr>
      <w:r w:rsidRPr="00FD249E">
        <w:rPr>
          <w:rFonts w:ascii="Times New Roman" w:hAnsi="Times New Roman"/>
          <w:b/>
          <w:sz w:val="24"/>
          <w:szCs w:val="24"/>
        </w:rPr>
        <w:t>Таблица 83 </w:t>
      </w:r>
    </w:p>
    <w:tbl>
      <w:tblPr>
        <w:tblW w:w="921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536"/>
        <w:gridCol w:w="1188"/>
        <w:gridCol w:w="832"/>
        <w:gridCol w:w="832"/>
        <w:gridCol w:w="832"/>
        <w:gridCol w:w="994"/>
      </w:tblGrid>
      <w:tr w:rsidR="007608EF" w:rsidRPr="0009245E" w14:paraId="1B20CEE8" w14:textId="77777777" w:rsidTr="004B4FA3">
        <w:trPr>
          <w:trHeight w:val="909"/>
        </w:trPr>
        <w:tc>
          <w:tcPr>
            <w:tcW w:w="4536" w:type="dxa"/>
            <w:vMerge w:val="restart"/>
            <w:shd w:val="clear" w:color="auto" w:fill="FFFFFF"/>
            <w:tcMar>
              <w:top w:w="180" w:type="dxa"/>
              <w:left w:w="360" w:type="dxa"/>
              <w:bottom w:w="180" w:type="dxa"/>
              <w:right w:w="180" w:type="dxa"/>
            </w:tcMar>
            <w:vAlign w:val="center"/>
          </w:tcPr>
          <w:p w14:paraId="507FE32C"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Показатель</w:t>
            </w:r>
          </w:p>
        </w:tc>
        <w:tc>
          <w:tcPr>
            <w:tcW w:w="3684" w:type="dxa"/>
            <w:gridSpan w:val="4"/>
            <w:shd w:val="clear" w:color="auto" w:fill="FFFFFF"/>
            <w:tcMar>
              <w:top w:w="180" w:type="dxa"/>
              <w:left w:w="360" w:type="dxa"/>
              <w:bottom w:w="180" w:type="dxa"/>
              <w:right w:w="180" w:type="dxa"/>
            </w:tcMar>
            <w:vAlign w:val="center"/>
          </w:tcPr>
          <w:p w14:paraId="553AEEBE"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Квартал</w:t>
            </w:r>
          </w:p>
        </w:tc>
        <w:tc>
          <w:tcPr>
            <w:tcW w:w="994" w:type="dxa"/>
            <w:vMerge w:val="restart"/>
            <w:shd w:val="clear" w:color="auto" w:fill="FFFFFF"/>
            <w:tcMar>
              <w:top w:w="180" w:type="dxa"/>
              <w:left w:w="360" w:type="dxa"/>
              <w:bottom w:w="180" w:type="dxa"/>
              <w:right w:w="180" w:type="dxa"/>
            </w:tcMar>
            <w:vAlign w:val="center"/>
          </w:tcPr>
          <w:p w14:paraId="50E5CE1B"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Всего за год</w:t>
            </w:r>
          </w:p>
        </w:tc>
      </w:tr>
      <w:tr w:rsidR="007608EF" w:rsidRPr="0009245E" w14:paraId="71474521" w14:textId="77777777" w:rsidTr="004B4FA3">
        <w:trPr>
          <w:trHeight w:val="145"/>
        </w:trPr>
        <w:tc>
          <w:tcPr>
            <w:tcW w:w="4536" w:type="dxa"/>
            <w:vMerge/>
            <w:shd w:val="clear" w:color="auto" w:fill="FFFFFF"/>
            <w:vAlign w:val="center"/>
          </w:tcPr>
          <w:p w14:paraId="54AE5FBD" w14:textId="77777777" w:rsidR="007608EF" w:rsidRPr="00DC285E" w:rsidRDefault="007608EF" w:rsidP="000B47C4">
            <w:pPr>
              <w:spacing w:after="0" w:line="240" w:lineRule="auto"/>
              <w:rPr>
                <w:rFonts w:ascii="Times New Roman" w:hAnsi="Times New Roman"/>
                <w:color w:val="212121"/>
                <w:sz w:val="24"/>
                <w:szCs w:val="24"/>
              </w:rPr>
            </w:pPr>
          </w:p>
        </w:tc>
        <w:tc>
          <w:tcPr>
            <w:tcW w:w="1188" w:type="dxa"/>
            <w:shd w:val="clear" w:color="auto" w:fill="FFFFFF"/>
            <w:tcMar>
              <w:top w:w="180" w:type="dxa"/>
              <w:left w:w="360" w:type="dxa"/>
              <w:bottom w:w="180" w:type="dxa"/>
              <w:right w:w="180" w:type="dxa"/>
            </w:tcMar>
            <w:vAlign w:val="center"/>
          </w:tcPr>
          <w:p w14:paraId="409BBE1C"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1-й</w:t>
            </w:r>
          </w:p>
        </w:tc>
        <w:tc>
          <w:tcPr>
            <w:tcW w:w="832" w:type="dxa"/>
            <w:shd w:val="clear" w:color="auto" w:fill="FFFFFF"/>
            <w:tcMar>
              <w:top w:w="180" w:type="dxa"/>
              <w:left w:w="360" w:type="dxa"/>
              <w:bottom w:w="180" w:type="dxa"/>
              <w:right w:w="180" w:type="dxa"/>
            </w:tcMar>
            <w:vAlign w:val="center"/>
          </w:tcPr>
          <w:p w14:paraId="31D919F4"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2-й</w:t>
            </w:r>
          </w:p>
        </w:tc>
        <w:tc>
          <w:tcPr>
            <w:tcW w:w="832" w:type="dxa"/>
            <w:shd w:val="clear" w:color="auto" w:fill="FFFFFF"/>
            <w:tcMar>
              <w:top w:w="180" w:type="dxa"/>
              <w:left w:w="360" w:type="dxa"/>
              <w:bottom w:w="180" w:type="dxa"/>
              <w:right w:w="180" w:type="dxa"/>
            </w:tcMar>
            <w:vAlign w:val="center"/>
          </w:tcPr>
          <w:p w14:paraId="70C5810D"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3-й</w:t>
            </w:r>
          </w:p>
        </w:tc>
        <w:tc>
          <w:tcPr>
            <w:tcW w:w="832" w:type="dxa"/>
            <w:shd w:val="clear" w:color="auto" w:fill="FFFFFF"/>
            <w:tcMar>
              <w:top w:w="180" w:type="dxa"/>
              <w:left w:w="360" w:type="dxa"/>
              <w:bottom w:w="180" w:type="dxa"/>
              <w:right w:w="180" w:type="dxa"/>
            </w:tcMar>
            <w:vAlign w:val="center"/>
          </w:tcPr>
          <w:p w14:paraId="63F4C0A3"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4-й</w:t>
            </w:r>
          </w:p>
        </w:tc>
        <w:tc>
          <w:tcPr>
            <w:tcW w:w="994" w:type="dxa"/>
            <w:vMerge/>
            <w:shd w:val="clear" w:color="auto" w:fill="FFFFFF"/>
            <w:vAlign w:val="bottom"/>
          </w:tcPr>
          <w:p w14:paraId="3F8F233A"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221B1B31" w14:textId="77777777" w:rsidTr="004B4FA3">
        <w:trPr>
          <w:trHeight w:val="25"/>
        </w:trPr>
        <w:tc>
          <w:tcPr>
            <w:tcW w:w="9214" w:type="dxa"/>
            <w:gridSpan w:val="6"/>
            <w:shd w:val="clear" w:color="auto" w:fill="FFFFFF"/>
            <w:tcMar>
              <w:top w:w="180" w:type="dxa"/>
              <w:left w:w="360" w:type="dxa"/>
              <w:bottom w:w="180" w:type="dxa"/>
              <w:right w:w="180" w:type="dxa"/>
            </w:tcMar>
            <w:vAlign w:val="center"/>
          </w:tcPr>
          <w:p w14:paraId="5633F3C1"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График ожидаемых поступлений денежных средств от реализации продукции</w:t>
            </w:r>
          </w:p>
        </w:tc>
      </w:tr>
      <w:tr w:rsidR="007608EF" w:rsidRPr="0009245E" w14:paraId="42C9E0D0" w14:textId="77777777" w:rsidTr="004B4FA3">
        <w:trPr>
          <w:trHeight w:val="348"/>
        </w:trPr>
        <w:tc>
          <w:tcPr>
            <w:tcW w:w="4536" w:type="dxa"/>
            <w:shd w:val="clear" w:color="auto" w:fill="FFFFFF"/>
            <w:tcMar>
              <w:top w:w="180" w:type="dxa"/>
              <w:left w:w="360" w:type="dxa"/>
              <w:bottom w:w="180" w:type="dxa"/>
              <w:right w:w="180" w:type="dxa"/>
            </w:tcMar>
            <w:vAlign w:val="center"/>
          </w:tcPr>
          <w:p w14:paraId="04EEE5BF"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Дебиторская задолженность на начало периода, у.ед.</w:t>
            </w:r>
          </w:p>
        </w:tc>
        <w:tc>
          <w:tcPr>
            <w:tcW w:w="1188" w:type="dxa"/>
            <w:shd w:val="clear" w:color="auto" w:fill="FFFFFF"/>
            <w:tcMar>
              <w:top w:w="180" w:type="dxa"/>
              <w:left w:w="360" w:type="dxa"/>
              <w:bottom w:w="180" w:type="dxa"/>
              <w:right w:w="180" w:type="dxa"/>
            </w:tcMar>
            <w:vAlign w:val="center"/>
          </w:tcPr>
          <w:p w14:paraId="5BF073AD" w14:textId="77777777" w:rsidR="007608EF" w:rsidRPr="00DC285E" w:rsidRDefault="007608EF" w:rsidP="000B47C4">
            <w:pPr>
              <w:spacing w:after="0" w:line="240" w:lineRule="auto"/>
              <w:rPr>
                <w:rFonts w:ascii="Times New Roman" w:hAnsi="Times New Roman"/>
                <w:color w:val="212121"/>
                <w:sz w:val="24"/>
                <w:szCs w:val="24"/>
              </w:rPr>
            </w:pPr>
          </w:p>
        </w:tc>
        <w:tc>
          <w:tcPr>
            <w:tcW w:w="832" w:type="dxa"/>
            <w:shd w:val="clear" w:color="auto" w:fill="FFFFFF"/>
            <w:tcMar>
              <w:top w:w="180" w:type="dxa"/>
              <w:left w:w="360" w:type="dxa"/>
              <w:bottom w:w="180" w:type="dxa"/>
              <w:right w:w="180" w:type="dxa"/>
            </w:tcMar>
            <w:vAlign w:val="center"/>
          </w:tcPr>
          <w:p w14:paraId="3292A2E4" w14:textId="77777777" w:rsidR="007608EF" w:rsidRPr="00DC285E" w:rsidRDefault="007608EF" w:rsidP="000B47C4">
            <w:pPr>
              <w:spacing w:after="0" w:line="240" w:lineRule="auto"/>
              <w:rPr>
                <w:rFonts w:ascii="Times New Roman" w:hAnsi="Times New Roman"/>
                <w:color w:val="212121"/>
                <w:sz w:val="24"/>
                <w:szCs w:val="24"/>
              </w:rPr>
            </w:pPr>
          </w:p>
        </w:tc>
        <w:tc>
          <w:tcPr>
            <w:tcW w:w="832" w:type="dxa"/>
            <w:shd w:val="clear" w:color="auto" w:fill="FFFFFF"/>
            <w:tcMar>
              <w:top w:w="180" w:type="dxa"/>
              <w:left w:w="360" w:type="dxa"/>
              <w:bottom w:w="180" w:type="dxa"/>
              <w:right w:w="180" w:type="dxa"/>
            </w:tcMar>
            <w:vAlign w:val="center"/>
          </w:tcPr>
          <w:p w14:paraId="3E7FE603" w14:textId="77777777" w:rsidR="007608EF" w:rsidRPr="00DC285E" w:rsidRDefault="007608EF" w:rsidP="000B47C4">
            <w:pPr>
              <w:spacing w:after="0" w:line="240" w:lineRule="auto"/>
              <w:rPr>
                <w:rFonts w:ascii="Times New Roman" w:hAnsi="Times New Roman"/>
                <w:color w:val="212121"/>
                <w:sz w:val="24"/>
                <w:szCs w:val="24"/>
              </w:rPr>
            </w:pPr>
          </w:p>
        </w:tc>
        <w:tc>
          <w:tcPr>
            <w:tcW w:w="832" w:type="dxa"/>
            <w:shd w:val="clear" w:color="auto" w:fill="FFFFFF"/>
            <w:tcMar>
              <w:top w:w="180" w:type="dxa"/>
              <w:left w:w="360" w:type="dxa"/>
              <w:bottom w:w="180" w:type="dxa"/>
              <w:right w:w="180" w:type="dxa"/>
            </w:tcMar>
            <w:vAlign w:val="center"/>
          </w:tcPr>
          <w:p w14:paraId="4BA7CB1E" w14:textId="77777777" w:rsidR="007608EF" w:rsidRPr="00DC285E" w:rsidRDefault="007608EF" w:rsidP="000B47C4">
            <w:pPr>
              <w:spacing w:after="0" w:line="240" w:lineRule="auto"/>
              <w:rPr>
                <w:rFonts w:ascii="Times New Roman" w:hAnsi="Times New Roman"/>
                <w:color w:val="212121"/>
                <w:sz w:val="24"/>
                <w:szCs w:val="24"/>
              </w:rPr>
            </w:pPr>
          </w:p>
        </w:tc>
        <w:tc>
          <w:tcPr>
            <w:tcW w:w="994" w:type="dxa"/>
            <w:shd w:val="clear" w:color="auto" w:fill="FFFFFF"/>
            <w:tcMar>
              <w:top w:w="180" w:type="dxa"/>
              <w:left w:w="360" w:type="dxa"/>
              <w:bottom w:w="180" w:type="dxa"/>
              <w:right w:w="180" w:type="dxa"/>
            </w:tcMar>
            <w:vAlign w:val="center"/>
          </w:tcPr>
          <w:p w14:paraId="7F28296B"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49CE62C1" w14:textId="77777777" w:rsidTr="004B4FA3">
        <w:trPr>
          <w:trHeight w:val="363"/>
        </w:trPr>
        <w:tc>
          <w:tcPr>
            <w:tcW w:w="4536" w:type="dxa"/>
            <w:shd w:val="clear" w:color="auto" w:fill="FFFFFF"/>
            <w:tcMar>
              <w:top w:w="180" w:type="dxa"/>
              <w:left w:w="360" w:type="dxa"/>
              <w:bottom w:w="180" w:type="dxa"/>
              <w:right w:w="180" w:type="dxa"/>
            </w:tcMar>
            <w:vAlign w:val="center"/>
          </w:tcPr>
          <w:p w14:paraId="55C2579D"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Поступление денежных средств от продаж за 1-й кв., у.ед.</w:t>
            </w:r>
          </w:p>
        </w:tc>
        <w:tc>
          <w:tcPr>
            <w:tcW w:w="1188" w:type="dxa"/>
            <w:shd w:val="clear" w:color="auto" w:fill="FFFFFF"/>
            <w:tcMar>
              <w:top w:w="180" w:type="dxa"/>
              <w:left w:w="360" w:type="dxa"/>
              <w:bottom w:w="180" w:type="dxa"/>
              <w:right w:w="180" w:type="dxa"/>
            </w:tcMar>
            <w:vAlign w:val="center"/>
          </w:tcPr>
          <w:p w14:paraId="1BA809E3" w14:textId="77777777" w:rsidR="007608EF" w:rsidRPr="00DC285E" w:rsidRDefault="007608EF" w:rsidP="000B47C4">
            <w:pPr>
              <w:spacing w:after="0" w:line="240" w:lineRule="auto"/>
              <w:rPr>
                <w:rFonts w:ascii="Times New Roman" w:hAnsi="Times New Roman"/>
                <w:color w:val="212121"/>
                <w:sz w:val="24"/>
                <w:szCs w:val="24"/>
              </w:rPr>
            </w:pPr>
          </w:p>
        </w:tc>
        <w:tc>
          <w:tcPr>
            <w:tcW w:w="832" w:type="dxa"/>
            <w:shd w:val="clear" w:color="auto" w:fill="FFFFFF"/>
            <w:tcMar>
              <w:top w:w="180" w:type="dxa"/>
              <w:left w:w="360" w:type="dxa"/>
              <w:bottom w:w="180" w:type="dxa"/>
              <w:right w:w="180" w:type="dxa"/>
            </w:tcMar>
            <w:vAlign w:val="center"/>
          </w:tcPr>
          <w:p w14:paraId="189019DE" w14:textId="77777777" w:rsidR="007608EF" w:rsidRPr="00DC285E" w:rsidRDefault="007608EF" w:rsidP="000B47C4">
            <w:pPr>
              <w:spacing w:after="0" w:line="240" w:lineRule="auto"/>
              <w:rPr>
                <w:rFonts w:ascii="Times New Roman" w:hAnsi="Times New Roman"/>
                <w:color w:val="212121"/>
                <w:sz w:val="24"/>
                <w:szCs w:val="24"/>
              </w:rPr>
            </w:pPr>
          </w:p>
        </w:tc>
        <w:tc>
          <w:tcPr>
            <w:tcW w:w="832" w:type="dxa"/>
            <w:shd w:val="clear" w:color="auto" w:fill="FFFFFF"/>
            <w:tcMar>
              <w:top w:w="180" w:type="dxa"/>
              <w:left w:w="360" w:type="dxa"/>
              <w:bottom w:w="180" w:type="dxa"/>
              <w:right w:w="180" w:type="dxa"/>
            </w:tcMar>
            <w:vAlign w:val="center"/>
          </w:tcPr>
          <w:p w14:paraId="6B3D094D" w14:textId="77777777" w:rsidR="007608EF" w:rsidRPr="00DC285E" w:rsidRDefault="007608EF" w:rsidP="000B47C4">
            <w:pPr>
              <w:spacing w:after="0" w:line="240" w:lineRule="auto"/>
              <w:rPr>
                <w:rFonts w:ascii="Times New Roman" w:hAnsi="Times New Roman"/>
                <w:color w:val="212121"/>
                <w:sz w:val="24"/>
                <w:szCs w:val="24"/>
              </w:rPr>
            </w:pPr>
          </w:p>
        </w:tc>
        <w:tc>
          <w:tcPr>
            <w:tcW w:w="832" w:type="dxa"/>
            <w:shd w:val="clear" w:color="auto" w:fill="FFFFFF"/>
            <w:tcMar>
              <w:top w:w="180" w:type="dxa"/>
              <w:left w:w="360" w:type="dxa"/>
              <w:bottom w:w="180" w:type="dxa"/>
              <w:right w:w="180" w:type="dxa"/>
            </w:tcMar>
            <w:vAlign w:val="center"/>
          </w:tcPr>
          <w:p w14:paraId="1F9ABCE5" w14:textId="77777777" w:rsidR="007608EF" w:rsidRPr="00DC285E" w:rsidRDefault="007608EF" w:rsidP="000B47C4">
            <w:pPr>
              <w:spacing w:after="0" w:line="240" w:lineRule="auto"/>
              <w:rPr>
                <w:rFonts w:ascii="Times New Roman" w:hAnsi="Times New Roman"/>
                <w:color w:val="212121"/>
                <w:sz w:val="24"/>
                <w:szCs w:val="24"/>
              </w:rPr>
            </w:pPr>
          </w:p>
        </w:tc>
        <w:tc>
          <w:tcPr>
            <w:tcW w:w="994" w:type="dxa"/>
            <w:shd w:val="clear" w:color="auto" w:fill="FFFFFF"/>
            <w:tcMar>
              <w:top w:w="180" w:type="dxa"/>
              <w:left w:w="360" w:type="dxa"/>
              <w:bottom w:w="180" w:type="dxa"/>
              <w:right w:w="180" w:type="dxa"/>
            </w:tcMar>
            <w:vAlign w:val="center"/>
          </w:tcPr>
          <w:p w14:paraId="0E4D62A7"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404542FC" w14:textId="77777777" w:rsidTr="004B4FA3">
        <w:trPr>
          <w:trHeight w:val="363"/>
        </w:trPr>
        <w:tc>
          <w:tcPr>
            <w:tcW w:w="4536" w:type="dxa"/>
            <w:shd w:val="clear" w:color="auto" w:fill="FFFFFF"/>
            <w:tcMar>
              <w:top w:w="180" w:type="dxa"/>
              <w:left w:w="360" w:type="dxa"/>
              <w:bottom w:w="180" w:type="dxa"/>
              <w:right w:w="180" w:type="dxa"/>
            </w:tcMar>
            <w:vAlign w:val="center"/>
          </w:tcPr>
          <w:p w14:paraId="0DAF67E6"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Поступление денежных средств от продаж за 2-й кв., у.ед.</w:t>
            </w:r>
          </w:p>
        </w:tc>
        <w:tc>
          <w:tcPr>
            <w:tcW w:w="1188" w:type="dxa"/>
            <w:shd w:val="clear" w:color="auto" w:fill="FFFFFF"/>
            <w:tcMar>
              <w:top w:w="180" w:type="dxa"/>
              <w:left w:w="360" w:type="dxa"/>
              <w:bottom w:w="180" w:type="dxa"/>
              <w:right w:w="180" w:type="dxa"/>
            </w:tcMar>
            <w:vAlign w:val="center"/>
          </w:tcPr>
          <w:p w14:paraId="1D31979B" w14:textId="77777777" w:rsidR="007608EF" w:rsidRPr="00DC285E" w:rsidRDefault="007608EF" w:rsidP="000B47C4">
            <w:pPr>
              <w:spacing w:after="0" w:line="240" w:lineRule="auto"/>
              <w:rPr>
                <w:rFonts w:ascii="Times New Roman" w:hAnsi="Times New Roman"/>
                <w:color w:val="212121"/>
                <w:sz w:val="24"/>
                <w:szCs w:val="24"/>
              </w:rPr>
            </w:pPr>
          </w:p>
        </w:tc>
        <w:tc>
          <w:tcPr>
            <w:tcW w:w="832" w:type="dxa"/>
            <w:shd w:val="clear" w:color="auto" w:fill="FFFFFF"/>
            <w:tcMar>
              <w:top w:w="180" w:type="dxa"/>
              <w:left w:w="360" w:type="dxa"/>
              <w:bottom w:w="180" w:type="dxa"/>
              <w:right w:w="180" w:type="dxa"/>
            </w:tcMar>
            <w:vAlign w:val="center"/>
          </w:tcPr>
          <w:p w14:paraId="1291DFDE" w14:textId="77777777" w:rsidR="007608EF" w:rsidRPr="00DC285E" w:rsidRDefault="007608EF" w:rsidP="000B47C4">
            <w:pPr>
              <w:spacing w:after="0" w:line="240" w:lineRule="auto"/>
              <w:rPr>
                <w:rFonts w:ascii="Times New Roman" w:hAnsi="Times New Roman"/>
                <w:color w:val="212121"/>
                <w:sz w:val="24"/>
                <w:szCs w:val="24"/>
              </w:rPr>
            </w:pPr>
          </w:p>
        </w:tc>
        <w:tc>
          <w:tcPr>
            <w:tcW w:w="832" w:type="dxa"/>
            <w:shd w:val="clear" w:color="auto" w:fill="FFFFFF"/>
            <w:tcMar>
              <w:top w:w="180" w:type="dxa"/>
              <w:left w:w="360" w:type="dxa"/>
              <w:bottom w:w="180" w:type="dxa"/>
              <w:right w:w="180" w:type="dxa"/>
            </w:tcMar>
            <w:vAlign w:val="center"/>
          </w:tcPr>
          <w:p w14:paraId="0145F0DD" w14:textId="77777777" w:rsidR="007608EF" w:rsidRPr="00DC285E" w:rsidRDefault="007608EF" w:rsidP="000B47C4">
            <w:pPr>
              <w:spacing w:after="0" w:line="240" w:lineRule="auto"/>
              <w:rPr>
                <w:rFonts w:ascii="Times New Roman" w:hAnsi="Times New Roman"/>
                <w:color w:val="212121"/>
                <w:sz w:val="24"/>
                <w:szCs w:val="24"/>
              </w:rPr>
            </w:pPr>
          </w:p>
        </w:tc>
        <w:tc>
          <w:tcPr>
            <w:tcW w:w="832" w:type="dxa"/>
            <w:shd w:val="clear" w:color="auto" w:fill="FFFFFF"/>
            <w:tcMar>
              <w:top w:w="180" w:type="dxa"/>
              <w:left w:w="360" w:type="dxa"/>
              <w:bottom w:w="180" w:type="dxa"/>
              <w:right w:w="180" w:type="dxa"/>
            </w:tcMar>
            <w:vAlign w:val="center"/>
          </w:tcPr>
          <w:p w14:paraId="7335FE03" w14:textId="77777777" w:rsidR="007608EF" w:rsidRPr="00DC285E" w:rsidRDefault="007608EF" w:rsidP="000B47C4">
            <w:pPr>
              <w:spacing w:after="0" w:line="240" w:lineRule="auto"/>
              <w:rPr>
                <w:rFonts w:ascii="Times New Roman" w:hAnsi="Times New Roman"/>
                <w:color w:val="212121"/>
                <w:sz w:val="24"/>
                <w:szCs w:val="24"/>
              </w:rPr>
            </w:pPr>
          </w:p>
        </w:tc>
        <w:tc>
          <w:tcPr>
            <w:tcW w:w="994" w:type="dxa"/>
            <w:shd w:val="clear" w:color="auto" w:fill="FFFFFF"/>
            <w:tcMar>
              <w:top w:w="180" w:type="dxa"/>
              <w:left w:w="360" w:type="dxa"/>
              <w:bottom w:w="180" w:type="dxa"/>
              <w:right w:w="180" w:type="dxa"/>
            </w:tcMar>
            <w:vAlign w:val="center"/>
          </w:tcPr>
          <w:p w14:paraId="795EADFA"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72BECF6E" w14:textId="77777777" w:rsidTr="004B4FA3">
        <w:trPr>
          <w:trHeight w:val="348"/>
        </w:trPr>
        <w:tc>
          <w:tcPr>
            <w:tcW w:w="4536" w:type="dxa"/>
            <w:shd w:val="clear" w:color="auto" w:fill="FFFFFF"/>
            <w:tcMar>
              <w:top w:w="180" w:type="dxa"/>
              <w:left w:w="360" w:type="dxa"/>
              <w:bottom w:w="180" w:type="dxa"/>
              <w:right w:w="180" w:type="dxa"/>
            </w:tcMar>
            <w:vAlign w:val="center"/>
          </w:tcPr>
          <w:p w14:paraId="3C279E6E"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Поступление денежных средств от продаж за 3-й кв., у.ед.</w:t>
            </w:r>
          </w:p>
        </w:tc>
        <w:tc>
          <w:tcPr>
            <w:tcW w:w="1188" w:type="dxa"/>
            <w:shd w:val="clear" w:color="auto" w:fill="FFFFFF"/>
            <w:tcMar>
              <w:top w:w="180" w:type="dxa"/>
              <w:left w:w="360" w:type="dxa"/>
              <w:bottom w:w="180" w:type="dxa"/>
              <w:right w:w="180" w:type="dxa"/>
            </w:tcMar>
            <w:vAlign w:val="center"/>
          </w:tcPr>
          <w:p w14:paraId="56F5B67B" w14:textId="77777777" w:rsidR="007608EF" w:rsidRPr="00DC285E" w:rsidRDefault="007608EF" w:rsidP="000B47C4">
            <w:pPr>
              <w:spacing w:after="0" w:line="240" w:lineRule="auto"/>
              <w:rPr>
                <w:rFonts w:ascii="Times New Roman" w:hAnsi="Times New Roman"/>
                <w:color w:val="212121"/>
                <w:sz w:val="24"/>
                <w:szCs w:val="24"/>
              </w:rPr>
            </w:pPr>
          </w:p>
        </w:tc>
        <w:tc>
          <w:tcPr>
            <w:tcW w:w="832" w:type="dxa"/>
            <w:shd w:val="clear" w:color="auto" w:fill="FFFFFF"/>
            <w:tcMar>
              <w:top w:w="180" w:type="dxa"/>
              <w:left w:w="360" w:type="dxa"/>
              <w:bottom w:w="180" w:type="dxa"/>
              <w:right w:w="180" w:type="dxa"/>
            </w:tcMar>
            <w:vAlign w:val="center"/>
          </w:tcPr>
          <w:p w14:paraId="2B666254" w14:textId="77777777" w:rsidR="007608EF" w:rsidRPr="00DC285E" w:rsidRDefault="007608EF" w:rsidP="000B47C4">
            <w:pPr>
              <w:spacing w:after="0" w:line="240" w:lineRule="auto"/>
              <w:rPr>
                <w:rFonts w:ascii="Times New Roman" w:hAnsi="Times New Roman"/>
                <w:color w:val="212121"/>
                <w:sz w:val="24"/>
                <w:szCs w:val="24"/>
              </w:rPr>
            </w:pPr>
          </w:p>
        </w:tc>
        <w:tc>
          <w:tcPr>
            <w:tcW w:w="832" w:type="dxa"/>
            <w:shd w:val="clear" w:color="auto" w:fill="FFFFFF"/>
            <w:tcMar>
              <w:top w:w="180" w:type="dxa"/>
              <w:left w:w="360" w:type="dxa"/>
              <w:bottom w:w="180" w:type="dxa"/>
              <w:right w:w="180" w:type="dxa"/>
            </w:tcMar>
            <w:vAlign w:val="center"/>
          </w:tcPr>
          <w:p w14:paraId="11D6FB99" w14:textId="77777777" w:rsidR="007608EF" w:rsidRPr="00DC285E" w:rsidRDefault="007608EF" w:rsidP="000B47C4">
            <w:pPr>
              <w:spacing w:after="0" w:line="240" w:lineRule="auto"/>
              <w:rPr>
                <w:rFonts w:ascii="Times New Roman" w:hAnsi="Times New Roman"/>
                <w:color w:val="212121"/>
                <w:sz w:val="24"/>
                <w:szCs w:val="24"/>
              </w:rPr>
            </w:pPr>
          </w:p>
        </w:tc>
        <w:tc>
          <w:tcPr>
            <w:tcW w:w="832" w:type="dxa"/>
            <w:shd w:val="clear" w:color="auto" w:fill="FFFFFF"/>
            <w:tcMar>
              <w:top w:w="180" w:type="dxa"/>
              <w:left w:w="360" w:type="dxa"/>
              <w:bottom w:w="180" w:type="dxa"/>
              <w:right w:w="180" w:type="dxa"/>
            </w:tcMar>
            <w:vAlign w:val="center"/>
          </w:tcPr>
          <w:p w14:paraId="7F7ED034" w14:textId="77777777" w:rsidR="007608EF" w:rsidRPr="00DC285E" w:rsidRDefault="007608EF" w:rsidP="000B47C4">
            <w:pPr>
              <w:spacing w:after="0" w:line="240" w:lineRule="auto"/>
              <w:rPr>
                <w:rFonts w:ascii="Times New Roman" w:hAnsi="Times New Roman"/>
                <w:color w:val="212121"/>
                <w:sz w:val="24"/>
                <w:szCs w:val="24"/>
              </w:rPr>
            </w:pPr>
          </w:p>
        </w:tc>
        <w:tc>
          <w:tcPr>
            <w:tcW w:w="994" w:type="dxa"/>
            <w:shd w:val="clear" w:color="auto" w:fill="FFFFFF"/>
            <w:tcMar>
              <w:top w:w="180" w:type="dxa"/>
              <w:left w:w="360" w:type="dxa"/>
              <w:bottom w:w="180" w:type="dxa"/>
              <w:right w:w="180" w:type="dxa"/>
            </w:tcMar>
            <w:vAlign w:val="center"/>
          </w:tcPr>
          <w:p w14:paraId="3F0660DD"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65FBF2D6" w14:textId="77777777" w:rsidTr="004B4FA3">
        <w:trPr>
          <w:trHeight w:val="363"/>
        </w:trPr>
        <w:tc>
          <w:tcPr>
            <w:tcW w:w="4536" w:type="dxa"/>
            <w:shd w:val="clear" w:color="auto" w:fill="FFFFFF"/>
            <w:tcMar>
              <w:top w:w="180" w:type="dxa"/>
              <w:left w:w="360" w:type="dxa"/>
              <w:bottom w:w="180" w:type="dxa"/>
              <w:right w:w="180" w:type="dxa"/>
            </w:tcMar>
            <w:vAlign w:val="center"/>
          </w:tcPr>
          <w:p w14:paraId="1D28A44D"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Поступление денежных средств от продаж за 4-й кв., у.ед.</w:t>
            </w:r>
          </w:p>
        </w:tc>
        <w:tc>
          <w:tcPr>
            <w:tcW w:w="1188" w:type="dxa"/>
            <w:shd w:val="clear" w:color="auto" w:fill="FFFFFF"/>
            <w:tcMar>
              <w:top w:w="180" w:type="dxa"/>
              <w:left w:w="360" w:type="dxa"/>
              <w:bottom w:w="180" w:type="dxa"/>
              <w:right w:w="180" w:type="dxa"/>
            </w:tcMar>
            <w:vAlign w:val="center"/>
          </w:tcPr>
          <w:p w14:paraId="3B33E2D5" w14:textId="77777777" w:rsidR="007608EF" w:rsidRPr="00DC285E" w:rsidRDefault="007608EF" w:rsidP="000B47C4">
            <w:pPr>
              <w:spacing w:after="0" w:line="240" w:lineRule="auto"/>
              <w:rPr>
                <w:rFonts w:ascii="Times New Roman" w:hAnsi="Times New Roman"/>
                <w:color w:val="212121"/>
                <w:sz w:val="24"/>
                <w:szCs w:val="24"/>
              </w:rPr>
            </w:pPr>
          </w:p>
        </w:tc>
        <w:tc>
          <w:tcPr>
            <w:tcW w:w="832" w:type="dxa"/>
            <w:shd w:val="clear" w:color="auto" w:fill="FFFFFF"/>
            <w:tcMar>
              <w:top w:w="180" w:type="dxa"/>
              <w:left w:w="360" w:type="dxa"/>
              <w:bottom w:w="180" w:type="dxa"/>
              <w:right w:w="180" w:type="dxa"/>
            </w:tcMar>
            <w:vAlign w:val="center"/>
          </w:tcPr>
          <w:p w14:paraId="5091DC72" w14:textId="77777777" w:rsidR="007608EF" w:rsidRPr="00DC285E" w:rsidRDefault="007608EF" w:rsidP="000B47C4">
            <w:pPr>
              <w:spacing w:after="0" w:line="240" w:lineRule="auto"/>
              <w:rPr>
                <w:rFonts w:ascii="Times New Roman" w:hAnsi="Times New Roman"/>
                <w:color w:val="212121"/>
                <w:sz w:val="24"/>
                <w:szCs w:val="24"/>
              </w:rPr>
            </w:pPr>
          </w:p>
        </w:tc>
        <w:tc>
          <w:tcPr>
            <w:tcW w:w="832" w:type="dxa"/>
            <w:shd w:val="clear" w:color="auto" w:fill="FFFFFF"/>
            <w:tcMar>
              <w:top w:w="180" w:type="dxa"/>
              <w:left w:w="360" w:type="dxa"/>
              <w:bottom w:w="180" w:type="dxa"/>
              <w:right w:w="180" w:type="dxa"/>
            </w:tcMar>
            <w:vAlign w:val="center"/>
          </w:tcPr>
          <w:p w14:paraId="06C2DDCE" w14:textId="77777777" w:rsidR="007608EF" w:rsidRPr="00DC285E" w:rsidRDefault="007608EF" w:rsidP="000B47C4">
            <w:pPr>
              <w:spacing w:after="0" w:line="240" w:lineRule="auto"/>
              <w:rPr>
                <w:rFonts w:ascii="Times New Roman" w:hAnsi="Times New Roman"/>
                <w:color w:val="212121"/>
                <w:sz w:val="24"/>
                <w:szCs w:val="24"/>
              </w:rPr>
            </w:pPr>
          </w:p>
        </w:tc>
        <w:tc>
          <w:tcPr>
            <w:tcW w:w="832" w:type="dxa"/>
            <w:shd w:val="clear" w:color="auto" w:fill="FFFFFF"/>
            <w:tcMar>
              <w:top w:w="180" w:type="dxa"/>
              <w:left w:w="360" w:type="dxa"/>
              <w:bottom w:w="180" w:type="dxa"/>
              <w:right w:w="180" w:type="dxa"/>
            </w:tcMar>
            <w:vAlign w:val="center"/>
          </w:tcPr>
          <w:p w14:paraId="7CC3D9E2" w14:textId="77777777" w:rsidR="007608EF" w:rsidRPr="00DC285E" w:rsidRDefault="007608EF" w:rsidP="000B47C4">
            <w:pPr>
              <w:spacing w:after="0" w:line="240" w:lineRule="auto"/>
              <w:rPr>
                <w:rFonts w:ascii="Times New Roman" w:hAnsi="Times New Roman"/>
                <w:color w:val="212121"/>
                <w:sz w:val="24"/>
                <w:szCs w:val="24"/>
              </w:rPr>
            </w:pPr>
          </w:p>
        </w:tc>
        <w:tc>
          <w:tcPr>
            <w:tcW w:w="994" w:type="dxa"/>
            <w:shd w:val="clear" w:color="auto" w:fill="FFFFFF"/>
            <w:tcMar>
              <w:top w:w="180" w:type="dxa"/>
              <w:left w:w="360" w:type="dxa"/>
              <w:bottom w:w="180" w:type="dxa"/>
              <w:right w:w="180" w:type="dxa"/>
            </w:tcMar>
            <w:vAlign w:val="center"/>
          </w:tcPr>
          <w:p w14:paraId="008AC032"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03484730" w14:textId="77777777" w:rsidTr="004B4FA3">
        <w:trPr>
          <w:trHeight w:val="727"/>
        </w:trPr>
        <w:tc>
          <w:tcPr>
            <w:tcW w:w="4536" w:type="dxa"/>
            <w:shd w:val="clear" w:color="auto" w:fill="FFFFFF"/>
            <w:tcMar>
              <w:top w:w="180" w:type="dxa"/>
              <w:left w:w="360" w:type="dxa"/>
              <w:bottom w:w="180" w:type="dxa"/>
              <w:right w:w="180" w:type="dxa"/>
            </w:tcMar>
            <w:vAlign w:val="center"/>
          </w:tcPr>
          <w:p w14:paraId="0D9FF02F" w14:textId="77777777" w:rsidR="007608EF" w:rsidRPr="00DC285E" w:rsidRDefault="007608EF" w:rsidP="000B47C4">
            <w:pPr>
              <w:spacing w:after="0" w:line="240" w:lineRule="auto"/>
              <w:jc w:val="both"/>
              <w:rPr>
                <w:rFonts w:ascii="Times New Roman" w:hAnsi="Times New Roman"/>
                <w:color w:val="212121"/>
                <w:sz w:val="24"/>
                <w:szCs w:val="24"/>
              </w:rPr>
            </w:pPr>
            <w:r w:rsidRPr="00DC285E">
              <w:rPr>
                <w:rFonts w:ascii="Times New Roman" w:hAnsi="Times New Roman"/>
                <w:color w:val="212121"/>
                <w:sz w:val="24"/>
                <w:szCs w:val="24"/>
              </w:rPr>
              <w:t>Итого поступления денежных средств, у.ед.</w:t>
            </w:r>
          </w:p>
        </w:tc>
        <w:tc>
          <w:tcPr>
            <w:tcW w:w="1188" w:type="dxa"/>
            <w:shd w:val="clear" w:color="auto" w:fill="FFFFFF"/>
            <w:tcMar>
              <w:top w:w="180" w:type="dxa"/>
              <w:left w:w="360" w:type="dxa"/>
              <w:bottom w:w="180" w:type="dxa"/>
              <w:right w:w="180" w:type="dxa"/>
            </w:tcMar>
            <w:vAlign w:val="center"/>
          </w:tcPr>
          <w:p w14:paraId="4BCE045B" w14:textId="77777777" w:rsidR="007608EF" w:rsidRPr="00DC285E" w:rsidRDefault="007608EF" w:rsidP="000B47C4">
            <w:pPr>
              <w:spacing w:after="0" w:line="240" w:lineRule="auto"/>
              <w:jc w:val="both"/>
              <w:rPr>
                <w:rFonts w:ascii="Times New Roman" w:hAnsi="Times New Roman"/>
                <w:color w:val="212121"/>
                <w:sz w:val="24"/>
                <w:szCs w:val="24"/>
              </w:rPr>
            </w:pPr>
          </w:p>
        </w:tc>
        <w:tc>
          <w:tcPr>
            <w:tcW w:w="832" w:type="dxa"/>
            <w:shd w:val="clear" w:color="auto" w:fill="FFFFFF"/>
            <w:tcMar>
              <w:top w:w="180" w:type="dxa"/>
              <w:left w:w="360" w:type="dxa"/>
              <w:bottom w:w="180" w:type="dxa"/>
              <w:right w:w="180" w:type="dxa"/>
            </w:tcMar>
            <w:vAlign w:val="center"/>
          </w:tcPr>
          <w:p w14:paraId="3989E343" w14:textId="77777777" w:rsidR="007608EF" w:rsidRPr="00DC285E" w:rsidRDefault="007608EF" w:rsidP="000B47C4">
            <w:pPr>
              <w:spacing w:after="0" w:line="240" w:lineRule="auto"/>
              <w:jc w:val="both"/>
              <w:rPr>
                <w:rFonts w:ascii="Times New Roman" w:hAnsi="Times New Roman"/>
                <w:color w:val="212121"/>
                <w:sz w:val="24"/>
                <w:szCs w:val="24"/>
              </w:rPr>
            </w:pPr>
          </w:p>
        </w:tc>
        <w:tc>
          <w:tcPr>
            <w:tcW w:w="832" w:type="dxa"/>
            <w:shd w:val="clear" w:color="auto" w:fill="FFFFFF"/>
            <w:tcMar>
              <w:top w:w="180" w:type="dxa"/>
              <w:left w:w="360" w:type="dxa"/>
              <w:bottom w:w="180" w:type="dxa"/>
              <w:right w:w="180" w:type="dxa"/>
            </w:tcMar>
            <w:vAlign w:val="center"/>
          </w:tcPr>
          <w:p w14:paraId="79E050C3" w14:textId="77777777" w:rsidR="007608EF" w:rsidRPr="00DC285E" w:rsidRDefault="007608EF" w:rsidP="000B47C4">
            <w:pPr>
              <w:spacing w:after="0" w:line="240" w:lineRule="auto"/>
              <w:jc w:val="both"/>
              <w:rPr>
                <w:rFonts w:ascii="Times New Roman" w:hAnsi="Times New Roman"/>
                <w:color w:val="212121"/>
                <w:sz w:val="24"/>
                <w:szCs w:val="24"/>
              </w:rPr>
            </w:pPr>
          </w:p>
        </w:tc>
        <w:tc>
          <w:tcPr>
            <w:tcW w:w="832" w:type="dxa"/>
            <w:shd w:val="clear" w:color="auto" w:fill="FFFFFF"/>
            <w:tcMar>
              <w:top w:w="180" w:type="dxa"/>
              <w:left w:w="360" w:type="dxa"/>
              <w:bottom w:w="180" w:type="dxa"/>
              <w:right w:w="180" w:type="dxa"/>
            </w:tcMar>
            <w:vAlign w:val="center"/>
          </w:tcPr>
          <w:p w14:paraId="2D87375C" w14:textId="77777777" w:rsidR="007608EF" w:rsidRPr="00DC285E" w:rsidRDefault="007608EF" w:rsidP="000B47C4">
            <w:pPr>
              <w:spacing w:after="0" w:line="240" w:lineRule="auto"/>
              <w:jc w:val="both"/>
              <w:rPr>
                <w:rFonts w:ascii="Times New Roman" w:hAnsi="Times New Roman"/>
                <w:color w:val="212121"/>
                <w:sz w:val="24"/>
                <w:szCs w:val="24"/>
              </w:rPr>
            </w:pPr>
            <w:r w:rsidRPr="00DC285E">
              <w:rPr>
                <w:rFonts w:ascii="Times New Roman" w:hAnsi="Times New Roman"/>
                <w:sz w:val="24"/>
                <w:szCs w:val="24"/>
              </w:rPr>
              <w:br/>
            </w:r>
          </w:p>
        </w:tc>
        <w:tc>
          <w:tcPr>
            <w:tcW w:w="994" w:type="dxa"/>
            <w:shd w:val="clear" w:color="auto" w:fill="FFFFFF"/>
            <w:vAlign w:val="bottom"/>
          </w:tcPr>
          <w:p w14:paraId="37639B44" w14:textId="77777777" w:rsidR="007608EF" w:rsidRPr="00DC285E" w:rsidRDefault="007608EF" w:rsidP="000B47C4">
            <w:pPr>
              <w:spacing w:after="0" w:line="240" w:lineRule="auto"/>
              <w:rPr>
                <w:rFonts w:ascii="Times New Roman" w:hAnsi="Times New Roman"/>
                <w:sz w:val="24"/>
                <w:szCs w:val="24"/>
              </w:rPr>
            </w:pPr>
          </w:p>
        </w:tc>
      </w:tr>
    </w:tbl>
    <w:p w14:paraId="06DFBADB" w14:textId="77777777" w:rsidR="007608EF" w:rsidRPr="00DC285E" w:rsidRDefault="007608EF" w:rsidP="000B47C4">
      <w:pPr>
        <w:spacing w:after="0" w:line="240" w:lineRule="auto"/>
        <w:rPr>
          <w:rFonts w:ascii="Times New Roman" w:hAnsi="Times New Roman"/>
          <w:sz w:val="24"/>
          <w:szCs w:val="24"/>
        </w:rPr>
      </w:pPr>
    </w:p>
    <w:p w14:paraId="501022CD" w14:textId="77777777" w:rsidR="007608EF" w:rsidRPr="00DC285E" w:rsidRDefault="007608EF" w:rsidP="000B47C4">
      <w:pPr>
        <w:spacing w:after="0" w:line="240" w:lineRule="auto"/>
        <w:rPr>
          <w:rFonts w:ascii="Times New Roman" w:hAnsi="Times New Roman"/>
          <w:sz w:val="24"/>
          <w:szCs w:val="24"/>
        </w:rPr>
      </w:pPr>
    </w:p>
    <w:p w14:paraId="175C01DC" w14:textId="77777777" w:rsidR="007608EF" w:rsidRPr="00FD249E" w:rsidRDefault="007608EF" w:rsidP="000B47C4">
      <w:pPr>
        <w:spacing w:after="0" w:line="240" w:lineRule="auto"/>
        <w:jc w:val="right"/>
        <w:rPr>
          <w:rFonts w:ascii="Times New Roman" w:hAnsi="Times New Roman"/>
          <w:b/>
          <w:sz w:val="24"/>
          <w:szCs w:val="24"/>
        </w:rPr>
      </w:pPr>
      <w:r w:rsidRPr="00FD249E">
        <w:rPr>
          <w:rFonts w:ascii="Times New Roman" w:hAnsi="Times New Roman"/>
          <w:b/>
          <w:sz w:val="24"/>
          <w:szCs w:val="24"/>
        </w:rPr>
        <w:t>Таблица 84 </w:t>
      </w:r>
    </w:p>
    <w:tbl>
      <w:tblPr>
        <w:tblW w:w="921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315"/>
        <w:gridCol w:w="995"/>
        <w:gridCol w:w="746"/>
        <w:gridCol w:w="872"/>
        <w:gridCol w:w="1120"/>
        <w:gridCol w:w="1166"/>
      </w:tblGrid>
      <w:tr w:rsidR="007608EF" w:rsidRPr="0009245E" w14:paraId="2FD46362" w14:textId="77777777" w:rsidTr="004B4FA3">
        <w:trPr>
          <w:trHeight w:val="904"/>
        </w:trPr>
        <w:tc>
          <w:tcPr>
            <w:tcW w:w="4315" w:type="dxa"/>
            <w:vMerge w:val="restart"/>
            <w:tcMar>
              <w:top w:w="180" w:type="dxa"/>
              <w:left w:w="360" w:type="dxa"/>
              <w:bottom w:w="180" w:type="dxa"/>
              <w:right w:w="180" w:type="dxa"/>
            </w:tcMar>
            <w:vAlign w:val="center"/>
          </w:tcPr>
          <w:p w14:paraId="3FC00D7E"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Показатель</w:t>
            </w:r>
          </w:p>
        </w:tc>
        <w:tc>
          <w:tcPr>
            <w:tcW w:w="3733" w:type="dxa"/>
            <w:gridSpan w:val="4"/>
            <w:tcMar>
              <w:top w:w="180" w:type="dxa"/>
              <w:left w:w="360" w:type="dxa"/>
              <w:bottom w:w="180" w:type="dxa"/>
              <w:right w:w="180" w:type="dxa"/>
            </w:tcMar>
            <w:vAlign w:val="center"/>
          </w:tcPr>
          <w:p w14:paraId="45D279EF"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Квартал</w:t>
            </w:r>
          </w:p>
        </w:tc>
        <w:tc>
          <w:tcPr>
            <w:tcW w:w="1166" w:type="dxa"/>
            <w:vMerge w:val="restart"/>
            <w:tcMar>
              <w:top w:w="180" w:type="dxa"/>
              <w:left w:w="360" w:type="dxa"/>
              <w:bottom w:w="180" w:type="dxa"/>
              <w:right w:w="180" w:type="dxa"/>
            </w:tcMar>
            <w:vAlign w:val="center"/>
          </w:tcPr>
          <w:p w14:paraId="369C9387"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Всего за год</w:t>
            </w:r>
          </w:p>
        </w:tc>
      </w:tr>
      <w:tr w:rsidR="007608EF" w:rsidRPr="0009245E" w14:paraId="0F176158" w14:textId="77777777" w:rsidTr="004B4FA3">
        <w:trPr>
          <w:trHeight w:val="145"/>
        </w:trPr>
        <w:tc>
          <w:tcPr>
            <w:tcW w:w="4315" w:type="dxa"/>
            <w:vMerge/>
            <w:shd w:val="clear" w:color="auto" w:fill="FFFFFF"/>
            <w:vAlign w:val="center"/>
          </w:tcPr>
          <w:p w14:paraId="01F56911" w14:textId="77777777" w:rsidR="007608EF" w:rsidRPr="00DC285E" w:rsidRDefault="007608EF" w:rsidP="000B47C4">
            <w:pPr>
              <w:spacing w:after="0" w:line="240" w:lineRule="auto"/>
              <w:rPr>
                <w:rFonts w:ascii="Times New Roman" w:hAnsi="Times New Roman"/>
                <w:color w:val="212121"/>
                <w:sz w:val="24"/>
                <w:szCs w:val="24"/>
              </w:rPr>
            </w:pPr>
          </w:p>
        </w:tc>
        <w:tc>
          <w:tcPr>
            <w:tcW w:w="995" w:type="dxa"/>
            <w:shd w:val="clear" w:color="auto" w:fill="FFFFFF"/>
            <w:tcMar>
              <w:top w:w="180" w:type="dxa"/>
              <w:left w:w="360" w:type="dxa"/>
              <w:bottom w:w="180" w:type="dxa"/>
              <w:right w:w="180" w:type="dxa"/>
            </w:tcMar>
            <w:vAlign w:val="center"/>
          </w:tcPr>
          <w:p w14:paraId="3ECC6913"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1-й</w:t>
            </w:r>
          </w:p>
        </w:tc>
        <w:tc>
          <w:tcPr>
            <w:tcW w:w="746" w:type="dxa"/>
            <w:shd w:val="clear" w:color="auto" w:fill="FFFFFF"/>
            <w:tcMar>
              <w:top w:w="180" w:type="dxa"/>
              <w:left w:w="360" w:type="dxa"/>
              <w:bottom w:w="180" w:type="dxa"/>
              <w:right w:w="180" w:type="dxa"/>
            </w:tcMar>
            <w:vAlign w:val="center"/>
          </w:tcPr>
          <w:p w14:paraId="42E7C4B6"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2-й</w:t>
            </w:r>
          </w:p>
        </w:tc>
        <w:tc>
          <w:tcPr>
            <w:tcW w:w="872" w:type="dxa"/>
            <w:shd w:val="clear" w:color="auto" w:fill="FFFFFF"/>
            <w:tcMar>
              <w:top w:w="180" w:type="dxa"/>
              <w:left w:w="360" w:type="dxa"/>
              <w:bottom w:w="180" w:type="dxa"/>
              <w:right w:w="180" w:type="dxa"/>
            </w:tcMar>
            <w:vAlign w:val="center"/>
          </w:tcPr>
          <w:p w14:paraId="50725D8C"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3-й</w:t>
            </w:r>
          </w:p>
        </w:tc>
        <w:tc>
          <w:tcPr>
            <w:tcW w:w="1120" w:type="dxa"/>
            <w:shd w:val="clear" w:color="auto" w:fill="FFFFFF"/>
            <w:tcMar>
              <w:top w:w="180" w:type="dxa"/>
              <w:left w:w="360" w:type="dxa"/>
              <w:bottom w:w="180" w:type="dxa"/>
              <w:right w:w="180" w:type="dxa"/>
            </w:tcMar>
            <w:vAlign w:val="center"/>
          </w:tcPr>
          <w:p w14:paraId="4E7B9F1F"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4-й</w:t>
            </w:r>
          </w:p>
        </w:tc>
        <w:tc>
          <w:tcPr>
            <w:tcW w:w="1166" w:type="dxa"/>
            <w:vMerge/>
            <w:shd w:val="clear" w:color="auto" w:fill="FFFFFF"/>
            <w:vAlign w:val="bottom"/>
          </w:tcPr>
          <w:p w14:paraId="77944B3D"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45830ED8" w14:textId="77777777" w:rsidTr="004B4FA3">
        <w:trPr>
          <w:trHeight w:val="231"/>
        </w:trPr>
        <w:tc>
          <w:tcPr>
            <w:tcW w:w="9214" w:type="dxa"/>
            <w:gridSpan w:val="6"/>
            <w:shd w:val="clear" w:color="auto" w:fill="FFFFFF"/>
            <w:tcMar>
              <w:top w:w="180" w:type="dxa"/>
              <w:left w:w="360" w:type="dxa"/>
              <w:bottom w:w="180" w:type="dxa"/>
              <w:right w:w="180" w:type="dxa"/>
            </w:tcMar>
            <w:vAlign w:val="center"/>
          </w:tcPr>
          <w:p w14:paraId="0EFE1BF4"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График ожидаемых выплат денежных средств по приобретаемым материалам</w:t>
            </w:r>
          </w:p>
        </w:tc>
      </w:tr>
      <w:tr w:rsidR="007608EF" w:rsidRPr="0009245E" w14:paraId="2A65D087" w14:textId="77777777" w:rsidTr="004B4FA3">
        <w:trPr>
          <w:trHeight w:val="25"/>
        </w:trPr>
        <w:tc>
          <w:tcPr>
            <w:tcW w:w="4315" w:type="dxa"/>
            <w:shd w:val="clear" w:color="auto" w:fill="FFFFFF"/>
            <w:tcMar>
              <w:top w:w="180" w:type="dxa"/>
              <w:left w:w="360" w:type="dxa"/>
              <w:bottom w:w="180" w:type="dxa"/>
              <w:right w:w="180" w:type="dxa"/>
            </w:tcMar>
            <w:vAlign w:val="center"/>
          </w:tcPr>
          <w:p w14:paraId="4FDD5EF1"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Кредиторская задолженность на начало периода, у.ед.</w:t>
            </w:r>
          </w:p>
        </w:tc>
        <w:tc>
          <w:tcPr>
            <w:tcW w:w="995" w:type="dxa"/>
            <w:shd w:val="clear" w:color="auto" w:fill="FFFFFF"/>
            <w:tcMar>
              <w:top w:w="180" w:type="dxa"/>
              <w:left w:w="360" w:type="dxa"/>
              <w:bottom w:w="180" w:type="dxa"/>
              <w:right w:w="180" w:type="dxa"/>
            </w:tcMar>
            <w:vAlign w:val="center"/>
          </w:tcPr>
          <w:p w14:paraId="7A9021A8" w14:textId="77777777" w:rsidR="007608EF" w:rsidRPr="00DC285E" w:rsidRDefault="007608EF" w:rsidP="000B47C4">
            <w:pPr>
              <w:spacing w:after="0" w:line="240" w:lineRule="auto"/>
              <w:rPr>
                <w:rFonts w:ascii="Times New Roman" w:hAnsi="Times New Roman"/>
                <w:color w:val="212121"/>
                <w:sz w:val="24"/>
                <w:szCs w:val="24"/>
              </w:rPr>
            </w:pPr>
          </w:p>
        </w:tc>
        <w:tc>
          <w:tcPr>
            <w:tcW w:w="746" w:type="dxa"/>
            <w:shd w:val="clear" w:color="auto" w:fill="FFFFFF"/>
            <w:tcMar>
              <w:top w:w="180" w:type="dxa"/>
              <w:left w:w="360" w:type="dxa"/>
              <w:bottom w:w="180" w:type="dxa"/>
              <w:right w:w="180" w:type="dxa"/>
            </w:tcMar>
            <w:vAlign w:val="center"/>
          </w:tcPr>
          <w:p w14:paraId="06682FA2" w14:textId="77777777" w:rsidR="007608EF" w:rsidRPr="00DC285E" w:rsidRDefault="007608EF" w:rsidP="000B47C4">
            <w:pPr>
              <w:spacing w:after="0" w:line="240" w:lineRule="auto"/>
              <w:rPr>
                <w:rFonts w:ascii="Times New Roman" w:hAnsi="Times New Roman"/>
                <w:color w:val="212121"/>
                <w:sz w:val="24"/>
                <w:szCs w:val="24"/>
              </w:rPr>
            </w:pPr>
          </w:p>
        </w:tc>
        <w:tc>
          <w:tcPr>
            <w:tcW w:w="872" w:type="dxa"/>
            <w:shd w:val="clear" w:color="auto" w:fill="FFFFFF"/>
            <w:tcMar>
              <w:top w:w="180" w:type="dxa"/>
              <w:left w:w="360" w:type="dxa"/>
              <w:bottom w:w="180" w:type="dxa"/>
              <w:right w:w="180" w:type="dxa"/>
            </w:tcMar>
            <w:vAlign w:val="center"/>
          </w:tcPr>
          <w:p w14:paraId="65F8083B" w14:textId="77777777" w:rsidR="007608EF" w:rsidRPr="00DC285E" w:rsidRDefault="007608EF" w:rsidP="000B47C4">
            <w:pPr>
              <w:spacing w:after="0" w:line="240" w:lineRule="auto"/>
              <w:rPr>
                <w:rFonts w:ascii="Times New Roman" w:hAnsi="Times New Roman"/>
                <w:color w:val="212121"/>
                <w:sz w:val="24"/>
                <w:szCs w:val="24"/>
              </w:rPr>
            </w:pPr>
          </w:p>
        </w:tc>
        <w:tc>
          <w:tcPr>
            <w:tcW w:w="1120" w:type="dxa"/>
            <w:shd w:val="clear" w:color="auto" w:fill="FFFFFF"/>
            <w:tcMar>
              <w:top w:w="180" w:type="dxa"/>
              <w:left w:w="360" w:type="dxa"/>
              <w:bottom w:w="180" w:type="dxa"/>
              <w:right w:w="180" w:type="dxa"/>
            </w:tcMar>
            <w:vAlign w:val="center"/>
          </w:tcPr>
          <w:p w14:paraId="7760A9FB" w14:textId="77777777" w:rsidR="007608EF" w:rsidRPr="00DC285E" w:rsidRDefault="007608EF" w:rsidP="000B47C4">
            <w:pPr>
              <w:spacing w:after="0" w:line="240" w:lineRule="auto"/>
              <w:rPr>
                <w:rFonts w:ascii="Times New Roman" w:hAnsi="Times New Roman"/>
                <w:color w:val="212121"/>
                <w:sz w:val="24"/>
                <w:szCs w:val="24"/>
              </w:rPr>
            </w:pPr>
          </w:p>
        </w:tc>
        <w:tc>
          <w:tcPr>
            <w:tcW w:w="1166" w:type="dxa"/>
            <w:shd w:val="clear" w:color="auto" w:fill="FFFFFF"/>
            <w:tcMar>
              <w:top w:w="180" w:type="dxa"/>
              <w:left w:w="360" w:type="dxa"/>
              <w:bottom w:w="180" w:type="dxa"/>
              <w:right w:w="180" w:type="dxa"/>
            </w:tcMar>
            <w:vAlign w:val="center"/>
          </w:tcPr>
          <w:p w14:paraId="5265E743"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7B5386DE" w14:textId="77777777" w:rsidTr="004B4FA3">
        <w:trPr>
          <w:trHeight w:val="495"/>
        </w:trPr>
        <w:tc>
          <w:tcPr>
            <w:tcW w:w="4315" w:type="dxa"/>
            <w:shd w:val="clear" w:color="auto" w:fill="FFFFFF"/>
            <w:tcMar>
              <w:top w:w="180" w:type="dxa"/>
              <w:left w:w="360" w:type="dxa"/>
              <w:bottom w:w="180" w:type="dxa"/>
              <w:right w:w="180" w:type="dxa"/>
            </w:tcMar>
            <w:vAlign w:val="center"/>
          </w:tcPr>
          <w:p w14:paraId="1EFDA70F"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Выплаты денежных средств по закупкам за 1-й кв., у.ед.</w:t>
            </w:r>
          </w:p>
        </w:tc>
        <w:tc>
          <w:tcPr>
            <w:tcW w:w="995" w:type="dxa"/>
            <w:shd w:val="clear" w:color="auto" w:fill="FFFFFF"/>
            <w:tcMar>
              <w:top w:w="180" w:type="dxa"/>
              <w:left w:w="360" w:type="dxa"/>
              <w:bottom w:w="180" w:type="dxa"/>
              <w:right w:w="180" w:type="dxa"/>
            </w:tcMar>
            <w:vAlign w:val="center"/>
          </w:tcPr>
          <w:p w14:paraId="03FEA007" w14:textId="77777777" w:rsidR="007608EF" w:rsidRPr="00DC285E" w:rsidRDefault="007608EF" w:rsidP="000B47C4">
            <w:pPr>
              <w:spacing w:after="0" w:line="240" w:lineRule="auto"/>
              <w:rPr>
                <w:rFonts w:ascii="Times New Roman" w:hAnsi="Times New Roman"/>
                <w:color w:val="212121"/>
                <w:sz w:val="24"/>
                <w:szCs w:val="24"/>
              </w:rPr>
            </w:pPr>
          </w:p>
        </w:tc>
        <w:tc>
          <w:tcPr>
            <w:tcW w:w="746" w:type="dxa"/>
            <w:shd w:val="clear" w:color="auto" w:fill="FFFFFF"/>
            <w:tcMar>
              <w:top w:w="180" w:type="dxa"/>
              <w:left w:w="360" w:type="dxa"/>
              <w:bottom w:w="180" w:type="dxa"/>
              <w:right w:w="180" w:type="dxa"/>
            </w:tcMar>
            <w:vAlign w:val="center"/>
          </w:tcPr>
          <w:p w14:paraId="5A4DDB26" w14:textId="77777777" w:rsidR="007608EF" w:rsidRPr="00DC285E" w:rsidRDefault="007608EF" w:rsidP="000B47C4">
            <w:pPr>
              <w:spacing w:after="0" w:line="240" w:lineRule="auto"/>
              <w:rPr>
                <w:rFonts w:ascii="Times New Roman" w:hAnsi="Times New Roman"/>
                <w:color w:val="212121"/>
                <w:sz w:val="24"/>
                <w:szCs w:val="24"/>
              </w:rPr>
            </w:pPr>
          </w:p>
        </w:tc>
        <w:tc>
          <w:tcPr>
            <w:tcW w:w="872" w:type="dxa"/>
            <w:shd w:val="clear" w:color="auto" w:fill="FFFFFF"/>
            <w:tcMar>
              <w:top w:w="180" w:type="dxa"/>
              <w:left w:w="360" w:type="dxa"/>
              <w:bottom w:w="180" w:type="dxa"/>
              <w:right w:w="180" w:type="dxa"/>
            </w:tcMar>
            <w:vAlign w:val="center"/>
          </w:tcPr>
          <w:p w14:paraId="77DD19E4" w14:textId="77777777" w:rsidR="007608EF" w:rsidRPr="00DC285E" w:rsidRDefault="007608EF" w:rsidP="000B47C4">
            <w:pPr>
              <w:spacing w:after="0" w:line="240" w:lineRule="auto"/>
              <w:rPr>
                <w:rFonts w:ascii="Times New Roman" w:hAnsi="Times New Roman"/>
                <w:color w:val="212121"/>
                <w:sz w:val="24"/>
                <w:szCs w:val="24"/>
              </w:rPr>
            </w:pPr>
          </w:p>
        </w:tc>
        <w:tc>
          <w:tcPr>
            <w:tcW w:w="1120" w:type="dxa"/>
            <w:shd w:val="clear" w:color="auto" w:fill="FFFFFF"/>
            <w:tcMar>
              <w:top w:w="180" w:type="dxa"/>
              <w:left w:w="360" w:type="dxa"/>
              <w:bottom w:w="180" w:type="dxa"/>
              <w:right w:w="180" w:type="dxa"/>
            </w:tcMar>
            <w:vAlign w:val="center"/>
          </w:tcPr>
          <w:p w14:paraId="78373EE7" w14:textId="77777777" w:rsidR="007608EF" w:rsidRPr="00DC285E" w:rsidRDefault="007608EF" w:rsidP="000B47C4">
            <w:pPr>
              <w:spacing w:after="0" w:line="240" w:lineRule="auto"/>
              <w:rPr>
                <w:rFonts w:ascii="Times New Roman" w:hAnsi="Times New Roman"/>
                <w:color w:val="212121"/>
                <w:sz w:val="24"/>
                <w:szCs w:val="24"/>
              </w:rPr>
            </w:pPr>
          </w:p>
        </w:tc>
        <w:tc>
          <w:tcPr>
            <w:tcW w:w="1166" w:type="dxa"/>
            <w:shd w:val="clear" w:color="auto" w:fill="FFFFFF"/>
            <w:tcMar>
              <w:top w:w="180" w:type="dxa"/>
              <w:left w:w="360" w:type="dxa"/>
              <w:bottom w:w="180" w:type="dxa"/>
              <w:right w:w="180" w:type="dxa"/>
            </w:tcMar>
            <w:vAlign w:val="center"/>
          </w:tcPr>
          <w:p w14:paraId="7A752684"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20657754" w14:textId="77777777" w:rsidTr="004B4FA3">
        <w:trPr>
          <w:trHeight w:val="708"/>
        </w:trPr>
        <w:tc>
          <w:tcPr>
            <w:tcW w:w="4315" w:type="dxa"/>
            <w:shd w:val="clear" w:color="auto" w:fill="FFFFFF"/>
            <w:tcMar>
              <w:top w:w="180" w:type="dxa"/>
              <w:left w:w="360" w:type="dxa"/>
              <w:bottom w:w="180" w:type="dxa"/>
              <w:right w:w="180" w:type="dxa"/>
            </w:tcMar>
            <w:vAlign w:val="center"/>
          </w:tcPr>
          <w:p w14:paraId="4E69E8A9"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Выплаты денежных средств по закупкам за 2-й кв., у.ед.</w:t>
            </w:r>
          </w:p>
        </w:tc>
        <w:tc>
          <w:tcPr>
            <w:tcW w:w="995" w:type="dxa"/>
            <w:shd w:val="clear" w:color="auto" w:fill="FFFFFF"/>
            <w:tcMar>
              <w:top w:w="180" w:type="dxa"/>
              <w:left w:w="360" w:type="dxa"/>
              <w:bottom w:w="180" w:type="dxa"/>
              <w:right w:w="180" w:type="dxa"/>
            </w:tcMar>
            <w:vAlign w:val="center"/>
          </w:tcPr>
          <w:p w14:paraId="500F7888" w14:textId="77777777" w:rsidR="007608EF" w:rsidRPr="00DC285E" w:rsidRDefault="007608EF" w:rsidP="000B47C4">
            <w:pPr>
              <w:spacing w:after="0" w:line="240" w:lineRule="auto"/>
              <w:rPr>
                <w:rFonts w:ascii="Times New Roman" w:hAnsi="Times New Roman"/>
                <w:color w:val="212121"/>
                <w:sz w:val="24"/>
                <w:szCs w:val="24"/>
              </w:rPr>
            </w:pPr>
          </w:p>
        </w:tc>
        <w:tc>
          <w:tcPr>
            <w:tcW w:w="746" w:type="dxa"/>
            <w:shd w:val="clear" w:color="auto" w:fill="FFFFFF"/>
            <w:tcMar>
              <w:top w:w="180" w:type="dxa"/>
              <w:left w:w="360" w:type="dxa"/>
              <w:bottom w:w="180" w:type="dxa"/>
              <w:right w:w="180" w:type="dxa"/>
            </w:tcMar>
            <w:vAlign w:val="center"/>
          </w:tcPr>
          <w:p w14:paraId="7C8FCAC6" w14:textId="77777777" w:rsidR="007608EF" w:rsidRPr="00DC285E" w:rsidRDefault="007608EF" w:rsidP="000B47C4">
            <w:pPr>
              <w:spacing w:after="0" w:line="240" w:lineRule="auto"/>
              <w:rPr>
                <w:rFonts w:ascii="Times New Roman" w:hAnsi="Times New Roman"/>
                <w:color w:val="212121"/>
                <w:sz w:val="24"/>
                <w:szCs w:val="24"/>
              </w:rPr>
            </w:pPr>
          </w:p>
        </w:tc>
        <w:tc>
          <w:tcPr>
            <w:tcW w:w="872" w:type="dxa"/>
            <w:shd w:val="clear" w:color="auto" w:fill="FFFFFF"/>
            <w:tcMar>
              <w:top w:w="180" w:type="dxa"/>
              <w:left w:w="360" w:type="dxa"/>
              <w:bottom w:w="180" w:type="dxa"/>
              <w:right w:w="180" w:type="dxa"/>
            </w:tcMar>
            <w:vAlign w:val="center"/>
          </w:tcPr>
          <w:p w14:paraId="3363182C" w14:textId="77777777" w:rsidR="007608EF" w:rsidRPr="00DC285E" w:rsidRDefault="007608EF" w:rsidP="000B47C4">
            <w:pPr>
              <w:spacing w:after="0" w:line="240" w:lineRule="auto"/>
              <w:rPr>
                <w:rFonts w:ascii="Times New Roman" w:hAnsi="Times New Roman"/>
                <w:color w:val="212121"/>
                <w:sz w:val="24"/>
                <w:szCs w:val="24"/>
              </w:rPr>
            </w:pPr>
          </w:p>
        </w:tc>
        <w:tc>
          <w:tcPr>
            <w:tcW w:w="1120" w:type="dxa"/>
            <w:shd w:val="clear" w:color="auto" w:fill="FFFFFF"/>
            <w:tcMar>
              <w:top w:w="180" w:type="dxa"/>
              <w:left w:w="360" w:type="dxa"/>
              <w:bottom w:w="180" w:type="dxa"/>
              <w:right w:w="180" w:type="dxa"/>
            </w:tcMar>
            <w:vAlign w:val="center"/>
          </w:tcPr>
          <w:p w14:paraId="7BA32EC4" w14:textId="77777777" w:rsidR="007608EF" w:rsidRPr="00DC285E" w:rsidRDefault="007608EF" w:rsidP="000B47C4">
            <w:pPr>
              <w:spacing w:after="0" w:line="240" w:lineRule="auto"/>
              <w:rPr>
                <w:rFonts w:ascii="Times New Roman" w:hAnsi="Times New Roman"/>
                <w:color w:val="212121"/>
                <w:sz w:val="24"/>
                <w:szCs w:val="24"/>
              </w:rPr>
            </w:pPr>
          </w:p>
        </w:tc>
        <w:tc>
          <w:tcPr>
            <w:tcW w:w="1166" w:type="dxa"/>
            <w:shd w:val="clear" w:color="auto" w:fill="FFFFFF"/>
            <w:tcMar>
              <w:top w:w="180" w:type="dxa"/>
              <w:left w:w="360" w:type="dxa"/>
              <w:bottom w:w="180" w:type="dxa"/>
              <w:right w:w="180" w:type="dxa"/>
            </w:tcMar>
            <w:vAlign w:val="center"/>
          </w:tcPr>
          <w:p w14:paraId="3E460CCA"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583B9773" w14:textId="77777777" w:rsidTr="004B4FA3">
        <w:trPr>
          <w:trHeight w:val="723"/>
        </w:trPr>
        <w:tc>
          <w:tcPr>
            <w:tcW w:w="4315" w:type="dxa"/>
            <w:shd w:val="clear" w:color="auto" w:fill="FFFFFF"/>
            <w:tcMar>
              <w:top w:w="180" w:type="dxa"/>
              <w:left w:w="360" w:type="dxa"/>
              <w:bottom w:w="180" w:type="dxa"/>
              <w:right w:w="180" w:type="dxa"/>
            </w:tcMar>
            <w:vAlign w:val="center"/>
          </w:tcPr>
          <w:p w14:paraId="6F9F921A"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Выплаты денежных средств по закупкам за 3-й кв., у.ед.</w:t>
            </w:r>
          </w:p>
        </w:tc>
        <w:tc>
          <w:tcPr>
            <w:tcW w:w="995" w:type="dxa"/>
            <w:shd w:val="clear" w:color="auto" w:fill="FFFFFF"/>
            <w:tcMar>
              <w:top w:w="180" w:type="dxa"/>
              <w:left w:w="360" w:type="dxa"/>
              <w:bottom w:w="180" w:type="dxa"/>
              <w:right w:w="180" w:type="dxa"/>
            </w:tcMar>
            <w:vAlign w:val="center"/>
          </w:tcPr>
          <w:p w14:paraId="57B4DF50" w14:textId="77777777" w:rsidR="007608EF" w:rsidRPr="00DC285E" w:rsidRDefault="007608EF" w:rsidP="000B47C4">
            <w:pPr>
              <w:spacing w:after="0" w:line="240" w:lineRule="auto"/>
              <w:rPr>
                <w:rFonts w:ascii="Times New Roman" w:hAnsi="Times New Roman"/>
                <w:color w:val="212121"/>
                <w:sz w:val="24"/>
                <w:szCs w:val="24"/>
              </w:rPr>
            </w:pPr>
          </w:p>
        </w:tc>
        <w:tc>
          <w:tcPr>
            <w:tcW w:w="746" w:type="dxa"/>
            <w:shd w:val="clear" w:color="auto" w:fill="FFFFFF"/>
            <w:tcMar>
              <w:top w:w="180" w:type="dxa"/>
              <w:left w:w="360" w:type="dxa"/>
              <w:bottom w:w="180" w:type="dxa"/>
              <w:right w:w="180" w:type="dxa"/>
            </w:tcMar>
            <w:vAlign w:val="center"/>
          </w:tcPr>
          <w:p w14:paraId="50E7E13E" w14:textId="77777777" w:rsidR="007608EF" w:rsidRPr="00DC285E" w:rsidRDefault="007608EF" w:rsidP="000B47C4">
            <w:pPr>
              <w:spacing w:after="0" w:line="240" w:lineRule="auto"/>
              <w:rPr>
                <w:rFonts w:ascii="Times New Roman" w:hAnsi="Times New Roman"/>
                <w:color w:val="212121"/>
                <w:sz w:val="24"/>
                <w:szCs w:val="24"/>
              </w:rPr>
            </w:pPr>
          </w:p>
        </w:tc>
        <w:tc>
          <w:tcPr>
            <w:tcW w:w="872" w:type="dxa"/>
            <w:shd w:val="clear" w:color="auto" w:fill="FFFFFF"/>
            <w:tcMar>
              <w:top w:w="180" w:type="dxa"/>
              <w:left w:w="360" w:type="dxa"/>
              <w:bottom w:w="180" w:type="dxa"/>
              <w:right w:w="180" w:type="dxa"/>
            </w:tcMar>
            <w:vAlign w:val="center"/>
          </w:tcPr>
          <w:p w14:paraId="6AB8F7EA" w14:textId="77777777" w:rsidR="007608EF" w:rsidRPr="00DC285E" w:rsidRDefault="007608EF" w:rsidP="000B47C4">
            <w:pPr>
              <w:spacing w:after="0" w:line="240" w:lineRule="auto"/>
              <w:rPr>
                <w:rFonts w:ascii="Times New Roman" w:hAnsi="Times New Roman"/>
                <w:color w:val="212121"/>
                <w:sz w:val="24"/>
                <w:szCs w:val="24"/>
              </w:rPr>
            </w:pPr>
          </w:p>
        </w:tc>
        <w:tc>
          <w:tcPr>
            <w:tcW w:w="1120" w:type="dxa"/>
            <w:shd w:val="clear" w:color="auto" w:fill="FFFFFF"/>
            <w:tcMar>
              <w:top w:w="180" w:type="dxa"/>
              <w:left w:w="360" w:type="dxa"/>
              <w:bottom w:w="180" w:type="dxa"/>
              <w:right w:w="180" w:type="dxa"/>
            </w:tcMar>
            <w:vAlign w:val="center"/>
          </w:tcPr>
          <w:p w14:paraId="550BB787" w14:textId="77777777" w:rsidR="007608EF" w:rsidRPr="00DC285E" w:rsidRDefault="007608EF" w:rsidP="000B47C4">
            <w:pPr>
              <w:spacing w:after="0" w:line="240" w:lineRule="auto"/>
              <w:rPr>
                <w:rFonts w:ascii="Times New Roman" w:hAnsi="Times New Roman"/>
                <w:color w:val="212121"/>
                <w:sz w:val="24"/>
                <w:szCs w:val="24"/>
              </w:rPr>
            </w:pPr>
          </w:p>
        </w:tc>
        <w:tc>
          <w:tcPr>
            <w:tcW w:w="1166" w:type="dxa"/>
            <w:shd w:val="clear" w:color="auto" w:fill="FFFFFF"/>
            <w:tcMar>
              <w:top w:w="180" w:type="dxa"/>
              <w:left w:w="360" w:type="dxa"/>
              <w:bottom w:w="180" w:type="dxa"/>
              <w:right w:w="180" w:type="dxa"/>
            </w:tcMar>
            <w:vAlign w:val="center"/>
          </w:tcPr>
          <w:p w14:paraId="3D8CA8FC"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7A9976B8" w14:textId="77777777" w:rsidTr="004B4FA3">
        <w:trPr>
          <w:trHeight w:val="723"/>
        </w:trPr>
        <w:tc>
          <w:tcPr>
            <w:tcW w:w="4315" w:type="dxa"/>
            <w:shd w:val="clear" w:color="auto" w:fill="FFFFFF"/>
            <w:tcMar>
              <w:top w:w="180" w:type="dxa"/>
              <w:left w:w="360" w:type="dxa"/>
              <w:bottom w:w="180" w:type="dxa"/>
              <w:right w:w="180" w:type="dxa"/>
            </w:tcMar>
            <w:vAlign w:val="center"/>
          </w:tcPr>
          <w:p w14:paraId="012DF0B2"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Выплаты денежных средств по закупкам за 4-й кв., у.ед.</w:t>
            </w:r>
          </w:p>
        </w:tc>
        <w:tc>
          <w:tcPr>
            <w:tcW w:w="995" w:type="dxa"/>
            <w:shd w:val="clear" w:color="auto" w:fill="FFFFFF"/>
            <w:tcMar>
              <w:top w:w="180" w:type="dxa"/>
              <w:left w:w="360" w:type="dxa"/>
              <w:bottom w:w="180" w:type="dxa"/>
              <w:right w:w="180" w:type="dxa"/>
            </w:tcMar>
            <w:vAlign w:val="center"/>
          </w:tcPr>
          <w:p w14:paraId="5A778EF1" w14:textId="77777777" w:rsidR="007608EF" w:rsidRPr="00DC285E" w:rsidRDefault="007608EF" w:rsidP="000B47C4">
            <w:pPr>
              <w:spacing w:after="0" w:line="240" w:lineRule="auto"/>
              <w:rPr>
                <w:rFonts w:ascii="Times New Roman" w:hAnsi="Times New Roman"/>
                <w:color w:val="212121"/>
                <w:sz w:val="24"/>
                <w:szCs w:val="24"/>
              </w:rPr>
            </w:pPr>
          </w:p>
        </w:tc>
        <w:tc>
          <w:tcPr>
            <w:tcW w:w="746" w:type="dxa"/>
            <w:shd w:val="clear" w:color="auto" w:fill="FFFFFF"/>
            <w:tcMar>
              <w:top w:w="180" w:type="dxa"/>
              <w:left w:w="360" w:type="dxa"/>
              <w:bottom w:w="180" w:type="dxa"/>
              <w:right w:w="180" w:type="dxa"/>
            </w:tcMar>
            <w:vAlign w:val="center"/>
          </w:tcPr>
          <w:p w14:paraId="37B388D2" w14:textId="77777777" w:rsidR="007608EF" w:rsidRPr="00DC285E" w:rsidRDefault="007608EF" w:rsidP="000B47C4">
            <w:pPr>
              <w:spacing w:after="0" w:line="240" w:lineRule="auto"/>
              <w:rPr>
                <w:rFonts w:ascii="Times New Roman" w:hAnsi="Times New Roman"/>
                <w:color w:val="212121"/>
                <w:sz w:val="24"/>
                <w:szCs w:val="24"/>
              </w:rPr>
            </w:pPr>
          </w:p>
        </w:tc>
        <w:tc>
          <w:tcPr>
            <w:tcW w:w="872" w:type="dxa"/>
            <w:shd w:val="clear" w:color="auto" w:fill="FFFFFF"/>
            <w:tcMar>
              <w:top w:w="180" w:type="dxa"/>
              <w:left w:w="360" w:type="dxa"/>
              <w:bottom w:w="180" w:type="dxa"/>
              <w:right w:w="180" w:type="dxa"/>
            </w:tcMar>
            <w:vAlign w:val="center"/>
          </w:tcPr>
          <w:p w14:paraId="7D94BA59" w14:textId="77777777" w:rsidR="007608EF" w:rsidRPr="00DC285E" w:rsidRDefault="007608EF" w:rsidP="000B47C4">
            <w:pPr>
              <w:spacing w:after="0" w:line="240" w:lineRule="auto"/>
              <w:rPr>
                <w:rFonts w:ascii="Times New Roman" w:hAnsi="Times New Roman"/>
                <w:color w:val="212121"/>
                <w:sz w:val="24"/>
                <w:szCs w:val="24"/>
              </w:rPr>
            </w:pPr>
          </w:p>
        </w:tc>
        <w:tc>
          <w:tcPr>
            <w:tcW w:w="1120" w:type="dxa"/>
            <w:shd w:val="clear" w:color="auto" w:fill="FFFFFF"/>
            <w:tcMar>
              <w:top w:w="180" w:type="dxa"/>
              <w:left w:w="360" w:type="dxa"/>
              <w:bottom w:w="180" w:type="dxa"/>
              <w:right w:w="180" w:type="dxa"/>
            </w:tcMar>
            <w:vAlign w:val="center"/>
          </w:tcPr>
          <w:p w14:paraId="4DBDF546" w14:textId="77777777" w:rsidR="007608EF" w:rsidRPr="00DC285E" w:rsidRDefault="007608EF" w:rsidP="000B47C4">
            <w:pPr>
              <w:spacing w:after="0" w:line="240" w:lineRule="auto"/>
              <w:rPr>
                <w:rFonts w:ascii="Times New Roman" w:hAnsi="Times New Roman"/>
                <w:color w:val="212121"/>
                <w:sz w:val="24"/>
                <w:szCs w:val="24"/>
              </w:rPr>
            </w:pPr>
          </w:p>
        </w:tc>
        <w:tc>
          <w:tcPr>
            <w:tcW w:w="1166" w:type="dxa"/>
            <w:shd w:val="clear" w:color="auto" w:fill="FFFFFF"/>
            <w:tcMar>
              <w:top w:w="180" w:type="dxa"/>
              <w:left w:w="360" w:type="dxa"/>
              <w:bottom w:w="180" w:type="dxa"/>
              <w:right w:w="180" w:type="dxa"/>
            </w:tcMar>
            <w:vAlign w:val="center"/>
          </w:tcPr>
          <w:p w14:paraId="0B774B89"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02E9E057" w14:textId="77777777" w:rsidTr="004B4FA3">
        <w:trPr>
          <w:trHeight w:val="723"/>
        </w:trPr>
        <w:tc>
          <w:tcPr>
            <w:tcW w:w="4315" w:type="dxa"/>
            <w:shd w:val="clear" w:color="auto" w:fill="FFFFFF"/>
            <w:tcMar>
              <w:top w:w="180" w:type="dxa"/>
              <w:left w:w="360" w:type="dxa"/>
              <w:bottom w:w="180" w:type="dxa"/>
              <w:right w:w="180" w:type="dxa"/>
            </w:tcMar>
            <w:vAlign w:val="center"/>
          </w:tcPr>
          <w:p w14:paraId="6C6C7AA2" w14:textId="77777777" w:rsidR="007608EF" w:rsidRPr="00DC285E" w:rsidRDefault="007608EF" w:rsidP="000B47C4">
            <w:pPr>
              <w:spacing w:after="0" w:line="240" w:lineRule="auto"/>
              <w:jc w:val="both"/>
              <w:rPr>
                <w:rFonts w:ascii="Times New Roman" w:hAnsi="Times New Roman"/>
                <w:color w:val="212121"/>
                <w:sz w:val="24"/>
                <w:szCs w:val="24"/>
              </w:rPr>
            </w:pPr>
            <w:r w:rsidRPr="00DC285E">
              <w:rPr>
                <w:rFonts w:ascii="Times New Roman" w:hAnsi="Times New Roman"/>
                <w:color w:val="212121"/>
                <w:sz w:val="24"/>
                <w:szCs w:val="24"/>
              </w:rPr>
              <w:t>Итого выплат денежных средств, у.ед.</w:t>
            </w:r>
          </w:p>
        </w:tc>
        <w:tc>
          <w:tcPr>
            <w:tcW w:w="995" w:type="dxa"/>
            <w:shd w:val="clear" w:color="auto" w:fill="FFFFFF"/>
            <w:tcMar>
              <w:top w:w="180" w:type="dxa"/>
              <w:left w:w="360" w:type="dxa"/>
              <w:bottom w:w="180" w:type="dxa"/>
              <w:right w:w="180" w:type="dxa"/>
            </w:tcMar>
            <w:vAlign w:val="center"/>
          </w:tcPr>
          <w:p w14:paraId="18A99A8E" w14:textId="77777777" w:rsidR="007608EF" w:rsidRPr="00DC285E" w:rsidRDefault="007608EF" w:rsidP="000B47C4">
            <w:pPr>
              <w:spacing w:after="0" w:line="240" w:lineRule="auto"/>
              <w:jc w:val="both"/>
              <w:rPr>
                <w:rFonts w:ascii="Times New Roman" w:hAnsi="Times New Roman"/>
                <w:color w:val="212121"/>
                <w:sz w:val="24"/>
                <w:szCs w:val="24"/>
              </w:rPr>
            </w:pPr>
          </w:p>
        </w:tc>
        <w:tc>
          <w:tcPr>
            <w:tcW w:w="746" w:type="dxa"/>
            <w:shd w:val="clear" w:color="auto" w:fill="FFFFFF"/>
            <w:tcMar>
              <w:top w:w="180" w:type="dxa"/>
              <w:left w:w="360" w:type="dxa"/>
              <w:bottom w:w="180" w:type="dxa"/>
              <w:right w:w="180" w:type="dxa"/>
            </w:tcMar>
            <w:vAlign w:val="center"/>
          </w:tcPr>
          <w:p w14:paraId="3D9AFD3F" w14:textId="77777777" w:rsidR="007608EF" w:rsidRPr="00DC285E" w:rsidRDefault="007608EF" w:rsidP="000B47C4">
            <w:pPr>
              <w:spacing w:after="0" w:line="240" w:lineRule="auto"/>
              <w:jc w:val="both"/>
              <w:rPr>
                <w:rFonts w:ascii="Times New Roman" w:hAnsi="Times New Roman"/>
                <w:color w:val="212121"/>
                <w:sz w:val="24"/>
                <w:szCs w:val="24"/>
              </w:rPr>
            </w:pPr>
          </w:p>
        </w:tc>
        <w:tc>
          <w:tcPr>
            <w:tcW w:w="872" w:type="dxa"/>
            <w:shd w:val="clear" w:color="auto" w:fill="FFFFFF"/>
            <w:tcMar>
              <w:top w:w="180" w:type="dxa"/>
              <w:left w:w="360" w:type="dxa"/>
              <w:bottom w:w="180" w:type="dxa"/>
              <w:right w:w="180" w:type="dxa"/>
            </w:tcMar>
            <w:vAlign w:val="center"/>
          </w:tcPr>
          <w:p w14:paraId="7DF2348C" w14:textId="77777777" w:rsidR="007608EF" w:rsidRPr="00DC285E" w:rsidRDefault="007608EF" w:rsidP="000B47C4">
            <w:pPr>
              <w:spacing w:after="0" w:line="240" w:lineRule="auto"/>
              <w:jc w:val="both"/>
              <w:rPr>
                <w:rFonts w:ascii="Times New Roman" w:hAnsi="Times New Roman"/>
                <w:color w:val="212121"/>
                <w:sz w:val="24"/>
                <w:szCs w:val="24"/>
              </w:rPr>
            </w:pPr>
            <w:r w:rsidRPr="00DC285E">
              <w:rPr>
                <w:rFonts w:ascii="Times New Roman" w:hAnsi="Times New Roman"/>
                <w:sz w:val="24"/>
                <w:szCs w:val="24"/>
              </w:rPr>
              <w:br/>
            </w:r>
          </w:p>
        </w:tc>
        <w:tc>
          <w:tcPr>
            <w:tcW w:w="1120" w:type="dxa"/>
            <w:shd w:val="clear" w:color="auto" w:fill="FFFFFF"/>
            <w:vAlign w:val="bottom"/>
          </w:tcPr>
          <w:p w14:paraId="4FD6D6D2" w14:textId="77777777" w:rsidR="007608EF" w:rsidRPr="00DC285E" w:rsidRDefault="007608EF" w:rsidP="000B47C4">
            <w:pPr>
              <w:spacing w:after="0" w:line="240" w:lineRule="auto"/>
              <w:rPr>
                <w:rFonts w:ascii="Times New Roman" w:hAnsi="Times New Roman"/>
                <w:sz w:val="24"/>
                <w:szCs w:val="24"/>
              </w:rPr>
            </w:pPr>
          </w:p>
        </w:tc>
        <w:tc>
          <w:tcPr>
            <w:tcW w:w="1166" w:type="dxa"/>
            <w:shd w:val="clear" w:color="auto" w:fill="FFFFFF"/>
            <w:vAlign w:val="bottom"/>
          </w:tcPr>
          <w:p w14:paraId="7FFC08C8" w14:textId="77777777" w:rsidR="007608EF" w:rsidRPr="00DC285E" w:rsidRDefault="007608EF" w:rsidP="000B47C4">
            <w:pPr>
              <w:spacing w:after="0" w:line="240" w:lineRule="auto"/>
              <w:rPr>
                <w:rFonts w:ascii="Times New Roman" w:hAnsi="Times New Roman"/>
                <w:sz w:val="24"/>
                <w:szCs w:val="24"/>
              </w:rPr>
            </w:pPr>
          </w:p>
        </w:tc>
      </w:tr>
    </w:tbl>
    <w:p w14:paraId="61500A7F" w14:textId="77777777" w:rsidR="007608EF" w:rsidRPr="00DC285E" w:rsidRDefault="007608EF" w:rsidP="000B47C4">
      <w:pPr>
        <w:spacing w:after="0" w:line="240" w:lineRule="auto"/>
        <w:ind w:firstLine="284"/>
        <w:rPr>
          <w:rFonts w:ascii="Times New Roman" w:hAnsi="Times New Roman"/>
          <w:sz w:val="24"/>
          <w:szCs w:val="24"/>
        </w:rPr>
      </w:pPr>
      <w:r w:rsidRPr="00DC285E">
        <w:rPr>
          <w:rFonts w:ascii="Times New Roman" w:hAnsi="Times New Roman"/>
          <w:sz w:val="24"/>
          <w:szCs w:val="24"/>
        </w:rPr>
        <w:t>Расчет суммы, выплачиваемой поквартально при начислении простых процентов, осуществляется по формуле (1), сложных процентов ? по формуле (2): </w:t>
      </w:r>
      <w:r w:rsidRPr="00DC285E">
        <w:rPr>
          <w:rFonts w:ascii="Times New Roman" w:hAnsi="Times New Roman"/>
          <w:sz w:val="24"/>
          <w:szCs w:val="24"/>
        </w:rPr>
        <w:br/>
        <w:t>A = P(1 + i/n • n)/n ;                                  (1) </w:t>
      </w:r>
      <w:r w:rsidRPr="00DC285E">
        <w:rPr>
          <w:rFonts w:ascii="Times New Roman" w:hAnsi="Times New Roman"/>
          <w:sz w:val="24"/>
          <w:szCs w:val="24"/>
        </w:rPr>
        <w:br/>
        <w:t>A = P[i/n(1 + i/n)n]/[(1 + i/n)n ?1] .                       (2) </w:t>
      </w:r>
      <w:r w:rsidRPr="00DC285E">
        <w:rPr>
          <w:rFonts w:ascii="Times New Roman" w:hAnsi="Times New Roman"/>
          <w:sz w:val="24"/>
          <w:szCs w:val="24"/>
        </w:rPr>
        <w:br/>
        <w:t>где А – сумма каждого платежа, у.ед;   Р – сумма кредита, у.ед.; </w:t>
      </w:r>
      <w:r w:rsidRPr="00DC285E">
        <w:rPr>
          <w:rFonts w:ascii="Times New Roman" w:hAnsi="Times New Roman"/>
          <w:sz w:val="24"/>
          <w:szCs w:val="24"/>
        </w:rPr>
        <w:br/>
        <w:t>i – ставка процента за кредит; n – число периодов за которые начисляется процент.</w:t>
      </w:r>
    </w:p>
    <w:p w14:paraId="56AFA060" w14:textId="77777777" w:rsidR="007608EF" w:rsidRPr="00DC285E" w:rsidRDefault="007608EF" w:rsidP="000B47C4">
      <w:pPr>
        <w:spacing w:after="0" w:line="240" w:lineRule="auto"/>
        <w:rPr>
          <w:rFonts w:ascii="Times New Roman" w:hAnsi="Times New Roman"/>
          <w:sz w:val="24"/>
          <w:szCs w:val="24"/>
        </w:rPr>
      </w:pPr>
    </w:p>
    <w:p w14:paraId="2AA8657B" w14:textId="77777777" w:rsidR="007608EF" w:rsidRPr="00FD249E" w:rsidRDefault="007608EF" w:rsidP="000B47C4">
      <w:pPr>
        <w:spacing w:after="0" w:line="240" w:lineRule="auto"/>
        <w:jc w:val="right"/>
        <w:rPr>
          <w:rFonts w:ascii="Times New Roman" w:hAnsi="Times New Roman"/>
          <w:b/>
          <w:sz w:val="24"/>
          <w:szCs w:val="24"/>
        </w:rPr>
      </w:pPr>
      <w:r w:rsidRPr="00FD249E">
        <w:rPr>
          <w:rFonts w:ascii="Times New Roman" w:hAnsi="Times New Roman"/>
          <w:b/>
          <w:sz w:val="24"/>
          <w:szCs w:val="24"/>
        </w:rPr>
        <w:t>Таблица 85 </w:t>
      </w:r>
    </w:p>
    <w:tbl>
      <w:tblPr>
        <w:tblW w:w="939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991"/>
        <w:gridCol w:w="808"/>
        <w:gridCol w:w="874"/>
        <w:gridCol w:w="808"/>
        <w:gridCol w:w="938"/>
        <w:gridCol w:w="1751"/>
        <w:gridCol w:w="1224"/>
      </w:tblGrid>
      <w:tr w:rsidR="007608EF" w:rsidRPr="0009245E" w14:paraId="116EC27B" w14:textId="77777777" w:rsidTr="004B4FA3">
        <w:trPr>
          <w:trHeight w:val="894"/>
        </w:trPr>
        <w:tc>
          <w:tcPr>
            <w:tcW w:w="2868" w:type="dxa"/>
            <w:vMerge w:val="restart"/>
            <w:shd w:val="clear" w:color="auto" w:fill="FFFFFF"/>
            <w:tcMar>
              <w:top w:w="180" w:type="dxa"/>
              <w:left w:w="360" w:type="dxa"/>
              <w:bottom w:w="180" w:type="dxa"/>
              <w:right w:w="180" w:type="dxa"/>
            </w:tcMar>
            <w:vAlign w:val="center"/>
          </w:tcPr>
          <w:p w14:paraId="1949FB06"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Показатель</w:t>
            </w:r>
          </w:p>
        </w:tc>
        <w:tc>
          <w:tcPr>
            <w:tcW w:w="3454" w:type="dxa"/>
            <w:gridSpan w:val="4"/>
            <w:shd w:val="clear" w:color="auto" w:fill="FFFFFF"/>
            <w:tcMar>
              <w:top w:w="180" w:type="dxa"/>
              <w:left w:w="360" w:type="dxa"/>
              <w:bottom w:w="180" w:type="dxa"/>
              <w:right w:w="180" w:type="dxa"/>
            </w:tcMar>
            <w:vAlign w:val="center"/>
          </w:tcPr>
          <w:p w14:paraId="462FD8C4"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Квартал</w:t>
            </w:r>
          </w:p>
        </w:tc>
        <w:tc>
          <w:tcPr>
            <w:tcW w:w="1784" w:type="dxa"/>
            <w:vMerge w:val="restart"/>
            <w:shd w:val="clear" w:color="auto" w:fill="FFFFFF"/>
            <w:tcMar>
              <w:top w:w="180" w:type="dxa"/>
              <w:left w:w="360" w:type="dxa"/>
              <w:bottom w:w="180" w:type="dxa"/>
              <w:right w:w="180" w:type="dxa"/>
            </w:tcMar>
            <w:vAlign w:val="center"/>
          </w:tcPr>
          <w:p w14:paraId="349BAAE6"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Всего за год</w:t>
            </w:r>
          </w:p>
        </w:tc>
        <w:tc>
          <w:tcPr>
            <w:tcW w:w="1288" w:type="dxa"/>
            <w:shd w:val="clear" w:color="auto" w:fill="FFFFFF"/>
          </w:tcPr>
          <w:p w14:paraId="52F80F46"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26A4B6CB" w14:textId="77777777" w:rsidTr="004B4FA3">
        <w:trPr>
          <w:trHeight w:val="143"/>
        </w:trPr>
        <w:tc>
          <w:tcPr>
            <w:tcW w:w="2868" w:type="dxa"/>
            <w:vMerge/>
            <w:shd w:val="clear" w:color="auto" w:fill="FFFFFF"/>
            <w:vAlign w:val="center"/>
          </w:tcPr>
          <w:p w14:paraId="61279830" w14:textId="77777777" w:rsidR="007608EF" w:rsidRPr="00DC285E" w:rsidRDefault="007608EF" w:rsidP="000B47C4">
            <w:pPr>
              <w:spacing w:after="0" w:line="240" w:lineRule="auto"/>
              <w:rPr>
                <w:rFonts w:ascii="Times New Roman" w:hAnsi="Times New Roman"/>
                <w:color w:val="212121"/>
                <w:sz w:val="24"/>
                <w:szCs w:val="24"/>
              </w:rPr>
            </w:pPr>
          </w:p>
        </w:tc>
        <w:tc>
          <w:tcPr>
            <w:tcW w:w="812" w:type="dxa"/>
            <w:shd w:val="clear" w:color="auto" w:fill="FFFFFF"/>
            <w:tcMar>
              <w:top w:w="180" w:type="dxa"/>
              <w:left w:w="360" w:type="dxa"/>
              <w:bottom w:w="180" w:type="dxa"/>
              <w:right w:w="180" w:type="dxa"/>
            </w:tcMar>
            <w:vAlign w:val="center"/>
          </w:tcPr>
          <w:p w14:paraId="4706496C"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1-й</w:t>
            </w:r>
          </w:p>
        </w:tc>
        <w:tc>
          <w:tcPr>
            <w:tcW w:w="881" w:type="dxa"/>
            <w:shd w:val="clear" w:color="auto" w:fill="FFFFFF"/>
            <w:tcMar>
              <w:top w:w="180" w:type="dxa"/>
              <w:left w:w="360" w:type="dxa"/>
              <w:bottom w:w="180" w:type="dxa"/>
              <w:right w:w="180" w:type="dxa"/>
            </w:tcMar>
            <w:vAlign w:val="center"/>
          </w:tcPr>
          <w:p w14:paraId="573B81DC"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2-й</w:t>
            </w:r>
          </w:p>
        </w:tc>
        <w:tc>
          <w:tcPr>
            <w:tcW w:w="812" w:type="dxa"/>
            <w:shd w:val="clear" w:color="auto" w:fill="FFFFFF"/>
            <w:tcMar>
              <w:top w:w="180" w:type="dxa"/>
              <w:left w:w="360" w:type="dxa"/>
              <w:bottom w:w="180" w:type="dxa"/>
              <w:right w:w="180" w:type="dxa"/>
            </w:tcMar>
            <w:vAlign w:val="center"/>
          </w:tcPr>
          <w:p w14:paraId="20F1B5A8"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3-й</w:t>
            </w:r>
          </w:p>
        </w:tc>
        <w:tc>
          <w:tcPr>
            <w:tcW w:w="949" w:type="dxa"/>
            <w:shd w:val="clear" w:color="auto" w:fill="FFFFFF"/>
            <w:tcMar>
              <w:top w:w="180" w:type="dxa"/>
              <w:left w:w="360" w:type="dxa"/>
              <w:bottom w:w="180" w:type="dxa"/>
              <w:right w:w="180" w:type="dxa"/>
            </w:tcMar>
            <w:vAlign w:val="center"/>
          </w:tcPr>
          <w:p w14:paraId="73D2B49C"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4-й</w:t>
            </w:r>
          </w:p>
        </w:tc>
        <w:tc>
          <w:tcPr>
            <w:tcW w:w="1784" w:type="dxa"/>
            <w:vMerge/>
            <w:shd w:val="clear" w:color="auto" w:fill="FFFFFF"/>
            <w:vAlign w:val="bottom"/>
          </w:tcPr>
          <w:p w14:paraId="7567C8EB" w14:textId="77777777" w:rsidR="007608EF" w:rsidRPr="00DC285E" w:rsidRDefault="007608EF" w:rsidP="000B47C4">
            <w:pPr>
              <w:spacing w:after="0" w:line="240" w:lineRule="auto"/>
              <w:rPr>
                <w:rFonts w:ascii="Times New Roman" w:hAnsi="Times New Roman"/>
                <w:color w:val="212121"/>
                <w:sz w:val="24"/>
                <w:szCs w:val="24"/>
              </w:rPr>
            </w:pPr>
          </w:p>
        </w:tc>
        <w:tc>
          <w:tcPr>
            <w:tcW w:w="1288" w:type="dxa"/>
            <w:shd w:val="clear" w:color="auto" w:fill="FFFFFF"/>
          </w:tcPr>
          <w:p w14:paraId="2993D024"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42C0FCE6" w14:textId="77777777" w:rsidTr="004B4FA3">
        <w:trPr>
          <w:trHeight w:val="25"/>
        </w:trPr>
        <w:tc>
          <w:tcPr>
            <w:tcW w:w="8106" w:type="dxa"/>
            <w:gridSpan w:val="6"/>
            <w:shd w:val="clear" w:color="auto" w:fill="FFFFFF"/>
            <w:tcMar>
              <w:top w:w="180" w:type="dxa"/>
              <w:left w:w="360" w:type="dxa"/>
              <w:bottom w:w="180" w:type="dxa"/>
              <w:right w:w="180" w:type="dxa"/>
            </w:tcMar>
            <w:vAlign w:val="center"/>
          </w:tcPr>
          <w:p w14:paraId="180548B0"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Кассовый план работы предприятия</w:t>
            </w:r>
          </w:p>
        </w:tc>
        <w:tc>
          <w:tcPr>
            <w:tcW w:w="1288" w:type="dxa"/>
            <w:shd w:val="clear" w:color="auto" w:fill="FFFFFF"/>
          </w:tcPr>
          <w:p w14:paraId="1DC25198"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2C8F6B9D" w14:textId="77777777" w:rsidTr="004B4FA3">
        <w:trPr>
          <w:trHeight w:val="700"/>
        </w:trPr>
        <w:tc>
          <w:tcPr>
            <w:tcW w:w="2868" w:type="dxa"/>
            <w:shd w:val="clear" w:color="auto" w:fill="FFFFFF"/>
            <w:tcMar>
              <w:top w:w="180" w:type="dxa"/>
              <w:left w:w="360" w:type="dxa"/>
              <w:bottom w:w="180" w:type="dxa"/>
              <w:right w:w="180" w:type="dxa"/>
            </w:tcMar>
            <w:vAlign w:val="center"/>
          </w:tcPr>
          <w:p w14:paraId="00B2E4BE"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Кассовый остаток на начало периода, у.ед.</w:t>
            </w:r>
          </w:p>
        </w:tc>
        <w:tc>
          <w:tcPr>
            <w:tcW w:w="812" w:type="dxa"/>
            <w:shd w:val="clear" w:color="auto" w:fill="FFFFFF"/>
            <w:tcMar>
              <w:top w:w="180" w:type="dxa"/>
              <w:left w:w="360" w:type="dxa"/>
              <w:bottom w:w="180" w:type="dxa"/>
              <w:right w:w="180" w:type="dxa"/>
            </w:tcMar>
            <w:vAlign w:val="center"/>
          </w:tcPr>
          <w:p w14:paraId="69FDF0B0" w14:textId="77777777" w:rsidR="007608EF" w:rsidRPr="00DC285E" w:rsidRDefault="007608EF" w:rsidP="000B47C4">
            <w:pPr>
              <w:spacing w:after="0" w:line="240" w:lineRule="auto"/>
              <w:rPr>
                <w:rFonts w:ascii="Times New Roman" w:hAnsi="Times New Roman"/>
                <w:color w:val="212121"/>
                <w:sz w:val="24"/>
                <w:szCs w:val="24"/>
              </w:rPr>
            </w:pPr>
          </w:p>
        </w:tc>
        <w:tc>
          <w:tcPr>
            <w:tcW w:w="881" w:type="dxa"/>
            <w:shd w:val="clear" w:color="auto" w:fill="FFFFFF"/>
            <w:tcMar>
              <w:top w:w="180" w:type="dxa"/>
              <w:left w:w="360" w:type="dxa"/>
              <w:bottom w:w="180" w:type="dxa"/>
              <w:right w:w="180" w:type="dxa"/>
            </w:tcMar>
            <w:vAlign w:val="center"/>
          </w:tcPr>
          <w:p w14:paraId="4E077B76" w14:textId="77777777" w:rsidR="007608EF" w:rsidRPr="00DC285E" w:rsidRDefault="007608EF" w:rsidP="000B47C4">
            <w:pPr>
              <w:spacing w:after="0" w:line="240" w:lineRule="auto"/>
              <w:rPr>
                <w:rFonts w:ascii="Times New Roman" w:hAnsi="Times New Roman"/>
                <w:color w:val="212121"/>
                <w:sz w:val="24"/>
                <w:szCs w:val="24"/>
              </w:rPr>
            </w:pPr>
          </w:p>
        </w:tc>
        <w:tc>
          <w:tcPr>
            <w:tcW w:w="812" w:type="dxa"/>
            <w:shd w:val="clear" w:color="auto" w:fill="FFFFFF"/>
            <w:tcMar>
              <w:top w:w="180" w:type="dxa"/>
              <w:left w:w="360" w:type="dxa"/>
              <w:bottom w:w="180" w:type="dxa"/>
              <w:right w:w="180" w:type="dxa"/>
            </w:tcMar>
            <w:vAlign w:val="center"/>
          </w:tcPr>
          <w:p w14:paraId="101835E9" w14:textId="77777777" w:rsidR="007608EF" w:rsidRPr="00DC285E" w:rsidRDefault="007608EF" w:rsidP="000B47C4">
            <w:pPr>
              <w:spacing w:after="0" w:line="240" w:lineRule="auto"/>
              <w:rPr>
                <w:rFonts w:ascii="Times New Roman" w:hAnsi="Times New Roman"/>
                <w:color w:val="212121"/>
                <w:sz w:val="24"/>
                <w:szCs w:val="24"/>
              </w:rPr>
            </w:pPr>
          </w:p>
        </w:tc>
        <w:tc>
          <w:tcPr>
            <w:tcW w:w="949" w:type="dxa"/>
            <w:shd w:val="clear" w:color="auto" w:fill="FFFFFF"/>
            <w:tcMar>
              <w:top w:w="180" w:type="dxa"/>
              <w:left w:w="360" w:type="dxa"/>
              <w:bottom w:w="180" w:type="dxa"/>
              <w:right w:w="180" w:type="dxa"/>
            </w:tcMar>
            <w:vAlign w:val="center"/>
          </w:tcPr>
          <w:p w14:paraId="0BD8EF88" w14:textId="77777777" w:rsidR="007608EF" w:rsidRPr="00DC285E" w:rsidRDefault="007608EF" w:rsidP="000B47C4">
            <w:pPr>
              <w:spacing w:after="0" w:line="240" w:lineRule="auto"/>
              <w:rPr>
                <w:rFonts w:ascii="Times New Roman" w:hAnsi="Times New Roman"/>
                <w:color w:val="212121"/>
                <w:sz w:val="24"/>
                <w:szCs w:val="24"/>
              </w:rPr>
            </w:pPr>
          </w:p>
        </w:tc>
        <w:tc>
          <w:tcPr>
            <w:tcW w:w="1784" w:type="dxa"/>
            <w:shd w:val="clear" w:color="auto" w:fill="FFFFFF"/>
            <w:tcMar>
              <w:top w:w="180" w:type="dxa"/>
              <w:left w:w="360" w:type="dxa"/>
              <w:bottom w:w="180" w:type="dxa"/>
              <w:right w:w="180" w:type="dxa"/>
            </w:tcMar>
            <w:vAlign w:val="center"/>
          </w:tcPr>
          <w:p w14:paraId="1C69FD9D" w14:textId="77777777" w:rsidR="007608EF" w:rsidRPr="00DC285E" w:rsidRDefault="007608EF" w:rsidP="000B47C4">
            <w:pPr>
              <w:spacing w:after="0" w:line="240" w:lineRule="auto"/>
              <w:rPr>
                <w:rFonts w:ascii="Times New Roman" w:hAnsi="Times New Roman"/>
                <w:color w:val="212121"/>
                <w:sz w:val="24"/>
                <w:szCs w:val="24"/>
              </w:rPr>
            </w:pPr>
          </w:p>
        </w:tc>
        <w:tc>
          <w:tcPr>
            <w:tcW w:w="1288" w:type="dxa"/>
            <w:shd w:val="clear" w:color="auto" w:fill="FFFFFF"/>
          </w:tcPr>
          <w:p w14:paraId="29333545"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211C7A69" w14:textId="77777777" w:rsidTr="004B4FA3">
        <w:trPr>
          <w:trHeight w:val="357"/>
        </w:trPr>
        <w:tc>
          <w:tcPr>
            <w:tcW w:w="2868" w:type="dxa"/>
            <w:shd w:val="clear" w:color="auto" w:fill="FFFFFF"/>
            <w:tcMar>
              <w:top w:w="180" w:type="dxa"/>
              <w:left w:w="360" w:type="dxa"/>
              <w:bottom w:w="180" w:type="dxa"/>
              <w:right w:w="180" w:type="dxa"/>
            </w:tcMar>
            <w:vAlign w:val="center"/>
          </w:tcPr>
          <w:p w14:paraId="15202DD2"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Поступления от покупателей, у.ед.</w:t>
            </w:r>
          </w:p>
        </w:tc>
        <w:tc>
          <w:tcPr>
            <w:tcW w:w="812" w:type="dxa"/>
            <w:shd w:val="clear" w:color="auto" w:fill="FFFFFF"/>
            <w:tcMar>
              <w:top w:w="180" w:type="dxa"/>
              <w:left w:w="360" w:type="dxa"/>
              <w:bottom w:w="180" w:type="dxa"/>
              <w:right w:w="180" w:type="dxa"/>
            </w:tcMar>
            <w:vAlign w:val="center"/>
          </w:tcPr>
          <w:p w14:paraId="0E8A8538" w14:textId="77777777" w:rsidR="007608EF" w:rsidRPr="00DC285E" w:rsidRDefault="007608EF" w:rsidP="000B47C4">
            <w:pPr>
              <w:spacing w:after="0" w:line="240" w:lineRule="auto"/>
              <w:rPr>
                <w:rFonts w:ascii="Times New Roman" w:hAnsi="Times New Roman"/>
                <w:color w:val="212121"/>
                <w:sz w:val="24"/>
                <w:szCs w:val="24"/>
              </w:rPr>
            </w:pPr>
          </w:p>
        </w:tc>
        <w:tc>
          <w:tcPr>
            <w:tcW w:w="881" w:type="dxa"/>
            <w:shd w:val="clear" w:color="auto" w:fill="FFFFFF"/>
            <w:tcMar>
              <w:top w:w="180" w:type="dxa"/>
              <w:left w:w="360" w:type="dxa"/>
              <w:bottom w:w="180" w:type="dxa"/>
              <w:right w:w="180" w:type="dxa"/>
            </w:tcMar>
            <w:vAlign w:val="center"/>
          </w:tcPr>
          <w:p w14:paraId="73256419" w14:textId="77777777" w:rsidR="007608EF" w:rsidRPr="00DC285E" w:rsidRDefault="007608EF" w:rsidP="000B47C4">
            <w:pPr>
              <w:spacing w:after="0" w:line="240" w:lineRule="auto"/>
              <w:rPr>
                <w:rFonts w:ascii="Times New Roman" w:hAnsi="Times New Roman"/>
                <w:color w:val="212121"/>
                <w:sz w:val="24"/>
                <w:szCs w:val="24"/>
              </w:rPr>
            </w:pPr>
          </w:p>
        </w:tc>
        <w:tc>
          <w:tcPr>
            <w:tcW w:w="812" w:type="dxa"/>
            <w:shd w:val="clear" w:color="auto" w:fill="FFFFFF"/>
            <w:tcMar>
              <w:top w:w="180" w:type="dxa"/>
              <w:left w:w="360" w:type="dxa"/>
              <w:bottom w:w="180" w:type="dxa"/>
              <w:right w:w="180" w:type="dxa"/>
            </w:tcMar>
            <w:vAlign w:val="center"/>
          </w:tcPr>
          <w:p w14:paraId="7C7DFA1B" w14:textId="77777777" w:rsidR="007608EF" w:rsidRPr="00DC285E" w:rsidRDefault="007608EF" w:rsidP="000B47C4">
            <w:pPr>
              <w:spacing w:after="0" w:line="240" w:lineRule="auto"/>
              <w:rPr>
                <w:rFonts w:ascii="Times New Roman" w:hAnsi="Times New Roman"/>
                <w:color w:val="212121"/>
                <w:sz w:val="24"/>
                <w:szCs w:val="24"/>
              </w:rPr>
            </w:pPr>
          </w:p>
        </w:tc>
        <w:tc>
          <w:tcPr>
            <w:tcW w:w="949" w:type="dxa"/>
            <w:shd w:val="clear" w:color="auto" w:fill="FFFFFF"/>
            <w:tcMar>
              <w:top w:w="180" w:type="dxa"/>
              <w:left w:w="360" w:type="dxa"/>
              <w:bottom w:w="180" w:type="dxa"/>
              <w:right w:w="180" w:type="dxa"/>
            </w:tcMar>
            <w:vAlign w:val="center"/>
          </w:tcPr>
          <w:p w14:paraId="07F0D4B9" w14:textId="77777777" w:rsidR="007608EF" w:rsidRPr="00DC285E" w:rsidRDefault="007608EF" w:rsidP="000B47C4">
            <w:pPr>
              <w:spacing w:after="0" w:line="240" w:lineRule="auto"/>
              <w:rPr>
                <w:rFonts w:ascii="Times New Roman" w:hAnsi="Times New Roman"/>
                <w:color w:val="212121"/>
                <w:sz w:val="24"/>
                <w:szCs w:val="24"/>
              </w:rPr>
            </w:pPr>
          </w:p>
        </w:tc>
        <w:tc>
          <w:tcPr>
            <w:tcW w:w="1784" w:type="dxa"/>
            <w:shd w:val="clear" w:color="auto" w:fill="FFFFFF"/>
            <w:tcMar>
              <w:top w:w="180" w:type="dxa"/>
              <w:left w:w="360" w:type="dxa"/>
              <w:bottom w:w="180" w:type="dxa"/>
              <w:right w:w="180" w:type="dxa"/>
            </w:tcMar>
            <w:vAlign w:val="center"/>
          </w:tcPr>
          <w:p w14:paraId="3D1D7AE0" w14:textId="77777777" w:rsidR="007608EF" w:rsidRPr="00DC285E" w:rsidRDefault="007608EF" w:rsidP="000B47C4">
            <w:pPr>
              <w:spacing w:after="0" w:line="240" w:lineRule="auto"/>
              <w:rPr>
                <w:rFonts w:ascii="Times New Roman" w:hAnsi="Times New Roman"/>
                <w:color w:val="212121"/>
                <w:sz w:val="24"/>
                <w:szCs w:val="24"/>
              </w:rPr>
            </w:pPr>
          </w:p>
        </w:tc>
        <w:tc>
          <w:tcPr>
            <w:tcW w:w="1288" w:type="dxa"/>
            <w:shd w:val="clear" w:color="auto" w:fill="FFFFFF"/>
          </w:tcPr>
          <w:p w14:paraId="2EFFA9A9"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33DBE873" w14:textId="77777777" w:rsidTr="004B4FA3">
        <w:trPr>
          <w:trHeight w:val="715"/>
        </w:trPr>
        <w:tc>
          <w:tcPr>
            <w:tcW w:w="2868" w:type="dxa"/>
            <w:shd w:val="clear" w:color="auto" w:fill="FFFFFF"/>
            <w:tcMar>
              <w:top w:w="180" w:type="dxa"/>
              <w:left w:w="360" w:type="dxa"/>
              <w:bottom w:w="180" w:type="dxa"/>
              <w:right w:w="180" w:type="dxa"/>
            </w:tcMar>
            <w:vAlign w:val="center"/>
          </w:tcPr>
          <w:p w14:paraId="5C90C298"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Итого денежных средств в наличии, у.ед.</w:t>
            </w:r>
          </w:p>
        </w:tc>
        <w:tc>
          <w:tcPr>
            <w:tcW w:w="812" w:type="dxa"/>
            <w:shd w:val="clear" w:color="auto" w:fill="FFFFFF"/>
            <w:tcMar>
              <w:top w:w="180" w:type="dxa"/>
              <w:left w:w="360" w:type="dxa"/>
              <w:bottom w:w="180" w:type="dxa"/>
              <w:right w:w="180" w:type="dxa"/>
            </w:tcMar>
            <w:vAlign w:val="center"/>
          </w:tcPr>
          <w:p w14:paraId="388620C1" w14:textId="77777777" w:rsidR="007608EF" w:rsidRPr="00DC285E" w:rsidRDefault="007608EF" w:rsidP="000B47C4">
            <w:pPr>
              <w:spacing w:after="0" w:line="240" w:lineRule="auto"/>
              <w:rPr>
                <w:rFonts w:ascii="Times New Roman" w:hAnsi="Times New Roman"/>
                <w:color w:val="212121"/>
                <w:sz w:val="24"/>
                <w:szCs w:val="24"/>
              </w:rPr>
            </w:pPr>
          </w:p>
        </w:tc>
        <w:tc>
          <w:tcPr>
            <w:tcW w:w="881" w:type="dxa"/>
            <w:shd w:val="clear" w:color="auto" w:fill="FFFFFF"/>
            <w:tcMar>
              <w:top w:w="180" w:type="dxa"/>
              <w:left w:w="360" w:type="dxa"/>
              <w:bottom w:w="180" w:type="dxa"/>
              <w:right w:w="180" w:type="dxa"/>
            </w:tcMar>
            <w:vAlign w:val="center"/>
          </w:tcPr>
          <w:p w14:paraId="0CA3564C" w14:textId="77777777" w:rsidR="007608EF" w:rsidRPr="00DC285E" w:rsidRDefault="007608EF" w:rsidP="000B47C4">
            <w:pPr>
              <w:spacing w:after="0" w:line="240" w:lineRule="auto"/>
              <w:rPr>
                <w:rFonts w:ascii="Times New Roman" w:hAnsi="Times New Roman"/>
                <w:color w:val="212121"/>
                <w:sz w:val="24"/>
                <w:szCs w:val="24"/>
              </w:rPr>
            </w:pPr>
          </w:p>
        </w:tc>
        <w:tc>
          <w:tcPr>
            <w:tcW w:w="812" w:type="dxa"/>
            <w:shd w:val="clear" w:color="auto" w:fill="FFFFFF"/>
            <w:tcMar>
              <w:top w:w="180" w:type="dxa"/>
              <w:left w:w="360" w:type="dxa"/>
              <w:bottom w:w="180" w:type="dxa"/>
              <w:right w:w="180" w:type="dxa"/>
            </w:tcMar>
            <w:vAlign w:val="center"/>
          </w:tcPr>
          <w:p w14:paraId="71324E57" w14:textId="77777777" w:rsidR="007608EF" w:rsidRPr="00DC285E" w:rsidRDefault="007608EF" w:rsidP="000B47C4">
            <w:pPr>
              <w:spacing w:after="0" w:line="240" w:lineRule="auto"/>
              <w:rPr>
                <w:rFonts w:ascii="Times New Roman" w:hAnsi="Times New Roman"/>
                <w:color w:val="212121"/>
                <w:sz w:val="24"/>
                <w:szCs w:val="24"/>
              </w:rPr>
            </w:pPr>
          </w:p>
        </w:tc>
        <w:tc>
          <w:tcPr>
            <w:tcW w:w="949" w:type="dxa"/>
            <w:shd w:val="clear" w:color="auto" w:fill="FFFFFF"/>
            <w:tcMar>
              <w:top w:w="180" w:type="dxa"/>
              <w:left w:w="360" w:type="dxa"/>
              <w:bottom w:w="180" w:type="dxa"/>
              <w:right w:w="180" w:type="dxa"/>
            </w:tcMar>
            <w:vAlign w:val="center"/>
          </w:tcPr>
          <w:p w14:paraId="31F44A4E" w14:textId="77777777" w:rsidR="007608EF" w:rsidRPr="00DC285E" w:rsidRDefault="007608EF" w:rsidP="000B47C4">
            <w:pPr>
              <w:spacing w:after="0" w:line="240" w:lineRule="auto"/>
              <w:rPr>
                <w:rFonts w:ascii="Times New Roman" w:hAnsi="Times New Roman"/>
                <w:color w:val="212121"/>
                <w:sz w:val="24"/>
                <w:szCs w:val="24"/>
              </w:rPr>
            </w:pPr>
          </w:p>
        </w:tc>
        <w:tc>
          <w:tcPr>
            <w:tcW w:w="1784" w:type="dxa"/>
            <w:shd w:val="clear" w:color="auto" w:fill="FFFFFF"/>
            <w:tcMar>
              <w:top w:w="180" w:type="dxa"/>
              <w:left w:w="360" w:type="dxa"/>
              <w:bottom w:w="180" w:type="dxa"/>
              <w:right w:w="180" w:type="dxa"/>
            </w:tcMar>
            <w:vAlign w:val="center"/>
          </w:tcPr>
          <w:p w14:paraId="03D35EFE" w14:textId="77777777" w:rsidR="007608EF" w:rsidRPr="00DC285E" w:rsidRDefault="007608EF" w:rsidP="000B47C4">
            <w:pPr>
              <w:spacing w:after="0" w:line="240" w:lineRule="auto"/>
              <w:rPr>
                <w:rFonts w:ascii="Times New Roman" w:hAnsi="Times New Roman"/>
                <w:color w:val="212121"/>
                <w:sz w:val="24"/>
                <w:szCs w:val="24"/>
              </w:rPr>
            </w:pPr>
          </w:p>
        </w:tc>
        <w:tc>
          <w:tcPr>
            <w:tcW w:w="1288" w:type="dxa"/>
            <w:shd w:val="clear" w:color="auto" w:fill="FFFFFF"/>
          </w:tcPr>
          <w:p w14:paraId="5EEFE2C7"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10742F37" w14:textId="77777777" w:rsidTr="004B4FA3">
        <w:trPr>
          <w:trHeight w:val="343"/>
        </w:trPr>
        <w:tc>
          <w:tcPr>
            <w:tcW w:w="2868" w:type="dxa"/>
            <w:shd w:val="clear" w:color="auto" w:fill="FFFFFF"/>
            <w:tcMar>
              <w:top w:w="180" w:type="dxa"/>
              <w:left w:w="360" w:type="dxa"/>
              <w:bottom w:w="180" w:type="dxa"/>
              <w:right w:w="180" w:type="dxa"/>
            </w:tcMar>
            <w:vAlign w:val="center"/>
          </w:tcPr>
          <w:p w14:paraId="16715CCC"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Выплаты денежных средств, у.ед.:</w:t>
            </w:r>
          </w:p>
        </w:tc>
        <w:tc>
          <w:tcPr>
            <w:tcW w:w="812" w:type="dxa"/>
            <w:shd w:val="clear" w:color="auto" w:fill="FFFFFF"/>
            <w:tcMar>
              <w:top w:w="180" w:type="dxa"/>
              <w:left w:w="360" w:type="dxa"/>
              <w:bottom w:w="180" w:type="dxa"/>
              <w:right w:w="180" w:type="dxa"/>
            </w:tcMar>
            <w:vAlign w:val="center"/>
          </w:tcPr>
          <w:p w14:paraId="1601A97F" w14:textId="77777777" w:rsidR="007608EF" w:rsidRPr="00DC285E" w:rsidRDefault="007608EF" w:rsidP="000B47C4">
            <w:pPr>
              <w:spacing w:after="0" w:line="240" w:lineRule="auto"/>
              <w:rPr>
                <w:rFonts w:ascii="Times New Roman" w:hAnsi="Times New Roman"/>
                <w:color w:val="212121"/>
                <w:sz w:val="24"/>
                <w:szCs w:val="24"/>
              </w:rPr>
            </w:pPr>
          </w:p>
        </w:tc>
        <w:tc>
          <w:tcPr>
            <w:tcW w:w="881" w:type="dxa"/>
            <w:shd w:val="clear" w:color="auto" w:fill="FFFFFF"/>
            <w:tcMar>
              <w:top w:w="180" w:type="dxa"/>
              <w:left w:w="360" w:type="dxa"/>
              <w:bottom w:w="180" w:type="dxa"/>
              <w:right w:w="180" w:type="dxa"/>
            </w:tcMar>
            <w:vAlign w:val="center"/>
          </w:tcPr>
          <w:p w14:paraId="58D02721" w14:textId="77777777" w:rsidR="007608EF" w:rsidRPr="00DC285E" w:rsidRDefault="007608EF" w:rsidP="000B47C4">
            <w:pPr>
              <w:spacing w:after="0" w:line="240" w:lineRule="auto"/>
              <w:rPr>
                <w:rFonts w:ascii="Times New Roman" w:hAnsi="Times New Roman"/>
                <w:color w:val="212121"/>
                <w:sz w:val="24"/>
                <w:szCs w:val="24"/>
              </w:rPr>
            </w:pPr>
          </w:p>
        </w:tc>
        <w:tc>
          <w:tcPr>
            <w:tcW w:w="812" w:type="dxa"/>
            <w:shd w:val="clear" w:color="auto" w:fill="FFFFFF"/>
            <w:tcMar>
              <w:top w:w="180" w:type="dxa"/>
              <w:left w:w="360" w:type="dxa"/>
              <w:bottom w:w="180" w:type="dxa"/>
              <w:right w:w="180" w:type="dxa"/>
            </w:tcMar>
            <w:vAlign w:val="center"/>
          </w:tcPr>
          <w:p w14:paraId="447A0D75" w14:textId="77777777" w:rsidR="007608EF" w:rsidRPr="00DC285E" w:rsidRDefault="007608EF" w:rsidP="000B47C4">
            <w:pPr>
              <w:spacing w:after="0" w:line="240" w:lineRule="auto"/>
              <w:rPr>
                <w:rFonts w:ascii="Times New Roman" w:hAnsi="Times New Roman"/>
                <w:color w:val="212121"/>
                <w:sz w:val="24"/>
                <w:szCs w:val="24"/>
              </w:rPr>
            </w:pPr>
          </w:p>
        </w:tc>
        <w:tc>
          <w:tcPr>
            <w:tcW w:w="949" w:type="dxa"/>
            <w:shd w:val="clear" w:color="auto" w:fill="FFFFFF"/>
            <w:tcMar>
              <w:top w:w="180" w:type="dxa"/>
              <w:left w:w="360" w:type="dxa"/>
              <w:bottom w:w="180" w:type="dxa"/>
              <w:right w:w="180" w:type="dxa"/>
            </w:tcMar>
            <w:vAlign w:val="center"/>
          </w:tcPr>
          <w:p w14:paraId="19630DA2" w14:textId="77777777" w:rsidR="007608EF" w:rsidRPr="00DC285E" w:rsidRDefault="007608EF" w:rsidP="000B47C4">
            <w:pPr>
              <w:spacing w:after="0" w:line="240" w:lineRule="auto"/>
              <w:rPr>
                <w:rFonts w:ascii="Times New Roman" w:hAnsi="Times New Roman"/>
                <w:color w:val="212121"/>
                <w:sz w:val="24"/>
                <w:szCs w:val="24"/>
              </w:rPr>
            </w:pPr>
          </w:p>
        </w:tc>
        <w:tc>
          <w:tcPr>
            <w:tcW w:w="1784" w:type="dxa"/>
            <w:shd w:val="clear" w:color="auto" w:fill="FFFFFF"/>
            <w:tcMar>
              <w:top w:w="180" w:type="dxa"/>
              <w:left w:w="360" w:type="dxa"/>
              <w:bottom w:w="180" w:type="dxa"/>
              <w:right w:w="180" w:type="dxa"/>
            </w:tcMar>
            <w:vAlign w:val="center"/>
          </w:tcPr>
          <w:p w14:paraId="080EC850" w14:textId="77777777" w:rsidR="007608EF" w:rsidRPr="00DC285E" w:rsidRDefault="007608EF" w:rsidP="000B47C4">
            <w:pPr>
              <w:spacing w:after="0" w:line="240" w:lineRule="auto"/>
              <w:rPr>
                <w:rFonts w:ascii="Times New Roman" w:hAnsi="Times New Roman"/>
                <w:color w:val="212121"/>
                <w:sz w:val="24"/>
                <w:szCs w:val="24"/>
              </w:rPr>
            </w:pPr>
          </w:p>
        </w:tc>
        <w:tc>
          <w:tcPr>
            <w:tcW w:w="1288" w:type="dxa"/>
            <w:shd w:val="clear" w:color="auto" w:fill="FFFFFF"/>
          </w:tcPr>
          <w:p w14:paraId="3A274AFA"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04ECEE03" w14:textId="77777777" w:rsidTr="004B4FA3">
        <w:trPr>
          <w:trHeight w:val="357"/>
        </w:trPr>
        <w:tc>
          <w:tcPr>
            <w:tcW w:w="2868" w:type="dxa"/>
            <w:shd w:val="clear" w:color="auto" w:fill="FFFFFF"/>
            <w:tcMar>
              <w:top w:w="180" w:type="dxa"/>
              <w:left w:w="360" w:type="dxa"/>
              <w:bottom w:w="180" w:type="dxa"/>
              <w:right w:w="180" w:type="dxa"/>
            </w:tcMar>
            <w:vAlign w:val="center"/>
          </w:tcPr>
          <w:p w14:paraId="54441504"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 по материалам</w:t>
            </w:r>
          </w:p>
        </w:tc>
        <w:tc>
          <w:tcPr>
            <w:tcW w:w="812" w:type="dxa"/>
            <w:shd w:val="clear" w:color="auto" w:fill="FFFFFF"/>
            <w:tcMar>
              <w:top w:w="180" w:type="dxa"/>
              <w:left w:w="360" w:type="dxa"/>
              <w:bottom w:w="180" w:type="dxa"/>
              <w:right w:w="180" w:type="dxa"/>
            </w:tcMar>
            <w:vAlign w:val="center"/>
          </w:tcPr>
          <w:p w14:paraId="52E71198" w14:textId="77777777" w:rsidR="007608EF" w:rsidRPr="00DC285E" w:rsidRDefault="007608EF" w:rsidP="000B47C4">
            <w:pPr>
              <w:spacing w:after="0" w:line="240" w:lineRule="auto"/>
              <w:rPr>
                <w:rFonts w:ascii="Times New Roman" w:hAnsi="Times New Roman"/>
                <w:color w:val="212121"/>
                <w:sz w:val="24"/>
                <w:szCs w:val="24"/>
              </w:rPr>
            </w:pPr>
          </w:p>
        </w:tc>
        <w:tc>
          <w:tcPr>
            <w:tcW w:w="881" w:type="dxa"/>
            <w:shd w:val="clear" w:color="auto" w:fill="FFFFFF"/>
            <w:tcMar>
              <w:top w:w="180" w:type="dxa"/>
              <w:left w:w="360" w:type="dxa"/>
              <w:bottom w:w="180" w:type="dxa"/>
              <w:right w:w="180" w:type="dxa"/>
            </w:tcMar>
            <w:vAlign w:val="center"/>
          </w:tcPr>
          <w:p w14:paraId="059AD794" w14:textId="77777777" w:rsidR="007608EF" w:rsidRPr="00DC285E" w:rsidRDefault="007608EF" w:rsidP="000B47C4">
            <w:pPr>
              <w:spacing w:after="0" w:line="240" w:lineRule="auto"/>
              <w:rPr>
                <w:rFonts w:ascii="Times New Roman" w:hAnsi="Times New Roman"/>
                <w:color w:val="212121"/>
                <w:sz w:val="24"/>
                <w:szCs w:val="24"/>
              </w:rPr>
            </w:pPr>
          </w:p>
        </w:tc>
        <w:tc>
          <w:tcPr>
            <w:tcW w:w="812" w:type="dxa"/>
            <w:shd w:val="clear" w:color="auto" w:fill="FFFFFF"/>
            <w:tcMar>
              <w:top w:w="180" w:type="dxa"/>
              <w:left w:w="360" w:type="dxa"/>
              <w:bottom w:w="180" w:type="dxa"/>
              <w:right w:w="180" w:type="dxa"/>
            </w:tcMar>
            <w:vAlign w:val="center"/>
          </w:tcPr>
          <w:p w14:paraId="204CF6B3" w14:textId="77777777" w:rsidR="007608EF" w:rsidRPr="00DC285E" w:rsidRDefault="007608EF" w:rsidP="000B47C4">
            <w:pPr>
              <w:spacing w:after="0" w:line="240" w:lineRule="auto"/>
              <w:rPr>
                <w:rFonts w:ascii="Times New Roman" w:hAnsi="Times New Roman"/>
                <w:color w:val="212121"/>
                <w:sz w:val="24"/>
                <w:szCs w:val="24"/>
              </w:rPr>
            </w:pPr>
          </w:p>
        </w:tc>
        <w:tc>
          <w:tcPr>
            <w:tcW w:w="949" w:type="dxa"/>
            <w:shd w:val="clear" w:color="auto" w:fill="FFFFFF"/>
            <w:tcMar>
              <w:top w:w="180" w:type="dxa"/>
              <w:left w:w="360" w:type="dxa"/>
              <w:bottom w:w="180" w:type="dxa"/>
              <w:right w:w="180" w:type="dxa"/>
            </w:tcMar>
            <w:vAlign w:val="center"/>
          </w:tcPr>
          <w:p w14:paraId="43A0F1C4" w14:textId="77777777" w:rsidR="007608EF" w:rsidRPr="00DC285E" w:rsidRDefault="007608EF" w:rsidP="000B47C4">
            <w:pPr>
              <w:spacing w:after="0" w:line="240" w:lineRule="auto"/>
              <w:rPr>
                <w:rFonts w:ascii="Times New Roman" w:hAnsi="Times New Roman"/>
                <w:color w:val="212121"/>
                <w:sz w:val="24"/>
                <w:szCs w:val="24"/>
              </w:rPr>
            </w:pPr>
          </w:p>
        </w:tc>
        <w:tc>
          <w:tcPr>
            <w:tcW w:w="1784" w:type="dxa"/>
            <w:shd w:val="clear" w:color="auto" w:fill="FFFFFF"/>
            <w:tcMar>
              <w:top w:w="180" w:type="dxa"/>
              <w:left w:w="360" w:type="dxa"/>
              <w:bottom w:w="180" w:type="dxa"/>
              <w:right w:w="180" w:type="dxa"/>
            </w:tcMar>
            <w:vAlign w:val="center"/>
          </w:tcPr>
          <w:p w14:paraId="1067C3A6" w14:textId="77777777" w:rsidR="007608EF" w:rsidRPr="00DC285E" w:rsidRDefault="007608EF" w:rsidP="000B47C4">
            <w:pPr>
              <w:spacing w:after="0" w:line="240" w:lineRule="auto"/>
              <w:rPr>
                <w:rFonts w:ascii="Times New Roman" w:hAnsi="Times New Roman"/>
                <w:color w:val="212121"/>
                <w:sz w:val="24"/>
                <w:szCs w:val="24"/>
              </w:rPr>
            </w:pPr>
          </w:p>
        </w:tc>
        <w:tc>
          <w:tcPr>
            <w:tcW w:w="1288" w:type="dxa"/>
            <w:shd w:val="clear" w:color="auto" w:fill="FFFFFF"/>
          </w:tcPr>
          <w:p w14:paraId="77C969CE"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705C8312" w14:textId="77777777" w:rsidTr="004B4FA3">
        <w:trPr>
          <w:trHeight w:val="357"/>
        </w:trPr>
        <w:tc>
          <w:tcPr>
            <w:tcW w:w="2868" w:type="dxa"/>
            <w:shd w:val="clear" w:color="auto" w:fill="FFFFFF"/>
            <w:tcMar>
              <w:top w:w="180" w:type="dxa"/>
              <w:left w:w="360" w:type="dxa"/>
              <w:bottom w:w="180" w:type="dxa"/>
              <w:right w:w="180" w:type="dxa"/>
            </w:tcMar>
            <w:vAlign w:val="center"/>
          </w:tcPr>
          <w:p w14:paraId="1073AB68"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 прямых затрат на оплату труда</w:t>
            </w:r>
          </w:p>
        </w:tc>
        <w:tc>
          <w:tcPr>
            <w:tcW w:w="812" w:type="dxa"/>
            <w:shd w:val="clear" w:color="auto" w:fill="FFFFFF"/>
            <w:tcMar>
              <w:top w:w="180" w:type="dxa"/>
              <w:left w:w="360" w:type="dxa"/>
              <w:bottom w:w="180" w:type="dxa"/>
              <w:right w:w="180" w:type="dxa"/>
            </w:tcMar>
            <w:vAlign w:val="center"/>
          </w:tcPr>
          <w:p w14:paraId="40835EBE" w14:textId="77777777" w:rsidR="007608EF" w:rsidRPr="00DC285E" w:rsidRDefault="007608EF" w:rsidP="000B47C4">
            <w:pPr>
              <w:spacing w:after="0" w:line="240" w:lineRule="auto"/>
              <w:rPr>
                <w:rFonts w:ascii="Times New Roman" w:hAnsi="Times New Roman"/>
                <w:color w:val="212121"/>
                <w:sz w:val="24"/>
                <w:szCs w:val="24"/>
              </w:rPr>
            </w:pPr>
          </w:p>
        </w:tc>
        <w:tc>
          <w:tcPr>
            <w:tcW w:w="881" w:type="dxa"/>
            <w:shd w:val="clear" w:color="auto" w:fill="FFFFFF"/>
            <w:tcMar>
              <w:top w:w="180" w:type="dxa"/>
              <w:left w:w="360" w:type="dxa"/>
              <w:bottom w:w="180" w:type="dxa"/>
              <w:right w:w="180" w:type="dxa"/>
            </w:tcMar>
            <w:vAlign w:val="center"/>
          </w:tcPr>
          <w:p w14:paraId="0AD66E14" w14:textId="77777777" w:rsidR="007608EF" w:rsidRPr="00DC285E" w:rsidRDefault="007608EF" w:rsidP="000B47C4">
            <w:pPr>
              <w:spacing w:after="0" w:line="240" w:lineRule="auto"/>
              <w:rPr>
                <w:rFonts w:ascii="Times New Roman" w:hAnsi="Times New Roman"/>
                <w:color w:val="212121"/>
                <w:sz w:val="24"/>
                <w:szCs w:val="24"/>
              </w:rPr>
            </w:pPr>
          </w:p>
        </w:tc>
        <w:tc>
          <w:tcPr>
            <w:tcW w:w="812" w:type="dxa"/>
            <w:shd w:val="clear" w:color="auto" w:fill="FFFFFF"/>
            <w:tcMar>
              <w:top w:w="180" w:type="dxa"/>
              <w:left w:w="360" w:type="dxa"/>
              <w:bottom w:w="180" w:type="dxa"/>
              <w:right w:w="180" w:type="dxa"/>
            </w:tcMar>
            <w:vAlign w:val="center"/>
          </w:tcPr>
          <w:p w14:paraId="5F499A94" w14:textId="77777777" w:rsidR="007608EF" w:rsidRPr="00DC285E" w:rsidRDefault="007608EF" w:rsidP="000B47C4">
            <w:pPr>
              <w:spacing w:after="0" w:line="240" w:lineRule="auto"/>
              <w:rPr>
                <w:rFonts w:ascii="Times New Roman" w:hAnsi="Times New Roman"/>
                <w:color w:val="212121"/>
                <w:sz w:val="24"/>
                <w:szCs w:val="24"/>
              </w:rPr>
            </w:pPr>
          </w:p>
        </w:tc>
        <w:tc>
          <w:tcPr>
            <w:tcW w:w="949" w:type="dxa"/>
            <w:shd w:val="clear" w:color="auto" w:fill="FFFFFF"/>
            <w:tcMar>
              <w:top w:w="180" w:type="dxa"/>
              <w:left w:w="360" w:type="dxa"/>
              <w:bottom w:w="180" w:type="dxa"/>
              <w:right w:w="180" w:type="dxa"/>
            </w:tcMar>
            <w:vAlign w:val="center"/>
          </w:tcPr>
          <w:p w14:paraId="25BC0B24" w14:textId="77777777" w:rsidR="007608EF" w:rsidRPr="00DC285E" w:rsidRDefault="007608EF" w:rsidP="000B47C4">
            <w:pPr>
              <w:spacing w:after="0" w:line="240" w:lineRule="auto"/>
              <w:rPr>
                <w:rFonts w:ascii="Times New Roman" w:hAnsi="Times New Roman"/>
                <w:color w:val="212121"/>
                <w:sz w:val="24"/>
                <w:szCs w:val="24"/>
              </w:rPr>
            </w:pPr>
          </w:p>
        </w:tc>
        <w:tc>
          <w:tcPr>
            <w:tcW w:w="1784" w:type="dxa"/>
            <w:shd w:val="clear" w:color="auto" w:fill="FFFFFF"/>
            <w:tcMar>
              <w:top w:w="180" w:type="dxa"/>
              <w:left w:w="360" w:type="dxa"/>
              <w:bottom w:w="180" w:type="dxa"/>
              <w:right w:w="180" w:type="dxa"/>
            </w:tcMar>
            <w:vAlign w:val="center"/>
          </w:tcPr>
          <w:p w14:paraId="3A0422B8" w14:textId="77777777" w:rsidR="007608EF" w:rsidRPr="00DC285E" w:rsidRDefault="007608EF" w:rsidP="000B47C4">
            <w:pPr>
              <w:spacing w:after="0" w:line="240" w:lineRule="auto"/>
              <w:rPr>
                <w:rFonts w:ascii="Times New Roman" w:hAnsi="Times New Roman"/>
                <w:color w:val="212121"/>
                <w:sz w:val="24"/>
                <w:szCs w:val="24"/>
              </w:rPr>
            </w:pPr>
          </w:p>
        </w:tc>
        <w:tc>
          <w:tcPr>
            <w:tcW w:w="1288" w:type="dxa"/>
            <w:shd w:val="clear" w:color="auto" w:fill="FFFFFF"/>
          </w:tcPr>
          <w:p w14:paraId="4BB4C0FD"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54F44C26" w14:textId="77777777" w:rsidTr="004B4FA3">
        <w:trPr>
          <w:trHeight w:val="343"/>
        </w:trPr>
        <w:tc>
          <w:tcPr>
            <w:tcW w:w="2868" w:type="dxa"/>
            <w:shd w:val="clear" w:color="auto" w:fill="FFFFFF"/>
            <w:tcMar>
              <w:top w:w="180" w:type="dxa"/>
              <w:left w:w="360" w:type="dxa"/>
              <w:bottom w:w="180" w:type="dxa"/>
              <w:right w:w="180" w:type="dxa"/>
            </w:tcMar>
            <w:vAlign w:val="center"/>
          </w:tcPr>
          <w:p w14:paraId="281D4F96"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-общепроизводственных расходов</w:t>
            </w:r>
          </w:p>
        </w:tc>
        <w:tc>
          <w:tcPr>
            <w:tcW w:w="812" w:type="dxa"/>
            <w:shd w:val="clear" w:color="auto" w:fill="FFFFFF"/>
            <w:tcMar>
              <w:top w:w="180" w:type="dxa"/>
              <w:left w:w="360" w:type="dxa"/>
              <w:bottom w:w="180" w:type="dxa"/>
              <w:right w:w="180" w:type="dxa"/>
            </w:tcMar>
            <w:vAlign w:val="center"/>
          </w:tcPr>
          <w:p w14:paraId="078305B0" w14:textId="77777777" w:rsidR="007608EF" w:rsidRPr="00DC285E" w:rsidRDefault="007608EF" w:rsidP="000B47C4">
            <w:pPr>
              <w:spacing w:after="0" w:line="240" w:lineRule="auto"/>
              <w:rPr>
                <w:rFonts w:ascii="Times New Roman" w:hAnsi="Times New Roman"/>
                <w:color w:val="212121"/>
                <w:sz w:val="24"/>
                <w:szCs w:val="24"/>
              </w:rPr>
            </w:pPr>
          </w:p>
        </w:tc>
        <w:tc>
          <w:tcPr>
            <w:tcW w:w="881" w:type="dxa"/>
            <w:shd w:val="clear" w:color="auto" w:fill="FFFFFF"/>
            <w:tcMar>
              <w:top w:w="180" w:type="dxa"/>
              <w:left w:w="360" w:type="dxa"/>
              <w:bottom w:w="180" w:type="dxa"/>
              <w:right w:w="180" w:type="dxa"/>
            </w:tcMar>
            <w:vAlign w:val="center"/>
          </w:tcPr>
          <w:p w14:paraId="487DDC65" w14:textId="77777777" w:rsidR="007608EF" w:rsidRPr="00DC285E" w:rsidRDefault="007608EF" w:rsidP="000B47C4">
            <w:pPr>
              <w:spacing w:after="0" w:line="240" w:lineRule="auto"/>
              <w:rPr>
                <w:rFonts w:ascii="Times New Roman" w:hAnsi="Times New Roman"/>
                <w:color w:val="212121"/>
                <w:sz w:val="24"/>
                <w:szCs w:val="24"/>
              </w:rPr>
            </w:pPr>
          </w:p>
        </w:tc>
        <w:tc>
          <w:tcPr>
            <w:tcW w:w="812" w:type="dxa"/>
            <w:shd w:val="clear" w:color="auto" w:fill="FFFFFF"/>
            <w:tcMar>
              <w:top w:w="180" w:type="dxa"/>
              <w:left w:w="360" w:type="dxa"/>
              <w:bottom w:w="180" w:type="dxa"/>
              <w:right w:w="180" w:type="dxa"/>
            </w:tcMar>
            <w:vAlign w:val="center"/>
          </w:tcPr>
          <w:p w14:paraId="1F7CF605" w14:textId="77777777" w:rsidR="007608EF" w:rsidRPr="00DC285E" w:rsidRDefault="007608EF" w:rsidP="000B47C4">
            <w:pPr>
              <w:spacing w:after="0" w:line="240" w:lineRule="auto"/>
              <w:rPr>
                <w:rFonts w:ascii="Times New Roman" w:hAnsi="Times New Roman"/>
                <w:color w:val="212121"/>
                <w:sz w:val="24"/>
                <w:szCs w:val="24"/>
              </w:rPr>
            </w:pPr>
          </w:p>
        </w:tc>
        <w:tc>
          <w:tcPr>
            <w:tcW w:w="949" w:type="dxa"/>
            <w:shd w:val="clear" w:color="auto" w:fill="FFFFFF"/>
            <w:tcMar>
              <w:top w:w="180" w:type="dxa"/>
              <w:left w:w="360" w:type="dxa"/>
              <w:bottom w:w="180" w:type="dxa"/>
              <w:right w:w="180" w:type="dxa"/>
            </w:tcMar>
            <w:vAlign w:val="center"/>
          </w:tcPr>
          <w:p w14:paraId="17F6E3CD" w14:textId="77777777" w:rsidR="007608EF" w:rsidRPr="00DC285E" w:rsidRDefault="007608EF" w:rsidP="000B47C4">
            <w:pPr>
              <w:spacing w:after="0" w:line="240" w:lineRule="auto"/>
              <w:rPr>
                <w:rFonts w:ascii="Times New Roman" w:hAnsi="Times New Roman"/>
                <w:color w:val="212121"/>
                <w:sz w:val="24"/>
                <w:szCs w:val="24"/>
              </w:rPr>
            </w:pPr>
          </w:p>
        </w:tc>
        <w:tc>
          <w:tcPr>
            <w:tcW w:w="1784" w:type="dxa"/>
            <w:shd w:val="clear" w:color="auto" w:fill="FFFFFF"/>
            <w:tcMar>
              <w:top w:w="180" w:type="dxa"/>
              <w:left w:w="360" w:type="dxa"/>
              <w:bottom w:w="180" w:type="dxa"/>
              <w:right w:w="180" w:type="dxa"/>
            </w:tcMar>
            <w:vAlign w:val="center"/>
          </w:tcPr>
          <w:p w14:paraId="758DFBF9" w14:textId="77777777" w:rsidR="007608EF" w:rsidRPr="00DC285E" w:rsidRDefault="007608EF" w:rsidP="000B47C4">
            <w:pPr>
              <w:spacing w:after="0" w:line="240" w:lineRule="auto"/>
              <w:rPr>
                <w:rFonts w:ascii="Times New Roman" w:hAnsi="Times New Roman"/>
                <w:color w:val="212121"/>
                <w:sz w:val="24"/>
                <w:szCs w:val="24"/>
              </w:rPr>
            </w:pPr>
          </w:p>
        </w:tc>
        <w:tc>
          <w:tcPr>
            <w:tcW w:w="1288" w:type="dxa"/>
            <w:shd w:val="clear" w:color="auto" w:fill="FFFFFF"/>
          </w:tcPr>
          <w:p w14:paraId="63086AC1"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5C88298E" w14:textId="77777777" w:rsidTr="004B4FA3">
        <w:trPr>
          <w:trHeight w:val="25"/>
        </w:trPr>
        <w:tc>
          <w:tcPr>
            <w:tcW w:w="2868" w:type="dxa"/>
            <w:shd w:val="clear" w:color="auto" w:fill="FFFFFF"/>
            <w:tcMar>
              <w:top w:w="180" w:type="dxa"/>
              <w:left w:w="360" w:type="dxa"/>
              <w:bottom w:w="180" w:type="dxa"/>
              <w:right w:w="180" w:type="dxa"/>
            </w:tcMar>
            <w:vAlign w:val="center"/>
          </w:tcPr>
          <w:p w14:paraId="3B1A2612"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-коммерческих и управленческих расходов</w:t>
            </w:r>
          </w:p>
        </w:tc>
        <w:tc>
          <w:tcPr>
            <w:tcW w:w="812" w:type="dxa"/>
            <w:shd w:val="clear" w:color="auto" w:fill="FFFFFF"/>
            <w:tcMar>
              <w:top w:w="180" w:type="dxa"/>
              <w:left w:w="360" w:type="dxa"/>
              <w:bottom w:w="180" w:type="dxa"/>
              <w:right w:w="180" w:type="dxa"/>
            </w:tcMar>
            <w:vAlign w:val="center"/>
          </w:tcPr>
          <w:p w14:paraId="75335953" w14:textId="77777777" w:rsidR="007608EF" w:rsidRPr="00DC285E" w:rsidRDefault="007608EF" w:rsidP="000B47C4">
            <w:pPr>
              <w:spacing w:after="0" w:line="240" w:lineRule="auto"/>
              <w:rPr>
                <w:rFonts w:ascii="Times New Roman" w:hAnsi="Times New Roman"/>
                <w:color w:val="212121"/>
                <w:sz w:val="24"/>
                <w:szCs w:val="24"/>
              </w:rPr>
            </w:pPr>
          </w:p>
        </w:tc>
        <w:tc>
          <w:tcPr>
            <w:tcW w:w="881" w:type="dxa"/>
            <w:shd w:val="clear" w:color="auto" w:fill="FFFFFF"/>
            <w:tcMar>
              <w:top w:w="180" w:type="dxa"/>
              <w:left w:w="360" w:type="dxa"/>
              <w:bottom w:w="180" w:type="dxa"/>
              <w:right w:w="180" w:type="dxa"/>
            </w:tcMar>
            <w:vAlign w:val="center"/>
          </w:tcPr>
          <w:p w14:paraId="4DF6CEB8" w14:textId="77777777" w:rsidR="007608EF" w:rsidRPr="00DC285E" w:rsidRDefault="007608EF" w:rsidP="000B47C4">
            <w:pPr>
              <w:spacing w:after="0" w:line="240" w:lineRule="auto"/>
              <w:rPr>
                <w:rFonts w:ascii="Times New Roman" w:hAnsi="Times New Roman"/>
                <w:color w:val="212121"/>
                <w:sz w:val="24"/>
                <w:szCs w:val="24"/>
              </w:rPr>
            </w:pPr>
          </w:p>
        </w:tc>
        <w:tc>
          <w:tcPr>
            <w:tcW w:w="812" w:type="dxa"/>
            <w:shd w:val="clear" w:color="auto" w:fill="FFFFFF"/>
            <w:tcMar>
              <w:top w:w="180" w:type="dxa"/>
              <w:left w:w="360" w:type="dxa"/>
              <w:bottom w:w="180" w:type="dxa"/>
              <w:right w:w="180" w:type="dxa"/>
            </w:tcMar>
            <w:vAlign w:val="center"/>
          </w:tcPr>
          <w:p w14:paraId="10655591" w14:textId="77777777" w:rsidR="007608EF" w:rsidRPr="00DC285E" w:rsidRDefault="007608EF" w:rsidP="000B47C4">
            <w:pPr>
              <w:spacing w:after="0" w:line="240" w:lineRule="auto"/>
              <w:rPr>
                <w:rFonts w:ascii="Times New Roman" w:hAnsi="Times New Roman"/>
                <w:color w:val="212121"/>
                <w:sz w:val="24"/>
                <w:szCs w:val="24"/>
              </w:rPr>
            </w:pPr>
          </w:p>
        </w:tc>
        <w:tc>
          <w:tcPr>
            <w:tcW w:w="949" w:type="dxa"/>
            <w:shd w:val="clear" w:color="auto" w:fill="FFFFFF"/>
            <w:tcMar>
              <w:top w:w="180" w:type="dxa"/>
              <w:left w:w="360" w:type="dxa"/>
              <w:bottom w:w="180" w:type="dxa"/>
              <w:right w:w="180" w:type="dxa"/>
            </w:tcMar>
            <w:vAlign w:val="center"/>
          </w:tcPr>
          <w:p w14:paraId="1A9064A9" w14:textId="77777777" w:rsidR="007608EF" w:rsidRPr="00DC285E" w:rsidRDefault="007608EF" w:rsidP="000B47C4">
            <w:pPr>
              <w:spacing w:after="0" w:line="240" w:lineRule="auto"/>
              <w:rPr>
                <w:rFonts w:ascii="Times New Roman" w:hAnsi="Times New Roman"/>
                <w:color w:val="212121"/>
                <w:sz w:val="24"/>
                <w:szCs w:val="24"/>
              </w:rPr>
            </w:pPr>
          </w:p>
        </w:tc>
        <w:tc>
          <w:tcPr>
            <w:tcW w:w="1784" w:type="dxa"/>
            <w:shd w:val="clear" w:color="auto" w:fill="FFFFFF"/>
            <w:tcMar>
              <w:top w:w="180" w:type="dxa"/>
              <w:left w:w="360" w:type="dxa"/>
              <w:bottom w:w="180" w:type="dxa"/>
              <w:right w:w="180" w:type="dxa"/>
            </w:tcMar>
            <w:vAlign w:val="center"/>
          </w:tcPr>
          <w:p w14:paraId="307257B9" w14:textId="77777777" w:rsidR="007608EF" w:rsidRPr="00DC285E" w:rsidRDefault="007608EF" w:rsidP="000B47C4">
            <w:pPr>
              <w:spacing w:after="0" w:line="240" w:lineRule="auto"/>
              <w:rPr>
                <w:rFonts w:ascii="Times New Roman" w:hAnsi="Times New Roman"/>
                <w:color w:val="212121"/>
                <w:sz w:val="24"/>
                <w:szCs w:val="24"/>
              </w:rPr>
            </w:pPr>
          </w:p>
        </w:tc>
        <w:tc>
          <w:tcPr>
            <w:tcW w:w="1288" w:type="dxa"/>
            <w:shd w:val="clear" w:color="auto" w:fill="FFFFFF"/>
          </w:tcPr>
          <w:p w14:paraId="2D9C341E"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7F2DE605" w14:textId="77777777" w:rsidTr="004B4FA3">
        <w:trPr>
          <w:trHeight w:val="357"/>
        </w:trPr>
        <w:tc>
          <w:tcPr>
            <w:tcW w:w="2868" w:type="dxa"/>
            <w:shd w:val="clear" w:color="auto" w:fill="FFFFFF"/>
            <w:tcMar>
              <w:top w:w="180" w:type="dxa"/>
              <w:left w:w="360" w:type="dxa"/>
              <w:bottom w:w="180" w:type="dxa"/>
              <w:right w:w="180" w:type="dxa"/>
            </w:tcMar>
            <w:vAlign w:val="center"/>
          </w:tcPr>
          <w:p w14:paraId="6EAF1170"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Итого выплат, у.ед.</w:t>
            </w:r>
          </w:p>
        </w:tc>
        <w:tc>
          <w:tcPr>
            <w:tcW w:w="812" w:type="dxa"/>
            <w:shd w:val="clear" w:color="auto" w:fill="FFFFFF"/>
            <w:tcMar>
              <w:top w:w="180" w:type="dxa"/>
              <w:left w:w="360" w:type="dxa"/>
              <w:bottom w:w="180" w:type="dxa"/>
              <w:right w:w="180" w:type="dxa"/>
            </w:tcMar>
            <w:vAlign w:val="center"/>
          </w:tcPr>
          <w:p w14:paraId="4D3CE242" w14:textId="77777777" w:rsidR="007608EF" w:rsidRPr="00DC285E" w:rsidRDefault="007608EF" w:rsidP="000B47C4">
            <w:pPr>
              <w:spacing w:after="0" w:line="240" w:lineRule="auto"/>
              <w:rPr>
                <w:rFonts w:ascii="Times New Roman" w:hAnsi="Times New Roman"/>
                <w:color w:val="212121"/>
                <w:sz w:val="24"/>
                <w:szCs w:val="24"/>
              </w:rPr>
            </w:pPr>
          </w:p>
        </w:tc>
        <w:tc>
          <w:tcPr>
            <w:tcW w:w="881" w:type="dxa"/>
            <w:shd w:val="clear" w:color="auto" w:fill="FFFFFF"/>
            <w:tcMar>
              <w:top w:w="180" w:type="dxa"/>
              <w:left w:w="360" w:type="dxa"/>
              <w:bottom w:w="180" w:type="dxa"/>
              <w:right w:w="180" w:type="dxa"/>
            </w:tcMar>
            <w:vAlign w:val="center"/>
          </w:tcPr>
          <w:p w14:paraId="33C0DF76" w14:textId="77777777" w:rsidR="007608EF" w:rsidRPr="00DC285E" w:rsidRDefault="007608EF" w:rsidP="000B47C4">
            <w:pPr>
              <w:spacing w:after="0" w:line="240" w:lineRule="auto"/>
              <w:rPr>
                <w:rFonts w:ascii="Times New Roman" w:hAnsi="Times New Roman"/>
                <w:color w:val="212121"/>
                <w:sz w:val="24"/>
                <w:szCs w:val="24"/>
              </w:rPr>
            </w:pPr>
          </w:p>
        </w:tc>
        <w:tc>
          <w:tcPr>
            <w:tcW w:w="812" w:type="dxa"/>
            <w:shd w:val="clear" w:color="auto" w:fill="FFFFFF"/>
            <w:tcMar>
              <w:top w:w="180" w:type="dxa"/>
              <w:left w:w="360" w:type="dxa"/>
              <w:bottom w:w="180" w:type="dxa"/>
              <w:right w:w="180" w:type="dxa"/>
            </w:tcMar>
            <w:vAlign w:val="center"/>
          </w:tcPr>
          <w:p w14:paraId="09497169" w14:textId="77777777" w:rsidR="007608EF" w:rsidRPr="00DC285E" w:rsidRDefault="007608EF" w:rsidP="000B47C4">
            <w:pPr>
              <w:spacing w:after="0" w:line="240" w:lineRule="auto"/>
              <w:rPr>
                <w:rFonts w:ascii="Times New Roman" w:hAnsi="Times New Roman"/>
                <w:color w:val="212121"/>
                <w:sz w:val="24"/>
                <w:szCs w:val="24"/>
              </w:rPr>
            </w:pPr>
          </w:p>
        </w:tc>
        <w:tc>
          <w:tcPr>
            <w:tcW w:w="949" w:type="dxa"/>
            <w:shd w:val="clear" w:color="auto" w:fill="FFFFFF"/>
            <w:tcMar>
              <w:top w:w="180" w:type="dxa"/>
              <w:left w:w="360" w:type="dxa"/>
              <w:bottom w:w="180" w:type="dxa"/>
              <w:right w:w="180" w:type="dxa"/>
            </w:tcMar>
            <w:vAlign w:val="center"/>
          </w:tcPr>
          <w:p w14:paraId="61907DD1" w14:textId="77777777" w:rsidR="007608EF" w:rsidRPr="00DC285E" w:rsidRDefault="007608EF" w:rsidP="000B47C4">
            <w:pPr>
              <w:spacing w:after="0" w:line="240" w:lineRule="auto"/>
              <w:rPr>
                <w:rFonts w:ascii="Times New Roman" w:hAnsi="Times New Roman"/>
                <w:color w:val="212121"/>
                <w:sz w:val="24"/>
                <w:szCs w:val="24"/>
              </w:rPr>
            </w:pPr>
          </w:p>
        </w:tc>
        <w:tc>
          <w:tcPr>
            <w:tcW w:w="1784" w:type="dxa"/>
            <w:shd w:val="clear" w:color="auto" w:fill="FFFFFF"/>
            <w:tcMar>
              <w:top w:w="180" w:type="dxa"/>
              <w:left w:w="360" w:type="dxa"/>
              <w:bottom w:w="180" w:type="dxa"/>
              <w:right w:w="180" w:type="dxa"/>
            </w:tcMar>
            <w:vAlign w:val="center"/>
          </w:tcPr>
          <w:p w14:paraId="7F37AF5C" w14:textId="77777777" w:rsidR="007608EF" w:rsidRPr="00DC285E" w:rsidRDefault="007608EF" w:rsidP="000B47C4">
            <w:pPr>
              <w:spacing w:after="0" w:line="240" w:lineRule="auto"/>
              <w:rPr>
                <w:rFonts w:ascii="Times New Roman" w:hAnsi="Times New Roman"/>
                <w:color w:val="212121"/>
                <w:sz w:val="24"/>
                <w:szCs w:val="24"/>
              </w:rPr>
            </w:pPr>
          </w:p>
        </w:tc>
        <w:tc>
          <w:tcPr>
            <w:tcW w:w="1288" w:type="dxa"/>
            <w:shd w:val="clear" w:color="auto" w:fill="FFFFFF"/>
          </w:tcPr>
          <w:p w14:paraId="164F66F8"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3196AE35" w14:textId="77777777" w:rsidTr="004B4FA3">
        <w:trPr>
          <w:trHeight w:val="700"/>
        </w:trPr>
        <w:tc>
          <w:tcPr>
            <w:tcW w:w="2868" w:type="dxa"/>
            <w:shd w:val="clear" w:color="auto" w:fill="FFFFFF"/>
            <w:tcMar>
              <w:top w:w="180" w:type="dxa"/>
              <w:left w:w="360" w:type="dxa"/>
              <w:bottom w:w="180" w:type="dxa"/>
              <w:right w:w="180" w:type="dxa"/>
            </w:tcMar>
            <w:vAlign w:val="center"/>
          </w:tcPr>
          <w:p w14:paraId="1EDE5B49"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Излишек (недостаток) денежных средств, у.ед.</w:t>
            </w:r>
          </w:p>
        </w:tc>
        <w:tc>
          <w:tcPr>
            <w:tcW w:w="812" w:type="dxa"/>
            <w:shd w:val="clear" w:color="auto" w:fill="FFFFFF"/>
            <w:tcMar>
              <w:top w:w="180" w:type="dxa"/>
              <w:left w:w="360" w:type="dxa"/>
              <w:bottom w:w="180" w:type="dxa"/>
              <w:right w:w="180" w:type="dxa"/>
            </w:tcMar>
            <w:vAlign w:val="center"/>
          </w:tcPr>
          <w:p w14:paraId="5360B099" w14:textId="77777777" w:rsidR="007608EF" w:rsidRPr="00DC285E" w:rsidRDefault="007608EF" w:rsidP="000B47C4">
            <w:pPr>
              <w:spacing w:after="0" w:line="240" w:lineRule="auto"/>
              <w:rPr>
                <w:rFonts w:ascii="Times New Roman" w:hAnsi="Times New Roman"/>
                <w:color w:val="212121"/>
                <w:sz w:val="24"/>
                <w:szCs w:val="24"/>
              </w:rPr>
            </w:pPr>
          </w:p>
        </w:tc>
        <w:tc>
          <w:tcPr>
            <w:tcW w:w="881" w:type="dxa"/>
            <w:shd w:val="clear" w:color="auto" w:fill="FFFFFF"/>
            <w:tcMar>
              <w:top w:w="180" w:type="dxa"/>
              <w:left w:w="360" w:type="dxa"/>
              <w:bottom w:w="180" w:type="dxa"/>
              <w:right w:w="180" w:type="dxa"/>
            </w:tcMar>
            <w:vAlign w:val="center"/>
          </w:tcPr>
          <w:p w14:paraId="3F63B673" w14:textId="77777777" w:rsidR="007608EF" w:rsidRPr="00DC285E" w:rsidRDefault="007608EF" w:rsidP="000B47C4">
            <w:pPr>
              <w:spacing w:after="0" w:line="240" w:lineRule="auto"/>
              <w:rPr>
                <w:rFonts w:ascii="Times New Roman" w:hAnsi="Times New Roman"/>
                <w:color w:val="212121"/>
                <w:sz w:val="24"/>
                <w:szCs w:val="24"/>
              </w:rPr>
            </w:pPr>
          </w:p>
        </w:tc>
        <w:tc>
          <w:tcPr>
            <w:tcW w:w="812" w:type="dxa"/>
            <w:shd w:val="clear" w:color="auto" w:fill="FFFFFF"/>
            <w:tcMar>
              <w:top w:w="180" w:type="dxa"/>
              <w:left w:w="360" w:type="dxa"/>
              <w:bottom w:w="180" w:type="dxa"/>
              <w:right w:w="180" w:type="dxa"/>
            </w:tcMar>
            <w:vAlign w:val="center"/>
          </w:tcPr>
          <w:p w14:paraId="6F5B1D96" w14:textId="77777777" w:rsidR="007608EF" w:rsidRPr="00DC285E" w:rsidRDefault="007608EF" w:rsidP="000B47C4">
            <w:pPr>
              <w:spacing w:after="0" w:line="240" w:lineRule="auto"/>
              <w:rPr>
                <w:rFonts w:ascii="Times New Roman" w:hAnsi="Times New Roman"/>
                <w:color w:val="212121"/>
                <w:sz w:val="24"/>
                <w:szCs w:val="24"/>
              </w:rPr>
            </w:pPr>
          </w:p>
        </w:tc>
        <w:tc>
          <w:tcPr>
            <w:tcW w:w="949" w:type="dxa"/>
            <w:shd w:val="clear" w:color="auto" w:fill="FFFFFF"/>
            <w:tcMar>
              <w:top w:w="180" w:type="dxa"/>
              <w:left w:w="360" w:type="dxa"/>
              <w:bottom w:w="180" w:type="dxa"/>
              <w:right w:w="180" w:type="dxa"/>
            </w:tcMar>
            <w:vAlign w:val="center"/>
          </w:tcPr>
          <w:p w14:paraId="158AEC18" w14:textId="77777777" w:rsidR="007608EF" w:rsidRPr="00DC285E" w:rsidRDefault="007608EF" w:rsidP="000B47C4">
            <w:pPr>
              <w:spacing w:after="0" w:line="240" w:lineRule="auto"/>
              <w:rPr>
                <w:rFonts w:ascii="Times New Roman" w:hAnsi="Times New Roman"/>
                <w:color w:val="212121"/>
                <w:sz w:val="24"/>
                <w:szCs w:val="24"/>
              </w:rPr>
            </w:pPr>
          </w:p>
        </w:tc>
        <w:tc>
          <w:tcPr>
            <w:tcW w:w="1784" w:type="dxa"/>
            <w:shd w:val="clear" w:color="auto" w:fill="FFFFFF"/>
            <w:tcMar>
              <w:top w:w="180" w:type="dxa"/>
              <w:left w:w="360" w:type="dxa"/>
              <w:bottom w:w="180" w:type="dxa"/>
              <w:right w:w="180" w:type="dxa"/>
            </w:tcMar>
            <w:vAlign w:val="center"/>
          </w:tcPr>
          <w:p w14:paraId="0D901E14" w14:textId="77777777" w:rsidR="007608EF" w:rsidRPr="00DC285E" w:rsidRDefault="007608EF" w:rsidP="000B47C4">
            <w:pPr>
              <w:spacing w:after="0" w:line="240" w:lineRule="auto"/>
              <w:rPr>
                <w:rFonts w:ascii="Times New Roman" w:hAnsi="Times New Roman"/>
                <w:color w:val="212121"/>
                <w:sz w:val="24"/>
                <w:szCs w:val="24"/>
              </w:rPr>
            </w:pPr>
          </w:p>
        </w:tc>
        <w:tc>
          <w:tcPr>
            <w:tcW w:w="1288" w:type="dxa"/>
            <w:shd w:val="clear" w:color="auto" w:fill="FFFFFF"/>
          </w:tcPr>
          <w:p w14:paraId="6CDE9212"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4867F08B" w14:textId="77777777" w:rsidTr="004B4FA3">
        <w:trPr>
          <w:trHeight w:val="372"/>
        </w:trPr>
        <w:tc>
          <w:tcPr>
            <w:tcW w:w="2868" w:type="dxa"/>
            <w:shd w:val="clear" w:color="auto" w:fill="FFFFFF"/>
            <w:tcMar>
              <w:top w:w="180" w:type="dxa"/>
              <w:left w:w="360" w:type="dxa"/>
              <w:bottom w:w="180" w:type="dxa"/>
              <w:right w:w="180" w:type="dxa"/>
            </w:tcMar>
            <w:vAlign w:val="center"/>
          </w:tcPr>
          <w:p w14:paraId="7CA5EFDB"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Финансирование: ? кредитование, у.ед.</w:t>
            </w:r>
          </w:p>
        </w:tc>
        <w:tc>
          <w:tcPr>
            <w:tcW w:w="812" w:type="dxa"/>
            <w:shd w:val="clear" w:color="auto" w:fill="FFFFFF"/>
            <w:tcMar>
              <w:top w:w="180" w:type="dxa"/>
              <w:left w:w="360" w:type="dxa"/>
              <w:bottom w:w="180" w:type="dxa"/>
              <w:right w:w="180" w:type="dxa"/>
            </w:tcMar>
            <w:vAlign w:val="center"/>
          </w:tcPr>
          <w:p w14:paraId="04EFA524" w14:textId="77777777" w:rsidR="007608EF" w:rsidRPr="00DC285E" w:rsidRDefault="007608EF" w:rsidP="000B47C4">
            <w:pPr>
              <w:spacing w:after="0" w:line="240" w:lineRule="auto"/>
              <w:rPr>
                <w:rFonts w:ascii="Times New Roman" w:hAnsi="Times New Roman"/>
                <w:color w:val="212121"/>
                <w:sz w:val="24"/>
                <w:szCs w:val="24"/>
              </w:rPr>
            </w:pPr>
          </w:p>
        </w:tc>
        <w:tc>
          <w:tcPr>
            <w:tcW w:w="881" w:type="dxa"/>
            <w:shd w:val="clear" w:color="auto" w:fill="FFFFFF"/>
            <w:tcMar>
              <w:top w:w="180" w:type="dxa"/>
              <w:left w:w="360" w:type="dxa"/>
              <w:bottom w:w="180" w:type="dxa"/>
              <w:right w:w="180" w:type="dxa"/>
            </w:tcMar>
            <w:vAlign w:val="center"/>
          </w:tcPr>
          <w:p w14:paraId="789EFDDD" w14:textId="77777777" w:rsidR="007608EF" w:rsidRPr="00DC285E" w:rsidRDefault="007608EF" w:rsidP="000B47C4">
            <w:pPr>
              <w:spacing w:after="0" w:line="240" w:lineRule="auto"/>
              <w:rPr>
                <w:rFonts w:ascii="Times New Roman" w:hAnsi="Times New Roman"/>
                <w:color w:val="212121"/>
                <w:sz w:val="24"/>
                <w:szCs w:val="24"/>
              </w:rPr>
            </w:pPr>
          </w:p>
        </w:tc>
        <w:tc>
          <w:tcPr>
            <w:tcW w:w="812" w:type="dxa"/>
            <w:shd w:val="clear" w:color="auto" w:fill="FFFFFF"/>
            <w:tcMar>
              <w:top w:w="180" w:type="dxa"/>
              <w:left w:w="360" w:type="dxa"/>
              <w:bottom w:w="180" w:type="dxa"/>
              <w:right w:w="180" w:type="dxa"/>
            </w:tcMar>
            <w:vAlign w:val="center"/>
          </w:tcPr>
          <w:p w14:paraId="067DF270" w14:textId="77777777" w:rsidR="007608EF" w:rsidRPr="00DC285E" w:rsidRDefault="007608EF" w:rsidP="000B47C4">
            <w:pPr>
              <w:spacing w:after="0" w:line="240" w:lineRule="auto"/>
              <w:rPr>
                <w:rFonts w:ascii="Times New Roman" w:hAnsi="Times New Roman"/>
                <w:color w:val="212121"/>
                <w:sz w:val="24"/>
                <w:szCs w:val="24"/>
              </w:rPr>
            </w:pPr>
          </w:p>
        </w:tc>
        <w:tc>
          <w:tcPr>
            <w:tcW w:w="949" w:type="dxa"/>
            <w:shd w:val="clear" w:color="auto" w:fill="FFFFFF"/>
            <w:tcMar>
              <w:top w:w="180" w:type="dxa"/>
              <w:left w:w="360" w:type="dxa"/>
              <w:bottom w:w="180" w:type="dxa"/>
              <w:right w:w="180" w:type="dxa"/>
            </w:tcMar>
            <w:vAlign w:val="center"/>
          </w:tcPr>
          <w:p w14:paraId="28CA5C93" w14:textId="77777777" w:rsidR="007608EF" w:rsidRPr="00DC285E" w:rsidRDefault="007608EF" w:rsidP="000B47C4">
            <w:pPr>
              <w:spacing w:after="0" w:line="240" w:lineRule="auto"/>
              <w:rPr>
                <w:rFonts w:ascii="Times New Roman" w:hAnsi="Times New Roman"/>
                <w:color w:val="212121"/>
                <w:sz w:val="24"/>
                <w:szCs w:val="24"/>
              </w:rPr>
            </w:pPr>
          </w:p>
        </w:tc>
        <w:tc>
          <w:tcPr>
            <w:tcW w:w="1784" w:type="dxa"/>
            <w:shd w:val="clear" w:color="auto" w:fill="FFFFFF"/>
            <w:tcMar>
              <w:top w:w="180" w:type="dxa"/>
              <w:left w:w="360" w:type="dxa"/>
              <w:bottom w:w="180" w:type="dxa"/>
              <w:right w:w="180" w:type="dxa"/>
            </w:tcMar>
            <w:vAlign w:val="center"/>
          </w:tcPr>
          <w:p w14:paraId="764E3B7B" w14:textId="77777777" w:rsidR="007608EF" w:rsidRPr="00DC285E" w:rsidRDefault="007608EF" w:rsidP="000B47C4">
            <w:pPr>
              <w:spacing w:after="0" w:line="240" w:lineRule="auto"/>
              <w:rPr>
                <w:rFonts w:ascii="Times New Roman" w:hAnsi="Times New Roman"/>
                <w:color w:val="212121"/>
                <w:sz w:val="24"/>
                <w:szCs w:val="24"/>
              </w:rPr>
            </w:pPr>
          </w:p>
        </w:tc>
        <w:tc>
          <w:tcPr>
            <w:tcW w:w="1288" w:type="dxa"/>
            <w:shd w:val="clear" w:color="auto" w:fill="FFFFFF"/>
          </w:tcPr>
          <w:p w14:paraId="324CD3D9"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32B6529C" w14:textId="77777777" w:rsidTr="004B4FA3">
        <w:trPr>
          <w:trHeight w:val="25"/>
        </w:trPr>
        <w:tc>
          <w:tcPr>
            <w:tcW w:w="2868" w:type="dxa"/>
            <w:shd w:val="clear" w:color="auto" w:fill="FFFFFF"/>
            <w:tcMar>
              <w:top w:w="180" w:type="dxa"/>
              <w:left w:w="360" w:type="dxa"/>
              <w:bottom w:w="180" w:type="dxa"/>
              <w:right w:w="180" w:type="dxa"/>
            </w:tcMar>
            <w:vAlign w:val="center"/>
          </w:tcPr>
          <w:p w14:paraId="5683CDA0"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 погашение кредита и процентов, у.ед.</w:t>
            </w:r>
          </w:p>
        </w:tc>
        <w:tc>
          <w:tcPr>
            <w:tcW w:w="812" w:type="dxa"/>
            <w:shd w:val="clear" w:color="auto" w:fill="FFFFFF"/>
            <w:tcMar>
              <w:top w:w="180" w:type="dxa"/>
              <w:left w:w="360" w:type="dxa"/>
              <w:bottom w:w="180" w:type="dxa"/>
              <w:right w:w="180" w:type="dxa"/>
            </w:tcMar>
            <w:vAlign w:val="center"/>
          </w:tcPr>
          <w:p w14:paraId="197457C2" w14:textId="77777777" w:rsidR="007608EF" w:rsidRPr="00DC285E" w:rsidRDefault="007608EF" w:rsidP="000B47C4">
            <w:pPr>
              <w:spacing w:after="0" w:line="240" w:lineRule="auto"/>
              <w:rPr>
                <w:rFonts w:ascii="Times New Roman" w:hAnsi="Times New Roman"/>
                <w:color w:val="212121"/>
                <w:sz w:val="24"/>
                <w:szCs w:val="24"/>
              </w:rPr>
            </w:pPr>
          </w:p>
        </w:tc>
        <w:tc>
          <w:tcPr>
            <w:tcW w:w="881" w:type="dxa"/>
            <w:shd w:val="clear" w:color="auto" w:fill="FFFFFF"/>
            <w:tcMar>
              <w:top w:w="180" w:type="dxa"/>
              <w:left w:w="360" w:type="dxa"/>
              <w:bottom w:w="180" w:type="dxa"/>
              <w:right w:w="180" w:type="dxa"/>
            </w:tcMar>
            <w:vAlign w:val="center"/>
          </w:tcPr>
          <w:p w14:paraId="1F575EC8" w14:textId="77777777" w:rsidR="007608EF" w:rsidRPr="00DC285E" w:rsidRDefault="007608EF" w:rsidP="000B47C4">
            <w:pPr>
              <w:spacing w:after="0" w:line="240" w:lineRule="auto"/>
              <w:rPr>
                <w:rFonts w:ascii="Times New Roman" w:hAnsi="Times New Roman"/>
                <w:color w:val="212121"/>
                <w:sz w:val="24"/>
                <w:szCs w:val="24"/>
              </w:rPr>
            </w:pPr>
          </w:p>
        </w:tc>
        <w:tc>
          <w:tcPr>
            <w:tcW w:w="812" w:type="dxa"/>
            <w:shd w:val="clear" w:color="auto" w:fill="FFFFFF"/>
            <w:tcMar>
              <w:top w:w="180" w:type="dxa"/>
              <w:left w:w="360" w:type="dxa"/>
              <w:bottom w:w="180" w:type="dxa"/>
              <w:right w:w="180" w:type="dxa"/>
            </w:tcMar>
            <w:vAlign w:val="center"/>
          </w:tcPr>
          <w:p w14:paraId="75DBE60F" w14:textId="77777777" w:rsidR="007608EF" w:rsidRPr="00DC285E" w:rsidRDefault="007608EF" w:rsidP="000B47C4">
            <w:pPr>
              <w:spacing w:after="0" w:line="240" w:lineRule="auto"/>
              <w:rPr>
                <w:rFonts w:ascii="Times New Roman" w:hAnsi="Times New Roman"/>
                <w:color w:val="212121"/>
                <w:sz w:val="24"/>
                <w:szCs w:val="24"/>
              </w:rPr>
            </w:pPr>
          </w:p>
        </w:tc>
        <w:tc>
          <w:tcPr>
            <w:tcW w:w="949" w:type="dxa"/>
            <w:shd w:val="clear" w:color="auto" w:fill="FFFFFF"/>
            <w:tcMar>
              <w:top w:w="180" w:type="dxa"/>
              <w:left w:w="360" w:type="dxa"/>
              <w:bottom w:w="180" w:type="dxa"/>
              <w:right w:w="180" w:type="dxa"/>
            </w:tcMar>
            <w:vAlign w:val="center"/>
          </w:tcPr>
          <w:p w14:paraId="1015D1A0" w14:textId="77777777" w:rsidR="007608EF" w:rsidRPr="00DC285E" w:rsidRDefault="007608EF" w:rsidP="000B47C4">
            <w:pPr>
              <w:spacing w:after="0" w:line="240" w:lineRule="auto"/>
              <w:rPr>
                <w:rFonts w:ascii="Times New Roman" w:hAnsi="Times New Roman"/>
                <w:color w:val="212121"/>
                <w:sz w:val="24"/>
                <w:szCs w:val="24"/>
              </w:rPr>
            </w:pPr>
          </w:p>
        </w:tc>
        <w:tc>
          <w:tcPr>
            <w:tcW w:w="1784" w:type="dxa"/>
            <w:shd w:val="clear" w:color="auto" w:fill="FFFFFF"/>
            <w:tcMar>
              <w:top w:w="180" w:type="dxa"/>
              <w:left w:w="360" w:type="dxa"/>
              <w:bottom w:w="180" w:type="dxa"/>
              <w:right w:w="180" w:type="dxa"/>
            </w:tcMar>
            <w:vAlign w:val="center"/>
          </w:tcPr>
          <w:p w14:paraId="3017AA7D" w14:textId="77777777" w:rsidR="007608EF" w:rsidRPr="00DC285E" w:rsidRDefault="007608EF" w:rsidP="000B47C4">
            <w:pPr>
              <w:spacing w:after="0" w:line="240" w:lineRule="auto"/>
              <w:rPr>
                <w:rFonts w:ascii="Times New Roman" w:hAnsi="Times New Roman"/>
                <w:color w:val="212121"/>
                <w:sz w:val="24"/>
                <w:szCs w:val="24"/>
              </w:rPr>
            </w:pPr>
          </w:p>
        </w:tc>
        <w:tc>
          <w:tcPr>
            <w:tcW w:w="1288" w:type="dxa"/>
            <w:shd w:val="clear" w:color="auto" w:fill="FFFFFF"/>
          </w:tcPr>
          <w:p w14:paraId="16F43C34"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66BBBE56" w14:textId="77777777" w:rsidTr="004B4FA3">
        <w:trPr>
          <w:trHeight w:val="25"/>
        </w:trPr>
        <w:tc>
          <w:tcPr>
            <w:tcW w:w="2868" w:type="dxa"/>
            <w:shd w:val="clear" w:color="auto" w:fill="FFFFFF"/>
            <w:tcMar>
              <w:top w:w="180" w:type="dxa"/>
              <w:left w:w="360" w:type="dxa"/>
              <w:bottom w:w="180" w:type="dxa"/>
              <w:right w:w="180" w:type="dxa"/>
            </w:tcMar>
            <w:vAlign w:val="center"/>
          </w:tcPr>
          <w:p w14:paraId="178BFB99" w14:textId="77777777" w:rsidR="007608EF" w:rsidRPr="00DC285E" w:rsidRDefault="007608EF" w:rsidP="000B47C4">
            <w:pPr>
              <w:spacing w:after="0" w:line="240" w:lineRule="auto"/>
              <w:rPr>
                <w:rFonts w:ascii="Times New Roman" w:hAnsi="Times New Roman"/>
                <w:color w:val="212121"/>
                <w:sz w:val="24"/>
                <w:szCs w:val="24"/>
              </w:rPr>
            </w:pPr>
            <w:r w:rsidRPr="00DC285E">
              <w:rPr>
                <w:rFonts w:ascii="Times New Roman" w:hAnsi="Times New Roman"/>
                <w:color w:val="212121"/>
                <w:sz w:val="24"/>
                <w:szCs w:val="24"/>
              </w:rPr>
              <w:t>Итого по финансированию</w:t>
            </w:r>
          </w:p>
        </w:tc>
        <w:tc>
          <w:tcPr>
            <w:tcW w:w="812" w:type="dxa"/>
            <w:shd w:val="clear" w:color="auto" w:fill="FFFFFF"/>
            <w:tcMar>
              <w:top w:w="180" w:type="dxa"/>
              <w:left w:w="360" w:type="dxa"/>
              <w:bottom w:w="180" w:type="dxa"/>
              <w:right w:w="180" w:type="dxa"/>
            </w:tcMar>
            <w:vAlign w:val="center"/>
          </w:tcPr>
          <w:p w14:paraId="703FD6A6" w14:textId="77777777" w:rsidR="007608EF" w:rsidRPr="00DC285E" w:rsidRDefault="007608EF" w:rsidP="000B47C4">
            <w:pPr>
              <w:spacing w:after="0" w:line="240" w:lineRule="auto"/>
              <w:rPr>
                <w:rFonts w:ascii="Times New Roman" w:hAnsi="Times New Roman"/>
                <w:color w:val="212121"/>
                <w:sz w:val="24"/>
                <w:szCs w:val="24"/>
              </w:rPr>
            </w:pPr>
          </w:p>
        </w:tc>
        <w:tc>
          <w:tcPr>
            <w:tcW w:w="881" w:type="dxa"/>
            <w:shd w:val="clear" w:color="auto" w:fill="FFFFFF"/>
            <w:tcMar>
              <w:top w:w="180" w:type="dxa"/>
              <w:left w:w="360" w:type="dxa"/>
              <w:bottom w:w="180" w:type="dxa"/>
              <w:right w:w="180" w:type="dxa"/>
            </w:tcMar>
            <w:vAlign w:val="center"/>
          </w:tcPr>
          <w:p w14:paraId="5C1A95BD" w14:textId="77777777" w:rsidR="007608EF" w:rsidRPr="00DC285E" w:rsidRDefault="007608EF" w:rsidP="000B47C4">
            <w:pPr>
              <w:spacing w:after="0" w:line="240" w:lineRule="auto"/>
              <w:rPr>
                <w:rFonts w:ascii="Times New Roman" w:hAnsi="Times New Roman"/>
                <w:color w:val="212121"/>
                <w:sz w:val="24"/>
                <w:szCs w:val="24"/>
              </w:rPr>
            </w:pPr>
          </w:p>
        </w:tc>
        <w:tc>
          <w:tcPr>
            <w:tcW w:w="812" w:type="dxa"/>
            <w:shd w:val="clear" w:color="auto" w:fill="FFFFFF"/>
            <w:tcMar>
              <w:top w:w="180" w:type="dxa"/>
              <w:left w:w="360" w:type="dxa"/>
              <w:bottom w:w="180" w:type="dxa"/>
              <w:right w:w="180" w:type="dxa"/>
            </w:tcMar>
            <w:vAlign w:val="center"/>
          </w:tcPr>
          <w:p w14:paraId="02EF622F" w14:textId="77777777" w:rsidR="007608EF" w:rsidRPr="00DC285E" w:rsidRDefault="007608EF" w:rsidP="000B47C4">
            <w:pPr>
              <w:spacing w:after="0" w:line="240" w:lineRule="auto"/>
              <w:rPr>
                <w:rFonts w:ascii="Times New Roman" w:hAnsi="Times New Roman"/>
                <w:color w:val="212121"/>
                <w:sz w:val="24"/>
                <w:szCs w:val="24"/>
              </w:rPr>
            </w:pPr>
          </w:p>
        </w:tc>
        <w:tc>
          <w:tcPr>
            <w:tcW w:w="949" w:type="dxa"/>
            <w:shd w:val="clear" w:color="auto" w:fill="FFFFFF"/>
            <w:tcMar>
              <w:top w:w="180" w:type="dxa"/>
              <w:left w:w="360" w:type="dxa"/>
              <w:bottom w:w="180" w:type="dxa"/>
              <w:right w:w="180" w:type="dxa"/>
            </w:tcMar>
            <w:vAlign w:val="center"/>
          </w:tcPr>
          <w:p w14:paraId="3496557B" w14:textId="77777777" w:rsidR="007608EF" w:rsidRPr="00DC285E" w:rsidRDefault="007608EF" w:rsidP="000B47C4">
            <w:pPr>
              <w:spacing w:after="0" w:line="240" w:lineRule="auto"/>
              <w:rPr>
                <w:rFonts w:ascii="Times New Roman" w:hAnsi="Times New Roman"/>
                <w:color w:val="212121"/>
                <w:sz w:val="24"/>
                <w:szCs w:val="24"/>
              </w:rPr>
            </w:pPr>
          </w:p>
        </w:tc>
        <w:tc>
          <w:tcPr>
            <w:tcW w:w="1784" w:type="dxa"/>
            <w:shd w:val="clear" w:color="auto" w:fill="FFFFFF"/>
            <w:tcMar>
              <w:top w:w="180" w:type="dxa"/>
              <w:left w:w="360" w:type="dxa"/>
              <w:bottom w:w="180" w:type="dxa"/>
              <w:right w:w="180" w:type="dxa"/>
            </w:tcMar>
            <w:vAlign w:val="center"/>
          </w:tcPr>
          <w:p w14:paraId="065A1034" w14:textId="77777777" w:rsidR="007608EF" w:rsidRPr="00DC285E" w:rsidRDefault="007608EF" w:rsidP="000B47C4">
            <w:pPr>
              <w:spacing w:after="0" w:line="240" w:lineRule="auto"/>
              <w:rPr>
                <w:rFonts w:ascii="Times New Roman" w:hAnsi="Times New Roman"/>
                <w:color w:val="212121"/>
                <w:sz w:val="24"/>
                <w:szCs w:val="24"/>
              </w:rPr>
            </w:pPr>
          </w:p>
        </w:tc>
        <w:tc>
          <w:tcPr>
            <w:tcW w:w="1288" w:type="dxa"/>
            <w:shd w:val="clear" w:color="auto" w:fill="FFFFFF"/>
          </w:tcPr>
          <w:p w14:paraId="482C4E11" w14:textId="77777777" w:rsidR="007608EF" w:rsidRPr="00DC285E" w:rsidRDefault="007608EF" w:rsidP="000B47C4">
            <w:pPr>
              <w:spacing w:after="0" w:line="240" w:lineRule="auto"/>
              <w:rPr>
                <w:rFonts w:ascii="Times New Roman" w:hAnsi="Times New Roman"/>
                <w:color w:val="212121"/>
                <w:sz w:val="24"/>
                <w:szCs w:val="24"/>
              </w:rPr>
            </w:pPr>
          </w:p>
        </w:tc>
      </w:tr>
      <w:tr w:rsidR="007608EF" w:rsidRPr="0009245E" w14:paraId="3D6336AD" w14:textId="77777777" w:rsidTr="004B4FA3">
        <w:trPr>
          <w:trHeight w:val="25"/>
        </w:trPr>
        <w:tc>
          <w:tcPr>
            <w:tcW w:w="2868" w:type="dxa"/>
            <w:shd w:val="clear" w:color="auto" w:fill="FFFFFF"/>
            <w:tcMar>
              <w:top w:w="180" w:type="dxa"/>
              <w:left w:w="360" w:type="dxa"/>
              <w:bottom w:w="180" w:type="dxa"/>
              <w:right w:w="180" w:type="dxa"/>
            </w:tcMar>
            <w:vAlign w:val="center"/>
          </w:tcPr>
          <w:p w14:paraId="4B81D31E" w14:textId="77777777" w:rsidR="007608EF" w:rsidRPr="00DC285E" w:rsidRDefault="007608EF" w:rsidP="000B47C4">
            <w:pPr>
              <w:spacing w:after="0" w:line="240" w:lineRule="auto"/>
              <w:jc w:val="both"/>
              <w:rPr>
                <w:rFonts w:ascii="Times New Roman" w:hAnsi="Times New Roman"/>
                <w:color w:val="212121"/>
                <w:sz w:val="24"/>
                <w:szCs w:val="24"/>
              </w:rPr>
            </w:pPr>
            <w:r w:rsidRPr="00DC285E">
              <w:rPr>
                <w:rFonts w:ascii="Times New Roman" w:hAnsi="Times New Roman"/>
                <w:color w:val="212121"/>
                <w:sz w:val="24"/>
                <w:szCs w:val="24"/>
              </w:rPr>
              <w:t>Кассовый остаток на конец периода, у.ед.</w:t>
            </w:r>
          </w:p>
        </w:tc>
        <w:tc>
          <w:tcPr>
            <w:tcW w:w="812" w:type="dxa"/>
            <w:shd w:val="clear" w:color="auto" w:fill="FFFFFF"/>
            <w:vAlign w:val="bottom"/>
          </w:tcPr>
          <w:p w14:paraId="4E8CF2A0" w14:textId="77777777" w:rsidR="007608EF" w:rsidRPr="00DC285E" w:rsidRDefault="007608EF" w:rsidP="000B47C4">
            <w:pPr>
              <w:spacing w:after="0" w:line="240" w:lineRule="auto"/>
              <w:rPr>
                <w:rFonts w:ascii="Times New Roman" w:hAnsi="Times New Roman"/>
                <w:sz w:val="24"/>
                <w:szCs w:val="24"/>
              </w:rPr>
            </w:pPr>
          </w:p>
        </w:tc>
        <w:tc>
          <w:tcPr>
            <w:tcW w:w="881" w:type="dxa"/>
            <w:shd w:val="clear" w:color="auto" w:fill="FFFFFF"/>
            <w:vAlign w:val="bottom"/>
          </w:tcPr>
          <w:p w14:paraId="1044BDF8" w14:textId="77777777" w:rsidR="007608EF" w:rsidRPr="00DC285E" w:rsidRDefault="007608EF" w:rsidP="000B47C4">
            <w:pPr>
              <w:spacing w:after="0" w:line="240" w:lineRule="auto"/>
              <w:rPr>
                <w:rFonts w:ascii="Times New Roman" w:hAnsi="Times New Roman"/>
                <w:sz w:val="24"/>
                <w:szCs w:val="24"/>
              </w:rPr>
            </w:pPr>
          </w:p>
        </w:tc>
        <w:tc>
          <w:tcPr>
            <w:tcW w:w="812" w:type="dxa"/>
            <w:shd w:val="clear" w:color="auto" w:fill="FFFFFF"/>
            <w:vAlign w:val="bottom"/>
          </w:tcPr>
          <w:p w14:paraId="38387E67" w14:textId="77777777" w:rsidR="007608EF" w:rsidRPr="00DC285E" w:rsidRDefault="007608EF" w:rsidP="000B47C4">
            <w:pPr>
              <w:spacing w:after="0" w:line="240" w:lineRule="auto"/>
              <w:rPr>
                <w:rFonts w:ascii="Times New Roman" w:hAnsi="Times New Roman"/>
                <w:sz w:val="24"/>
                <w:szCs w:val="24"/>
              </w:rPr>
            </w:pPr>
          </w:p>
        </w:tc>
        <w:tc>
          <w:tcPr>
            <w:tcW w:w="949" w:type="dxa"/>
            <w:shd w:val="clear" w:color="auto" w:fill="FFFFFF"/>
            <w:vAlign w:val="bottom"/>
          </w:tcPr>
          <w:p w14:paraId="6A560ECE" w14:textId="77777777" w:rsidR="007608EF" w:rsidRPr="00DC285E" w:rsidRDefault="007608EF" w:rsidP="000B47C4">
            <w:pPr>
              <w:spacing w:after="0" w:line="240" w:lineRule="auto"/>
              <w:rPr>
                <w:rFonts w:ascii="Times New Roman" w:hAnsi="Times New Roman"/>
                <w:sz w:val="24"/>
                <w:szCs w:val="24"/>
              </w:rPr>
            </w:pPr>
          </w:p>
        </w:tc>
        <w:tc>
          <w:tcPr>
            <w:tcW w:w="1784" w:type="dxa"/>
            <w:shd w:val="clear" w:color="auto" w:fill="FFFFFF"/>
            <w:vAlign w:val="bottom"/>
          </w:tcPr>
          <w:p w14:paraId="0282E96E" w14:textId="77777777" w:rsidR="007608EF" w:rsidRPr="00DC285E" w:rsidRDefault="007608EF" w:rsidP="000B47C4">
            <w:pPr>
              <w:spacing w:after="0" w:line="240" w:lineRule="auto"/>
              <w:rPr>
                <w:rFonts w:ascii="Times New Roman" w:hAnsi="Times New Roman"/>
                <w:sz w:val="24"/>
                <w:szCs w:val="24"/>
              </w:rPr>
            </w:pPr>
          </w:p>
        </w:tc>
        <w:tc>
          <w:tcPr>
            <w:tcW w:w="1288" w:type="dxa"/>
            <w:shd w:val="clear" w:color="auto" w:fill="FFFFFF"/>
          </w:tcPr>
          <w:p w14:paraId="7341C659" w14:textId="77777777" w:rsidR="007608EF" w:rsidRPr="00DC285E" w:rsidRDefault="007608EF" w:rsidP="000B47C4">
            <w:pPr>
              <w:spacing w:after="0" w:line="240" w:lineRule="auto"/>
              <w:rPr>
                <w:rFonts w:ascii="Times New Roman" w:hAnsi="Times New Roman"/>
                <w:sz w:val="24"/>
                <w:szCs w:val="24"/>
              </w:rPr>
            </w:pPr>
          </w:p>
        </w:tc>
      </w:tr>
    </w:tbl>
    <w:p w14:paraId="22355C72" w14:textId="53E06229" w:rsidR="007608EF" w:rsidRPr="00DC285E" w:rsidRDefault="007608EF" w:rsidP="000B47C4">
      <w:pPr>
        <w:spacing w:after="0" w:line="240" w:lineRule="auto"/>
        <w:rPr>
          <w:rFonts w:ascii="Times New Roman" w:hAnsi="Times New Roman"/>
          <w:sz w:val="24"/>
          <w:szCs w:val="24"/>
        </w:rPr>
      </w:pPr>
      <w:r>
        <w:rPr>
          <w:rFonts w:ascii="Times New Roman" w:hAnsi="Times New Roman"/>
          <w:sz w:val="24"/>
          <w:szCs w:val="24"/>
        </w:rPr>
        <w:t>1</w:t>
      </w:r>
      <w:r w:rsidRPr="00DC285E">
        <w:rPr>
          <w:rFonts w:ascii="Times New Roman" w:hAnsi="Times New Roman"/>
          <w:sz w:val="24"/>
          <w:szCs w:val="24"/>
        </w:rPr>
        <w:t>. Как повлияет получение кредита такой же суммы на кассовый остаток конца года при выплате слож</w:t>
      </w:r>
      <w:r>
        <w:rPr>
          <w:rFonts w:ascii="Times New Roman" w:hAnsi="Times New Roman"/>
          <w:sz w:val="24"/>
          <w:szCs w:val="24"/>
        </w:rPr>
        <w:t>ных ежеквартальных процентов? </w:t>
      </w:r>
      <w:r>
        <w:rPr>
          <w:rFonts w:ascii="Times New Roman" w:hAnsi="Times New Roman"/>
          <w:sz w:val="24"/>
          <w:szCs w:val="24"/>
        </w:rPr>
        <w:br/>
        <w:t>2</w:t>
      </w:r>
      <w:r w:rsidRPr="00DC285E">
        <w:rPr>
          <w:rFonts w:ascii="Times New Roman" w:hAnsi="Times New Roman"/>
          <w:sz w:val="24"/>
          <w:szCs w:val="24"/>
        </w:rPr>
        <w:t>. Дайте характеристику эффективности работы организации и прогноз ее финансового состояния в 1-м квартале следующего года, если она будет функционировать в объ</w:t>
      </w:r>
      <w:r>
        <w:rPr>
          <w:rFonts w:ascii="Times New Roman" w:hAnsi="Times New Roman"/>
          <w:sz w:val="24"/>
          <w:szCs w:val="24"/>
        </w:rPr>
        <w:t>емах текущего года. </w:t>
      </w:r>
      <w:r>
        <w:rPr>
          <w:rFonts w:ascii="Times New Roman" w:hAnsi="Times New Roman"/>
          <w:sz w:val="24"/>
          <w:szCs w:val="24"/>
        </w:rPr>
        <w:br/>
        <w:t>3</w:t>
      </w:r>
      <w:r w:rsidRPr="00DC285E">
        <w:rPr>
          <w:rFonts w:ascii="Times New Roman" w:hAnsi="Times New Roman"/>
          <w:sz w:val="24"/>
          <w:szCs w:val="24"/>
        </w:rPr>
        <w:t xml:space="preserve">. Представьте полученные табл. 1, 2, 3, 4 и 5 в виде презентации с использованием </w:t>
      </w:r>
      <w:r w:rsidR="00842FB2" w:rsidRPr="00DC285E">
        <w:rPr>
          <w:rFonts w:ascii="Times New Roman" w:hAnsi="Times New Roman"/>
          <w:sz w:val="24"/>
          <w:szCs w:val="24"/>
        </w:rPr>
        <w:t>программы «</w:t>
      </w:r>
      <w:r w:rsidRPr="00DC285E">
        <w:rPr>
          <w:rFonts w:ascii="Times New Roman" w:hAnsi="Times New Roman"/>
          <w:sz w:val="24"/>
          <w:szCs w:val="24"/>
        </w:rPr>
        <w:t>MicrosoftPowerPoint». </w:t>
      </w:r>
    </w:p>
    <w:p w14:paraId="742853D5" w14:textId="77777777" w:rsidR="007608EF" w:rsidRDefault="007608EF" w:rsidP="000B47C4">
      <w:pPr>
        <w:spacing w:after="0" w:line="240" w:lineRule="auto"/>
        <w:rPr>
          <w:rFonts w:ascii="Arial" w:hAnsi="Arial" w:cs="Arial"/>
        </w:rPr>
      </w:pPr>
    </w:p>
    <w:p w14:paraId="4A250B17" w14:textId="77777777" w:rsidR="007608EF" w:rsidRPr="007F5402" w:rsidRDefault="007608EF" w:rsidP="000B47C4">
      <w:pPr>
        <w:spacing w:after="0" w:line="240" w:lineRule="auto"/>
        <w:jc w:val="both"/>
        <w:rPr>
          <w:rFonts w:ascii="Times New Roman" w:hAnsi="Times New Roman"/>
          <w:bCs/>
          <w:i/>
          <w:sz w:val="24"/>
          <w:szCs w:val="24"/>
        </w:rPr>
      </w:pPr>
      <w:r w:rsidRPr="007F5402">
        <w:rPr>
          <w:rFonts w:ascii="Times New Roman" w:hAnsi="Times New Roman"/>
          <w:b/>
          <w:bCs/>
          <w:i/>
          <w:sz w:val="24"/>
          <w:szCs w:val="24"/>
        </w:rPr>
        <w:t>Практическое занятие</w:t>
      </w:r>
      <w:r>
        <w:rPr>
          <w:rFonts w:ascii="Times New Roman" w:hAnsi="Times New Roman"/>
          <w:bCs/>
          <w:i/>
          <w:sz w:val="24"/>
          <w:szCs w:val="24"/>
        </w:rPr>
        <w:t xml:space="preserve"> -</w:t>
      </w:r>
      <w:r w:rsidRPr="00FD249E">
        <w:rPr>
          <w:rFonts w:ascii="Times New Roman" w:hAnsi="Times New Roman"/>
          <w:bCs/>
          <w:sz w:val="24"/>
          <w:szCs w:val="24"/>
        </w:rPr>
        <w:t>Составление финансовой части бизнес-планов.</w:t>
      </w:r>
    </w:p>
    <w:p w14:paraId="0A273CD0" w14:textId="77777777" w:rsidR="007608EF" w:rsidRDefault="007608EF" w:rsidP="000B47C4">
      <w:pPr>
        <w:spacing w:after="0" w:line="240" w:lineRule="auto"/>
        <w:jc w:val="both"/>
        <w:rPr>
          <w:rFonts w:ascii="Times New Roman" w:hAnsi="Times New Roman"/>
          <w:b/>
          <w:bCs/>
          <w:sz w:val="24"/>
          <w:szCs w:val="24"/>
        </w:rPr>
      </w:pPr>
      <w:r w:rsidRPr="004B4FA3">
        <w:rPr>
          <w:rFonts w:ascii="Times New Roman" w:hAnsi="Times New Roman"/>
          <w:b/>
          <w:bCs/>
          <w:sz w:val="24"/>
          <w:szCs w:val="24"/>
        </w:rPr>
        <w:t xml:space="preserve">Вид контроля: </w:t>
      </w:r>
      <w:r>
        <w:rPr>
          <w:rFonts w:ascii="Times New Roman" w:hAnsi="Times New Roman"/>
          <w:b/>
          <w:bCs/>
          <w:sz w:val="24"/>
          <w:szCs w:val="24"/>
        </w:rPr>
        <w:t>Опрос, р</w:t>
      </w:r>
      <w:r w:rsidRPr="004B4FA3">
        <w:rPr>
          <w:rFonts w:ascii="Times New Roman" w:hAnsi="Times New Roman"/>
          <w:b/>
          <w:bCs/>
          <w:sz w:val="24"/>
          <w:szCs w:val="24"/>
        </w:rPr>
        <w:t xml:space="preserve">ешение </w:t>
      </w:r>
      <w:r>
        <w:rPr>
          <w:rFonts w:ascii="Times New Roman" w:hAnsi="Times New Roman"/>
          <w:b/>
          <w:bCs/>
          <w:sz w:val="24"/>
          <w:szCs w:val="24"/>
        </w:rPr>
        <w:t>ситуационной</w:t>
      </w:r>
      <w:r w:rsidRPr="004B4FA3">
        <w:rPr>
          <w:rFonts w:ascii="Times New Roman" w:hAnsi="Times New Roman"/>
          <w:b/>
          <w:bCs/>
          <w:sz w:val="24"/>
          <w:szCs w:val="24"/>
        </w:rPr>
        <w:t xml:space="preserve"> задач</w:t>
      </w:r>
      <w:r>
        <w:rPr>
          <w:rFonts w:ascii="Times New Roman" w:hAnsi="Times New Roman"/>
          <w:b/>
          <w:bCs/>
          <w:sz w:val="24"/>
          <w:szCs w:val="24"/>
        </w:rPr>
        <w:t>и</w:t>
      </w:r>
    </w:p>
    <w:p w14:paraId="1E54A7AB" w14:textId="77777777" w:rsidR="007608EF" w:rsidRPr="007F5402" w:rsidRDefault="007608EF" w:rsidP="000B47C4">
      <w:pPr>
        <w:spacing w:after="0" w:line="240" w:lineRule="auto"/>
        <w:jc w:val="center"/>
        <w:rPr>
          <w:rFonts w:ascii="Times New Roman" w:hAnsi="Times New Roman"/>
          <w:b/>
          <w:bCs/>
          <w:sz w:val="24"/>
          <w:szCs w:val="24"/>
        </w:rPr>
      </w:pPr>
      <w:r w:rsidRPr="007F5402">
        <w:rPr>
          <w:rFonts w:ascii="Times New Roman" w:hAnsi="Times New Roman"/>
          <w:i/>
          <w:sz w:val="24"/>
          <w:szCs w:val="24"/>
          <w:u w:val="single"/>
        </w:rPr>
        <w:t>Вопросы для проверки знаний (опроса):</w:t>
      </w:r>
    </w:p>
    <w:p w14:paraId="30B11620" w14:textId="77777777" w:rsidR="007608EF" w:rsidRPr="007F5402" w:rsidRDefault="007608EF" w:rsidP="00ED1E17">
      <w:pPr>
        <w:numPr>
          <w:ilvl w:val="0"/>
          <w:numId w:val="77"/>
        </w:numPr>
        <w:spacing w:after="0" w:line="240" w:lineRule="auto"/>
        <w:ind w:left="0"/>
        <w:rPr>
          <w:rFonts w:ascii="Times New Roman" w:hAnsi="Times New Roman"/>
          <w:color w:val="000000"/>
          <w:sz w:val="24"/>
          <w:szCs w:val="24"/>
        </w:rPr>
      </w:pPr>
      <w:r w:rsidRPr="007F5402">
        <w:rPr>
          <w:rFonts w:ascii="Times New Roman" w:hAnsi="Times New Roman"/>
          <w:color w:val="000000"/>
          <w:sz w:val="24"/>
          <w:szCs w:val="24"/>
        </w:rPr>
        <w:t>Кто и что предлагает для бизнеса, где и как это будет производиться?</w:t>
      </w:r>
    </w:p>
    <w:p w14:paraId="14AA9CA6" w14:textId="77777777" w:rsidR="007608EF" w:rsidRPr="007F5402" w:rsidRDefault="007608EF" w:rsidP="00ED1E17">
      <w:pPr>
        <w:numPr>
          <w:ilvl w:val="0"/>
          <w:numId w:val="77"/>
        </w:numPr>
        <w:spacing w:after="0" w:line="240" w:lineRule="auto"/>
        <w:ind w:left="0"/>
        <w:rPr>
          <w:rFonts w:ascii="Times New Roman" w:hAnsi="Times New Roman"/>
          <w:color w:val="000000"/>
          <w:sz w:val="24"/>
          <w:szCs w:val="24"/>
        </w:rPr>
      </w:pPr>
      <w:r w:rsidRPr="007F5402">
        <w:rPr>
          <w:rFonts w:ascii="Times New Roman" w:hAnsi="Times New Roman"/>
          <w:color w:val="000000"/>
          <w:sz w:val="24"/>
          <w:szCs w:val="24"/>
        </w:rPr>
        <w:t>Основные потребители.</w:t>
      </w:r>
    </w:p>
    <w:p w14:paraId="704849AB" w14:textId="77777777" w:rsidR="007608EF" w:rsidRPr="007F5402" w:rsidRDefault="007608EF" w:rsidP="00ED1E17">
      <w:pPr>
        <w:numPr>
          <w:ilvl w:val="0"/>
          <w:numId w:val="77"/>
        </w:numPr>
        <w:spacing w:after="0" w:line="240" w:lineRule="auto"/>
        <w:ind w:left="0"/>
        <w:rPr>
          <w:rFonts w:ascii="Times New Roman" w:hAnsi="Times New Roman"/>
          <w:color w:val="000000"/>
          <w:sz w:val="24"/>
          <w:szCs w:val="24"/>
        </w:rPr>
      </w:pPr>
      <w:r w:rsidRPr="007F5402">
        <w:rPr>
          <w:rFonts w:ascii="Times New Roman" w:hAnsi="Times New Roman"/>
          <w:color w:val="000000"/>
          <w:sz w:val="24"/>
          <w:szCs w:val="24"/>
        </w:rPr>
        <w:t>Цели предлагаемого бизнеса.</w:t>
      </w:r>
    </w:p>
    <w:p w14:paraId="203F1C42" w14:textId="77777777" w:rsidR="007608EF" w:rsidRPr="007F5402" w:rsidRDefault="007608EF" w:rsidP="00ED1E17">
      <w:pPr>
        <w:numPr>
          <w:ilvl w:val="0"/>
          <w:numId w:val="77"/>
        </w:numPr>
        <w:spacing w:after="0" w:line="240" w:lineRule="auto"/>
        <w:ind w:left="0"/>
        <w:rPr>
          <w:rFonts w:ascii="Times New Roman" w:hAnsi="Times New Roman"/>
          <w:color w:val="000000"/>
          <w:sz w:val="24"/>
          <w:szCs w:val="24"/>
        </w:rPr>
      </w:pPr>
      <w:r w:rsidRPr="007F5402">
        <w:rPr>
          <w:rFonts w:ascii="Times New Roman" w:hAnsi="Times New Roman"/>
          <w:color w:val="000000"/>
          <w:sz w:val="24"/>
          <w:szCs w:val="24"/>
        </w:rPr>
        <w:t>Цели составления бизнес-плана.</w:t>
      </w:r>
    </w:p>
    <w:p w14:paraId="302BE2A0" w14:textId="77777777" w:rsidR="007608EF" w:rsidRPr="007F5402" w:rsidRDefault="007608EF" w:rsidP="00ED1E17">
      <w:pPr>
        <w:numPr>
          <w:ilvl w:val="0"/>
          <w:numId w:val="77"/>
        </w:numPr>
        <w:spacing w:after="0" w:line="240" w:lineRule="auto"/>
        <w:ind w:left="0"/>
        <w:rPr>
          <w:rFonts w:ascii="Times New Roman" w:hAnsi="Times New Roman"/>
          <w:color w:val="000000"/>
          <w:sz w:val="24"/>
          <w:szCs w:val="24"/>
        </w:rPr>
      </w:pPr>
      <w:r w:rsidRPr="007F5402">
        <w:rPr>
          <w:rFonts w:ascii="Times New Roman" w:hAnsi="Times New Roman"/>
          <w:color w:val="000000"/>
          <w:sz w:val="24"/>
          <w:szCs w:val="24"/>
        </w:rPr>
        <w:t>Основные преимущества и уникальность предлагае</w:t>
      </w:r>
      <w:r w:rsidRPr="007F5402">
        <w:rPr>
          <w:rFonts w:ascii="Times New Roman" w:hAnsi="Times New Roman"/>
          <w:color w:val="000000"/>
          <w:sz w:val="24"/>
          <w:szCs w:val="24"/>
        </w:rPr>
        <w:softHyphen/>
        <w:t>мого бизнеса, перспективы его развития.</w:t>
      </w:r>
    </w:p>
    <w:p w14:paraId="1EA1D504" w14:textId="77777777" w:rsidR="007608EF" w:rsidRPr="007F5402" w:rsidRDefault="007608EF" w:rsidP="00ED1E17">
      <w:pPr>
        <w:numPr>
          <w:ilvl w:val="0"/>
          <w:numId w:val="77"/>
        </w:numPr>
        <w:spacing w:after="0" w:line="240" w:lineRule="auto"/>
        <w:ind w:left="0"/>
        <w:rPr>
          <w:rFonts w:ascii="Times New Roman" w:hAnsi="Times New Roman"/>
          <w:color w:val="000000"/>
          <w:sz w:val="24"/>
          <w:szCs w:val="24"/>
        </w:rPr>
      </w:pPr>
      <w:r w:rsidRPr="007F5402">
        <w:rPr>
          <w:rFonts w:ascii="Times New Roman" w:hAnsi="Times New Roman"/>
          <w:color w:val="000000"/>
          <w:sz w:val="24"/>
          <w:szCs w:val="24"/>
        </w:rPr>
        <w:t>Необходимые инвестиции, их целесообразность и ус</w:t>
      </w:r>
      <w:r w:rsidRPr="007F5402">
        <w:rPr>
          <w:rFonts w:ascii="Times New Roman" w:hAnsi="Times New Roman"/>
          <w:color w:val="000000"/>
          <w:sz w:val="24"/>
          <w:szCs w:val="24"/>
        </w:rPr>
        <w:softHyphen/>
        <w:t>ловия инвестирования, риск инвестирования.</w:t>
      </w:r>
    </w:p>
    <w:p w14:paraId="4175B978" w14:textId="77777777" w:rsidR="007608EF" w:rsidRPr="007F5402" w:rsidRDefault="007608EF" w:rsidP="00ED1E17">
      <w:pPr>
        <w:numPr>
          <w:ilvl w:val="0"/>
          <w:numId w:val="77"/>
        </w:numPr>
        <w:spacing w:after="0" w:line="240" w:lineRule="auto"/>
        <w:ind w:left="0"/>
        <w:rPr>
          <w:rFonts w:ascii="Times New Roman" w:hAnsi="Times New Roman"/>
          <w:color w:val="000000"/>
          <w:sz w:val="24"/>
          <w:szCs w:val="24"/>
        </w:rPr>
      </w:pPr>
      <w:r w:rsidRPr="007F5402">
        <w:rPr>
          <w:rFonts w:ascii="Times New Roman" w:hAnsi="Times New Roman"/>
          <w:color w:val="000000"/>
          <w:sz w:val="24"/>
          <w:szCs w:val="24"/>
        </w:rPr>
        <w:t>Основные финансовые результаты и прогнозируемая эффективность для инвестора и для производителя</w:t>
      </w:r>
    </w:p>
    <w:p w14:paraId="5D9085E7" w14:textId="77777777" w:rsidR="007608EF" w:rsidRDefault="007608EF" w:rsidP="000B47C4">
      <w:pPr>
        <w:spacing w:after="0" w:line="240" w:lineRule="auto"/>
        <w:jc w:val="center"/>
        <w:rPr>
          <w:rFonts w:ascii="Times New Roman" w:hAnsi="Times New Roman"/>
          <w:b/>
          <w:bCs/>
          <w:sz w:val="24"/>
          <w:szCs w:val="24"/>
        </w:rPr>
      </w:pPr>
      <w:r>
        <w:rPr>
          <w:rFonts w:ascii="Times New Roman" w:hAnsi="Times New Roman"/>
          <w:b/>
          <w:bCs/>
          <w:sz w:val="24"/>
          <w:szCs w:val="24"/>
        </w:rPr>
        <w:t>Ситуационная задача</w:t>
      </w:r>
    </w:p>
    <w:p w14:paraId="0C6DD07A" w14:textId="77777777" w:rsidR="007608EF" w:rsidRPr="004B4FA3" w:rsidRDefault="007608EF" w:rsidP="000B47C4">
      <w:pPr>
        <w:spacing w:after="0" w:line="240" w:lineRule="auto"/>
        <w:rPr>
          <w:rFonts w:ascii="Times New Roman" w:hAnsi="Times New Roman"/>
          <w:b/>
          <w:bCs/>
          <w:sz w:val="24"/>
          <w:szCs w:val="24"/>
        </w:rPr>
      </w:pPr>
      <w:r w:rsidRPr="004B4FA3">
        <w:rPr>
          <w:rFonts w:ascii="Times New Roman" w:hAnsi="Times New Roman"/>
          <w:b/>
          <w:bCs/>
          <w:sz w:val="24"/>
          <w:szCs w:val="24"/>
        </w:rPr>
        <w:t>Задача 1</w:t>
      </w:r>
    </w:p>
    <w:p w14:paraId="6BE39ED3"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Составить финансовый план предприятия на год по исходным</w:t>
      </w:r>
      <w:r>
        <w:rPr>
          <w:rFonts w:ascii="Times New Roman" w:hAnsi="Times New Roman"/>
          <w:color w:val="000000"/>
          <w:sz w:val="24"/>
          <w:szCs w:val="24"/>
        </w:rPr>
        <w:t xml:space="preserve"> данным, приведенным в таблице 86</w:t>
      </w:r>
      <w:r w:rsidRPr="004B4FA3">
        <w:rPr>
          <w:rFonts w:ascii="Times New Roman" w:hAnsi="Times New Roman"/>
          <w:color w:val="000000"/>
          <w:sz w:val="24"/>
          <w:szCs w:val="24"/>
        </w:rPr>
        <w:t>.</w:t>
      </w:r>
    </w:p>
    <w:p w14:paraId="165101EF" w14:textId="77777777" w:rsidR="007608EF"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Исходные данные для построения финансового плана (баланса доход и расходов) предприятия</w:t>
      </w:r>
    </w:p>
    <w:p w14:paraId="3CC3FC46" w14:textId="77777777" w:rsidR="007608EF" w:rsidRPr="00FD249E" w:rsidRDefault="007608EF" w:rsidP="000B47C4">
      <w:pPr>
        <w:spacing w:after="0" w:line="240" w:lineRule="auto"/>
        <w:jc w:val="right"/>
        <w:rPr>
          <w:rFonts w:ascii="Times New Roman" w:hAnsi="Times New Roman"/>
          <w:b/>
          <w:color w:val="000000"/>
          <w:sz w:val="24"/>
          <w:szCs w:val="24"/>
        </w:rPr>
      </w:pPr>
      <w:r w:rsidRPr="00FD249E">
        <w:rPr>
          <w:rFonts w:ascii="Times New Roman" w:hAnsi="Times New Roman"/>
          <w:b/>
          <w:color w:val="000000"/>
          <w:sz w:val="24"/>
          <w:szCs w:val="24"/>
        </w:rPr>
        <w:t>Таблица 86</w:t>
      </w:r>
    </w:p>
    <w:p w14:paraId="45B1EA16" w14:textId="77777777" w:rsidR="007608EF" w:rsidRPr="004B4FA3" w:rsidRDefault="007608EF" w:rsidP="000B47C4">
      <w:pPr>
        <w:spacing w:after="0" w:line="240" w:lineRule="auto"/>
        <w:rPr>
          <w:rFonts w:ascii="Times New Roman" w:hAnsi="Times New Roman"/>
          <w:color w:val="000000"/>
          <w:sz w:val="24"/>
          <w:szCs w:val="24"/>
        </w:rPr>
      </w:pPr>
    </w:p>
    <w:tbl>
      <w:tblPr>
        <w:tblW w:w="9319"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480"/>
        <w:gridCol w:w="7082"/>
        <w:gridCol w:w="1757"/>
      </w:tblGrid>
      <w:tr w:rsidR="007608EF" w:rsidRPr="0009245E" w14:paraId="774C2BAE" w14:textId="77777777" w:rsidTr="004B4FA3">
        <w:tc>
          <w:tcPr>
            <w:tcW w:w="480" w:type="dxa"/>
            <w:tcBorders>
              <w:top w:val="single" w:sz="6" w:space="0" w:color="000000"/>
              <w:bottom w:val="single" w:sz="6" w:space="0" w:color="000000"/>
              <w:right w:val="single" w:sz="6" w:space="0" w:color="000000"/>
            </w:tcBorders>
          </w:tcPr>
          <w:p w14:paraId="556E33F8" w14:textId="77777777" w:rsidR="007608EF" w:rsidRPr="004B4FA3" w:rsidRDefault="007608EF" w:rsidP="000B47C4">
            <w:pPr>
              <w:spacing w:after="0" w:line="240" w:lineRule="auto"/>
              <w:jc w:val="center"/>
              <w:rPr>
                <w:rFonts w:ascii="Times New Roman" w:hAnsi="Times New Roman"/>
                <w:color w:val="000000"/>
                <w:sz w:val="24"/>
                <w:szCs w:val="24"/>
              </w:rPr>
            </w:pPr>
            <w:r w:rsidRPr="004B4FA3">
              <w:rPr>
                <w:rFonts w:ascii="Times New Roman" w:hAnsi="Times New Roman"/>
                <w:color w:val="000000"/>
                <w:sz w:val="24"/>
                <w:szCs w:val="24"/>
              </w:rPr>
              <w:t>№</w:t>
            </w:r>
          </w:p>
        </w:tc>
        <w:tc>
          <w:tcPr>
            <w:tcW w:w="7082" w:type="dxa"/>
            <w:tcBorders>
              <w:top w:val="single" w:sz="6" w:space="0" w:color="000000"/>
              <w:left w:val="single" w:sz="6" w:space="0" w:color="000000"/>
              <w:bottom w:val="single" w:sz="6" w:space="0" w:color="000000"/>
              <w:right w:val="single" w:sz="6" w:space="0" w:color="000000"/>
            </w:tcBorders>
          </w:tcPr>
          <w:p w14:paraId="7FCC9319" w14:textId="77777777" w:rsidR="007608EF" w:rsidRPr="004B4FA3" w:rsidRDefault="007608EF" w:rsidP="000B47C4">
            <w:pPr>
              <w:spacing w:after="0" w:line="240" w:lineRule="auto"/>
              <w:jc w:val="center"/>
              <w:rPr>
                <w:rFonts w:ascii="Times New Roman" w:hAnsi="Times New Roman"/>
                <w:color w:val="000000"/>
                <w:sz w:val="24"/>
                <w:szCs w:val="24"/>
              </w:rPr>
            </w:pPr>
            <w:r w:rsidRPr="004B4FA3">
              <w:rPr>
                <w:rFonts w:ascii="Times New Roman" w:hAnsi="Times New Roman"/>
                <w:color w:val="000000"/>
                <w:sz w:val="24"/>
                <w:szCs w:val="24"/>
              </w:rPr>
              <w:t>Наименование показателя</w:t>
            </w:r>
          </w:p>
        </w:tc>
        <w:tc>
          <w:tcPr>
            <w:tcW w:w="1757" w:type="dxa"/>
            <w:tcBorders>
              <w:top w:val="single" w:sz="6" w:space="0" w:color="000000"/>
              <w:left w:val="single" w:sz="6" w:space="0" w:color="000000"/>
              <w:bottom w:val="single" w:sz="6" w:space="0" w:color="000000"/>
            </w:tcBorders>
          </w:tcPr>
          <w:p w14:paraId="66341666" w14:textId="77777777" w:rsidR="007608EF" w:rsidRPr="004B4FA3" w:rsidRDefault="007608EF" w:rsidP="000B47C4">
            <w:pPr>
              <w:spacing w:after="0" w:line="240" w:lineRule="auto"/>
              <w:jc w:val="center"/>
              <w:rPr>
                <w:rFonts w:ascii="Times New Roman" w:hAnsi="Times New Roman"/>
                <w:color w:val="000000"/>
                <w:sz w:val="24"/>
                <w:szCs w:val="24"/>
              </w:rPr>
            </w:pPr>
            <w:r w:rsidRPr="004B4FA3">
              <w:rPr>
                <w:rFonts w:ascii="Times New Roman" w:hAnsi="Times New Roman"/>
                <w:color w:val="000000"/>
                <w:sz w:val="24"/>
                <w:szCs w:val="24"/>
              </w:rPr>
              <w:t>Величина показателя</w:t>
            </w:r>
          </w:p>
        </w:tc>
      </w:tr>
      <w:tr w:rsidR="007608EF" w:rsidRPr="0009245E" w14:paraId="44DD4592" w14:textId="77777777" w:rsidTr="004B4FA3">
        <w:tc>
          <w:tcPr>
            <w:tcW w:w="480" w:type="dxa"/>
            <w:tcBorders>
              <w:top w:val="single" w:sz="6" w:space="0" w:color="000000"/>
              <w:bottom w:val="single" w:sz="6" w:space="0" w:color="000000"/>
              <w:right w:val="single" w:sz="6" w:space="0" w:color="000000"/>
            </w:tcBorders>
          </w:tcPr>
          <w:p w14:paraId="4034B03E"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1</w:t>
            </w:r>
          </w:p>
        </w:tc>
        <w:tc>
          <w:tcPr>
            <w:tcW w:w="7082" w:type="dxa"/>
            <w:tcBorders>
              <w:top w:val="single" w:sz="6" w:space="0" w:color="000000"/>
              <w:left w:val="single" w:sz="6" w:space="0" w:color="000000"/>
              <w:bottom w:val="single" w:sz="6" w:space="0" w:color="000000"/>
              <w:right w:val="single" w:sz="6" w:space="0" w:color="000000"/>
            </w:tcBorders>
          </w:tcPr>
          <w:p w14:paraId="405A0215"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Выручка от реализации продукции (работ, услуг)</w:t>
            </w:r>
          </w:p>
        </w:tc>
        <w:tc>
          <w:tcPr>
            <w:tcW w:w="1757" w:type="dxa"/>
            <w:tcBorders>
              <w:top w:val="single" w:sz="6" w:space="0" w:color="000000"/>
              <w:left w:val="single" w:sz="6" w:space="0" w:color="000000"/>
              <w:bottom w:val="single" w:sz="6" w:space="0" w:color="000000"/>
            </w:tcBorders>
          </w:tcPr>
          <w:p w14:paraId="580EA503"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12 700</w:t>
            </w:r>
          </w:p>
        </w:tc>
      </w:tr>
      <w:tr w:rsidR="007608EF" w:rsidRPr="0009245E" w14:paraId="05B74F84" w14:textId="77777777" w:rsidTr="004B4FA3">
        <w:tc>
          <w:tcPr>
            <w:tcW w:w="480" w:type="dxa"/>
            <w:tcBorders>
              <w:top w:val="single" w:sz="6" w:space="0" w:color="000000"/>
              <w:bottom w:val="single" w:sz="6" w:space="0" w:color="000000"/>
              <w:right w:val="single" w:sz="6" w:space="0" w:color="000000"/>
            </w:tcBorders>
          </w:tcPr>
          <w:p w14:paraId="77C2D7F0"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2</w:t>
            </w:r>
          </w:p>
        </w:tc>
        <w:tc>
          <w:tcPr>
            <w:tcW w:w="7082" w:type="dxa"/>
            <w:tcBorders>
              <w:top w:val="single" w:sz="6" w:space="0" w:color="000000"/>
              <w:left w:val="single" w:sz="6" w:space="0" w:color="000000"/>
              <w:bottom w:val="single" w:sz="6" w:space="0" w:color="000000"/>
              <w:right w:val="single" w:sz="6" w:space="0" w:color="000000"/>
            </w:tcBorders>
          </w:tcPr>
          <w:p w14:paraId="08E31398"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Затраты на реализацию продукции (работ, услуг</w:t>
            </w:r>
          </w:p>
        </w:tc>
        <w:tc>
          <w:tcPr>
            <w:tcW w:w="1757" w:type="dxa"/>
            <w:tcBorders>
              <w:top w:val="single" w:sz="6" w:space="0" w:color="000000"/>
              <w:left w:val="single" w:sz="6" w:space="0" w:color="000000"/>
              <w:bottom w:val="single" w:sz="6" w:space="0" w:color="000000"/>
            </w:tcBorders>
          </w:tcPr>
          <w:p w14:paraId="0A735602"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5 800</w:t>
            </w:r>
          </w:p>
        </w:tc>
      </w:tr>
      <w:tr w:rsidR="007608EF" w:rsidRPr="0009245E" w14:paraId="40975964" w14:textId="77777777" w:rsidTr="004B4FA3">
        <w:tc>
          <w:tcPr>
            <w:tcW w:w="480" w:type="dxa"/>
            <w:tcBorders>
              <w:top w:val="single" w:sz="6" w:space="0" w:color="000000"/>
              <w:bottom w:val="single" w:sz="6" w:space="0" w:color="000000"/>
              <w:right w:val="single" w:sz="6" w:space="0" w:color="000000"/>
            </w:tcBorders>
          </w:tcPr>
          <w:p w14:paraId="647224B0"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3</w:t>
            </w:r>
          </w:p>
        </w:tc>
        <w:tc>
          <w:tcPr>
            <w:tcW w:w="7082" w:type="dxa"/>
            <w:tcBorders>
              <w:top w:val="single" w:sz="6" w:space="0" w:color="000000"/>
              <w:left w:val="single" w:sz="6" w:space="0" w:color="000000"/>
              <w:bottom w:val="single" w:sz="6" w:space="0" w:color="000000"/>
              <w:right w:val="single" w:sz="6" w:space="0" w:color="000000"/>
            </w:tcBorders>
          </w:tcPr>
          <w:p w14:paraId="09F65473"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Прибыль вспомогательных хозяйств</w:t>
            </w:r>
          </w:p>
        </w:tc>
        <w:tc>
          <w:tcPr>
            <w:tcW w:w="1757" w:type="dxa"/>
            <w:tcBorders>
              <w:top w:val="single" w:sz="6" w:space="0" w:color="000000"/>
              <w:left w:val="single" w:sz="6" w:space="0" w:color="000000"/>
              <w:bottom w:val="single" w:sz="6" w:space="0" w:color="000000"/>
            </w:tcBorders>
          </w:tcPr>
          <w:p w14:paraId="4A127174"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10</w:t>
            </w:r>
          </w:p>
        </w:tc>
      </w:tr>
      <w:tr w:rsidR="007608EF" w:rsidRPr="0009245E" w14:paraId="0AAC1E81" w14:textId="77777777" w:rsidTr="004B4FA3">
        <w:tc>
          <w:tcPr>
            <w:tcW w:w="480" w:type="dxa"/>
            <w:tcBorders>
              <w:top w:val="single" w:sz="6" w:space="0" w:color="000000"/>
              <w:bottom w:val="single" w:sz="6" w:space="0" w:color="000000"/>
              <w:right w:val="single" w:sz="6" w:space="0" w:color="000000"/>
            </w:tcBorders>
          </w:tcPr>
          <w:p w14:paraId="094D1A89"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4</w:t>
            </w:r>
          </w:p>
        </w:tc>
        <w:tc>
          <w:tcPr>
            <w:tcW w:w="7082" w:type="dxa"/>
            <w:tcBorders>
              <w:top w:val="single" w:sz="6" w:space="0" w:color="000000"/>
              <w:left w:val="single" w:sz="6" w:space="0" w:color="000000"/>
              <w:bottom w:val="single" w:sz="6" w:space="0" w:color="000000"/>
              <w:right w:val="single" w:sz="6" w:space="0" w:color="000000"/>
            </w:tcBorders>
          </w:tcPr>
          <w:p w14:paraId="6DFFBF00"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Прибыль от реализации имущества</w:t>
            </w:r>
          </w:p>
        </w:tc>
        <w:tc>
          <w:tcPr>
            <w:tcW w:w="1757" w:type="dxa"/>
            <w:tcBorders>
              <w:top w:val="single" w:sz="6" w:space="0" w:color="000000"/>
              <w:left w:val="single" w:sz="6" w:space="0" w:color="000000"/>
              <w:bottom w:val="single" w:sz="6" w:space="0" w:color="000000"/>
            </w:tcBorders>
          </w:tcPr>
          <w:p w14:paraId="074F5CEA"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20</w:t>
            </w:r>
          </w:p>
        </w:tc>
      </w:tr>
      <w:tr w:rsidR="007608EF" w:rsidRPr="0009245E" w14:paraId="551FDF5F" w14:textId="77777777" w:rsidTr="004B4FA3">
        <w:tc>
          <w:tcPr>
            <w:tcW w:w="480" w:type="dxa"/>
            <w:tcBorders>
              <w:top w:val="single" w:sz="6" w:space="0" w:color="000000"/>
              <w:bottom w:val="single" w:sz="6" w:space="0" w:color="000000"/>
              <w:right w:val="single" w:sz="6" w:space="0" w:color="000000"/>
            </w:tcBorders>
          </w:tcPr>
          <w:p w14:paraId="081AF5C3"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5</w:t>
            </w:r>
          </w:p>
        </w:tc>
        <w:tc>
          <w:tcPr>
            <w:tcW w:w="7082" w:type="dxa"/>
            <w:tcBorders>
              <w:top w:val="single" w:sz="6" w:space="0" w:color="000000"/>
              <w:left w:val="single" w:sz="6" w:space="0" w:color="000000"/>
              <w:bottom w:val="single" w:sz="6" w:space="0" w:color="000000"/>
              <w:right w:val="single" w:sz="6" w:space="0" w:color="000000"/>
            </w:tcBorders>
          </w:tcPr>
          <w:p w14:paraId="0D52E47A"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Доходы по внереализационным операциям</w:t>
            </w:r>
          </w:p>
        </w:tc>
        <w:tc>
          <w:tcPr>
            <w:tcW w:w="1757" w:type="dxa"/>
            <w:tcBorders>
              <w:top w:val="single" w:sz="6" w:space="0" w:color="000000"/>
              <w:left w:val="single" w:sz="6" w:space="0" w:color="000000"/>
              <w:bottom w:val="single" w:sz="6" w:space="0" w:color="000000"/>
            </w:tcBorders>
          </w:tcPr>
          <w:p w14:paraId="4013DD5C"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70</w:t>
            </w:r>
          </w:p>
        </w:tc>
      </w:tr>
      <w:tr w:rsidR="007608EF" w:rsidRPr="0009245E" w14:paraId="754272ED" w14:textId="77777777" w:rsidTr="004B4FA3">
        <w:tc>
          <w:tcPr>
            <w:tcW w:w="480" w:type="dxa"/>
            <w:tcBorders>
              <w:top w:val="single" w:sz="6" w:space="0" w:color="000000"/>
              <w:bottom w:val="single" w:sz="6" w:space="0" w:color="000000"/>
              <w:right w:val="single" w:sz="6" w:space="0" w:color="000000"/>
            </w:tcBorders>
          </w:tcPr>
          <w:p w14:paraId="42C92E42"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6</w:t>
            </w:r>
          </w:p>
        </w:tc>
        <w:tc>
          <w:tcPr>
            <w:tcW w:w="7082" w:type="dxa"/>
            <w:tcBorders>
              <w:top w:val="single" w:sz="6" w:space="0" w:color="000000"/>
              <w:left w:val="single" w:sz="6" w:space="0" w:color="000000"/>
              <w:bottom w:val="single" w:sz="6" w:space="0" w:color="000000"/>
              <w:right w:val="single" w:sz="6" w:space="0" w:color="000000"/>
            </w:tcBorders>
          </w:tcPr>
          <w:p w14:paraId="3B005F49"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Расходы по внереализационным операциям</w:t>
            </w:r>
          </w:p>
        </w:tc>
        <w:tc>
          <w:tcPr>
            <w:tcW w:w="1757" w:type="dxa"/>
            <w:tcBorders>
              <w:top w:val="single" w:sz="6" w:space="0" w:color="000000"/>
              <w:left w:val="single" w:sz="6" w:space="0" w:color="000000"/>
              <w:bottom w:val="single" w:sz="6" w:space="0" w:color="000000"/>
            </w:tcBorders>
          </w:tcPr>
          <w:p w14:paraId="18544E09"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30</w:t>
            </w:r>
          </w:p>
        </w:tc>
      </w:tr>
      <w:tr w:rsidR="007608EF" w:rsidRPr="0009245E" w14:paraId="24E4511E" w14:textId="77777777" w:rsidTr="004B4FA3">
        <w:tc>
          <w:tcPr>
            <w:tcW w:w="480" w:type="dxa"/>
            <w:tcBorders>
              <w:top w:val="single" w:sz="6" w:space="0" w:color="000000"/>
              <w:bottom w:val="single" w:sz="6" w:space="0" w:color="000000"/>
              <w:right w:val="single" w:sz="6" w:space="0" w:color="000000"/>
            </w:tcBorders>
          </w:tcPr>
          <w:p w14:paraId="113FEF21"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7</w:t>
            </w:r>
          </w:p>
        </w:tc>
        <w:tc>
          <w:tcPr>
            <w:tcW w:w="7082" w:type="dxa"/>
            <w:tcBorders>
              <w:top w:val="single" w:sz="6" w:space="0" w:color="000000"/>
              <w:left w:val="single" w:sz="6" w:space="0" w:color="000000"/>
              <w:bottom w:val="single" w:sz="6" w:space="0" w:color="000000"/>
              <w:right w:val="single" w:sz="6" w:space="0" w:color="000000"/>
            </w:tcBorders>
          </w:tcPr>
          <w:p w14:paraId="5CC5705F"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Спонсорские взносы (на развитие предприятия)</w:t>
            </w:r>
          </w:p>
        </w:tc>
        <w:tc>
          <w:tcPr>
            <w:tcW w:w="1757" w:type="dxa"/>
            <w:tcBorders>
              <w:top w:val="single" w:sz="6" w:space="0" w:color="000000"/>
              <w:left w:val="single" w:sz="6" w:space="0" w:color="000000"/>
              <w:bottom w:val="single" w:sz="6" w:space="0" w:color="000000"/>
            </w:tcBorders>
          </w:tcPr>
          <w:p w14:paraId="1D74CCDF"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100</w:t>
            </w:r>
          </w:p>
        </w:tc>
      </w:tr>
      <w:tr w:rsidR="007608EF" w:rsidRPr="0009245E" w14:paraId="2A0E6B56" w14:textId="77777777" w:rsidTr="004B4FA3">
        <w:tc>
          <w:tcPr>
            <w:tcW w:w="480" w:type="dxa"/>
            <w:tcBorders>
              <w:top w:val="single" w:sz="6" w:space="0" w:color="000000"/>
              <w:bottom w:val="single" w:sz="6" w:space="0" w:color="000000"/>
              <w:right w:val="single" w:sz="6" w:space="0" w:color="000000"/>
            </w:tcBorders>
          </w:tcPr>
          <w:p w14:paraId="6608B806"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8</w:t>
            </w:r>
          </w:p>
        </w:tc>
        <w:tc>
          <w:tcPr>
            <w:tcW w:w="7082" w:type="dxa"/>
            <w:tcBorders>
              <w:top w:val="single" w:sz="6" w:space="0" w:color="000000"/>
              <w:left w:val="single" w:sz="6" w:space="0" w:color="000000"/>
              <w:bottom w:val="single" w:sz="6" w:space="0" w:color="000000"/>
              <w:right w:val="single" w:sz="6" w:space="0" w:color="000000"/>
            </w:tcBorders>
          </w:tcPr>
          <w:p w14:paraId="7788ACFF"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Целевое финансирование (на развитие предприятия)</w:t>
            </w:r>
          </w:p>
        </w:tc>
        <w:tc>
          <w:tcPr>
            <w:tcW w:w="1757" w:type="dxa"/>
            <w:tcBorders>
              <w:top w:val="single" w:sz="6" w:space="0" w:color="000000"/>
              <w:left w:val="single" w:sz="6" w:space="0" w:color="000000"/>
              <w:bottom w:val="single" w:sz="6" w:space="0" w:color="000000"/>
            </w:tcBorders>
          </w:tcPr>
          <w:p w14:paraId="5161A547"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500</w:t>
            </w:r>
          </w:p>
        </w:tc>
      </w:tr>
      <w:tr w:rsidR="007608EF" w:rsidRPr="0009245E" w14:paraId="763ACAB8" w14:textId="77777777" w:rsidTr="004B4FA3">
        <w:tc>
          <w:tcPr>
            <w:tcW w:w="480" w:type="dxa"/>
            <w:tcBorders>
              <w:top w:val="single" w:sz="6" w:space="0" w:color="000000"/>
              <w:bottom w:val="single" w:sz="6" w:space="0" w:color="000000"/>
              <w:right w:val="single" w:sz="6" w:space="0" w:color="000000"/>
            </w:tcBorders>
          </w:tcPr>
          <w:p w14:paraId="06389438"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9</w:t>
            </w:r>
          </w:p>
        </w:tc>
        <w:tc>
          <w:tcPr>
            <w:tcW w:w="7082" w:type="dxa"/>
            <w:tcBorders>
              <w:top w:val="single" w:sz="6" w:space="0" w:color="000000"/>
              <w:left w:val="single" w:sz="6" w:space="0" w:color="000000"/>
              <w:bottom w:val="single" w:sz="6" w:space="0" w:color="000000"/>
              <w:right w:val="single" w:sz="6" w:space="0" w:color="000000"/>
            </w:tcBorders>
          </w:tcPr>
          <w:p w14:paraId="439AD0E1"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Среднегодовая стоимость основных производственных фондов</w:t>
            </w:r>
          </w:p>
        </w:tc>
        <w:tc>
          <w:tcPr>
            <w:tcW w:w="1757" w:type="dxa"/>
            <w:tcBorders>
              <w:top w:val="single" w:sz="6" w:space="0" w:color="000000"/>
              <w:left w:val="single" w:sz="6" w:space="0" w:color="000000"/>
              <w:bottom w:val="single" w:sz="6" w:space="0" w:color="000000"/>
            </w:tcBorders>
          </w:tcPr>
          <w:p w14:paraId="254C2BD8"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68 000</w:t>
            </w:r>
          </w:p>
        </w:tc>
      </w:tr>
      <w:tr w:rsidR="007608EF" w:rsidRPr="0009245E" w14:paraId="4F5E5D22" w14:textId="77777777" w:rsidTr="004B4FA3">
        <w:tc>
          <w:tcPr>
            <w:tcW w:w="480" w:type="dxa"/>
            <w:tcBorders>
              <w:top w:val="single" w:sz="6" w:space="0" w:color="000000"/>
              <w:bottom w:val="single" w:sz="6" w:space="0" w:color="000000"/>
              <w:right w:val="single" w:sz="6" w:space="0" w:color="000000"/>
            </w:tcBorders>
          </w:tcPr>
          <w:p w14:paraId="487FD919"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10</w:t>
            </w:r>
          </w:p>
        </w:tc>
        <w:tc>
          <w:tcPr>
            <w:tcW w:w="7082" w:type="dxa"/>
            <w:tcBorders>
              <w:top w:val="single" w:sz="6" w:space="0" w:color="000000"/>
              <w:left w:val="single" w:sz="6" w:space="0" w:color="000000"/>
              <w:bottom w:val="single" w:sz="6" w:space="0" w:color="000000"/>
              <w:right w:val="single" w:sz="6" w:space="0" w:color="000000"/>
            </w:tcBorders>
          </w:tcPr>
          <w:p w14:paraId="6BB86F6B"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Средняя норма амортизации, %</w:t>
            </w:r>
          </w:p>
        </w:tc>
        <w:tc>
          <w:tcPr>
            <w:tcW w:w="1757" w:type="dxa"/>
            <w:tcBorders>
              <w:top w:val="single" w:sz="6" w:space="0" w:color="000000"/>
              <w:left w:val="single" w:sz="6" w:space="0" w:color="000000"/>
              <w:bottom w:val="single" w:sz="6" w:space="0" w:color="000000"/>
            </w:tcBorders>
          </w:tcPr>
          <w:p w14:paraId="1D9745D2"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4,9</w:t>
            </w:r>
          </w:p>
        </w:tc>
      </w:tr>
      <w:tr w:rsidR="007608EF" w:rsidRPr="0009245E" w14:paraId="60A51610" w14:textId="77777777" w:rsidTr="004B4FA3">
        <w:tc>
          <w:tcPr>
            <w:tcW w:w="480" w:type="dxa"/>
            <w:tcBorders>
              <w:top w:val="single" w:sz="6" w:space="0" w:color="000000"/>
              <w:bottom w:val="single" w:sz="6" w:space="0" w:color="000000"/>
              <w:right w:val="single" w:sz="6" w:space="0" w:color="000000"/>
            </w:tcBorders>
          </w:tcPr>
          <w:p w14:paraId="7227C501"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11</w:t>
            </w:r>
          </w:p>
        </w:tc>
        <w:tc>
          <w:tcPr>
            <w:tcW w:w="7082" w:type="dxa"/>
            <w:tcBorders>
              <w:top w:val="single" w:sz="6" w:space="0" w:color="000000"/>
              <w:left w:val="single" w:sz="6" w:space="0" w:color="000000"/>
              <w:bottom w:val="single" w:sz="6" w:space="0" w:color="000000"/>
              <w:right w:val="single" w:sz="6" w:space="0" w:color="000000"/>
            </w:tcBorders>
          </w:tcPr>
          <w:p w14:paraId="7ABDA787"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Отчисления в инвестиционный фонд вышестоящей организации (в % от амортизационного фонда предприятия)</w:t>
            </w:r>
          </w:p>
        </w:tc>
        <w:tc>
          <w:tcPr>
            <w:tcW w:w="1757" w:type="dxa"/>
            <w:tcBorders>
              <w:top w:val="single" w:sz="6" w:space="0" w:color="000000"/>
              <w:left w:val="single" w:sz="6" w:space="0" w:color="000000"/>
              <w:bottom w:val="single" w:sz="6" w:space="0" w:color="000000"/>
            </w:tcBorders>
          </w:tcPr>
          <w:p w14:paraId="58D0E319"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20</w:t>
            </w:r>
          </w:p>
        </w:tc>
      </w:tr>
      <w:tr w:rsidR="007608EF" w:rsidRPr="0009245E" w14:paraId="23833EA1" w14:textId="77777777" w:rsidTr="004B4FA3">
        <w:tc>
          <w:tcPr>
            <w:tcW w:w="480" w:type="dxa"/>
            <w:tcBorders>
              <w:top w:val="single" w:sz="6" w:space="0" w:color="000000"/>
              <w:bottom w:val="single" w:sz="6" w:space="0" w:color="000000"/>
              <w:right w:val="single" w:sz="6" w:space="0" w:color="000000"/>
            </w:tcBorders>
          </w:tcPr>
          <w:p w14:paraId="384C57CD"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12</w:t>
            </w:r>
          </w:p>
        </w:tc>
        <w:tc>
          <w:tcPr>
            <w:tcW w:w="7082" w:type="dxa"/>
            <w:tcBorders>
              <w:top w:val="single" w:sz="6" w:space="0" w:color="000000"/>
              <w:left w:val="single" w:sz="6" w:space="0" w:color="000000"/>
              <w:bottom w:val="single" w:sz="6" w:space="0" w:color="000000"/>
              <w:right w:val="single" w:sz="6" w:space="0" w:color="000000"/>
            </w:tcBorders>
          </w:tcPr>
          <w:p w14:paraId="63D13434"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Прибыль, направляемая на развитие (в % от конечного финансового результата предприятия)</w:t>
            </w:r>
          </w:p>
        </w:tc>
        <w:tc>
          <w:tcPr>
            <w:tcW w:w="1757" w:type="dxa"/>
            <w:tcBorders>
              <w:top w:val="single" w:sz="6" w:space="0" w:color="000000"/>
              <w:left w:val="single" w:sz="6" w:space="0" w:color="000000"/>
              <w:bottom w:val="single" w:sz="6" w:space="0" w:color="000000"/>
            </w:tcBorders>
          </w:tcPr>
          <w:p w14:paraId="6BCC9BD6"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30</w:t>
            </w:r>
          </w:p>
        </w:tc>
      </w:tr>
      <w:tr w:rsidR="007608EF" w:rsidRPr="0009245E" w14:paraId="6962D38B" w14:textId="77777777" w:rsidTr="004B4FA3">
        <w:tc>
          <w:tcPr>
            <w:tcW w:w="480" w:type="dxa"/>
            <w:tcBorders>
              <w:top w:val="single" w:sz="6" w:space="0" w:color="000000"/>
              <w:bottom w:val="single" w:sz="6" w:space="0" w:color="000000"/>
              <w:right w:val="single" w:sz="6" w:space="0" w:color="000000"/>
            </w:tcBorders>
          </w:tcPr>
          <w:p w14:paraId="7D0670E4"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13</w:t>
            </w:r>
          </w:p>
        </w:tc>
        <w:tc>
          <w:tcPr>
            <w:tcW w:w="7082" w:type="dxa"/>
            <w:tcBorders>
              <w:top w:val="single" w:sz="6" w:space="0" w:color="000000"/>
              <w:left w:val="single" w:sz="6" w:space="0" w:color="000000"/>
              <w:bottom w:val="single" w:sz="6" w:space="0" w:color="000000"/>
              <w:right w:val="single" w:sz="6" w:space="0" w:color="000000"/>
            </w:tcBorders>
          </w:tcPr>
          <w:p w14:paraId="7B25C2D3"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Прирост оборотных средств (в % от конечного финансового результата предприятия)</w:t>
            </w:r>
          </w:p>
        </w:tc>
        <w:tc>
          <w:tcPr>
            <w:tcW w:w="1757" w:type="dxa"/>
            <w:tcBorders>
              <w:top w:val="single" w:sz="6" w:space="0" w:color="000000"/>
              <w:left w:val="single" w:sz="6" w:space="0" w:color="000000"/>
              <w:bottom w:val="single" w:sz="6" w:space="0" w:color="000000"/>
            </w:tcBorders>
          </w:tcPr>
          <w:p w14:paraId="72B01D59"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7</w:t>
            </w:r>
          </w:p>
        </w:tc>
      </w:tr>
      <w:tr w:rsidR="007608EF" w:rsidRPr="0009245E" w14:paraId="5E62A1B5" w14:textId="77777777" w:rsidTr="004B4FA3">
        <w:tc>
          <w:tcPr>
            <w:tcW w:w="480" w:type="dxa"/>
            <w:tcBorders>
              <w:top w:val="single" w:sz="6" w:space="0" w:color="000000"/>
              <w:bottom w:val="single" w:sz="6" w:space="0" w:color="000000"/>
              <w:right w:val="single" w:sz="6" w:space="0" w:color="000000"/>
            </w:tcBorders>
          </w:tcPr>
          <w:p w14:paraId="0F5A7136"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14</w:t>
            </w:r>
          </w:p>
        </w:tc>
        <w:tc>
          <w:tcPr>
            <w:tcW w:w="7082" w:type="dxa"/>
            <w:tcBorders>
              <w:top w:val="single" w:sz="6" w:space="0" w:color="000000"/>
              <w:left w:val="single" w:sz="6" w:space="0" w:color="000000"/>
              <w:bottom w:val="single" w:sz="6" w:space="0" w:color="000000"/>
              <w:right w:val="single" w:sz="6" w:space="0" w:color="000000"/>
            </w:tcBorders>
          </w:tcPr>
          <w:p w14:paraId="1BB5E5CF"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Прибыль, направляемая на выплату дивидендов (в % от прибыли предприятия)</w:t>
            </w:r>
          </w:p>
        </w:tc>
        <w:tc>
          <w:tcPr>
            <w:tcW w:w="1757" w:type="dxa"/>
            <w:tcBorders>
              <w:top w:val="single" w:sz="6" w:space="0" w:color="000000"/>
              <w:left w:val="single" w:sz="6" w:space="0" w:color="000000"/>
              <w:bottom w:val="single" w:sz="6" w:space="0" w:color="000000"/>
            </w:tcBorders>
          </w:tcPr>
          <w:p w14:paraId="2C3DEABA"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30</w:t>
            </w:r>
          </w:p>
        </w:tc>
      </w:tr>
      <w:tr w:rsidR="007608EF" w:rsidRPr="0009245E" w14:paraId="0075FEEF" w14:textId="77777777" w:rsidTr="004B4FA3">
        <w:tc>
          <w:tcPr>
            <w:tcW w:w="480" w:type="dxa"/>
            <w:tcBorders>
              <w:top w:val="single" w:sz="6" w:space="0" w:color="000000"/>
              <w:bottom w:val="single" w:sz="6" w:space="0" w:color="000000"/>
              <w:right w:val="single" w:sz="6" w:space="0" w:color="000000"/>
            </w:tcBorders>
          </w:tcPr>
          <w:p w14:paraId="08E2892E"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15</w:t>
            </w:r>
          </w:p>
        </w:tc>
        <w:tc>
          <w:tcPr>
            <w:tcW w:w="7082" w:type="dxa"/>
            <w:tcBorders>
              <w:top w:val="single" w:sz="6" w:space="0" w:color="000000"/>
              <w:left w:val="single" w:sz="6" w:space="0" w:color="000000"/>
              <w:bottom w:val="single" w:sz="6" w:space="0" w:color="000000"/>
              <w:right w:val="single" w:sz="6" w:space="0" w:color="000000"/>
            </w:tcBorders>
          </w:tcPr>
          <w:p w14:paraId="75B556D1"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Налоги, относимые на финансовый результат хозяйственной деятельности предприятия (в % от выручки)</w:t>
            </w:r>
          </w:p>
        </w:tc>
        <w:tc>
          <w:tcPr>
            <w:tcW w:w="1757" w:type="dxa"/>
            <w:tcBorders>
              <w:top w:val="single" w:sz="6" w:space="0" w:color="000000"/>
              <w:left w:val="single" w:sz="6" w:space="0" w:color="000000"/>
              <w:bottom w:val="single" w:sz="6" w:space="0" w:color="000000"/>
            </w:tcBorders>
          </w:tcPr>
          <w:p w14:paraId="48D0771A"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7</w:t>
            </w:r>
          </w:p>
        </w:tc>
      </w:tr>
    </w:tbl>
    <w:p w14:paraId="49C1CC2C"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Для составления финансового плана необходимо:</w:t>
      </w:r>
    </w:p>
    <w:p w14:paraId="2AC29A6A"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 определить конечный финансовый результат деятельности предприятия и показать его распределение;</w:t>
      </w:r>
    </w:p>
    <w:p w14:paraId="06AA9F11"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 определить величину амортизационных отчислений и показать их распределение;</w:t>
      </w:r>
    </w:p>
    <w:p w14:paraId="5AA4F863"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 определить величину капитальных затрат;</w:t>
      </w:r>
    </w:p>
    <w:p w14:paraId="05D9C410" w14:textId="77777777" w:rsidR="007608EF" w:rsidRPr="004B4FA3" w:rsidRDefault="007608EF" w:rsidP="000B47C4">
      <w:pPr>
        <w:spacing w:after="0" w:line="240" w:lineRule="auto"/>
        <w:rPr>
          <w:rFonts w:ascii="Times New Roman" w:hAnsi="Times New Roman"/>
          <w:color w:val="000000"/>
          <w:sz w:val="24"/>
          <w:szCs w:val="24"/>
        </w:rPr>
      </w:pPr>
      <w:r w:rsidRPr="004B4FA3">
        <w:rPr>
          <w:rFonts w:ascii="Times New Roman" w:hAnsi="Times New Roman"/>
          <w:color w:val="000000"/>
          <w:sz w:val="24"/>
          <w:szCs w:val="24"/>
        </w:rPr>
        <w:t>- произвести балансовую увязку доходной и расходной статей финансового плана.</w:t>
      </w:r>
    </w:p>
    <w:p w14:paraId="0E4341FA" w14:textId="77777777" w:rsidR="007608EF" w:rsidRDefault="007608EF" w:rsidP="000B47C4">
      <w:pPr>
        <w:spacing w:after="0" w:line="240" w:lineRule="auto"/>
        <w:jc w:val="both"/>
        <w:rPr>
          <w:rFonts w:ascii="Times New Roman" w:hAnsi="Times New Roman"/>
          <w:bCs/>
          <w:sz w:val="24"/>
          <w:szCs w:val="24"/>
        </w:rPr>
      </w:pPr>
    </w:p>
    <w:p w14:paraId="4546D515" w14:textId="77777777" w:rsidR="007608EF" w:rsidRPr="001A375B" w:rsidRDefault="007608EF" w:rsidP="000B47C4">
      <w:pPr>
        <w:autoSpaceDE w:val="0"/>
        <w:autoSpaceDN w:val="0"/>
        <w:spacing w:after="0" w:line="240" w:lineRule="auto"/>
        <w:jc w:val="center"/>
        <w:rPr>
          <w:rFonts w:ascii="Times New Roman" w:hAnsi="Times New Roman"/>
          <w:b/>
          <w:sz w:val="24"/>
          <w:szCs w:val="24"/>
        </w:rPr>
      </w:pPr>
      <w:r w:rsidRPr="001A375B">
        <w:rPr>
          <w:rFonts w:ascii="Times New Roman" w:hAnsi="Times New Roman"/>
          <w:b/>
          <w:sz w:val="24"/>
          <w:szCs w:val="24"/>
        </w:rPr>
        <w:t>Контрольные тесты по итогам курса</w:t>
      </w:r>
    </w:p>
    <w:p w14:paraId="4969687C" w14:textId="77777777" w:rsidR="007608EF" w:rsidRPr="001A375B" w:rsidRDefault="007608EF" w:rsidP="000B47C4">
      <w:pPr>
        <w:autoSpaceDE w:val="0"/>
        <w:autoSpaceDN w:val="0"/>
        <w:spacing w:after="0" w:line="240" w:lineRule="auto"/>
        <w:jc w:val="center"/>
        <w:rPr>
          <w:rFonts w:ascii="Times New Roman" w:hAnsi="Times New Roman"/>
          <w:b/>
          <w:sz w:val="24"/>
          <w:szCs w:val="24"/>
        </w:rPr>
      </w:pPr>
    </w:p>
    <w:p w14:paraId="6BDA3F6D" w14:textId="754C062B" w:rsidR="007608EF" w:rsidRPr="001A375B" w:rsidRDefault="007608EF" w:rsidP="000B47C4">
      <w:pPr>
        <w:autoSpaceDE w:val="0"/>
        <w:autoSpaceDN w:val="0"/>
        <w:spacing w:after="0" w:line="240" w:lineRule="auto"/>
        <w:jc w:val="center"/>
        <w:rPr>
          <w:rFonts w:ascii="Times New Roman" w:hAnsi="Times New Roman"/>
          <w:b/>
          <w:sz w:val="24"/>
          <w:szCs w:val="24"/>
        </w:rPr>
      </w:pPr>
      <w:r w:rsidRPr="001A375B">
        <w:rPr>
          <w:rFonts w:ascii="Times New Roman" w:hAnsi="Times New Roman"/>
          <w:b/>
          <w:sz w:val="24"/>
          <w:szCs w:val="24"/>
        </w:rPr>
        <w:t>МДК 0</w:t>
      </w:r>
      <w:r w:rsidR="00D159D7">
        <w:rPr>
          <w:rFonts w:ascii="Times New Roman" w:hAnsi="Times New Roman"/>
          <w:b/>
          <w:sz w:val="24"/>
          <w:szCs w:val="24"/>
        </w:rPr>
        <w:t>2</w:t>
      </w:r>
      <w:r w:rsidRPr="001A375B">
        <w:rPr>
          <w:rFonts w:ascii="Times New Roman" w:hAnsi="Times New Roman"/>
          <w:b/>
          <w:sz w:val="24"/>
          <w:szCs w:val="24"/>
        </w:rPr>
        <w:t>.0</w:t>
      </w:r>
      <w:r w:rsidR="00D159D7">
        <w:rPr>
          <w:rFonts w:ascii="Times New Roman" w:hAnsi="Times New Roman"/>
          <w:b/>
          <w:sz w:val="24"/>
          <w:szCs w:val="24"/>
        </w:rPr>
        <w:t>3</w:t>
      </w:r>
      <w:r w:rsidRPr="001A375B">
        <w:rPr>
          <w:rFonts w:ascii="Times New Roman" w:hAnsi="Times New Roman"/>
          <w:b/>
          <w:sz w:val="24"/>
          <w:szCs w:val="24"/>
        </w:rPr>
        <w:t xml:space="preserve">.  Основы анализа </w:t>
      </w:r>
      <w:r w:rsidR="00D159D7" w:rsidRPr="001A375B">
        <w:rPr>
          <w:rFonts w:ascii="Times New Roman" w:hAnsi="Times New Roman"/>
          <w:b/>
          <w:sz w:val="24"/>
          <w:szCs w:val="24"/>
        </w:rPr>
        <w:t xml:space="preserve">бухгалтерской </w:t>
      </w:r>
      <w:r w:rsidR="00D159D7">
        <w:rPr>
          <w:rFonts w:ascii="Times New Roman" w:hAnsi="Times New Roman"/>
          <w:b/>
          <w:sz w:val="24"/>
          <w:szCs w:val="24"/>
        </w:rPr>
        <w:t>отчетности</w:t>
      </w:r>
    </w:p>
    <w:p w14:paraId="2EC02565" w14:textId="77777777" w:rsidR="007608EF" w:rsidRPr="001A375B" w:rsidRDefault="007608EF" w:rsidP="000B47C4">
      <w:pPr>
        <w:autoSpaceDE w:val="0"/>
        <w:autoSpaceDN w:val="0"/>
        <w:spacing w:after="0" w:line="240" w:lineRule="auto"/>
        <w:jc w:val="center"/>
        <w:rPr>
          <w:rFonts w:ascii="Times New Roman" w:hAnsi="Times New Roman"/>
          <w:b/>
          <w:sz w:val="24"/>
          <w:szCs w:val="24"/>
        </w:rPr>
      </w:pPr>
    </w:p>
    <w:p w14:paraId="1C6763A4" w14:textId="77777777" w:rsidR="007608EF" w:rsidRPr="001A375B" w:rsidRDefault="007608EF" w:rsidP="000B47C4">
      <w:pPr>
        <w:autoSpaceDE w:val="0"/>
        <w:autoSpaceDN w:val="0"/>
        <w:spacing w:after="0" w:line="240" w:lineRule="auto"/>
        <w:jc w:val="center"/>
        <w:rPr>
          <w:rFonts w:ascii="Times New Roman" w:hAnsi="Times New Roman"/>
          <w:b/>
          <w:sz w:val="24"/>
          <w:szCs w:val="24"/>
        </w:rPr>
      </w:pPr>
      <w:r w:rsidRPr="001A375B">
        <w:rPr>
          <w:rFonts w:ascii="Times New Roman" w:hAnsi="Times New Roman"/>
          <w:b/>
          <w:sz w:val="24"/>
          <w:szCs w:val="24"/>
        </w:rPr>
        <w:t>ВАРИАНТ 1</w:t>
      </w:r>
    </w:p>
    <w:p w14:paraId="45665D26"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03105B17"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Для оценки степени реализуемости готовой продукции необходимо рассчитать показатели:</w:t>
      </w:r>
    </w:p>
    <w:p w14:paraId="2583447E"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Рентабельности продаж</w:t>
      </w:r>
    </w:p>
    <w:p w14:paraId="37E76606"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Оборачиваемости</w:t>
      </w:r>
    </w:p>
    <w:p w14:paraId="4341D344"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Затрат на 1 рубль реализованной продукции</w:t>
      </w:r>
    </w:p>
    <w:p w14:paraId="4F529E6F"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ответа:2</w:t>
      </w:r>
    </w:p>
    <w:p w14:paraId="2F94F426"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006717E5"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Показатель, характеризующий отношение дебиторской задолженности к выручке для организации А в прошлом году составлял 4%, а в отчетном году - 5.6%. Это будет свидетельствовать о:</w:t>
      </w:r>
    </w:p>
    <w:p w14:paraId="0E0C679D"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Об улучшении расчетов с дебиторами</w:t>
      </w:r>
    </w:p>
    <w:p w14:paraId="0CEFA717"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Об ухудшении расчетов с дебиторами</w:t>
      </w:r>
    </w:p>
    <w:p w14:paraId="60E9CFE9"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ответа:2</w:t>
      </w:r>
    </w:p>
    <w:p w14:paraId="04DA16A4"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3DA333F8" w14:textId="64589552"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 xml:space="preserve">3. Для анализа </w:t>
      </w:r>
      <w:r w:rsidR="00842FB2" w:rsidRPr="001A375B">
        <w:rPr>
          <w:rFonts w:ascii="Times New Roman" w:hAnsi="Times New Roman"/>
          <w:sz w:val="24"/>
          <w:szCs w:val="24"/>
        </w:rPr>
        <w:t>наличия, состава</w:t>
      </w:r>
      <w:r w:rsidRPr="001A375B">
        <w:rPr>
          <w:rFonts w:ascii="Times New Roman" w:hAnsi="Times New Roman"/>
          <w:sz w:val="24"/>
          <w:szCs w:val="24"/>
        </w:rPr>
        <w:t xml:space="preserve"> и структуры основных средств организации могут быть использованы данные:</w:t>
      </w:r>
    </w:p>
    <w:p w14:paraId="390D993F"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Бухгалтерского баланса</w:t>
      </w:r>
    </w:p>
    <w:p w14:paraId="59BCCBCB"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Отчета о движении капитала</w:t>
      </w:r>
    </w:p>
    <w:p w14:paraId="3AE316A5"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Приложения к бухгалтерскому балансу</w:t>
      </w:r>
    </w:p>
    <w:p w14:paraId="34E880FF"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ответа:3</w:t>
      </w:r>
    </w:p>
    <w:p w14:paraId="56A9944C"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42AB0366"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4. Для расчета коэффициента износа основных средств необходимо воспользоваться данными о стоимости основных средств, представленными:</w:t>
      </w:r>
    </w:p>
    <w:p w14:paraId="35AE2716"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В бухгалтерском балансе</w:t>
      </w:r>
    </w:p>
    <w:p w14:paraId="751E5852"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В отчете о прибылях и убытках</w:t>
      </w:r>
    </w:p>
    <w:p w14:paraId="282F401F"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В приложении к бухгалтерскому балансу</w:t>
      </w:r>
    </w:p>
    <w:p w14:paraId="37BBA254"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ответа:3</w:t>
      </w:r>
    </w:p>
    <w:p w14:paraId="344F4BC8"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611AF446"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5. Источниками информации для анализа долгосрочных финансовых вложений являются:</w:t>
      </w:r>
    </w:p>
    <w:p w14:paraId="6219F93E"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Бухгалтерский баланс</w:t>
      </w:r>
    </w:p>
    <w:p w14:paraId="197BBB3C"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Приложение к бухгалтерскому балансу</w:t>
      </w:r>
    </w:p>
    <w:p w14:paraId="3ACA9C01"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Отчет о движении денежных средств</w:t>
      </w:r>
    </w:p>
    <w:p w14:paraId="09CF967A"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ответа: 1,2</w:t>
      </w:r>
    </w:p>
    <w:p w14:paraId="7BCC7E10"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6F0D3168"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6. Наличие нематериальных активов в бухгалтерском балансе организации будет свидетельствовать об:</w:t>
      </w:r>
    </w:p>
    <w:p w14:paraId="682D5DE3"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Инвестиционной направленности деятельности организации</w:t>
      </w:r>
    </w:p>
    <w:p w14:paraId="2F77B817"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Инновационной направленности деятельности организации</w:t>
      </w:r>
    </w:p>
    <w:p w14:paraId="1EDE100B"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ответа:2</w:t>
      </w:r>
    </w:p>
    <w:p w14:paraId="481A26A0"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2E489D8B"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7. При использовании косвенного метода анализа денежных потоков корректируется:</w:t>
      </w:r>
    </w:p>
    <w:p w14:paraId="32D0BA09"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Сумма остатка дебиторской задолженности</w:t>
      </w:r>
    </w:p>
    <w:p w14:paraId="0C7DAB43"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Сумма остатка денежных средств на конец периода</w:t>
      </w:r>
    </w:p>
    <w:p w14:paraId="4C1FE176"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Сумма чистой прибыли за анализируемый период</w:t>
      </w:r>
    </w:p>
    <w:p w14:paraId="7E194793"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ответа:3</w:t>
      </w:r>
    </w:p>
    <w:p w14:paraId="2ADBDF32"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500E4054"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8. Для оценки чистого денежного потока организации за анализируемый период используют данные:</w:t>
      </w:r>
    </w:p>
    <w:p w14:paraId="4DC6B513"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Бухгалтерского баланса</w:t>
      </w:r>
    </w:p>
    <w:p w14:paraId="5B1D7C95"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Отчета о прибылях и убытках</w:t>
      </w:r>
    </w:p>
    <w:p w14:paraId="15414270"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Отчета о движении денежных средств</w:t>
      </w:r>
    </w:p>
    <w:p w14:paraId="039E8228"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ответа:3</w:t>
      </w:r>
    </w:p>
    <w:p w14:paraId="72F3E63C"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11D4845C"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9. Данные о расходах организации по обычным видам деятельности (в разрезе элементов затрат) представлены в:</w:t>
      </w:r>
    </w:p>
    <w:p w14:paraId="20E67AF1"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Бухгалтерском балансе</w:t>
      </w:r>
    </w:p>
    <w:p w14:paraId="450727E6"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Отчете о прибылях и убытках</w:t>
      </w:r>
    </w:p>
    <w:p w14:paraId="3E926CCF"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Приложении к бухгалтерскому балансу</w:t>
      </w:r>
    </w:p>
    <w:p w14:paraId="12651B44"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4. Отчете о движении денежных средств</w:t>
      </w:r>
    </w:p>
    <w:p w14:paraId="4BD3BFEB"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Эталон ответа:3</w:t>
      </w:r>
    </w:p>
    <w:p w14:paraId="15766766"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7A698367"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10.Выручка-нетто от продажи товаров, (продукции, работ, услуг) признается для целей составления отчета о прибылях и убытках в сумме, определяемой исходя из:</w:t>
      </w:r>
    </w:p>
    <w:p w14:paraId="3CE2EDF8"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сумм, фактически полученных организацией в оплату проданных товаров, продукции, работ, услуг</w:t>
      </w:r>
    </w:p>
    <w:p w14:paraId="68D01E21"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факта отгрузки (продажи), условий хозяйственных договоров (в части перехода права собственности) и положений учетной политики в части определения выручки для целей налогообложения</w:t>
      </w:r>
    </w:p>
    <w:p w14:paraId="1320CC6E"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в зависимости от даты отгрузки товаров, продукции, работ, услуг покупателям и заказчикам.</w:t>
      </w:r>
    </w:p>
    <w:p w14:paraId="6C4F55C6"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Ответ: 3.</w:t>
      </w:r>
    </w:p>
    <w:p w14:paraId="3A9A8783"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554D8CB9" w14:textId="77777777" w:rsidR="007608EF" w:rsidRPr="001A375B" w:rsidRDefault="007608EF" w:rsidP="000B47C4">
      <w:pPr>
        <w:autoSpaceDE w:val="0"/>
        <w:autoSpaceDN w:val="0"/>
        <w:spacing w:after="0" w:line="240" w:lineRule="auto"/>
        <w:jc w:val="center"/>
        <w:rPr>
          <w:rFonts w:ascii="Times New Roman" w:hAnsi="Times New Roman"/>
          <w:b/>
          <w:sz w:val="24"/>
          <w:szCs w:val="24"/>
        </w:rPr>
      </w:pPr>
      <w:r w:rsidRPr="001A375B">
        <w:rPr>
          <w:rFonts w:ascii="Times New Roman" w:hAnsi="Times New Roman"/>
          <w:b/>
          <w:sz w:val="24"/>
          <w:szCs w:val="24"/>
        </w:rPr>
        <w:t>ВАРИАНТ 2</w:t>
      </w:r>
    </w:p>
    <w:p w14:paraId="1B1C70C6" w14:textId="77777777" w:rsidR="007608EF" w:rsidRPr="001A375B" w:rsidRDefault="007608EF" w:rsidP="000B47C4">
      <w:pPr>
        <w:autoSpaceDE w:val="0"/>
        <w:autoSpaceDN w:val="0"/>
        <w:spacing w:after="0" w:line="240" w:lineRule="auto"/>
        <w:jc w:val="center"/>
        <w:rPr>
          <w:rFonts w:ascii="Times New Roman" w:hAnsi="Times New Roman"/>
          <w:b/>
          <w:sz w:val="24"/>
          <w:szCs w:val="24"/>
        </w:rPr>
      </w:pPr>
    </w:p>
    <w:p w14:paraId="2D1F0E0F" w14:textId="77777777" w:rsidR="007608EF" w:rsidRPr="001A375B" w:rsidRDefault="007608EF" w:rsidP="000B47C4">
      <w:pPr>
        <w:autoSpaceDE w:val="0"/>
        <w:autoSpaceDN w:val="0"/>
        <w:spacing w:after="0" w:line="240" w:lineRule="auto"/>
        <w:jc w:val="both"/>
        <w:rPr>
          <w:rFonts w:ascii="Times New Roman" w:hAnsi="Times New Roman"/>
          <w:sz w:val="24"/>
          <w:szCs w:val="24"/>
        </w:rPr>
      </w:pPr>
      <w:bookmarkStart w:id="68" w:name="_Hlk147475309"/>
      <w:r w:rsidRPr="001A375B">
        <w:rPr>
          <w:rFonts w:ascii="Times New Roman" w:hAnsi="Times New Roman"/>
          <w:sz w:val="24"/>
          <w:szCs w:val="24"/>
        </w:rPr>
        <w:t>1.Какие из нижеприведенных видов событий после отчетной даты могут быть включены в показатели отчета о прибылях и убытках?</w:t>
      </w:r>
    </w:p>
    <w:p w14:paraId="1B6B1CC9"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произведенная после отчетной даты оценка активов, результаты которой свидетельствуют об устойчивом и существенном снижении их стоимости, определенной по состоянию на отчетную дату;</w:t>
      </w:r>
    </w:p>
    <w:p w14:paraId="773BFB7F"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обнаружение после отчетной даты существенной ошибки в бухгалтерском учете или нарушения законодательства при осуществлении деятельности организации, которые ведут к искажению бухгалтерской отчетности за отчетный период;</w:t>
      </w:r>
    </w:p>
    <w:p w14:paraId="532C24FB"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продажа производственных запасов после отчетной даты, показывающая, что расчет цены возможной реализации этих запасов по состоянию на отчетную дату был не обоснован.</w:t>
      </w:r>
    </w:p>
    <w:p w14:paraId="5F93961C"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Ответы: 2.</w:t>
      </w:r>
    </w:p>
    <w:p w14:paraId="3BF2A3B6"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667F5A67"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3.Какой показатель связывает отчет о прибылях и убытках и бухгалтерский баланс?</w:t>
      </w:r>
    </w:p>
    <w:p w14:paraId="3EBC00BA"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отложенные налоговые активы и обязательства;</w:t>
      </w:r>
    </w:p>
    <w:p w14:paraId="4D74BB35"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выручка-нетто от продажи товаров, продукции, работ, услуг</w:t>
      </w:r>
    </w:p>
    <w:p w14:paraId="123EBFB7"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3.прибыль (убыток) до налогообложения.</w:t>
      </w:r>
    </w:p>
    <w:p w14:paraId="0C4D92B2"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Ответ: 1.</w:t>
      </w:r>
    </w:p>
    <w:p w14:paraId="17016785"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2BED1D47"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4. В какой отчетной форме отражается величина коммерческих расходов организации?</w:t>
      </w:r>
    </w:p>
    <w:p w14:paraId="4288FCF7"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в бухгалтерском балансе (форма № 1);</w:t>
      </w:r>
    </w:p>
    <w:p w14:paraId="1C5D7735"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в отчете о прибылях и убытках (форма № 2);</w:t>
      </w:r>
    </w:p>
    <w:p w14:paraId="48B3002C"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в приложении к бухгалтерскому балансу (форма № 5).</w:t>
      </w:r>
    </w:p>
    <w:p w14:paraId="161A829C"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Ответ: 1.</w:t>
      </w:r>
    </w:p>
    <w:p w14:paraId="1211605C" w14:textId="77777777" w:rsidR="007608EF" w:rsidRPr="001A375B" w:rsidRDefault="007608EF" w:rsidP="000B47C4">
      <w:pPr>
        <w:autoSpaceDE w:val="0"/>
        <w:autoSpaceDN w:val="0"/>
        <w:spacing w:after="0" w:line="240" w:lineRule="auto"/>
        <w:jc w:val="both"/>
        <w:rPr>
          <w:rFonts w:ascii="Times New Roman" w:hAnsi="Times New Roman"/>
          <w:sz w:val="24"/>
          <w:szCs w:val="24"/>
        </w:rPr>
      </w:pPr>
    </w:p>
    <w:bookmarkEnd w:id="68"/>
    <w:p w14:paraId="3FAA5A0D"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 xml:space="preserve">5.. </w:t>
      </w:r>
      <w:bookmarkStart w:id="69" w:name="_Hlk147475613"/>
      <w:r w:rsidRPr="001A375B">
        <w:rPr>
          <w:rFonts w:ascii="Times New Roman" w:hAnsi="Times New Roman"/>
          <w:sz w:val="24"/>
          <w:szCs w:val="24"/>
        </w:rPr>
        <w:t>Какой показатель себестоимости может отражаться по строке «Себестоимость проданных товаров, продукции, работ, услуг»?</w:t>
      </w:r>
    </w:p>
    <w:p w14:paraId="054D7A25"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плановая (нормативная) себестоимость;</w:t>
      </w:r>
    </w:p>
    <w:p w14:paraId="0853939E"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фактическая производственная себестоимость;</w:t>
      </w:r>
    </w:p>
    <w:p w14:paraId="0952D464"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сумма прямых и косвенных расходов в соответствии с Налоговым кодексом.</w:t>
      </w:r>
    </w:p>
    <w:p w14:paraId="49AAB873"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Ответ: 2.</w:t>
      </w:r>
    </w:p>
    <w:bookmarkEnd w:id="69"/>
    <w:p w14:paraId="3572EF7E"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155A74D7" w14:textId="0DEFB93A" w:rsidR="007608EF" w:rsidRPr="001A375B" w:rsidRDefault="007608EF" w:rsidP="000B47C4">
      <w:pPr>
        <w:autoSpaceDE w:val="0"/>
        <w:autoSpaceDN w:val="0"/>
        <w:spacing w:after="0" w:line="240" w:lineRule="auto"/>
        <w:jc w:val="both"/>
        <w:rPr>
          <w:rFonts w:ascii="Times New Roman" w:hAnsi="Times New Roman"/>
          <w:sz w:val="24"/>
          <w:szCs w:val="24"/>
        </w:rPr>
      </w:pPr>
      <w:bookmarkStart w:id="70" w:name="_Hlk147474447"/>
      <w:r w:rsidRPr="001A375B">
        <w:rPr>
          <w:rFonts w:ascii="Times New Roman" w:hAnsi="Times New Roman"/>
          <w:sz w:val="24"/>
          <w:szCs w:val="24"/>
        </w:rPr>
        <w:t>6. Чему равен показатель коммерческих расходов торговой организации, отражаемый по строке «Коммерческие расходы» отчета о прибылях и убытках?</w:t>
      </w:r>
    </w:p>
    <w:p w14:paraId="4A411B32"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обороту по дебету счета 90/2 «Себестоимость продаж» и кредиту счета 44 «Расходы на продажу»;</w:t>
      </w:r>
    </w:p>
    <w:p w14:paraId="3EBD24C1"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обороту по дебету счета 90/2 «Себестоимость продаж» и кредиту счета 26 «Общехозяйственные расходы»;</w:t>
      </w:r>
    </w:p>
    <w:p w14:paraId="7937E6E9"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обороту по дебету счета 90/2 «Себестоимость продаж» и кредиту счета 40 «Выпуск продукции (работ, услуг)».</w:t>
      </w:r>
    </w:p>
    <w:p w14:paraId="70A280F0"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Ответ: 1.</w:t>
      </w:r>
    </w:p>
    <w:p w14:paraId="2539609D"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7. О каком виде доходов и расходов организации преимущественно раскрывается информация в Расшифровке отдельных прибылей и убытков?</w:t>
      </w:r>
    </w:p>
    <w:p w14:paraId="253C3064"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операционных;</w:t>
      </w:r>
    </w:p>
    <w:p w14:paraId="11193F80"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чрезвычайных;</w:t>
      </w:r>
    </w:p>
    <w:p w14:paraId="10A5DCCE"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внереализационных.</w:t>
      </w:r>
    </w:p>
    <w:p w14:paraId="4614935E"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Ответ: 3.</w:t>
      </w:r>
    </w:p>
    <w:p w14:paraId="1E665065"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562704F6"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8. Прибыль, полученная организацией от участия в совместной деятельности, признается:</w:t>
      </w:r>
    </w:p>
    <w:p w14:paraId="31F63C24"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доходом от обычных видов деятельности;</w:t>
      </w:r>
    </w:p>
    <w:p w14:paraId="4E6E04B3"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операционным доходом;</w:t>
      </w:r>
    </w:p>
    <w:p w14:paraId="6DB715C6"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внереализационным доходом.</w:t>
      </w:r>
    </w:p>
    <w:p w14:paraId="23CB4976"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Ответ: 2.</w:t>
      </w:r>
    </w:p>
    <w:p w14:paraId="48CE0983"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234FB1AC"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9. Отчет о прибылях и убытках (форма № 2) входит в состав:</w:t>
      </w:r>
    </w:p>
    <w:p w14:paraId="435FC71C"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промежуточной бухгалтерской отчетности;</w:t>
      </w:r>
    </w:p>
    <w:p w14:paraId="4C665CC8"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годовой бухгалтерской отчетности;</w:t>
      </w:r>
    </w:p>
    <w:p w14:paraId="0E0235CF"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промежуточной и годовой бухгалтерской отчетности.</w:t>
      </w:r>
    </w:p>
    <w:p w14:paraId="05D6EED0"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Ответ: 3.</w:t>
      </w:r>
    </w:p>
    <w:p w14:paraId="21946646"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5524548F"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10. Какие денежные потоки не относятся к финансовой деятельности?</w:t>
      </w:r>
    </w:p>
    <w:p w14:paraId="6DCCD693"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проценты по долгосрочным кредитам банков;</w:t>
      </w:r>
    </w:p>
    <w:p w14:paraId="6650C36E"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погашение обязательств по финансовой аренде;</w:t>
      </w:r>
    </w:p>
    <w:p w14:paraId="436640E1"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использование денежных средств на оплату труда.</w:t>
      </w:r>
    </w:p>
    <w:p w14:paraId="44D3E37C"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Ответы: 3.</w:t>
      </w:r>
    </w:p>
    <w:bookmarkEnd w:id="70"/>
    <w:p w14:paraId="0FCAED88" w14:textId="77777777" w:rsidR="007608EF" w:rsidRPr="001A375B" w:rsidRDefault="007608EF" w:rsidP="000B47C4">
      <w:pPr>
        <w:autoSpaceDE w:val="0"/>
        <w:autoSpaceDN w:val="0"/>
        <w:spacing w:after="0" w:line="240" w:lineRule="auto"/>
        <w:rPr>
          <w:rFonts w:ascii="Times New Roman" w:hAnsi="Times New Roman"/>
          <w:sz w:val="24"/>
          <w:szCs w:val="24"/>
        </w:rPr>
      </w:pPr>
    </w:p>
    <w:p w14:paraId="770739F1" w14:textId="77777777" w:rsidR="007608EF" w:rsidRPr="001A375B" w:rsidRDefault="007608EF" w:rsidP="000B47C4">
      <w:pPr>
        <w:autoSpaceDE w:val="0"/>
        <w:autoSpaceDN w:val="0"/>
        <w:spacing w:after="0" w:line="240" w:lineRule="auto"/>
        <w:jc w:val="center"/>
        <w:rPr>
          <w:rFonts w:ascii="Times New Roman" w:hAnsi="Times New Roman"/>
          <w:b/>
          <w:sz w:val="24"/>
          <w:szCs w:val="24"/>
        </w:rPr>
      </w:pPr>
      <w:r w:rsidRPr="001A375B">
        <w:rPr>
          <w:rFonts w:ascii="Times New Roman" w:hAnsi="Times New Roman"/>
          <w:b/>
          <w:sz w:val="24"/>
          <w:szCs w:val="24"/>
        </w:rPr>
        <w:t>ВАРИАНТ 3</w:t>
      </w:r>
    </w:p>
    <w:p w14:paraId="6B46D3F3" w14:textId="77777777" w:rsidR="007608EF" w:rsidRPr="001A375B" w:rsidRDefault="007608EF" w:rsidP="000B47C4">
      <w:pPr>
        <w:autoSpaceDE w:val="0"/>
        <w:autoSpaceDN w:val="0"/>
        <w:spacing w:after="0" w:line="240" w:lineRule="auto"/>
        <w:jc w:val="center"/>
        <w:rPr>
          <w:rFonts w:ascii="Times New Roman" w:hAnsi="Times New Roman"/>
          <w:b/>
          <w:sz w:val="24"/>
          <w:szCs w:val="24"/>
        </w:rPr>
      </w:pPr>
    </w:p>
    <w:p w14:paraId="173E05CB" w14:textId="77777777" w:rsidR="007608EF" w:rsidRPr="001A375B" w:rsidRDefault="007608EF" w:rsidP="000B47C4">
      <w:pPr>
        <w:autoSpaceDE w:val="0"/>
        <w:autoSpaceDN w:val="0"/>
        <w:spacing w:after="0" w:line="240" w:lineRule="auto"/>
        <w:jc w:val="both"/>
        <w:rPr>
          <w:rFonts w:ascii="Times New Roman" w:hAnsi="Times New Roman"/>
          <w:sz w:val="24"/>
          <w:szCs w:val="24"/>
        </w:rPr>
      </w:pPr>
      <w:bookmarkStart w:id="71" w:name="_Hlk147474483"/>
      <w:r w:rsidRPr="001A375B">
        <w:rPr>
          <w:rFonts w:ascii="Times New Roman" w:hAnsi="Times New Roman"/>
          <w:sz w:val="24"/>
          <w:szCs w:val="24"/>
        </w:rPr>
        <w:t>1. Дайте наиболее точное определение. «Косвенный метод составления отчета о движении денежных средств - это …»:</w:t>
      </w:r>
    </w:p>
    <w:p w14:paraId="4171019B"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вариант представления движения денежных потоков в виде изменения величин активов и обязательств организации, изменение которых влияет на финансовый результат ее деятельности за отчетный период;</w:t>
      </w:r>
    </w:p>
    <w:p w14:paraId="27576E61"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вариант представления движения денежных потоков в виде изменения величины чистых активов организации за отчетный период;</w:t>
      </w:r>
    </w:p>
    <w:p w14:paraId="60323543"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вариант представления движения денежных потоков в виде изменения величин активов и обязательств организации вследствие осуществления текущей деятельности.</w:t>
      </w:r>
    </w:p>
    <w:p w14:paraId="013223C2"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Ответ: 1.</w:t>
      </w:r>
    </w:p>
    <w:p w14:paraId="7B9289D6"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3FBED812"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Остаток денежных средств на конец периода в Отчете о движении денежных средств</w:t>
      </w:r>
    </w:p>
    <w:p w14:paraId="1773FD30"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никогда не совпадает с данными баланса на конец отчетного периода;</w:t>
      </w:r>
    </w:p>
    <w:p w14:paraId="57C4DB53"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всегда совпадает с данными баланса на конец отчетного периода;</w:t>
      </w:r>
    </w:p>
    <w:p w14:paraId="361EE488"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может как совпадать, так и не совпадать с данными баланса на конец отчетного периода.</w:t>
      </w:r>
    </w:p>
    <w:p w14:paraId="5A320607"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Ответ: 2.</w:t>
      </w:r>
    </w:p>
    <w:p w14:paraId="4C1E2577"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3B9027CA"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Деятельность в отчете о движении денежных средств не классифицируется:</w:t>
      </w:r>
    </w:p>
    <w:p w14:paraId="245336E4"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как финансовая;</w:t>
      </w:r>
    </w:p>
    <w:p w14:paraId="276D9FBF"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как предпринимательская;</w:t>
      </w:r>
    </w:p>
    <w:p w14:paraId="339630D6"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как текущая;</w:t>
      </w:r>
    </w:p>
    <w:p w14:paraId="23DC6267"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4. как инвестиционная.</w:t>
      </w:r>
    </w:p>
    <w:p w14:paraId="58B7C908"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Ответ: 2.</w:t>
      </w:r>
    </w:p>
    <w:p w14:paraId="1DA819EA"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54F6EFF6"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4. Обязательно ли представление организацией отчета о движении денежных средств (форма № 4) в составе промежуточной бухгалтерской отчетности?</w:t>
      </w:r>
    </w:p>
    <w:p w14:paraId="206094EC"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да;</w:t>
      </w:r>
    </w:p>
    <w:p w14:paraId="343DF26F"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да, только открытыми акционерными обществами;</w:t>
      </w:r>
    </w:p>
    <w:p w14:paraId="478A57DA"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нет.</w:t>
      </w:r>
    </w:p>
    <w:p w14:paraId="215923A2"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Ответ: 3.</w:t>
      </w:r>
    </w:p>
    <w:p w14:paraId="73B8C4BB"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126033B2"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5. Какие денежные потоки не относятся к финансовой деятельности?</w:t>
      </w:r>
    </w:p>
    <w:p w14:paraId="0FABED96"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проценты по долгосрочным кредитам банков;</w:t>
      </w:r>
    </w:p>
    <w:p w14:paraId="51C656A1"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погашение обязательств по финансовой аренде;</w:t>
      </w:r>
    </w:p>
    <w:p w14:paraId="40F62EBD"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использование денежных средств на оплату труда.</w:t>
      </w:r>
    </w:p>
    <w:p w14:paraId="3F6BD0BE"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Ответы: 3.</w:t>
      </w:r>
    </w:p>
    <w:p w14:paraId="2633D8D3"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2E11DB4A"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6. Дайте наиболее точное определение. «Косвенный метод составления отчета о движении денежных средств - это …»:</w:t>
      </w:r>
    </w:p>
    <w:p w14:paraId="7E16680B"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вариант представления движения денежных потоков в виде изменения величин активов и обязательств организации, изменение которых влияет на финансовый результат ее деятельности за отчетный период;</w:t>
      </w:r>
    </w:p>
    <w:p w14:paraId="3CA256BF"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вариант представления движения денежных потоков в виде изменения величины чистых активов организации за отчетный период;</w:t>
      </w:r>
    </w:p>
    <w:p w14:paraId="3AE6B4D4"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вариант представления движения денежных потоков в виде изменения величин активов и обязательств организации вследствие осуществления текущей деятельности.</w:t>
      </w:r>
    </w:p>
    <w:p w14:paraId="3FB401E2"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Ответ: 1.</w:t>
      </w:r>
    </w:p>
    <w:p w14:paraId="77B8FEE9"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0F18193F"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7. Остаток денежных средств на конец периода в Отчете о движении денежных средств</w:t>
      </w:r>
    </w:p>
    <w:p w14:paraId="2A8D4F3E"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никогда не совпадает с данными баланса на конец отчетного периода;</w:t>
      </w:r>
    </w:p>
    <w:p w14:paraId="0A25D0B3"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всегда совпадает с данными баланса на конец отчетного периода;</w:t>
      </w:r>
    </w:p>
    <w:p w14:paraId="67C407F7"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может как совпадать, так и не совпадать с данными баланса на конец отчетного периода.</w:t>
      </w:r>
    </w:p>
    <w:p w14:paraId="66727D9F"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Ответ: 2.</w:t>
      </w:r>
    </w:p>
    <w:p w14:paraId="514A365F"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2714ACC9"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8. Деятельность в отчете о движении денежных средств не классифицируется:</w:t>
      </w:r>
    </w:p>
    <w:p w14:paraId="5F355F6D"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как финансовая;</w:t>
      </w:r>
    </w:p>
    <w:p w14:paraId="1D9AD295"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как предпринимательская;</w:t>
      </w:r>
    </w:p>
    <w:p w14:paraId="578D6CE1"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как текущая;</w:t>
      </w:r>
    </w:p>
    <w:p w14:paraId="6796C9E7"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4. как инвестиционная.</w:t>
      </w:r>
    </w:p>
    <w:p w14:paraId="1ECC9EC7"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Ответ: 2.</w:t>
      </w:r>
    </w:p>
    <w:p w14:paraId="2AF3F570"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9.. Обязательно ли представление организацией отчета о движении денежных средств (форма № 4) в составе промежуточной бухгалтерской отчетности?</w:t>
      </w:r>
    </w:p>
    <w:p w14:paraId="6C1B858E"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да;</w:t>
      </w:r>
    </w:p>
    <w:p w14:paraId="76DF7771"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да, только открытыми акционерными обществами;</w:t>
      </w:r>
    </w:p>
    <w:p w14:paraId="75F628C0"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нет.</w:t>
      </w:r>
    </w:p>
    <w:p w14:paraId="7F8653F1"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Ответ: 3.</w:t>
      </w:r>
    </w:p>
    <w:bookmarkEnd w:id="71"/>
    <w:p w14:paraId="5F4F510A" w14:textId="77777777" w:rsidR="007608EF" w:rsidRPr="001A375B" w:rsidRDefault="007608EF" w:rsidP="000B47C4">
      <w:pPr>
        <w:autoSpaceDE w:val="0"/>
        <w:autoSpaceDN w:val="0"/>
        <w:spacing w:after="0" w:line="240" w:lineRule="auto"/>
        <w:jc w:val="both"/>
        <w:rPr>
          <w:rFonts w:ascii="Times New Roman" w:hAnsi="Times New Roman"/>
          <w:sz w:val="24"/>
          <w:szCs w:val="24"/>
        </w:rPr>
      </w:pPr>
    </w:p>
    <w:p w14:paraId="00E4DCA8"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10.</w:t>
      </w:r>
      <w:bookmarkStart w:id="72" w:name="_Hlk147474955"/>
      <w:r w:rsidRPr="001A375B">
        <w:rPr>
          <w:rFonts w:ascii="Times New Roman" w:hAnsi="Times New Roman"/>
          <w:sz w:val="24"/>
          <w:szCs w:val="24"/>
        </w:rPr>
        <w:t>Выручка-нетто от продажи товаров, (продукции, работ, услуг) признается для целей составления отчета о прибылях и убытках в сумме, определяемой исходя из:</w:t>
      </w:r>
    </w:p>
    <w:p w14:paraId="66F1BB59"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1. сумм, фактически полученных организацией в оплату проданных товаров, продукции, работ, услуг</w:t>
      </w:r>
    </w:p>
    <w:p w14:paraId="62AD2683"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2. факта отгрузки (продажи), условий хозяйственных договоров (в части перехода права собственности) и положений учетной политики в части определения выручки для целей налогообложения</w:t>
      </w:r>
    </w:p>
    <w:p w14:paraId="27AB6B73"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3. в зависимости от даты отгрузки товаров, продукции, работ, услуг покупателям и заказчикам.</w:t>
      </w:r>
    </w:p>
    <w:p w14:paraId="7645D7EA" w14:textId="77777777" w:rsidR="007608EF" w:rsidRPr="001A375B" w:rsidRDefault="007608EF" w:rsidP="000B47C4">
      <w:pPr>
        <w:autoSpaceDE w:val="0"/>
        <w:autoSpaceDN w:val="0"/>
        <w:spacing w:after="0" w:line="240" w:lineRule="auto"/>
        <w:jc w:val="both"/>
        <w:rPr>
          <w:rFonts w:ascii="Times New Roman" w:hAnsi="Times New Roman"/>
          <w:sz w:val="24"/>
          <w:szCs w:val="24"/>
        </w:rPr>
      </w:pPr>
      <w:r w:rsidRPr="001A375B">
        <w:rPr>
          <w:rFonts w:ascii="Times New Roman" w:hAnsi="Times New Roman"/>
          <w:sz w:val="24"/>
          <w:szCs w:val="24"/>
        </w:rPr>
        <w:t>Ответ: 3.</w:t>
      </w:r>
    </w:p>
    <w:bookmarkEnd w:id="72"/>
    <w:p w14:paraId="70793499" w14:textId="77777777" w:rsidR="007608EF" w:rsidRPr="007C1128" w:rsidRDefault="007608EF" w:rsidP="000B47C4">
      <w:pPr>
        <w:spacing w:after="0" w:line="240" w:lineRule="auto"/>
        <w:rPr>
          <w:rFonts w:ascii="Times New Roman" w:hAnsi="Times New Roman"/>
          <w:bCs/>
          <w:sz w:val="24"/>
          <w:szCs w:val="24"/>
          <w:lang w:eastAsia="en-US"/>
        </w:rPr>
      </w:pPr>
      <w:r w:rsidRPr="007C1128">
        <w:rPr>
          <w:rFonts w:ascii="Times New Roman" w:hAnsi="Times New Roman"/>
          <w:bCs/>
          <w:sz w:val="24"/>
          <w:szCs w:val="24"/>
          <w:lang w:eastAsia="en-US"/>
        </w:rPr>
        <w:t>Критерии оценки результата тестирования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7608EF" w:rsidRPr="0009245E" w14:paraId="3DBEF413" w14:textId="77777777" w:rsidTr="00EF07E5">
        <w:tc>
          <w:tcPr>
            <w:tcW w:w="4785" w:type="dxa"/>
          </w:tcPr>
          <w:p w14:paraId="74E3D6E0" w14:textId="77777777" w:rsidR="007608EF" w:rsidRPr="0009245E" w:rsidRDefault="007608EF" w:rsidP="000B47C4">
            <w:pPr>
              <w:spacing w:after="0" w:line="240" w:lineRule="auto"/>
              <w:jc w:val="center"/>
              <w:rPr>
                <w:rFonts w:ascii="Times New Roman" w:hAnsi="Times New Roman"/>
                <w:bCs/>
                <w:sz w:val="24"/>
                <w:szCs w:val="24"/>
              </w:rPr>
            </w:pPr>
            <w:r w:rsidRPr="0009245E">
              <w:rPr>
                <w:rFonts w:ascii="Times New Roman" w:hAnsi="Times New Roman"/>
                <w:bCs/>
                <w:sz w:val="24"/>
                <w:szCs w:val="24"/>
              </w:rPr>
              <w:t>Оценка (стандартная)</w:t>
            </w:r>
          </w:p>
        </w:tc>
        <w:tc>
          <w:tcPr>
            <w:tcW w:w="4786" w:type="dxa"/>
          </w:tcPr>
          <w:p w14:paraId="63B754F8" w14:textId="77777777" w:rsidR="007608EF" w:rsidRPr="0009245E" w:rsidRDefault="007608EF" w:rsidP="000B47C4">
            <w:pPr>
              <w:spacing w:after="0" w:line="240" w:lineRule="auto"/>
              <w:jc w:val="center"/>
              <w:rPr>
                <w:rFonts w:ascii="Times New Roman" w:hAnsi="Times New Roman"/>
                <w:bCs/>
                <w:sz w:val="24"/>
                <w:szCs w:val="24"/>
              </w:rPr>
            </w:pPr>
            <w:r w:rsidRPr="0009245E">
              <w:rPr>
                <w:rFonts w:ascii="Times New Roman" w:hAnsi="Times New Roman"/>
                <w:bCs/>
                <w:sz w:val="24"/>
                <w:szCs w:val="24"/>
              </w:rPr>
              <w:t>Оценка</w:t>
            </w:r>
          </w:p>
          <w:p w14:paraId="0B43A934" w14:textId="77777777" w:rsidR="007608EF" w:rsidRPr="0009245E" w:rsidRDefault="007608EF" w:rsidP="000B47C4">
            <w:pPr>
              <w:spacing w:after="0" w:line="240" w:lineRule="auto"/>
              <w:jc w:val="center"/>
              <w:rPr>
                <w:rFonts w:ascii="Times New Roman" w:hAnsi="Times New Roman"/>
                <w:bCs/>
                <w:sz w:val="24"/>
                <w:szCs w:val="24"/>
              </w:rPr>
            </w:pPr>
            <w:r w:rsidRPr="0009245E">
              <w:rPr>
                <w:rFonts w:ascii="Times New Roman" w:hAnsi="Times New Roman"/>
                <w:bCs/>
                <w:sz w:val="24"/>
                <w:szCs w:val="24"/>
              </w:rPr>
              <w:t>(тестовые нормы: % правильных ответов)</w:t>
            </w:r>
          </w:p>
        </w:tc>
      </w:tr>
      <w:tr w:rsidR="007608EF" w:rsidRPr="0009245E" w14:paraId="5A7CF9A7" w14:textId="77777777" w:rsidTr="00EF07E5">
        <w:tc>
          <w:tcPr>
            <w:tcW w:w="4785" w:type="dxa"/>
          </w:tcPr>
          <w:p w14:paraId="61A661FB" w14:textId="77777777" w:rsidR="007608EF" w:rsidRPr="0009245E" w:rsidRDefault="007608EF" w:rsidP="000B47C4">
            <w:pPr>
              <w:spacing w:after="0" w:line="240" w:lineRule="auto"/>
              <w:rPr>
                <w:rFonts w:ascii="Times New Roman" w:hAnsi="Times New Roman"/>
                <w:bCs/>
                <w:sz w:val="24"/>
                <w:szCs w:val="24"/>
              </w:rPr>
            </w:pPr>
            <w:r w:rsidRPr="0009245E">
              <w:rPr>
                <w:rFonts w:ascii="Times New Roman" w:hAnsi="Times New Roman"/>
                <w:bCs/>
                <w:sz w:val="24"/>
                <w:szCs w:val="24"/>
              </w:rPr>
              <w:t>«отлично»</w:t>
            </w:r>
          </w:p>
        </w:tc>
        <w:tc>
          <w:tcPr>
            <w:tcW w:w="4786" w:type="dxa"/>
          </w:tcPr>
          <w:p w14:paraId="4709B54C" w14:textId="77777777" w:rsidR="007608EF" w:rsidRPr="0009245E" w:rsidRDefault="007608EF" w:rsidP="000B47C4">
            <w:pPr>
              <w:spacing w:after="0" w:line="240" w:lineRule="auto"/>
              <w:rPr>
                <w:rFonts w:ascii="Times New Roman" w:hAnsi="Times New Roman"/>
                <w:bCs/>
                <w:sz w:val="24"/>
                <w:szCs w:val="24"/>
              </w:rPr>
            </w:pPr>
            <w:r w:rsidRPr="0009245E">
              <w:rPr>
                <w:rFonts w:ascii="Times New Roman" w:hAnsi="Times New Roman"/>
                <w:bCs/>
                <w:sz w:val="24"/>
                <w:szCs w:val="24"/>
              </w:rPr>
              <w:t>80-100 %</w:t>
            </w:r>
          </w:p>
        </w:tc>
      </w:tr>
      <w:tr w:rsidR="007608EF" w:rsidRPr="0009245E" w14:paraId="0B1CFEDF" w14:textId="77777777" w:rsidTr="00EF07E5">
        <w:tc>
          <w:tcPr>
            <w:tcW w:w="4785" w:type="dxa"/>
          </w:tcPr>
          <w:p w14:paraId="07825BBB" w14:textId="77777777" w:rsidR="007608EF" w:rsidRPr="0009245E" w:rsidRDefault="007608EF" w:rsidP="000B47C4">
            <w:pPr>
              <w:spacing w:after="0" w:line="240" w:lineRule="auto"/>
              <w:rPr>
                <w:rFonts w:ascii="Times New Roman" w:hAnsi="Times New Roman"/>
                <w:bCs/>
                <w:sz w:val="24"/>
                <w:szCs w:val="24"/>
              </w:rPr>
            </w:pPr>
            <w:r w:rsidRPr="0009245E">
              <w:rPr>
                <w:rFonts w:ascii="Times New Roman" w:hAnsi="Times New Roman"/>
                <w:bCs/>
                <w:sz w:val="24"/>
                <w:szCs w:val="24"/>
              </w:rPr>
              <w:t>«хорошо»</w:t>
            </w:r>
          </w:p>
        </w:tc>
        <w:tc>
          <w:tcPr>
            <w:tcW w:w="4786" w:type="dxa"/>
          </w:tcPr>
          <w:p w14:paraId="2F05C32A" w14:textId="77777777" w:rsidR="007608EF" w:rsidRPr="0009245E" w:rsidRDefault="007608EF" w:rsidP="000B47C4">
            <w:pPr>
              <w:spacing w:after="0" w:line="240" w:lineRule="auto"/>
              <w:rPr>
                <w:rFonts w:ascii="Times New Roman" w:hAnsi="Times New Roman"/>
                <w:bCs/>
                <w:sz w:val="24"/>
                <w:szCs w:val="24"/>
              </w:rPr>
            </w:pPr>
            <w:r w:rsidRPr="0009245E">
              <w:rPr>
                <w:rFonts w:ascii="Times New Roman" w:hAnsi="Times New Roman"/>
                <w:bCs/>
                <w:sz w:val="24"/>
                <w:szCs w:val="24"/>
              </w:rPr>
              <w:t>70-79%</w:t>
            </w:r>
          </w:p>
        </w:tc>
      </w:tr>
      <w:tr w:rsidR="007608EF" w:rsidRPr="0009245E" w14:paraId="215447BE" w14:textId="77777777" w:rsidTr="00EF07E5">
        <w:tc>
          <w:tcPr>
            <w:tcW w:w="4785" w:type="dxa"/>
          </w:tcPr>
          <w:p w14:paraId="726A77F7" w14:textId="77777777" w:rsidR="007608EF" w:rsidRPr="0009245E" w:rsidRDefault="007608EF" w:rsidP="000B47C4">
            <w:pPr>
              <w:spacing w:after="0" w:line="240" w:lineRule="auto"/>
              <w:rPr>
                <w:rFonts w:ascii="Times New Roman" w:hAnsi="Times New Roman"/>
                <w:bCs/>
                <w:sz w:val="24"/>
                <w:szCs w:val="24"/>
              </w:rPr>
            </w:pPr>
            <w:r w:rsidRPr="0009245E">
              <w:rPr>
                <w:rFonts w:ascii="Times New Roman" w:hAnsi="Times New Roman"/>
                <w:bCs/>
                <w:sz w:val="24"/>
                <w:szCs w:val="24"/>
              </w:rPr>
              <w:t>«удовлетворительно»</w:t>
            </w:r>
          </w:p>
        </w:tc>
        <w:tc>
          <w:tcPr>
            <w:tcW w:w="4786" w:type="dxa"/>
          </w:tcPr>
          <w:p w14:paraId="79893F74" w14:textId="77777777" w:rsidR="007608EF" w:rsidRPr="0009245E" w:rsidRDefault="007608EF" w:rsidP="000B47C4">
            <w:pPr>
              <w:spacing w:after="0" w:line="240" w:lineRule="auto"/>
              <w:rPr>
                <w:rFonts w:ascii="Times New Roman" w:hAnsi="Times New Roman"/>
                <w:bCs/>
                <w:sz w:val="24"/>
                <w:szCs w:val="24"/>
              </w:rPr>
            </w:pPr>
            <w:r w:rsidRPr="0009245E">
              <w:rPr>
                <w:rFonts w:ascii="Times New Roman" w:hAnsi="Times New Roman"/>
                <w:bCs/>
                <w:sz w:val="24"/>
                <w:szCs w:val="24"/>
              </w:rPr>
              <w:t>50-69%</w:t>
            </w:r>
          </w:p>
        </w:tc>
      </w:tr>
      <w:tr w:rsidR="007608EF" w:rsidRPr="0009245E" w14:paraId="7257C6B2" w14:textId="77777777" w:rsidTr="00EF07E5">
        <w:tc>
          <w:tcPr>
            <w:tcW w:w="4785" w:type="dxa"/>
          </w:tcPr>
          <w:p w14:paraId="39510E94" w14:textId="77777777" w:rsidR="007608EF" w:rsidRPr="0009245E" w:rsidRDefault="007608EF" w:rsidP="000B47C4">
            <w:pPr>
              <w:spacing w:after="0" w:line="240" w:lineRule="auto"/>
              <w:rPr>
                <w:rFonts w:ascii="Times New Roman" w:hAnsi="Times New Roman"/>
                <w:bCs/>
                <w:sz w:val="24"/>
                <w:szCs w:val="24"/>
              </w:rPr>
            </w:pPr>
            <w:r w:rsidRPr="0009245E">
              <w:rPr>
                <w:rFonts w:ascii="Times New Roman" w:hAnsi="Times New Roman"/>
                <w:bCs/>
                <w:sz w:val="24"/>
                <w:szCs w:val="24"/>
              </w:rPr>
              <w:t>«неудовлетворительно»</w:t>
            </w:r>
          </w:p>
        </w:tc>
        <w:tc>
          <w:tcPr>
            <w:tcW w:w="4786" w:type="dxa"/>
          </w:tcPr>
          <w:p w14:paraId="75A91356" w14:textId="77777777" w:rsidR="007608EF" w:rsidRPr="0009245E" w:rsidRDefault="007608EF" w:rsidP="000B47C4">
            <w:pPr>
              <w:spacing w:after="0" w:line="240" w:lineRule="auto"/>
              <w:rPr>
                <w:rFonts w:ascii="Times New Roman" w:hAnsi="Times New Roman"/>
                <w:bCs/>
                <w:sz w:val="24"/>
                <w:szCs w:val="24"/>
              </w:rPr>
            </w:pPr>
            <w:r w:rsidRPr="0009245E">
              <w:rPr>
                <w:rFonts w:ascii="Times New Roman" w:hAnsi="Times New Roman"/>
                <w:bCs/>
                <w:sz w:val="24"/>
                <w:szCs w:val="24"/>
              </w:rPr>
              <w:t>Меньше 50 %</w:t>
            </w:r>
          </w:p>
        </w:tc>
      </w:tr>
    </w:tbl>
    <w:p w14:paraId="21CC1AC4" w14:textId="77777777" w:rsidR="00CA60ED" w:rsidRDefault="00CA60ED" w:rsidP="00CA60ED">
      <w:pPr>
        <w:spacing w:after="0" w:line="240" w:lineRule="auto"/>
        <w:jc w:val="center"/>
        <w:rPr>
          <w:rFonts w:ascii="Times New Roman" w:hAnsi="Times New Roman"/>
          <w:b/>
          <w:bCs/>
          <w:sz w:val="24"/>
          <w:szCs w:val="24"/>
        </w:rPr>
      </w:pPr>
    </w:p>
    <w:p w14:paraId="07776F86" w14:textId="77777777" w:rsidR="00D159D7" w:rsidRPr="00B57710" w:rsidRDefault="00D159D7" w:rsidP="00CA60ED">
      <w:pPr>
        <w:spacing w:after="0" w:line="240" w:lineRule="auto"/>
        <w:jc w:val="center"/>
        <w:rPr>
          <w:rFonts w:ascii="Times New Roman" w:hAnsi="Times New Roman"/>
          <w:b/>
          <w:sz w:val="24"/>
          <w:szCs w:val="24"/>
        </w:rPr>
      </w:pPr>
    </w:p>
    <w:p w14:paraId="2E2B9F48" w14:textId="77777777" w:rsidR="00CA60ED" w:rsidRPr="00B57710" w:rsidRDefault="00CA60ED" w:rsidP="00CA60ED">
      <w:pPr>
        <w:spacing w:after="0" w:line="240" w:lineRule="auto"/>
        <w:jc w:val="center"/>
        <w:rPr>
          <w:rFonts w:ascii="Times New Roman" w:hAnsi="Times New Roman"/>
          <w:b/>
          <w:sz w:val="24"/>
          <w:szCs w:val="24"/>
        </w:rPr>
      </w:pPr>
    </w:p>
    <w:p w14:paraId="5A8A4AF9" w14:textId="77777777" w:rsidR="00CA60ED" w:rsidRPr="00B57710" w:rsidRDefault="00CA60ED" w:rsidP="00CA60ED">
      <w:pPr>
        <w:spacing w:after="0" w:line="240" w:lineRule="auto"/>
        <w:jc w:val="center"/>
        <w:rPr>
          <w:rFonts w:ascii="Times New Roman" w:hAnsi="Times New Roman"/>
          <w:b/>
          <w:sz w:val="24"/>
          <w:szCs w:val="24"/>
        </w:rPr>
      </w:pPr>
    </w:p>
    <w:p w14:paraId="066B06AE" w14:textId="77777777" w:rsidR="00CA60ED" w:rsidRPr="00B57710" w:rsidRDefault="00CA60ED" w:rsidP="00CA60ED">
      <w:pPr>
        <w:spacing w:after="0" w:line="240" w:lineRule="auto"/>
        <w:jc w:val="center"/>
        <w:rPr>
          <w:rFonts w:ascii="Times New Roman" w:hAnsi="Times New Roman"/>
          <w:b/>
          <w:sz w:val="24"/>
          <w:szCs w:val="24"/>
        </w:rPr>
      </w:pPr>
    </w:p>
    <w:p w14:paraId="52EBFAFB" w14:textId="77777777" w:rsidR="00CA60ED" w:rsidRPr="00B57710" w:rsidRDefault="00CA60ED" w:rsidP="00CA60ED">
      <w:pPr>
        <w:spacing w:after="0" w:line="240" w:lineRule="auto"/>
        <w:jc w:val="center"/>
        <w:rPr>
          <w:rFonts w:ascii="Times New Roman" w:hAnsi="Times New Roman"/>
          <w:b/>
          <w:sz w:val="24"/>
          <w:szCs w:val="24"/>
        </w:rPr>
      </w:pPr>
    </w:p>
    <w:p w14:paraId="42084ABF" w14:textId="77777777" w:rsidR="00CA60ED" w:rsidRPr="00B57710" w:rsidRDefault="00CA60ED" w:rsidP="00CA60ED">
      <w:pPr>
        <w:spacing w:after="0" w:line="240" w:lineRule="auto"/>
        <w:jc w:val="center"/>
        <w:rPr>
          <w:rFonts w:ascii="Times New Roman" w:hAnsi="Times New Roman"/>
          <w:b/>
          <w:sz w:val="24"/>
          <w:szCs w:val="24"/>
        </w:rPr>
      </w:pPr>
    </w:p>
    <w:p w14:paraId="532859E0" w14:textId="77777777" w:rsidR="00CA60ED" w:rsidRPr="00B57710" w:rsidRDefault="00CA60ED" w:rsidP="00CA60ED">
      <w:pPr>
        <w:spacing w:after="0" w:line="240" w:lineRule="auto"/>
        <w:jc w:val="center"/>
        <w:rPr>
          <w:rFonts w:ascii="Times New Roman" w:hAnsi="Times New Roman"/>
          <w:b/>
          <w:sz w:val="24"/>
          <w:szCs w:val="24"/>
        </w:rPr>
      </w:pPr>
    </w:p>
    <w:p w14:paraId="4E0CD412" w14:textId="77777777" w:rsidR="00CA60ED" w:rsidRPr="00B57710" w:rsidRDefault="00CA60ED" w:rsidP="00CA60ED">
      <w:pPr>
        <w:spacing w:after="0" w:line="240" w:lineRule="auto"/>
        <w:jc w:val="center"/>
        <w:rPr>
          <w:rFonts w:ascii="Times New Roman" w:hAnsi="Times New Roman"/>
          <w:b/>
          <w:sz w:val="24"/>
          <w:szCs w:val="24"/>
        </w:rPr>
      </w:pPr>
    </w:p>
    <w:p w14:paraId="5D308D61" w14:textId="77777777" w:rsidR="00CA60ED" w:rsidRPr="00B57710" w:rsidRDefault="00CA60ED" w:rsidP="00CA60ED">
      <w:pPr>
        <w:spacing w:after="0" w:line="240" w:lineRule="auto"/>
        <w:jc w:val="center"/>
        <w:rPr>
          <w:rFonts w:ascii="Times New Roman" w:hAnsi="Times New Roman"/>
          <w:b/>
          <w:sz w:val="24"/>
          <w:szCs w:val="24"/>
        </w:rPr>
      </w:pPr>
    </w:p>
    <w:p w14:paraId="0AD528F6" w14:textId="77777777" w:rsidR="00D159D7" w:rsidRDefault="00D159D7">
      <w:pPr>
        <w:spacing w:after="0" w:line="240" w:lineRule="auto"/>
        <w:rPr>
          <w:rFonts w:ascii="Times New Roman" w:hAnsi="Times New Roman"/>
          <w:b/>
          <w:sz w:val="24"/>
          <w:szCs w:val="24"/>
        </w:rPr>
      </w:pPr>
      <w:r>
        <w:rPr>
          <w:rFonts w:ascii="Times New Roman" w:hAnsi="Times New Roman"/>
          <w:b/>
          <w:sz w:val="24"/>
          <w:szCs w:val="24"/>
        </w:rPr>
        <w:br w:type="page"/>
      </w:r>
    </w:p>
    <w:p w14:paraId="113ED374" w14:textId="77777777" w:rsidR="00D159D7" w:rsidRDefault="00D159D7" w:rsidP="00CA60ED">
      <w:pPr>
        <w:spacing w:after="0" w:line="240" w:lineRule="auto"/>
        <w:jc w:val="center"/>
        <w:rPr>
          <w:rFonts w:ascii="Times New Roman" w:hAnsi="Times New Roman"/>
          <w:b/>
          <w:sz w:val="24"/>
          <w:szCs w:val="24"/>
        </w:rPr>
      </w:pPr>
    </w:p>
    <w:p w14:paraId="44259843" w14:textId="77777777" w:rsidR="00D159D7" w:rsidRDefault="00D159D7" w:rsidP="00CA60ED">
      <w:pPr>
        <w:spacing w:after="0" w:line="240" w:lineRule="auto"/>
        <w:jc w:val="center"/>
        <w:rPr>
          <w:rFonts w:ascii="Times New Roman" w:hAnsi="Times New Roman"/>
          <w:b/>
          <w:sz w:val="24"/>
          <w:szCs w:val="24"/>
        </w:rPr>
      </w:pPr>
    </w:p>
    <w:p w14:paraId="02A86602" w14:textId="77777777" w:rsidR="00D159D7" w:rsidRDefault="00D159D7" w:rsidP="00CA60ED">
      <w:pPr>
        <w:spacing w:after="0" w:line="240" w:lineRule="auto"/>
        <w:jc w:val="center"/>
        <w:rPr>
          <w:rFonts w:ascii="Times New Roman" w:hAnsi="Times New Roman"/>
          <w:b/>
          <w:sz w:val="24"/>
          <w:szCs w:val="24"/>
        </w:rPr>
      </w:pPr>
    </w:p>
    <w:p w14:paraId="6053B290" w14:textId="77777777" w:rsidR="00D159D7" w:rsidRDefault="00D159D7" w:rsidP="00CA60ED">
      <w:pPr>
        <w:spacing w:after="0" w:line="240" w:lineRule="auto"/>
        <w:jc w:val="center"/>
        <w:rPr>
          <w:rFonts w:ascii="Times New Roman" w:hAnsi="Times New Roman"/>
          <w:b/>
          <w:sz w:val="24"/>
          <w:szCs w:val="24"/>
        </w:rPr>
      </w:pPr>
    </w:p>
    <w:p w14:paraId="2AACB016" w14:textId="115E0E35" w:rsidR="00CA60ED" w:rsidRDefault="00CA60ED" w:rsidP="00CA60ED">
      <w:pPr>
        <w:spacing w:after="0" w:line="240" w:lineRule="auto"/>
        <w:jc w:val="center"/>
        <w:rPr>
          <w:rFonts w:ascii="Times New Roman" w:hAnsi="Times New Roman"/>
          <w:b/>
          <w:sz w:val="24"/>
          <w:szCs w:val="24"/>
        </w:rPr>
      </w:pPr>
      <w:r w:rsidRPr="00B57710">
        <w:rPr>
          <w:rFonts w:ascii="Times New Roman" w:hAnsi="Times New Roman"/>
          <w:b/>
          <w:sz w:val="24"/>
          <w:szCs w:val="24"/>
        </w:rPr>
        <w:t xml:space="preserve">КОМПЛЕКТ ОЦЕНОЧНЫХ СРЕДСТВ </w:t>
      </w:r>
      <w:r>
        <w:rPr>
          <w:rFonts w:ascii="Times New Roman" w:hAnsi="Times New Roman"/>
          <w:b/>
          <w:sz w:val="24"/>
          <w:szCs w:val="24"/>
        </w:rPr>
        <w:t>ПРОИЗВОДСТВЕННОЙ ПРАКТИКИ (ПО ПРОФИЛЮ СПЕЦИАЛЬНОСТИ)</w:t>
      </w:r>
    </w:p>
    <w:p w14:paraId="3DEBFA68" w14:textId="77777777" w:rsidR="00CA60ED" w:rsidRPr="00B57710" w:rsidRDefault="00CA60ED" w:rsidP="00CA60ED">
      <w:pPr>
        <w:spacing w:after="0" w:line="240" w:lineRule="auto"/>
        <w:jc w:val="center"/>
        <w:rPr>
          <w:rFonts w:ascii="Times New Roman" w:hAnsi="Times New Roman"/>
          <w:b/>
          <w:sz w:val="24"/>
          <w:szCs w:val="24"/>
        </w:rPr>
      </w:pPr>
    </w:p>
    <w:p w14:paraId="0A8F8E22" w14:textId="0D72F19C" w:rsidR="00CA60ED" w:rsidRDefault="00D159D7" w:rsidP="00D159D7">
      <w:pPr>
        <w:spacing w:after="0" w:line="240" w:lineRule="auto"/>
        <w:jc w:val="center"/>
        <w:rPr>
          <w:rFonts w:ascii="Times New Roman" w:hAnsi="Times New Roman"/>
          <w:b/>
          <w:bCs/>
          <w:kern w:val="36"/>
          <w:sz w:val="24"/>
          <w:szCs w:val="24"/>
        </w:rPr>
      </w:pPr>
      <w:r w:rsidRPr="00D159D7">
        <w:rPr>
          <w:rFonts w:ascii="Times New Roman" w:hAnsi="Times New Roman"/>
          <w:b/>
          <w:bCs/>
          <w:sz w:val="24"/>
          <w:szCs w:val="24"/>
        </w:rPr>
        <w:t xml:space="preserve">ПМ.02 </w:t>
      </w:r>
      <w:r w:rsidRPr="00D159D7">
        <w:rPr>
          <w:rFonts w:ascii="Times New Roman" w:hAnsi="Times New Roman"/>
          <w:b/>
          <w:bCs/>
          <w:kern w:val="36"/>
          <w:sz w:val="24"/>
          <w:szCs w:val="24"/>
        </w:rPr>
        <w:t>СОСТАВЛЕНИЕ И ИСПОЛЬЗОВАНИЕ БУХГАЛТЕРСКОЙ (ФИНАНСОВОЙ) И НАЛОГОВОЙ ОТЧЕТНОСТИ ЭКОНОМИЧЕСКОГО СУБЪЕКТА</w:t>
      </w:r>
    </w:p>
    <w:p w14:paraId="2082921F" w14:textId="77777777" w:rsidR="00D159D7" w:rsidRDefault="00D159D7" w:rsidP="00D159D7">
      <w:pPr>
        <w:spacing w:after="0" w:line="240" w:lineRule="auto"/>
        <w:jc w:val="center"/>
        <w:rPr>
          <w:rFonts w:ascii="Times New Roman" w:hAnsi="Times New Roman"/>
          <w:b/>
          <w:bCs/>
          <w:kern w:val="36"/>
          <w:sz w:val="24"/>
          <w:szCs w:val="24"/>
        </w:rPr>
      </w:pPr>
    </w:p>
    <w:p w14:paraId="6069E096" w14:textId="77777777" w:rsidR="00D159D7" w:rsidRPr="00D159D7" w:rsidRDefault="00D159D7" w:rsidP="00D159D7">
      <w:pPr>
        <w:spacing w:after="0" w:line="240" w:lineRule="auto"/>
        <w:jc w:val="center"/>
        <w:rPr>
          <w:rFonts w:ascii="Times New Roman" w:hAnsi="Times New Roman"/>
          <w:b/>
          <w:bCs/>
          <w:i/>
          <w:sz w:val="24"/>
          <w:szCs w:val="24"/>
        </w:rPr>
      </w:pPr>
    </w:p>
    <w:p w14:paraId="404C668C" w14:textId="77777777" w:rsidR="00CA60ED" w:rsidRPr="003837D6" w:rsidRDefault="00CA60ED" w:rsidP="00CA60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480" w:lineRule="auto"/>
        <w:jc w:val="center"/>
        <w:rPr>
          <w:rFonts w:ascii="Times New Roman" w:hAnsi="Times New Roman"/>
          <w:b/>
          <w:caps/>
          <w:sz w:val="24"/>
          <w:szCs w:val="24"/>
        </w:rPr>
      </w:pPr>
      <w:r w:rsidRPr="003837D6">
        <w:rPr>
          <w:rFonts w:ascii="Times New Roman" w:hAnsi="Times New Roman"/>
          <w:b/>
          <w:sz w:val="24"/>
          <w:szCs w:val="24"/>
        </w:rPr>
        <w:t>38.02.01ЭКОНОМИКА И БУХГАЛТЕРСКИЙ УЧЕТ</w:t>
      </w:r>
    </w:p>
    <w:p w14:paraId="4E06EB8A" w14:textId="77777777" w:rsidR="00CA60ED" w:rsidRPr="003837D6" w:rsidRDefault="00CA60ED" w:rsidP="00CA60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480" w:lineRule="auto"/>
        <w:jc w:val="center"/>
        <w:rPr>
          <w:rFonts w:ascii="Times New Roman" w:hAnsi="Times New Roman"/>
          <w:b/>
          <w:caps/>
          <w:sz w:val="24"/>
          <w:szCs w:val="24"/>
        </w:rPr>
      </w:pPr>
      <w:r w:rsidRPr="003837D6">
        <w:rPr>
          <w:rFonts w:ascii="Times New Roman" w:hAnsi="Times New Roman"/>
          <w:b/>
          <w:sz w:val="24"/>
          <w:szCs w:val="24"/>
        </w:rPr>
        <w:t xml:space="preserve"> (ПО ОТРАСЛЯМ)</w:t>
      </w:r>
    </w:p>
    <w:p w14:paraId="7A86EF6F" w14:textId="77777777" w:rsidR="00CA60ED" w:rsidRPr="003837D6" w:rsidRDefault="00CA60ED" w:rsidP="00CA60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480" w:lineRule="auto"/>
        <w:jc w:val="center"/>
        <w:rPr>
          <w:rFonts w:ascii="Times New Roman" w:hAnsi="Times New Roman"/>
          <w:b/>
          <w:caps/>
          <w:sz w:val="24"/>
          <w:szCs w:val="24"/>
        </w:rPr>
      </w:pPr>
    </w:p>
    <w:p w14:paraId="259C8184" w14:textId="77777777" w:rsidR="00CA60ED" w:rsidRPr="003837D6" w:rsidRDefault="00CA60ED" w:rsidP="00CA60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480" w:lineRule="auto"/>
        <w:jc w:val="center"/>
        <w:rPr>
          <w:rFonts w:ascii="Times New Roman" w:hAnsi="Times New Roman"/>
          <w:b/>
          <w:sz w:val="24"/>
          <w:szCs w:val="24"/>
        </w:rPr>
      </w:pPr>
      <w:r w:rsidRPr="003837D6">
        <w:rPr>
          <w:rFonts w:ascii="Times New Roman" w:hAnsi="Times New Roman"/>
          <w:b/>
          <w:sz w:val="24"/>
          <w:szCs w:val="24"/>
        </w:rPr>
        <w:t>БУХГАЛТЕР</w:t>
      </w:r>
    </w:p>
    <w:p w14:paraId="0021791A" w14:textId="77777777" w:rsidR="00CA60ED" w:rsidRDefault="00CA60ED">
      <w:pPr>
        <w:spacing w:after="0" w:line="240" w:lineRule="auto"/>
        <w:rPr>
          <w:rFonts w:ascii="Times New Roman" w:hAnsi="Times New Roman"/>
          <w:b/>
          <w:color w:val="000000"/>
          <w:sz w:val="24"/>
          <w:szCs w:val="24"/>
        </w:rPr>
      </w:pPr>
      <w:r>
        <w:rPr>
          <w:rFonts w:ascii="Times New Roman" w:hAnsi="Times New Roman"/>
          <w:b/>
          <w:color w:val="000000"/>
          <w:sz w:val="24"/>
          <w:szCs w:val="24"/>
        </w:rPr>
        <w:br w:type="page"/>
      </w:r>
    </w:p>
    <w:p w14:paraId="1F2F8D40" w14:textId="77777777" w:rsidR="007608EF" w:rsidRDefault="007608EF" w:rsidP="000B47C4">
      <w:pPr>
        <w:shd w:val="clear" w:color="auto" w:fill="FFFFFF"/>
        <w:spacing w:after="0" w:line="240" w:lineRule="auto"/>
        <w:ind w:firstLine="709"/>
        <w:jc w:val="both"/>
        <w:rPr>
          <w:rFonts w:ascii="Times New Roman" w:hAnsi="Times New Roman"/>
          <w:b/>
          <w:color w:val="000000"/>
          <w:sz w:val="24"/>
          <w:szCs w:val="24"/>
        </w:rPr>
      </w:pPr>
      <w:r w:rsidRPr="00CC7084">
        <w:rPr>
          <w:rFonts w:ascii="Times New Roman" w:hAnsi="Times New Roman"/>
          <w:b/>
          <w:color w:val="000000"/>
          <w:sz w:val="24"/>
          <w:szCs w:val="24"/>
        </w:rPr>
        <w:t>Контроль приобретения практического опыт</w:t>
      </w:r>
      <w:r>
        <w:rPr>
          <w:rFonts w:ascii="Times New Roman" w:hAnsi="Times New Roman"/>
          <w:b/>
          <w:color w:val="000000"/>
          <w:sz w:val="24"/>
          <w:szCs w:val="24"/>
        </w:rPr>
        <w:t xml:space="preserve">а. </w:t>
      </w:r>
    </w:p>
    <w:p w14:paraId="7E4A8991" w14:textId="0EACB7FE" w:rsidR="007608EF" w:rsidRPr="00805BAB" w:rsidRDefault="007608EF" w:rsidP="000B47C4">
      <w:pPr>
        <w:shd w:val="clear" w:color="auto" w:fill="FFFFFF"/>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 xml:space="preserve">Оценка по </w:t>
      </w:r>
      <w:r w:rsidRPr="00CC7084">
        <w:rPr>
          <w:rFonts w:ascii="Times New Roman" w:hAnsi="Times New Roman"/>
          <w:b/>
          <w:color w:val="000000"/>
          <w:sz w:val="24"/>
          <w:szCs w:val="24"/>
        </w:rPr>
        <w:t xml:space="preserve">производственные </w:t>
      </w:r>
      <w:r w:rsidRPr="00805BAB">
        <w:rPr>
          <w:rFonts w:ascii="Times New Roman" w:hAnsi="Times New Roman"/>
          <w:b/>
          <w:color w:val="000000"/>
          <w:sz w:val="24"/>
          <w:szCs w:val="24"/>
        </w:rPr>
        <w:t xml:space="preserve">практики </w:t>
      </w:r>
    </w:p>
    <w:p w14:paraId="0C8C8C8B" w14:textId="77777777" w:rsidR="007608EF" w:rsidRPr="00CC7084" w:rsidRDefault="007608EF" w:rsidP="000B47C4">
      <w:pPr>
        <w:shd w:val="clear" w:color="auto" w:fill="FFFFFF"/>
        <w:spacing w:after="0" w:line="240" w:lineRule="auto"/>
        <w:ind w:firstLine="709"/>
        <w:jc w:val="both"/>
        <w:rPr>
          <w:rFonts w:ascii="Times New Roman" w:hAnsi="Times New Roman"/>
          <w:b/>
          <w:color w:val="000000"/>
          <w:sz w:val="24"/>
          <w:szCs w:val="24"/>
        </w:rPr>
      </w:pPr>
    </w:p>
    <w:p w14:paraId="06F8768F" w14:textId="77777777" w:rsidR="007608EF" w:rsidRPr="00CC7084" w:rsidRDefault="007608EF" w:rsidP="000B47C4">
      <w:pPr>
        <w:shd w:val="clear" w:color="auto" w:fill="FFFFFF"/>
        <w:spacing w:after="0" w:line="240" w:lineRule="auto"/>
        <w:jc w:val="both"/>
        <w:rPr>
          <w:rFonts w:ascii="Times New Roman" w:hAnsi="Times New Roman"/>
          <w:b/>
          <w:color w:val="000000"/>
          <w:sz w:val="24"/>
          <w:szCs w:val="24"/>
        </w:rPr>
      </w:pPr>
      <w:r w:rsidRPr="00CC7084">
        <w:rPr>
          <w:rFonts w:ascii="Times New Roman" w:hAnsi="Times New Roman"/>
          <w:b/>
          <w:color w:val="000000"/>
          <w:sz w:val="24"/>
          <w:szCs w:val="24"/>
        </w:rPr>
        <w:t>Общие положения</w:t>
      </w:r>
    </w:p>
    <w:p w14:paraId="04E8F90F" w14:textId="77777777" w:rsidR="007608EF" w:rsidRPr="006313F4" w:rsidRDefault="007608EF" w:rsidP="000B47C4">
      <w:pPr>
        <w:tabs>
          <w:tab w:val="left" w:pos="6225"/>
        </w:tabs>
        <w:suppressAutoHyphens/>
        <w:spacing w:after="0" w:line="240" w:lineRule="auto"/>
        <w:jc w:val="both"/>
        <w:rPr>
          <w:rFonts w:ascii="Times New Roman" w:hAnsi="Times New Roman"/>
          <w:color w:val="000000"/>
          <w:sz w:val="24"/>
          <w:szCs w:val="24"/>
        </w:rPr>
      </w:pPr>
      <w:r w:rsidRPr="006313F4">
        <w:rPr>
          <w:rFonts w:ascii="Times New Roman" w:hAnsi="Times New Roman"/>
          <w:color w:val="000000"/>
          <w:sz w:val="24"/>
          <w:szCs w:val="24"/>
        </w:rPr>
        <w:t xml:space="preserve">Целью производственной практики </w:t>
      </w:r>
      <w:r w:rsidRPr="00805BAB">
        <w:rPr>
          <w:rFonts w:ascii="Times New Roman" w:hAnsi="Times New Roman"/>
          <w:sz w:val="24"/>
          <w:szCs w:val="24"/>
          <w:lang w:eastAsia="ar-SA"/>
        </w:rPr>
        <w:t xml:space="preserve">(по профилю специальности) </w:t>
      </w:r>
      <w:r w:rsidRPr="006313F4">
        <w:rPr>
          <w:rFonts w:ascii="Times New Roman" w:hAnsi="Times New Roman"/>
          <w:color w:val="000000"/>
          <w:sz w:val="24"/>
          <w:szCs w:val="24"/>
        </w:rPr>
        <w:t>является формирование о обучающихся общих и</w:t>
      </w:r>
    </w:p>
    <w:p w14:paraId="78A77542" w14:textId="77777777" w:rsidR="007608EF" w:rsidRDefault="007608EF" w:rsidP="000B47C4">
      <w:pPr>
        <w:tabs>
          <w:tab w:val="left" w:pos="6225"/>
        </w:tabs>
        <w:suppressAutoHyphens/>
        <w:spacing w:after="0" w:line="240" w:lineRule="auto"/>
        <w:jc w:val="both"/>
        <w:rPr>
          <w:rFonts w:ascii="Times New Roman" w:hAnsi="Times New Roman"/>
          <w:color w:val="000000"/>
          <w:sz w:val="24"/>
          <w:szCs w:val="24"/>
        </w:rPr>
      </w:pPr>
      <w:r w:rsidRPr="006313F4">
        <w:rPr>
          <w:rFonts w:ascii="Times New Roman" w:hAnsi="Times New Roman"/>
          <w:color w:val="000000"/>
          <w:sz w:val="24"/>
          <w:szCs w:val="24"/>
        </w:rPr>
        <w:t>профессиональных компетенций, приобретение практического опыта.</w:t>
      </w:r>
    </w:p>
    <w:p w14:paraId="4B4A69C0" w14:textId="77777777" w:rsidR="007608EF" w:rsidRPr="000D0C99" w:rsidRDefault="007608EF" w:rsidP="00805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lang w:eastAsia="ar-SA"/>
        </w:rPr>
      </w:pPr>
      <w:r w:rsidRPr="000D0C99">
        <w:rPr>
          <w:rFonts w:ascii="Times New Roman" w:hAnsi="Times New Roman"/>
          <w:b/>
          <w:sz w:val="24"/>
          <w:szCs w:val="24"/>
          <w:lang w:eastAsia="ar-SA"/>
        </w:rPr>
        <w:t>Проверяемые результаты освоения:</w:t>
      </w:r>
    </w:p>
    <w:p w14:paraId="00C7BF80" w14:textId="77777777" w:rsidR="007608EF" w:rsidRPr="000D0C99" w:rsidRDefault="007608EF" w:rsidP="00805BAB">
      <w:pPr>
        <w:spacing w:after="0" w:line="240" w:lineRule="auto"/>
        <w:jc w:val="both"/>
        <w:rPr>
          <w:rFonts w:ascii="Times New Roman" w:hAnsi="Times New Roman"/>
          <w:sz w:val="24"/>
          <w:szCs w:val="24"/>
        </w:rPr>
      </w:pPr>
      <w:r w:rsidRPr="000D0C99">
        <w:rPr>
          <w:rFonts w:ascii="Times New Roman" w:hAnsi="Times New Roman"/>
          <w:sz w:val="24"/>
          <w:szCs w:val="24"/>
        </w:rPr>
        <w:t xml:space="preserve">Перечень общих компетенций </w:t>
      </w:r>
    </w:p>
    <w:p w14:paraId="0A0A2F53" w14:textId="77777777" w:rsidR="007608EF" w:rsidRDefault="007608EF" w:rsidP="00805BAB">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3"/>
        <w:gridCol w:w="8227"/>
      </w:tblGrid>
      <w:tr w:rsidR="007608EF" w:rsidRPr="0009245E" w14:paraId="521EF30F" w14:textId="77777777" w:rsidTr="00F15CDF">
        <w:tc>
          <w:tcPr>
            <w:tcW w:w="1203" w:type="dxa"/>
          </w:tcPr>
          <w:p w14:paraId="245B2171" w14:textId="77777777" w:rsidR="007608EF" w:rsidRPr="0009245E" w:rsidRDefault="007608EF" w:rsidP="00F15CDF">
            <w:pPr>
              <w:pStyle w:val="2"/>
              <w:spacing w:before="0" w:after="0"/>
              <w:jc w:val="both"/>
              <w:rPr>
                <w:rStyle w:val="af2"/>
                <w:rFonts w:ascii="Times New Roman" w:hAnsi="Times New Roman"/>
                <w:b w:val="0"/>
                <w:sz w:val="24"/>
                <w:szCs w:val="24"/>
                <w:lang w:eastAsia="en-US"/>
              </w:rPr>
            </w:pPr>
            <w:r w:rsidRPr="0009245E">
              <w:rPr>
                <w:rStyle w:val="af2"/>
                <w:rFonts w:ascii="Times New Roman" w:hAnsi="Times New Roman"/>
                <w:b w:val="0"/>
                <w:sz w:val="24"/>
                <w:szCs w:val="24"/>
              </w:rPr>
              <w:t>ОК 2.</w:t>
            </w:r>
          </w:p>
        </w:tc>
        <w:tc>
          <w:tcPr>
            <w:tcW w:w="8227" w:type="dxa"/>
          </w:tcPr>
          <w:p w14:paraId="571EC2AB" w14:textId="0DD0D1C7" w:rsidR="007608EF" w:rsidRPr="0009245E" w:rsidRDefault="00D159D7" w:rsidP="00F15CDF">
            <w:pPr>
              <w:spacing w:after="0" w:line="240" w:lineRule="auto"/>
              <w:rPr>
                <w:sz w:val="20"/>
                <w:szCs w:val="20"/>
                <w:lang w:eastAsia="en-US"/>
              </w:rPr>
            </w:pPr>
            <w:r w:rsidRPr="00663E64">
              <w:rPr>
                <w:rFonts w:ascii="Times New Roman" w:hAnsi="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bl>
    <w:p w14:paraId="59F75C1B" w14:textId="77777777" w:rsidR="007608EF" w:rsidRDefault="007608EF" w:rsidP="00805BAB">
      <w:pPr>
        <w:suppressAutoHyphens/>
        <w:spacing w:after="0" w:line="240" w:lineRule="auto"/>
        <w:ind w:firstLine="709"/>
        <w:jc w:val="both"/>
        <w:rPr>
          <w:rStyle w:val="af2"/>
          <w:rFonts w:ascii="Times New Roman" w:hAnsi="Times New Roman"/>
          <w:i w:val="0"/>
          <w:sz w:val="24"/>
          <w:szCs w:val="24"/>
        </w:rPr>
      </w:pPr>
    </w:p>
    <w:p w14:paraId="019554E0" w14:textId="77777777" w:rsidR="007608EF" w:rsidRPr="00050820" w:rsidRDefault="007608EF" w:rsidP="00805BAB">
      <w:pPr>
        <w:spacing w:after="0" w:line="240" w:lineRule="auto"/>
        <w:jc w:val="both"/>
        <w:rPr>
          <w:rFonts w:ascii="Times New Roman" w:hAnsi="Times New Roman"/>
          <w:sz w:val="24"/>
          <w:szCs w:val="24"/>
        </w:rPr>
      </w:pPr>
      <w:r w:rsidRPr="00050820">
        <w:rPr>
          <w:rFonts w:ascii="Times New Roman" w:hAnsi="Times New Roman"/>
          <w:sz w:val="24"/>
          <w:szCs w:val="24"/>
        </w:rPr>
        <w:t xml:space="preserve">Перечень профессиональных компетенций </w:t>
      </w:r>
    </w:p>
    <w:p w14:paraId="58E5B96A" w14:textId="77777777" w:rsidR="007608EF" w:rsidRPr="00653C9A" w:rsidRDefault="007608EF" w:rsidP="00805BAB">
      <w:pPr>
        <w:suppressAutoHyphens/>
        <w:spacing w:after="0" w:line="240" w:lineRule="auto"/>
        <w:ind w:firstLine="709"/>
        <w:jc w:val="both"/>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2"/>
        <w:gridCol w:w="8238"/>
      </w:tblGrid>
      <w:tr w:rsidR="00D159D7" w:rsidRPr="0009245E" w14:paraId="32A50792" w14:textId="77777777" w:rsidTr="00F15CDF">
        <w:tc>
          <w:tcPr>
            <w:tcW w:w="1192" w:type="dxa"/>
          </w:tcPr>
          <w:p w14:paraId="0006FF84" w14:textId="52426ABD" w:rsidR="00D159D7" w:rsidRPr="00730BF3" w:rsidRDefault="00D159D7" w:rsidP="00D159D7">
            <w:pPr>
              <w:rPr>
                <w:rFonts w:ascii="Times New Roman" w:hAnsi="Times New Roman"/>
              </w:rPr>
            </w:pPr>
            <w:r w:rsidRPr="00730BF3">
              <w:rPr>
                <w:rFonts w:ascii="Times New Roman" w:hAnsi="Times New Roman"/>
              </w:rPr>
              <w:t xml:space="preserve">ПК </w:t>
            </w:r>
            <w:r>
              <w:rPr>
                <w:rFonts w:ascii="Times New Roman" w:hAnsi="Times New Roman"/>
              </w:rPr>
              <w:t>2</w:t>
            </w:r>
            <w:r w:rsidRPr="00730BF3">
              <w:rPr>
                <w:rFonts w:ascii="Times New Roman" w:hAnsi="Times New Roman"/>
              </w:rPr>
              <w:t>.1.</w:t>
            </w:r>
          </w:p>
        </w:tc>
        <w:tc>
          <w:tcPr>
            <w:tcW w:w="8238" w:type="dxa"/>
          </w:tcPr>
          <w:p w14:paraId="3591BA4E" w14:textId="70521E27" w:rsidR="00D159D7" w:rsidRPr="00D159D7" w:rsidRDefault="00D159D7" w:rsidP="00D159D7">
            <w:pPr>
              <w:pStyle w:val="2"/>
              <w:spacing w:before="0" w:after="0"/>
              <w:jc w:val="both"/>
              <w:rPr>
                <w:rStyle w:val="af2"/>
                <w:rFonts w:ascii="Times New Roman" w:hAnsi="Times New Roman"/>
                <w:b w:val="0"/>
                <w:bCs w:val="0"/>
                <w:i/>
                <w:iCs w:val="0"/>
                <w:sz w:val="24"/>
                <w:szCs w:val="24"/>
              </w:rPr>
            </w:pPr>
            <w:r w:rsidRPr="00D159D7">
              <w:rPr>
                <w:rFonts w:ascii="Times New Roman" w:hAnsi="Times New Roman"/>
                <w:b w:val="0"/>
                <w:bCs w:val="0"/>
                <w:i w:val="0"/>
                <w:iCs w:val="0"/>
                <w:sz w:val="24"/>
                <w:szCs w:val="24"/>
              </w:rPr>
              <w:t>Проводить инвентаризацию активов и обязательств экономического субъекта и отражать ее результаты</w:t>
            </w:r>
          </w:p>
        </w:tc>
      </w:tr>
      <w:tr w:rsidR="00D159D7" w:rsidRPr="0009245E" w14:paraId="1B86C8B9" w14:textId="77777777" w:rsidTr="00F15CDF">
        <w:tc>
          <w:tcPr>
            <w:tcW w:w="1192" w:type="dxa"/>
          </w:tcPr>
          <w:p w14:paraId="00203F97" w14:textId="4DE9A94C" w:rsidR="00D159D7" w:rsidRPr="00730BF3" w:rsidRDefault="00D159D7" w:rsidP="00D159D7">
            <w:pPr>
              <w:rPr>
                <w:rFonts w:ascii="Times New Roman" w:hAnsi="Times New Roman"/>
              </w:rPr>
            </w:pPr>
            <w:r w:rsidRPr="00730BF3">
              <w:rPr>
                <w:rFonts w:ascii="Times New Roman" w:hAnsi="Times New Roman"/>
              </w:rPr>
              <w:t xml:space="preserve">ПК </w:t>
            </w:r>
            <w:r>
              <w:rPr>
                <w:rFonts w:ascii="Times New Roman" w:hAnsi="Times New Roman"/>
              </w:rPr>
              <w:t>2</w:t>
            </w:r>
            <w:r w:rsidRPr="00730BF3">
              <w:rPr>
                <w:rFonts w:ascii="Times New Roman" w:hAnsi="Times New Roman"/>
              </w:rPr>
              <w:t>.2.</w:t>
            </w:r>
          </w:p>
        </w:tc>
        <w:tc>
          <w:tcPr>
            <w:tcW w:w="8238" w:type="dxa"/>
          </w:tcPr>
          <w:p w14:paraId="70342545" w14:textId="7EBAB144" w:rsidR="00D159D7" w:rsidRPr="00D159D7" w:rsidRDefault="00D159D7" w:rsidP="00D159D7">
            <w:pPr>
              <w:pStyle w:val="2"/>
              <w:spacing w:before="0" w:after="0"/>
              <w:jc w:val="both"/>
              <w:rPr>
                <w:rStyle w:val="af2"/>
                <w:rFonts w:ascii="Times New Roman" w:hAnsi="Times New Roman"/>
                <w:b w:val="0"/>
                <w:bCs w:val="0"/>
                <w:i/>
                <w:iCs w:val="0"/>
                <w:sz w:val="24"/>
                <w:szCs w:val="24"/>
              </w:rPr>
            </w:pPr>
            <w:r w:rsidRPr="00D159D7">
              <w:rPr>
                <w:rFonts w:ascii="Times New Roman" w:hAnsi="Times New Roman"/>
                <w:b w:val="0"/>
                <w:bCs w:val="0"/>
                <w:i w:val="0"/>
                <w:iCs w:val="0"/>
                <w:sz w:val="24"/>
                <w:szCs w:val="24"/>
              </w:rPr>
              <w:t>Формировать бухгалтерскую (финансовую) и налоговую отчетность</w:t>
            </w:r>
          </w:p>
        </w:tc>
      </w:tr>
      <w:tr w:rsidR="00D159D7" w:rsidRPr="0009245E" w14:paraId="3003C310" w14:textId="77777777" w:rsidTr="00F15CDF">
        <w:tc>
          <w:tcPr>
            <w:tcW w:w="1192" w:type="dxa"/>
          </w:tcPr>
          <w:p w14:paraId="1CCF1E6D" w14:textId="4F8E5A76" w:rsidR="00D159D7" w:rsidRPr="00730BF3" w:rsidRDefault="00D159D7" w:rsidP="00D159D7">
            <w:pPr>
              <w:rPr>
                <w:rFonts w:ascii="Times New Roman" w:hAnsi="Times New Roman"/>
              </w:rPr>
            </w:pPr>
            <w:r w:rsidRPr="00730BF3">
              <w:rPr>
                <w:rFonts w:ascii="Times New Roman" w:hAnsi="Times New Roman"/>
              </w:rPr>
              <w:t xml:space="preserve">ПК </w:t>
            </w:r>
            <w:r>
              <w:rPr>
                <w:rFonts w:ascii="Times New Roman" w:hAnsi="Times New Roman"/>
              </w:rPr>
              <w:t>2</w:t>
            </w:r>
            <w:r w:rsidRPr="00730BF3">
              <w:rPr>
                <w:rFonts w:ascii="Times New Roman" w:hAnsi="Times New Roman"/>
              </w:rPr>
              <w:t>.3.</w:t>
            </w:r>
          </w:p>
        </w:tc>
        <w:tc>
          <w:tcPr>
            <w:tcW w:w="8238" w:type="dxa"/>
          </w:tcPr>
          <w:p w14:paraId="50CEFE6F" w14:textId="7E3CF1BE" w:rsidR="00D159D7" w:rsidRPr="00D159D7" w:rsidRDefault="00D159D7" w:rsidP="00D159D7">
            <w:pPr>
              <w:pStyle w:val="2"/>
              <w:spacing w:before="0" w:after="0"/>
              <w:jc w:val="both"/>
              <w:rPr>
                <w:rStyle w:val="af2"/>
                <w:rFonts w:ascii="Times New Roman" w:hAnsi="Times New Roman"/>
                <w:b w:val="0"/>
                <w:bCs w:val="0"/>
                <w:i/>
                <w:iCs w:val="0"/>
                <w:sz w:val="24"/>
                <w:szCs w:val="24"/>
              </w:rPr>
            </w:pPr>
            <w:r w:rsidRPr="00D159D7">
              <w:rPr>
                <w:rFonts w:ascii="Times New Roman" w:hAnsi="Times New Roman"/>
                <w:b w:val="0"/>
                <w:bCs w:val="0"/>
                <w:i w:val="0"/>
                <w:iCs w:val="0"/>
                <w:color w:val="000000"/>
                <w:sz w:val="24"/>
                <w:szCs w:val="24"/>
              </w:rPr>
              <w:t xml:space="preserve"> </w:t>
            </w:r>
            <w:r w:rsidRPr="00D159D7">
              <w:rPr>
                <w:rFonts w:ascii="Times New Roman" w:hAnsi="Times New Roman"/>
                <w:b w:val="0"/>
                <w:bCs w:val="0"/>
                <w:i w:val="0"/>
                <w:iCs w:val="0"/>
                <w:sz w:val="24"/>
                <w:szCs w:val="24"/>
              </w:rPr>
              <w:t>Оценивать достоверность формирования бухгалтерской (финансовой) и налоговой отчетности.</w:t>
            </w:r>
          </w:p>
        </w:tc>
      </w:tr>
      <w:tr w:rsidR="00D159D7" w:rsidRPr="0009245E" w14:paraId="5E2298DA" w14:textId="77777777" w:rsidTr="00F15CDF">
        <w:tc>
          <w:tcPr>
            <w:tcW w:w="1192" w:type="dxa"/>
          </w:tcPr>
          <w:p w14:paraId="1B5F1561" w14:textId="3161320A" w:rsidR="00D159D7" w:rsidRPr="00730BF3" w:rsidRDefault="00D159D7" w:rsidP="00D159D7">
            <w:pPr>
              <w:rPr>
                <w:rFonts w:ascii="Times New Roman" w:hAnsi="Times New Roman"/>
              </w:rPr>
            </w:pPr>
            <w:r w:rsidRPr="00730BF3">
              <w:rPr>
                <w:rFonts w:ascii="Times New Roman" w:hAnsi="Times New Roman"/>
              </w:rPr>
              <w:t xml:space="preserve">ПК </w:t>
            </w:r>
            <w:r>
              <w:rPr>
                <w:rFonts w:ascii="Times New Roman" w:hAnsi="Times New Roman"/>
              </w:rPr>
              <w:t>2</w:t>
            </w:r>
            <w:r w:rsidRPr="00730BF3">
              <w:rPr>
                <w:rFonts w:ascii="Times New Roman" w:hAnsi="Times New Roman"/>
              </w:rPr>
              <w:t>.4.</w:t>
            </w:r>
          </w:p>
        </w:tc>
        <w:tc>
          <w:tcPr>
            <w:tcW w:w="8238" w:type="dxa"/>
          </w:tcPr>
          <w:p w14:paraId="29C3F88A" w14:textId="40920819" w:rsidR="00D159D7" w:rsidRPr="00D159D7" w:rsidRDefault="00D159D7" w:rsidP="00D159D7">
            <w:pPr>
              <w:pStyle w:val="2"/>
              <w:spacing w:before="0" w:after="0"/>
              <w:jc w:val="both"/>
              <w:rPr>
                <w:rStyle w:val="af2"/>
                <w:rFonts w:ascii="Times New Roman" w:hAnsi="Times New Roman"/>
                <w:b w:val="0"/>
                <w:bCs w:val="0"/>
                <w:i/>
                <w:iCs w:val="0"/>
                <w:sz w:val="24"/>
                <w:szCs w:val="24"/>
              </w:rPr>
            </w:pPr>
            <w:r w:rsidRPr="00D159D7">
              <w:rPr>
                <w:rFonts w:ascii="Times New Roman" w:hAnsi="Times New Roman"/>
                <w:b w:val="0"/>
                <w:bCs w:val="0"/>
                <w:i w:val="0"/>
                <w:iCs w:val="0"/>
                <w:sz w:val="24"/>
                <w:szCs w:val="24"/>
              </w:rPr>
              <w:t xml:space="preserve"> Проводить анализ бухгалтерской (финансовой) отчетности.</w:t>
            </w:r>
          </w:p>
        </w:tc>
      </w:tr>
      <w:tr w:rsidR="00D159D7" w:rsidRPr="0009245E" w14:paraId="06BE205B" w14:textId="77777777" w:rsidTr="003D29F5">
        <w:tc>
          <w:tcPr>
            <w:tcW w:w="1192" w:type="dxa"/>
          </w:tcPr>
          <w:p w14:paraId="704ED16A" w14:textId="66806238" w:rsidR="00D159D7" w:rsidRPr="00730BF3" w:rsidRDefault="00D159D7" w:rsidP="00D159D7">
            <w:pPr>
              <w:rPr>
                <w:rFonts w:ascii="Times New Roman" w:hAnsi="Times New Roman"/>
              </w:rPr>
            </w:pPr>
            <w:r w:rsidRPr="00730BF3">
              <w:rPr>
                <w:rFonts w:ascii="Times New Roman" w:hAnsi="Times New Roman"/>
              </w:rPr>
              <w:t xml:space="preserve">ПК </w:t>
            </w:r>
            <w:r>
              <w:rPr>
                <w:rFonts w:ascii="Times New Roman" w:hAnsi="Times New Roman"/>
              </w:rPr>
              <w:t>2</w:t>
            </w:r>
            <w:r w:rsidRPr="00730BF3">
              <w:rPr>
                <w:rFonts w:ascii="Times New Roman" w:hAnsi="Times New Roman"/>
              </w:rPr>
              <w:t>.5.</w:t>
            </w:r>
          </w:p>
        </w:tc>
        <w:tc>
          <w:tcPr>
            <w:tcW w:w="8238" w:type="dxa"/>
            <w:shd w:val="clear" w:color="auto" w:fill="auto"/>
          </w:tcPr>
          <w:p w14:paraId="1AC4B0C4" w14:textId="76B7652A" w:rsidR="00D159D7" w:rsidRPr="00D159D7" w:rsidRDefault="00D159D7" w:rsidP="00D159D7">
            <w:pPr>
              <w:pStyle w:val="2"/>
              <w:spacing w:before="0" w:after="0"/>
              <w:jc w:val="both"/>
              <w:rPr>
                <w:rStyle w:val="af2"/>
                <w:rFonts w:ascii="Times New Roman" w:hAnsi="Times New Roman"/>
                <w:b w:val="0"/>
                <w:bCs w:val="0"/>
                <w:i/>
                <w:iCs w:val="0"/>
                <w:sz w:val="24"/>
                <w:szCs w:val="24"/>
              </w:rPr>
            </w:pPr>
            <w:r w:rsidRPr="00D159D7">
              <w:rPr>
                <w:rFonts w:ascii="Times New Roman" w:eastAsia="Calibri" w:hAnsi="Times New Roman"/>
                <w:b w:val="0"/>
                <w:bCs w:val="0"/>
                <w:i w:val="0"/>
                <w:iCs w:val="0"/>
                <w:sz w:val="24"/>
                <w:szCs w:val="24"/>
                <w:lang w:eastAsia="en-US"/>
              </w:rPr>
              <w:t>Составлять финансовую модель бизнес-плана.</w:t>
            </w:r>
          </w:p>
        </w:tc>
      </w:tr>
    </w:tbl>
    <w:p w14:paraId="5B99953A" w14:textId="77777777" w:rsidR="007608EF" w:rsidRDefault="007608EF" w:rsidP="000B47C4">
      <w:pPr>
        <w:tabs>
          <w:tab w:val="left" w:pos="6225"/>
        </w:tabs>
        <w:suppressAutoHyphens/>
        <w:spacing w:after="0" w:line="240" w:lineRule="auto"/>
        <w:jc w:val="both"/>
        <w:rPr>
          <w:rFonts w:ascii="Times New Roman" w:hAnsi="Times New Roman"/>
          <w:b/>
          <w:bCs/>
          <w:sz w:val="24"/>
          <w:szCs w:val="24"/>
        </w:rPr>
      </w:pPr>
    </w:p>
    <w:p w14:paraId="2DFEBBCC" w14:textId="77777777" w:rsidR="007608EF" w:rsidRPr="009A3E44" w:rsidRDefault="007608EF" w:rsidP="000B47C4">
      <w:pPr>
        <w:tabs>
          <w:tab w:val="left" w:pos="6225"/>
        </w:tabs>
        <w:suppressAutoHyphens/>
        <w:spacing w:after="0" w:line="240" w:lineRule="auto"/>
        <w:jc w:val="both"/>
        <w:rPr>
          <w:rFonts w:ascii="Times New Roman" w:hAnsi="Times New Roman"/>
          <w:b/>
          <w:bCs/>
          <w:sz w:val="24"/>
          <w:szCs w:val="24"/>
        </w:rPr>
      </w:pPr>
      <w:r w:rsidRPr="009A3E44">
        <w:rPr>
          <w:rFonts w:ascii="Times New Roman" w:hAnsi="Times New Roman"/>
          <w:b/>
          <w:bCs/>
          <w:sz w:val="24"/>
          <w:szCs w:val="24"/>
        </w:rPr>
        <w:t>Виды работ:</w:t>
      </w:r>
    </w:p>
    <w:p w14:paraId="20773FE7" w14:textId="77777777" w:rsidR="007608EF" w:rsidRDefault="007608EF" w:rsidP="000B47C4">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sz w:val="24"/>
          <w:szCs w:val="24"/>
        </w:rPr>
        <w:t>1.</w:t>
      </w:r>
      <w:r w:rsidRPr="00A2622E">
        <w:rPr>
          <w:rFonts w:ascii="Times New Roman" w:hAnsi="Times New Roman"/>
          <w:b/>
          <w:sz w:val="24"/>
          <w:szCs w:val="24"/>
        </w:rPr>
        <w:t>Ознакомление с предприятием</w:t>
      </w:r>
    </w:p>
    <w:p w14:paraId="19DB3CA3" w14:textId="77777777" w:rsidR="007608EF" w:rsidRDefault="007608EF" w:rsidP="000B47C4">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B346B">
        <w:rPr>
          <w:rFonts w:ascii="Times New Roman" w:hAnsi="Times New Roman"/>
          <w:sz w:val="24"/>
          <w:szCs w:val="24"/>
        </w:rPr>
        <w:t>1.1Общая характеристика предприятия</w:t>
      </w:r>
    </w:p>
    <w:p w14:paraId="0AB20A24" w14:textId="77777777" w:rsidR="007608EF" w:rsidRDefault="007608EF" w:rsidP="000B47C4">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B346B">
        <w:rPr>
          <w:rFonts w:ascii="Times New Roman" w:hAnsi="Times New Roman"/>
          <w:sz w:val="24"/>
          <w:szCs w:val="24"/>
        </w:rPr>
        <w:t>1.2 Управление предприятием. Тип организационной структуры управления, применяемый на предприятии</w:t>
      </w:r>
    </w:p>
    <w:p w14:paraId="6B3BC125" w14:textId="77777777" w:rsidR="007608EF" w:rsidRDefault="007608EF" w:rsidP="000B47C4">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1.3 Организация учета</w:t>
      </w:r>
    </w:p>
    <w:p w14:paraId="6E6D9FE0" w14:textId="77777777" w:rsidR="007608EF" w:rsidRDefault="007608EF" w:rsidP="000B47C4">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1.4 </w:t>
      </w:r>
      <w:r w:rsidRPr="009A3E44">
        <w:rPr>
          <w:rFonts w:ascii="Times New Roman" w:hAnsi="Times New Roman"/>
          <w:sz w:val="24"/>
          <w:szCs w:val="24"/>
        </w:rPr>
        <w:t>Отражение изменений в учетной политике в целях бухгалтерского учета</w:t>
      </w:r>
      <w:r>
        <w:rPr>
          <w:rFonts w:ascii="Times New Roman" w:hAnsi="Times New Roman"/>
          <w:sz w:val="24"/>
          <w:szCs w:val="24"/>
        </w:rPr>
        <w:t xml:space="preserve"> и налогового учета</w:t>
      </w:r>
    </w:p>
    <w:p w14:paraId="7E9B42E4" w14:textId="77777777" w:rsidR="007608EF" w:rsidRPr="0092129E" w:rsidRDefault="007608EF" w:rsidP="000B47C4">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2129E">
        <w:rPr>
          <w:rFonts w:ascii="Times New Roman" w:hAnsi="Times New Roman"/>
          <w:b/>
          <w:sz w:val="24"/>
          <w:szCs w:val="24"/>
        </w:rPr>
        <w:t>2. Состав бухгалтерской отчетности</w:t>
      </w:r>
    </w:p>
    <w:p w14:paraId="25622209" w14:textId="75B351DF" w:rsidR="007608EF" w:rsidRPr="009A3E44" w:rsidRDefault="007608EF" w:rsidP="000B47C4">
      <w:pPr>
        <w:tabs>
          <w:tab w:val="left" w:pos="187"/>
          <w:tab w:val="left" w:pos="709"/>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2.</w:t>
      </w:r>
      <w:r w:rsidR="00842FB2">
        <w:rPr>
          <w:rFonts w:ascii="Times New Roman" w:hAnsi="Times New Roman"/>
          <w:sz w:val="24"/>
          <w:szCs w:val="24"/>
        </w:rPr>
        <w:t>1. Заполнение</w:t>
      </w:r>
      <w:r>
        <w:rPr>
          <w:rFonts w:ascii="Times New Roman" w:hAnsi="Times New Roman"/>
          <w:sz w:val="24"/>
          <w:szCs w:val="24"/>
        </w:rPr>
        <w:t xml:space="preserve"> форм бухгалтерской отчетности (актива, пассива, отчета о финансовых результатах, отчета об изменениях капитала, </w:t>
      </w:r>
      <w:r w:rsidRPr="009A3E44">
        <w:rPr>
          <w:rFonts w:ascii="Times New Roman" w:hAnsi="Times New Roman"/>
          <w:sz w:val="24"/>
          <w:szCs w:val="24"/>
        </w:rPr>
        <w:t>отчета</w:t>
      </w:r>
      <w:r>
        <w:rPr>
          <w:rFonts w:ascii="Times New Roman" w:hAnsi="Times New Roman"/>
          <w:sz w:val="24"/>
          <w:szCs w:val="24"/>
        </w:rPr>
        <w:t xml:space="preserve"> о движении денежных средств)</w:t>
      </w:r>
    </w:p>
    <w:p w14:paraId="40C07AD4" w14:textId="77777777" w:rsidR="007608EF" w:rsidRPr="00FB346B" w:rsidRDefault="007608EF" w:rsidP="000B47C4">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FB346B">
        <w:rPr>
          <w:rFonts w:ascii="Times New Roman" w:hAnsi="Times New Roman"/>
          <w:b/>
          <w:sz w:val="24"/>
          <w:szCs w:val="24"/>
        </w:rPr>
        <w:t>3.Анализ бухгалтерской (финансовой) отчетности предприятия</w:t>
      </w:r>
    </w:p>
    <w:p w14:paraId="3334DC66" w14:textId="797F6256" w:rsidR="007608EF" w:rsidRPr="00FB346B" w:rsidRDefault="007608EF" w:rsidP="000B47C4">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3.</w:t>
      </w:r>
      <w:r w:rsidR="00842FB2" w:rsidRPr="00FB346B">
        <w:rPr>
          <w:rFonts w:ascii="Times New Roman" w:hAnsi="Times New Roman"/>
          <w:sz w:val="24"/>
          <w:szCs w:val="24"/>
        </w:rPr>
        <w:t>1. Расчет</w:t>
      </w:r>
      <w:r w:rsidRPr="00FB346B">
        <w:rPr>
          <w:rFonts w:ascii="Times New Roman" w:hAnsi="Times New Roman"/>
          <w:sz w:val="24"/>
          <w:szCs w:val="24"/>
        </w:rPr>
        <w:t xml:space="preserve"> и анализ платежеспособности, ликвидности организации на основе бухгалтерского баланса</w:t>
      </w:r>
    </w:p>
    <w:p w14:paraId="0DF8168A" w14:textId="77777777" w:rsidR="007608EF" w:rsidRPr="00FB346B" w:rsidRDefault="007608EF" w:rsidP="000B47C4">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3.</w:t>
      </w:r>
      <w:r w:rsidRPr="00FB346B">
        <w:rPr>
          <w:rFonts w:ascii="Times New Roman" w:hAnsi="Times New Roman"/>
          <w:sz w:val="24"/>
          <w:szCs w:val="24"/>
        </w:rPr>
        <w:t>2. Расчет и анализ отчета об изменении капитала.</w:t>
      </w:r>
    </w:p>
    <w:p w14:paraId="01856BAD" w14:textId="0FD654E3" w:rsidR="007608EF" w:rsidRPr="00FB346B" w:rsidRDefault="007608EF" w:rsidP="000B47C4">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3.</w:t>
      </w:r>
      <w:r w:rsidR="00842FB2" w:rsidRPr="00FB346B">
        <w:rPr>
          <w:rFonts w:ascii="Times New Roman" w:hAnsi="Times New Roman"/>
          <w:sz w:val="24"/>
          <w:szCs w:val="24"/>
        </w:rPr>
        <w:t>3. Расчет</w:t>
      </w:r>
      <w:r w:rsidRPr="00FB346B">
        <w:rPr>
          <w:rFonts w:ascii="Times New Roman" w:hAnsi="Times New Roman"/>
          <w:sz w:val="24"/>
          <w:szCs w:val="24"/>
        </w:rPr>
        <w:t xml:space="preserve"> и анализа финансовой устойчивости на основе бухгалтерского баланса</w:t>
      </w:r>
    </w:p>
    <w:p w14:paraId="76808085" w14:textId="77777777" w:rsidR="007608EF" w:rsidRPr="00FB346B" w:rsidRDefault="007608EF" w:rsidP="000B47C4">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3.</w:t>
      </w:r>
      <w:r w:rsidRPr="00FB346B">
        <w:rPr>
          <w:rFonts w:ascii="Times New Roman" w:hAnsi="Times New Roman"/>
          <w:sz w:val="24"/>
          <w:szCs w:val="24"/>
        </w:rPr>
        <w:t>4. Расчет и анализ показателей деловой активности.</w:t>
      </w:r>
    </w:p>
    <w:p w14:paraId="3ACF62C2" w14:textId="60AAD907" w:rsidR="007608EF" w:rsidRPr="00FB346B" w:rsidRDefault="007608EF" w:rsidP="000B47C4">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3.</w:t>
      </w:r>
      <w:r w:rsidR="00842FB2" w:rsidRPr="00FB346B">
        <w:rPr>
          <w:rFonts w:ascii="Times New Roman" w:hAnsi="Times New Roman"/>
          <w:sz w:val="24"/>
          <w:szCs w:val="24"/>
        </w:rPr>
        <w:t>5. Определение</w:t>
      </w:r>
      <w:r w:rsidRPr="00FB346B">
        <w:rPr>
          <w:rFonts w:ascii="Times New Roman" w:hAnsi="Times New Roman"/>
          <w:sz w:val="24"/>
          <w:szCs w:val="24"/>
        </w:rPr>
        <w:t xml:space="preserve"> и анализ влияния факторов на прибыль.</w:t>
      </w:r>
    </w:p>
    <w:p w14:paraId="410C75D5" w14:textId="05371972" w:rsidR="007608EF" w:rsidRPr="00FB346B" w:rsidRDefault="007608EF" w:rsidP="000B47C4">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3.</w:t>
      </w:r>
      <w:r w:rsidR="00842FB2" w:rsidRPr="00FB346B">
        <w:rPr>
          <w:rFonts w:ascii="Times New Roman" w:hAnsi="Times New Roman"/>
          <w:sz w:val="24"/>
          <w:szCs w:val="24"/>
        </w:rPr>
        <w:t>6. Расчет</w:t>
      </w:r>
      <w:r w:rsidRPr="00FB346B">
        <w:rPr>
          <w:rFonts w:ascii="Times New Roman" w:hAnsi="Times New Roman"/>
          <w:sz w:val="24"/>
          <w:szCs w:val="24"/>
        </w:rPr>
        <w:t xml:space="preserve"> и анализ показателей рентабельности.</w:t>
      </w:r>
    </w:p>
    <w:p w14:paraId="16113F8D" w14:textId="77777777" w:rsidR="007608EF" w:rsidRPr="00FB346B" w:rsidRDefault="007608EF" w:rsidP="000B47C4">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3.</w:t>
      </w:r>
      <w:r w:rsidRPr="00FB346B">
        <w:rPr>
          <w:rFonts w:ascii="Times New Roman" w:hAnsi="Times New Roman"/>
          <w:sz w:val="24"/>
          <w:szCs w:val="24"/>
        </w:rPr>
        <w:t>7. Анализ поступления и расходования денежных средств.</w:t>
      </w:r>
    </w:p>
    <w:p w14:paraId="2EBFCF87" w14:textId="77777777" w:rsidR="007608EF" w:rsidRDefault="007608EF" w:rsidP="000B47C4">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FB346B">
        <w:rPr>
          <w:rFonts w:ascii="Times New Roman" w:hAnsi="Times New Roman"/>
          <w:b/>
          <w:sz w:val="24"/>
          <w:szCs w:val="24"/>
        </w:rPr>
        <w:t xml:space="preserve">4.Заполнение налоговых деклараций </w:t>
      </w:r>
      <w:r>
        <w:rPr>
          <w:rFonts w:ascii="Times New Roman" w:hAnsi="Times New Roman"/>
          <w:b/>
          <w:sz w:val="24"/>
          <w:szCs w:val="24"/>
        </w:rPr>
        <w:t>и расчета по страховым взносам в ФНС России</w:t>
      </w:r>
    </w:p>
    <w:p w14:paraId="0F893694" w14:textId="77777777" w:rsidR="007608EF" w:rsidRPr="00FB346B" w:rsidRDefault="007608EF" w:rsidP="000B47C4">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 xml:space="preserve">5. </w:t>
      </w:r>
      <w:r w:rsidRPr="00FB346B">
        <w:rPr>
          <w:rFonts w:ascii="Times New Roman" w:hAnsi="Times New Roman"/>
          <w:b/>
          <w:sz w:val="24"/>
          <w:szCs w:val="24"/>
        </w:rPr>
        <w:t>Заполнение форм статистической отчетности</w:t>
      </w:r>
    </w:p>
    <w:p w14:paraId="1DFF78A6" w14:textId="77777777" w:rsidR="007608EF" w:rsidRPr="00CC7084" w:rsidRDefault="007608EF" w:rsidP="000B47C4">
      <w:pPr>
        <w:autoSpaceDE w:val="0"/>
        <w:autoSpaceDN w:val="0"/>
        <w:spacing w:after="0" w:line="240" w:lineRule="auto"/>
        <w:rPr>
          <w:rFonts w:ascii="Times New Roman" w:hAnsi="Times New Roman"/>
          <w:sz w:val="24"/>
          <w:szCs w:val="24"/>
        </w:rPr>
      </w:pPr>
    </w:p>
    <w:p w14:paraId="416DD42D" w14:textId="74B0F5DD" w:rsidR="007608EF" w:rsidRPr="009A3E44" w:rsidRDefault="007608EF" w:rsidP="00D159D7">
      <w:pPr>
        <w:autoSpaceDE w:val="0"/>
        <w:autoSpaceDN w:val="0"/>
        <w:spacing w:after="0" w:line="240" w:lineRule="auto"/>
        <w:jc w:val="center"/>
        <w:rPr>
          <w:rFonts w:ascii="Times New Roman" w:hAnsi="Times New Roman"/>
          <w:sz w:val="24"/>
          <w:szCs w:val="24"/>
        </w:rPr>
      </w:pPr>
      <w:r w:rsidRPr="00CC7084">
        <w:rPr>
          <w:rFonts w:ascii="Times New Roman" w:hAnsi="Times New Roman"/>
          <w:b/>
          <w:sz w:val="24"/>
          <w:szCs w:val="24"/>
        </w:rPr>
        <w:t>Индивидуальные темы для отчета по производственной практике</w:t>
      </w:r>
      <w:r w:rsidR="00842FB2">
        <w:rPr>
          <w:rFonts w:ascii="Times New Roman" w:hAnsi="Times New Roman"/>
          <w:b/>
          <w:sz w:val="24"/>
          <w:szCs w:val="24"/>
        </w:rPr>
        <w:t xml:space="preserve"> </w:t>
      </w:r>
      <w:r w:rsidRPr="009A3E44">
        <w:rPr>
          <w:rFonts w:ascii="Times New Roman" w:hAnsi="Times New Roman"/>
          <w:sz w:val="24"/>
          <w:szCs w:val="24"/>
        </w:rPr>
        <w:t>Заполнение журнала фактов хозяйственной жизни.</w:t>
      </w:r>
    </w:p>
    <w:p w14:paraId="2D71960B" w14:textId="77777777" w:rsidR="007608EF" w:rsidRPr="009A3E44"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A3E44">
        <w:rPr>
          <w:rFonts w:ascii="Times New Roman" w:hAnsi="Times New Roman"/>
          <w:sz w:val="24"/>
          <w:szCs w:val="24"/>
        </w:rPr>
        <w:t>Определение результатов хозяйственной деятельности за отчетный период.</w:t>
      </w:r>
    </w:p>
    <w:p w14:paraId="7995F9B6" w14:textId="77777777" w:rsidR="007608EF" w:rsidRPr="009A3E44"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A3E44">
        <w:rPr>
          <w:rFonts w:ascii="Times New Roman" w:hAnsi="Times New Roman"/>
          <w:sz w:val="24"/>
          <w:szCs w:val="24"/>
        </w:rPr>
        <w:t>Закрытие учетных бухгалтерских регистров.</w:t>
      </w:r>
    </w:p>
    <w:p w14:paraId="0999B388" w14:textId="77777777" w:rsidR="007608EF" w:rsidRPr="009A3E44"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A3E44">
        <w:rPr>
          <w:rFonts w:ascii="Times New Roman" w:hAnsi="Times New Roman"/>
          <w:sz w:val="24"/>
          <w:szCs w:val="24"/>
        </w:rPr>
        <w:t>Заполнение форм бухгалтерской (финансовой) отчетности: актива бухгалтерского баланса.</w:t>
      </w:r>
    </w:p>
    <w:p w14:paraId="688917FC" w14:textId="77777777" w:rsidR="007608EF" w:rsidRPr="009A3E44"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A3E44">
        <w:rPr>
          <w:rFonts w:ascii="Times New Roman" w:hAnsi="Times New Roman"/>
          <w:sz w:val="24"/>
          <w:szCs w:val="24"/>
        </w:rPr>
        <w:t xml:space="preserve">Заполнение форм бухгалтерской (финансовой) отчетности: пассива бухгалтерского баланса. </w:t>
      </w:r>
    </w:p>
    <w:p w14:paraId="6E6A057F" w14:textId="77777777" w:rsidR="007608EF" w:rsidRPr="009A3E44"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A3E44">
        <w:rPr>
          <w:rFonts w:ascii="Times New Roman" w:hAnsi="Times New Roman"/>
          <w:sz w:val="24"/>
          <w:szCs w:val="24"/>
        </w:rPr>
        <w:t xml:space="preserve">Заполнение форм бухгалтерской (финансовой) отчетности: отчета о финансовых результатах. </w:t>
      </w:r>
    </w:p>
    <w:p w14:paraId="7461C900" w14:textId="77777777" w:rsidR="007608EF" w:rsidRPr="009A3E44"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A3E44">
        <w:rPr>
          <w:rFonts w:ascii="Times New Roman" w:hAnsi="Times New Roman"/>
          <w:sz w:val="24"/>
          <w:szCs w:val="24"/>
        </w:rPr>
        <w:t xml:space="preserve">Заполнение форм бухгалтерской (финансовой) отчетности: отчета об изменениях капитала. </w:t>
      </w:r>
    </w:p>
    <w:p w14:paraId="66690C8B" w14:textId="77777777" w:rsidR="007608EF" w:rsidRPr="009A3E44"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A3E44">
        <w:rPr>
          <w:rFonts w:ascii="Times New Roman" w:hAnsi="Times New Roman"/>
          <w:sz w:val="24"/>
          <w:szCs w:val="24"/>
        </w:rPr>
        <w:t>Заполнение форм бухгалтерской (финансовой) отчетности: отчета о движении денежных средств.</w:t>
      </w:r>
    </w:p>
    <w:p w14:paraId="671320F6" w14:textId="77777777" w:rsidR="007608EF" w:rsidRPr="009A3E44"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A3E44">
        <w:rPr>
          <w:rFonts w:ascii="Times New Roman" w:hAnsi="Times New Roman"/>
          <w:sz w:val="24"/>
          <w:szCs w:val="24"/>
        </w:rPr>
        <w:t>Заполнение форм бухгалтерской (финансовой) отчетности: пояснений к бухгалтерскому балансу и отчету о финансовых результатах.</w:t>
      </w:r>
    </w:p>
    <w:p w14:paraId="63E46FDB" w14:textId="77777777" w:rsidR="007608EF" w:rsidRPr="009A3E44"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A3E44">
        <w:rPr>
          <w:rFonts w:ascii="Times New Roman" w:hAnsi="Times New Roman"/>
          <w:sz w:val="24"/>
          <w:szCs w:val="24"/>
        </w:rPr>
        <w:t>Составление пояснительной записки к бухгалтерскому балансу и отчету о финансовых результатах.</w:t>
      </w:r>
    </w:p>
    <w:p w14:paraId="4DA41361" w14:textId="77777777" w:rsidR="007608EF" w:rsidRPr="009A3E44"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A3E44">
        <w:rPr>
          <w:rFonts w:ascii="Times New Roman" w:hAnsi="Times New Roman"/>
          <w:sz w:val="24"/>
          <w:szCs w:val="24"/>
        </w:rPr>
        <w:t>Отражение изменений в учетной политике в целях бухгалтерского учета.</w:t>
      </w:r>
    </w:p>
    <w:p w14:paraId="2A883C84" w14:textId="77777777" w:rsidR="007608EF" w:rsidRPr="009A3E44"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A3E44">
        <w:rPr>
          <w:rFonts w:ascii="Times New Roman" w:hAnsi="Times New Roman"/>
          <w:sz w:val="24"/>
          <w:szCs w:val="24"/>
        </w:rPr>
        <w:t xml:space="preserve">Внесение исправлений в бухгалтерскую отчетность. </w:t>
      </w:r>
    </w:p>
    <w:p w14:paraId="47866A58" w14:textId="77777777" w:rsidR="007608EF" w:rsidRPr="009A3E44"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A3E44">
        <w:rPr>
          <w:rFonts w:ascii="Times New Roman" w:hAnsi="Times New Roman"/>
          <w:sz w:val="24"/>
          <w:szCs w:val="24"/>
        </w:rPr>
        <w:t xml:space="preserve">Освоение новых форм бухгалтерской отчетности. </w:t>
      </w:r>
    </w:p>
    <w:p w14:paraId="0AAA9C5F" w14:textId="77777777" w:rsidR="007608EF" w:rsidRPr="009A3E44"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A3E44">
        <w:rPr>
          <w:rFonts w:ascii="Times New Roman" w:hAnsi="Times New Roman"/>
          <w:sz w:val="24"/>
          <w:szCs w:val="24"/>
        </w:rPr>
        <w:t>Отражение изменений в учетной политике в целях налогового учета.</w:t>
      </w:r>
    </w:p>
    <w:p w14:paraId="4E3D994A" w14:textId="77777777" w:rsidR="007608EF" w:rsidRPr="009A3E44"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A3E44">
        <w:rPr>
          <w:rFonts w:ascii="Times New Roman" w:hAnsi="Times New Roman"/>
          <w:sz w:val="24"/>
          <w:szCs w:val="24"/>
        </w:rPr>
        <w:t xml:space="preserve">Заполнение налоговых деклараций по федеральным налогам и сборам. </w:t>
      </w:r>
    </w:p>
    <w:p w14:paraId="2C2E8F3D" w14:textId="77777777" w:rsidR="007608EF"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A3E44">
        <w:rPr>
          <w:rFonts w:ascii="Times New Roman" w:hAnsi="Times New Roman"/>
          <w:sz w:val="24"/>
          <w:szCs w:val="24"/>
        </w:rPr>
        <w:t xml:space="preserve">Заполнение налоговых деклараций по региональным налогам и сборам. </w:t>
      </w:r>
    </w:p>
    <w:p w14:paraId="1139EB75" w14:textId="77777777" w:rsidR="007608EF" w:rsidRPr="00F365CF" w:rsidRDefault="007608EF" w:rsidP="00ED1E17">
      <w:pPr>
        <w:pStyle w:val="af0"/>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F365CF">
        <w:t>Заполнение налоговых деклараций по местным налогам и сборам.</w:t>
      </w:r>
    </w:p>
    <w:p w14:paraId="760AA83D" w14:textId="77777777" w:rsidR="007608EF" w:rsidRPr="00F365CF" w:rsidRDefault="007608EF" w:rsidP="00ED1E17">
      <w:pPr>
        <w:pStyle w:val="af0"/>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F365CF">
        <w:t>Заполнение налоговых деклараций по специальным налоговым режимам.</w:t>
      </w:r>
    </w:p>
    <w:p w14:paraId="11E529F8" w14:textId="78B180CE" w:rsidR="007608EF" w:rsidRPr="00F365CF" w:rsidRDefault="007608EF" w:rsidP="00ED1E17">
      <w:pPr>
        <w:pStyle w:val="af0"/>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F365CF">
        <w:t xml:space="preserve">Заполнение расчета по страховым </w:t>
      </w:r>
      <w:r w:rsidR="00842FB2" w:rsidRPr="00F365CF">
        <w:t>взносам в</w:t>
      </w:r>
      <w:r w:rsidRPr="00F365CF">
        <w:t xml:space="preserve"> ФНС России.</w:t>
      </w:r>
    </w:p>
    <w:p w14:paraId="1F87C1AC" w14:textId="4A6EE5F8" w:rsidR="007608EF" w:rsidRPr="009B32BD"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B32BD">
        <w:rPr>
          <w:rFonts w:ascii="Times New Roman" w:hAnsi="Times New Roman"/>
          <w:sz w:val="24"/>
          <w:szCs w:val="24"/>
        </w:rPr>
        <w:t xml:space="preserve">Заполнение расчета по страховым </w:t>
      </w:r>
      <w:r w:rsidR="00842FB2" w:rsidRPr="009B32BD">
        <w:rPr>
          <w:rFonts w:ascii="Times New Roman" w:hAnsi="Times New Roman"/>
          <w:sz w:val="24"/>
          <w:szCs w:val="24"/>
        </w:rPr>
        <w:t>взносам в</w:t>
      </w:r>
      <w:r w:rsidRPr="009B32BD">
        <w:rPr>
          <w:rFonts w:ascii="Times New Roman" w:hAnsi="Times New Roman"/>
          <w:sz w:val="24"/>
          <w:szCs w:val="24"/>
        </w:rPr>
        <w:t xml:space="preserve"> государственные внебюджетные фонды.</w:t>
      </w:r>
    </w:p>
    <w:p w14:paraId="361DAE44" w14:textId="77777777" w:rsidR="007608EF" w:rsidRPr="009B32BD"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B32BD">
        <w:rPr>
          <w:rFonts w:ascii="Times New Roman" w:hAnsi="Times New Roman"/>
          <w:sz w:val="24"/>
          <w:szCs w:val="24"/>
        </w:rPr>
        <w:t>Заполнение форм статистической отчетности.</w:t>
      </w:r>
    </w:p>
    <w:p w14:paraId="2BB324D2" w14:textId="77777777" w:rsidR="007608EF" w:rsidRPr="009B32BD"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B32BD">
        <w:rPr>
          <w:rFonts w:ascii="Times New Roman" w:hAnsi="Times New Roman"/>
          <w:sz w:val="24"/>
          <w:szCs w:val="24"/>
        </w:rPr>
        <w:t>Определение оценки структуры активов и пассивов по показателям баланса.</w:t>
      </w:r>
    </w:p>
    <w:p w14:paraId="12985606" w14:textId="77777777" w:rsidR="007608EF" w:rsidRPr="009B32BD"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B32BD">
        <w:rPr>
          <w:rFonts w:ascii="Times New Roman" w:hAnsi="Times New Roman"/>
          <w:sz w:val="24"/>
          <w:szCs w:val="24"/>
        </w:rPr>
        <w:t>Определение результатов общей оценки активов и их источников по показателям баланса.</w:t>
      </w:r>
    </w:p>
    <w:p w14:paraId="7928CD76" w14:textId="77777777" w:rsidR="007608EF" w:rsidRPr="009B32BD"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B32BD">
        <w:rPr>
          <w:rFonts w:ascii="Times New Roman" w:hAnsi="Times New Roman"/>
          <w:sz w:val="24"/>
          <w:szCs w:val="24"/>
        </w:rPr>
        <w:t>Расчет показателей ликвидности бухгалтерского баланса.</w:t>
      </w:r>
    </w:p>
    <w:p w14:paraId="2D5F2B4B" w14:textId="12ABB51D" w:rsidR="007608EF" w:rsidRPr="009B32BD" w:rsidRDefault="00842FB2"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B32BD">
        <w:rPr>
          <w:rFonts w:ascii="Times New Roman" w:hAnsi="Times New Roman"/>
          <w:sz w:val="24"/>
          <w:szCs w:val="24"/>
        </w:rPr>
        <w:t>Расчет финансовых</w:t>
      </w:r>
      <w:r w:rsidR="007608EF" w:rsidRPr="009B32BD">
        <w:rPr>
          <w:rFonts w:ascii="Times New Roman" w:hAnsi="Times New Roman"/>
          <w:sz w:val="24"/>
          <w:szCs w:val="24"/>
        </w:rPr>
        <w:t xml:space="preserve"> коэффициентов для оценки платежеспособности.</w:t>
      </w:r>
    </w:p>
    <w:p w14:paraId="370CA6CD" w14:textId="77777777" w:rsidR="007608EF" w:rsidRPr="009B32BD"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B32BD">
        <w:rPr>
          <w:rFonts w:ascii="Times New Roman" w:hAnsi="Times New Roman"/>
          <w:sz w:val="24"/>
          <w:szCs w:val="24"/>
        </w:rPr>
        <w:t>Расчет показателей оценки несостоятельности (банкротства) организации.</w:t>
      </w:r>
    </w:p>
    <w:p w14:paraId="7B67D60B" w14:textId="77777777" w:rsidR="007608EF" w:rsidRPr="009B32BD"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B32BD">
        <w:rPr>
          <w:rFonts w:ascii="Times New Roman" w:hAnsi="Times New Roman"/>
          <w:sz w:val="24"/>
          <w:szCs w:val="24"/>
        </w:rPr>
        <w:t>Расчет и анализ показателей финансовой устойчивости.</w:t>
      </w:r>
    </w:p>
    <w:p w14:paraId="598B6073" w14:textId="77777777" w:rsidR="007608EF" w:rsidRPr="009B32BD"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B32BD">
        <w:rPr>
          <w:rFonts w:ascii="Times New Roman" w:hAnsi="Times New Roman"/>
          <w:sz w:val="24"/>
          <w:szCs w:val="24"/>
        </w:rPr>
        <w:t>Расчет и анализ показателей деловой активности.</w:t>
      </w:r>
    </w:p>
    <w:p w14:paraId="530010BD" w14:textId="7133955A" w:rsidR="007608EF" w:rsidRPr="009B32BD"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B32BD">
        <w:rPr>
          <w:rFonts w:ascii="Times New Roman" w:hAnsi="Times New Roman"/>
          <w:sz w:val="24"/>
          <w:szCs w:val="24"/>
        </w:rPr>
        <w:t xml:space="preserve">Расчет </w:t>
      </w:r>
      <w:r w:rsidR="00842FB2" w:rsidRPr="009B32BD">
        <w:rPr>
          <w:rFonts w:ascii="Times New Roman" w:hAnsi="Times New Roman"/>
          <w:sz w:val="24"/>
          <w:szCs w:val="24"/>
        </w:rPr>
        <w:t>показателей финансового</w:t>
      </w:r>
      <w:r w:rsidRPr="009B32BD">
        <w:rPr>
          <w:rFonts w:ascii="Times New Roman" w:hAnsi="Times New Roman"/>
          <w:sz w:val="24"/>
          <w:szCs w:val="24"/>
        </w:rPr>
        <w:t xml:space="preserve"> цикла.   </w:t>
      </w:r>
    </w:p>
    <w:p w14:paraId="448F1141" w14:textId="77777777" w:rsidR="007608EF" w:rsidRPr="009B32BD"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B32BD">
        <w:rPr>
          <w:rFonts w:ascii="Times New Roman" w:hAnsi="Times New Roman"/>
          <w:sz w:val="24"/>
          <w:szCs w:val="24"/>
        </w:rPr>
        <w:t>Определение и анализ уровня и динамики финансовых результатов по показателям отчетности.</w:t>
      </w:r>
    </w:p>
    <w:p w14:paraId="3F95C859" w14:textId="77777777" w:rsidR="007608EF" w:rsidRPr="009B32BD"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B32BD">
        <w:rPr>
          <w:rFonts w:ascii="Times New Roman" w:hAnsi="Times New Roman"/>
          <w:sz w:val="24"/>
          <w:szCs w:val="24"/>
        </w:rPr>
        <w:t>Определение и анализ влияния факторов на прибыль.</w:t>
      </w:r>
    </w:p>
    <w:p w14:paraId="7033E116" w14:textId="77777777" w:rsidR="007608EF" w:rsidRPr="009B32BD"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B32BD">
        <w:rPr>
          <w:rFonts w:ascii="Times New Roman" w:hAnsi="Times New Roman"/>
          <w:sz w:val="24"/>
          <w:szCs w:val="24"/>
        </w:rPr>
        <w:t>Расчет и анализ показателей рентабельности.</w:t>
      </w:r>
    </w:p>
    <w:p w14:paraId="114EF245" w14:textId="77777777" w:rsidR="007608EF" w:rsidRPr="009B32BD"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B32BD">
        <w:rPr>
          <w:rFonts w:ascii="Times New Roman" w:hAnsi="Times New Roman"/>
          <w:sz w:val="24"/>
          <w:szCs w:val="24"/>
        </w:rPr>
        <w:t>Расчет и анализ состава и движения собственного капитала.</w:t>
      </w:r>
    </w:p>
    <w:p w14:paraId="1CB0FC7D" w14:textId="77777777" w:rsidR="007608EF" w:rsidRPr="009B32BD"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B32BD">
        <w:rPr>
          <w:rFonts w:ascii="Times New Roman" w:hAnsi="Times New Roman"/>
          <w:sz w:val="24"/>
          <w:szCs w:val="24"/>
        </w:rPr>
        <w:t>Расчет и оценка чистых активов.</w:t>
      </w:r>
    </w:p>
    <w:p w14:paraId="4CD2FC75" w14:textId="77777777" w:rsidR="007608EF" w:rsidRPr="009B32BD"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B32BD">
        <w:rPr>
          <w:rFonts w:ascii="Times New Roman" w:hAnsi="Times New Roman"/>
          <w:sz w:val="24"/>
          <w:szCs w:val="24"/>
        </w:rPr>
        <w:t>Анализ поступления и расходования денежных средств.</w:t>
      </w:r>
    </w:p>
    <w:p w14:paraId="552C056B" w14:textId="77777777" w:rsidR="007608EF" w:rsidRPr="009A3E44" w:rsidRDefault="007608EF" w:rsidP="00ED1E17">
      <w:pPr>
        <w:numPr>
          <w:ilvl w:val="0"/>
          <w:numId w:val="69"/>
        </w:numPr>
        <w:tabs>
          <w:tab w:val="left" w:pos="1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B32BD">
        <w:rPr>
          <w:rFonts w:ascii="Times New Roman" w:hAnsi="Times New Roman"/>
          <w:sz w:val="24"/>
          <w:szCs w:val="24"/>
        </w:rPr>
        <w:t>Определение и анализ показателей по пояснениям к бухгалтерскому балансу и отчету о финансовых результатах</w:t>
      </w:r>
    </w:p>
    <w:p w14:paraId="14D8CFD0" w14:textId="77777777" w:rsidR="007608EF" w:rsidRDefault="007608EF" w:rsidP="000B47C4">
      <w:pPr>
        <w:shd w:val="clear" w:color="auto" w:fill="FFFFFF"/>
        <w:tabs>
          <w:tab w:val="left" w:pos="0"/>
        </w:tabs>
        <w:spacing w:after="0" w:line="240" w:lineRule="auto"/>
        <w:jc w:val="both"/>
        <w:rPr>
          <w:rFonts w:ascii="Times New Roman" w:hAnsi="Times New Roman"/>
          <w:color w:val="000000"/>
          <w:sz w:val="24"/>
          <w:szCs w:val="24"/>
        </w:rPr>
      </w:pPr>
      <w:r w:rsidRPr="00CC7084">
        <w:rPr>
          <w:rFonts w:ascii="Times New Roman" w:hAnsi="Times New Roman"/>
          <w:color w:val="000000"/>
          <w:sz w:val="24"/>
          <w:szCs w:val="24"/>
        </w:rPr>
        <w:t>Студентом может быть предложена своя тема по профилю профессионального модуля.</w:t>
      </w:r>
    </w:p>
    <w:p w14:paraId="3A447366" w14:textId="77777777" w:rsidR="00842FB2" w:rsidRDefault="007608EF" w:rsidP="000C0BCD">
      <w:pPr>
        <w:shd w:val="clear" w:color="auto" w:fill="FFFFFF"/>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br w:type="page"/>
      </w:r>
    </w:p>
    <w:p w14:paraId="38C7F477" w14:textId="77777777" w:rsidR="00842FB2" w:rsidRDefault="00842FB2" w:rsidP="000C0BCD">
      <w:pPr>
        <w:shd w:val="clear" w:color="auto" w:fill="FFFFFF"/>
        <w:spacing w:after="0" w:line="240" w:lineRule="auto"/>
        <w:ind w:firstLine="709"/>
        <w:jc w:val="both"/>
        <w:rPr>
          <w:rFonts w:ascii="Times New Roman" w:hAnsi="Times New Roman"/>
          <w:b/>
          <w:color w:val="000000"/>
          <w:sz w:val="24"/>
          <w:szCs w:val="24"/>
        </w:rPr>
      </w:pPr>
    </w:p>
    <w:p w14:paraId="4299B37D" w14:textId="77777777" w:rsidR="00842FB2" w:rsidRDefault="00842FB2" w:rsidP="000C0BCD">
      <w:pPr>
        <w:shd w:val="clear" w:color="auto" w:fill="FFFFFF"/>
        <w:spacing w:after="0" w:line="240" w:lineRule="auto"/>
        <w:ind w:firstLine="709"/>
        <w:jc w:val="both"/>
        <w:rPr>
          <w:rFonts w:ascii="Times New Roman" w:hAnsi="Times New Roman"/>
          <w:b/>
          <w:color w:val="000000"/>
          <w:sz w:val="24"/>
          <w:szCs w:val="24"/>
        </w:rPr>
      </w:pPr>
    </w:p>
    <w:p w14:paraId="75B8DDF9" w14:textId="77777777" w:rsidR="00842FB2" w:rsidRDefault="00842FB2" w:rsidP="000C0BCD">
      <w:pPr>
        <w:shd w:val="clear" w:color="auto" w:fill="FFFFFF"/>
        <w:spacing w:after="0" w:line="240" w:lineRule="auto"/>
        <w:ind w:firstLine="709"/>
        <w:jc w:val="both"/>
        <w:rPr>
          <w:rFonts w:ascii="Times New Roman" w:hAnsi="Times New Roman"/>
          <w:b/>
          <w:color w:val="000000"/>
          <w:sz w:val="24"/>
          <w:szCs w:val="24"/>
        </w:rPr>
      </w:pPr>
    </w:p>
    <w:p w14:paraId="3DC75ABB" w14:textId="77777777" w:rsidR="00842FB2" w:rsidRDefault="00842FB2" w:rsidP="000C0BCD">
      <w:pPr>
        <w:shd w:val="clear" w:color="auto" w:fill="FFFFFF"/>
        <w:spacing w:after="0" w:line="240" w:lineRule="auto"/>
        <w:ind w:firstLine="709"/>
        <w:jc w:val="both"/>
        <w:rPr>
          <w:rFonts w:ascii="Times New Roman" w:hAnsi="Times New Roman"/>
          <w:b/>
          <w:color w:val="000000"/>
          <w:sz w:val="24"/>
          <w:szCs w:val="24"/>
        </w:rPr>
      </w:pPr>
    </w:p>
    <w:p w14:paraId="6076BAB1" w14:textId="77777777" w:rsidR="00842FB2" w:rsidRDefault="00842FB2" w:rsidP="000C0BCD">
      <w:pPr>
        <w:shd w:val="clear" w:color="auto" w:fill="FFFFFF"/>
        <w:spacing w:after="0" w:line="240" w:lineRule="auto"/>
        <w:ind w:firstLine="709"/>
        <w:jc w:val="both"/>
        <w:rPr>
          <w:rFonts w:ascii="Times New Roman" w:hAnsi="Times New Roman"/>
          <w:b/>
          <w:color w:val="000000"/>
          <w:sz w:val="24"/>
          <w:szCs w:val="24"/>
        </w:rPr>
      </w:pPr>
    </w:p>
    <w:p w14:paraId="31C62C5F" w14:textId="77777777" w:rsidR="00CA60ED" w:rsidRDefault="00CA60ED" w:rsidP="00730BF3">
      <w:pPr>
        <w:spacing w:after="0" w:line="240" w:lineRule="auto"/>
        <w:jc w:val="center"/>
        <w:rPr>
          <w:rFonts w:ascii="Times New Roman" w:hAnsi="Times New Roman"/>
          <w:b/>
          <w:sz w:val="24"/>
          <w:szCs w:val="24"/>
        </w:rPr>
      </w:pPr>
    </w:p>
    <w:p w14:paraId="1AA100E5" w14:textId="77777777" w:rsidR="00CA60ED" w:rsidRDefault="00CA60ED" w:rsidP="00CA60ED">
      <w:pPr>
        <w:spacing w:after="0" w:line="240" w:lineRule="auto"/>
        <w:jc w:val="center"/>
        <w:rPr>
          <w:rFonts w:ascii="Times New Roman" w:hAnsi="Times New Roman"/>
          <w:b/>
          <w:color w:val="000000"/>
          <w:sz w:val="24"/>
          <w:szCs w:val="24"/>
        </w:rPr>
      </w:pPr>
    </w:p>
    <w:p w14:paraId="2DAC1680" w14:textId="77777777" w:rsidR="00CA60ED" w:rsidRPr="00E57B6A" w:rsidRDefault="00CA60ED" w:rsidP="00CA60ED">
      <w:pPr>
        <w:spacing w:after="0" w:line="240" w:lineRule="auto"/>
        <w:jc w:val="center"/>
        <w:rPr>
          <w:rFonts w:ascii="Times New Roman" w:hAnsi="Times New Roman"/>
          <w:b/>
          <w:color w:val="000000"/>
          <w:sz w:val="24"/>
          <w:szCs w:val="24"/>
        </w:rPr>
      </w:pPr>
    </w:p>
    <w:p w14:paraId="3DE80704" w14:textId="77777777" w:rsidR="00CA60ED" w:rsidRPr="00E57B6A" w:rsidRDefault="00CA60ED" w:rsidP="00CA60ED">
      <w:pPr>
        <w:jc w:val="center"/>
        <w:rPr>
          <w:rFonts w:ascii="Times New Roman" w:hAnsi="Times New Roman"/>
          <w:b/>
          <w:sz w:val="24"/>
          <w:szCs w:val="24"/>
        </w:rPr>
      </w:pPr>
      <w:r w:rsidRPr="00E57B6A">
        <w:rPr>
          <w:rFonts w:ascii="Times New Roman" w:hAnsi="Times New Roman"/>
          <w:b/>
          <w:sz w:val="24"/>
          <w:szCs w:val="24"/>
        </w:rPr>
        <w:t>КОМПЛЕКТ ОЦЕНОЧНЫХ СРЕДСТВ КВАЛИФИКАЦИОННОГО ЭКЗАМЕНА</w:t>
      </w:r>
    </w:p>
    <w:p w14:paraId="0961E81E" w14:textId="77777777" w:rsidR="00CA60ED" w:rsidRPr="00E57B6A" w:rsidRDefault="00CA60ED" w:rsidP="00CA60ED">
      <w:pPr>
        <w:spacing w:after="0" w:line="240" w:lineRule="auto"/>
        <w:jc w:val="center"/>
        <w:rPr>
          <w:rFonts w:ascii="Times New Roman" w:hAnsi="Times New Roman"/>
          <w:b/>
          <w:sz w:val="24"/>
          <w:szCs w:val="24"/>
        </w:rPr>
      </w:pPr>
    </w:p>
    <w:p w14:paraId="4C2E11D3" w14:textId="4951CD11" w:rsidR="00D159D7" w:rsidRDefault="00D159D7" w:rsidP="00D159D7">
      <w:pPr>
        <w:pStyle w:val="1"/>
        <w:jc w:val="center"/>
        <w:rPr>
          <w:rFonts w:ascii="Times New Roman" w:hAnsi="Times New Roman"/>
          <w:kern w:val="36"/>
          <w:sz w:val="24"/>
          <w:szCs w:val="24"/>
        </w:rPr>
      </w:pPr>
      <w:r w:rsidRPr="00572E37">
        <w:rPr>
          <w:rFonts w:ascii="Times New Roman" w:hAnsi="Times New Roman"/>
          <w:sz w:val="24"/>
          <w:szCs w:val="24"/>
        </w:rPr>
        <w:t>ПМ.0</w:t>
      </w:r>
      <w:r>
        <w:rPr>
          <w:rFonts w:ascii="Times New Roman" w:hAnsi="Times New Roman"/>
          <w:sz w:val="24"/>
          <w:szCs w:val="24"/>
        </w:rPr>
        <w:t>2</w:t>
      </w:r>
      <w:r w:rsidRPr="00572E37">
        <w:rPr>
          <w:rFonts w:ascii="Times New Roman" w:hAnsi="Times New Roman"/>
          <w:sz w:val="24"/>
          <w:szCs w:val="24"/>
        </w:rPr>
        <w:t xml:space="preserve"> </w:t>
      </w:r>
      <w:r>
        <w:rPr>
          <w:rFonts w:ascii="Times New Roman" w:hAnsi="Times New Roman"/>
          <w:kern w:val="36"/>
          <w:sz w:val="24"/>
          <w:szCs w:val="24"/>
        </w:rPr>
        <w:t>С</w:t>
      </w:r>
      <w:r w:rsidRPr="005A0C1E">
        <w:rPr>
          <w:rFonts w:ascii="Times New Roman" w:hAnsi="Times New Roman"/>
          <w:kern w:val="36"/>
          <w:sz w:val="24"/>
          <w:szCs w:val="24"/>
        </w:rPr>
        <w:t>ОСТАВЛЕНИЕ И ИСПОЛЬЗОВАНИЕ БУХГАЛТЕРСКОЙ (ФИНАНСОВОЙ) И НАЛОГОВОЙ ОТЧЕТНОСТИ ЭКОНОМИЧЕСКОГО СУБЪЕКТА</w:t>
      </w:r>
    </w:p>
    <w:p w14:paraId="23A6D3BF" w14:textId="77777777" w:rsidR="00D159D7" w:rsidRDefault="00D159D7" w:rsidP="00D159D7"/>
    <w:p w14:paraId="308CA00B" w14:textId="77777777" w:rsidR="00D159D7" w:rsidRDefault="00D159D7" w:rsidP="00D159D7"/>
    <w:p w14:paraId="664AAC9F" w14:textId="77777777" w:rsidR="00D159D7" w:rsidRPr="00D159D7" w:rsidRDefault="00D159D7" w:rsidP="00D159D7"/>
    <w:p w14:paraId="3C0D2520" w14:textId="77777777" w:rsidR="00CA60ED" w:rsidRPr="00E57B6A" w:rsidRDefault="00CA60ED" w:rsidP="00CA60ED">
      <w:pPr>
        <w:spacing w:after="0" w:line="240" w:lineRule="auto"/>
        <w:jc w:val="center"/>
        <w:rPr>
          <w:rFonts w:ascii="Times New Roman" w:hAnsi="Times New Roman"/>
          <w:b/>
          <w:szCs w:val="24"/>
        </w:rPr>
      </w:pPr>
    </w:p>
    <w:p w14:paraId="5F560F0B" w14:textId="77777777" w:rsidR="00CA60ED" w:rsidRPr="00E57B6A" w:rsidRDefault="00CA60ED" w:rsidP="00CA60ED">
      <w:pPr>
        <w:spacing w:after="0" w:line="240" w:lineRule="auto"/>
        <w:jc w:val="center"/>
        <w:rPr>
          <w:rFonts w:ascii="Times New Roman" w:hAnsi="Times New Roman"/>
          <w:b/>
          <w:sz w:val="24"/>
          <w:szCs w:val="24"/>
        </w:rPr>
      </w:pPr>
      <w:r w:rsidRPr="00E57B6A">
        <w:rPr>
          <w:rFonts w:ascii="Times New Roman" w:hAnsi="Times New Roman"/>
          <w:b/>
          <w:sz w:val="24"/>
          <w:szCs w:val="24"/>
        </w:rPr>
        <w:t>38.02.01</w:t>
      </w:r>
      <w:r w:rsidRPr="00E57B6A">
        <w:rPr>
          <w:rFonts w:ascii="Times New Roman" w:hAnsi="Times New Roman"/>
          <w:b/>
          <w:sz w:val="24"/>
          <w:szCs w:val="24"/>
        </w:rPr>
        <w:tab/>
        <w:t xml:space="preserve"> ЭКОНОМИКА И БУХГАЛТЕРСКИЙ УЧЕТ (ПО ОТРАСЛЯМ)</w:t>
      </w:r>
    </w:p>
    <w:p w14:paraId="038C11B6" w14:textId="77777777" w:rsidR="00CA60ED" w:rsidRPr="00E57B6A" w:rsidRDefault="00CA60ED" w:rsidP="00CA60ED">
      <w:pPr>
        <w:spacing w:after="0" w:line="240" w:lineRule="auto"/>
        <w:jc w:val="center"/>
        <w:rPr>
          <w:rFonts w:ascii="Times New Roman" w:hAnsi="Times New Roman"/>
          <w:b/>
          <w:sz w:val="24"/>
          <w:szCs w:val="24"/>
        </w:rPr>
      </w:pPr>
    </w:p>
    <w:p w14:paraId="2F901822" w14:textId="77777777" w:rsidR="00CA60ED" w:rsidRPr="00E57B6A" w:rsidRDefault="00CA60ED" w:rsidP="00CA60ED">
      <w:pPr>
        <w:spacing w:after="0" w:line="240" w:lineRule="auto"/>
        <w:jc w:val="center"/>
        <w:rPr>
          <w:rFonts w:ascii="Times New Roman" w:hAnsi="Times New Roman"/>
          <w:b/>
          <w:sz w:val="24"/>
          <w:szCs w:val="24"/>
        </w:rPr>
      </w:pPr>
    </w:p>
    <w:p w14:paraId="45FA9FDA" w14:textId="77777777" w:rsidR="00CA60ED" w:rsidRPr="00E57B6A" w:rsidRDefault="00CA60ED" w:rsidP="00CA60ED">
      <w:pPr>
        <w:spacing w:after="0" w:line="240" w:lineRule="auto"/>
        <w:jc w:val="center"/>
        <w:rPr>
          <w:rFonts w:ascii="Times New Roman" w:hAnsi="Times New Roman"/>
          <w:b/>
          <w:sz w:val="24"/>
          <w:szCs w:val="24"/>
        </w:rPr>
      </w:pPr>
      <w:r w:rsidRPr="00E57B6A">
        <w:rPr>
          <w:rFonts w:ascii="Times New Roman" w:hAnsi="Times New Roman"/>
          <w:b/>
          <w:sz w:val="24"/>
          <w:szCs w:val="24"/>
        </w:rPr>
        <w:t>БУХГАЛТЕР</w:t>
      </w:r>
    </w:p>
    <w:p w14:paraId="3AD33D52" w14:textId="77777777" w:rsidR="00CA60ED" w:rsidRPr="00FF100D" w:rsidRDefault="00CA60ED" w:rsidP="00CA60ED">
      <w:pPr>
        <w:spacing w:after="0" w:line="240" w:lineRule="auto"/>
        <w:jc w:val="center"/>
        <w:rPr>
          <w:rFonts w:ascii="Times New Roman" w:hAnsi="Times New Roman"/>
          <w:b/>
          <w:bCs/>
          <w:sz w:val="24"/>
          <w:szCs w:val="24"/>
          <w:lang w:eastAsia="ar-SA"/>
        </w:rPr>
      </w:pPr>
      <w:r>
        <w:rPr>
          <w:rFonts w:ascii="Times New Roman" w:hAnsi="Times New Roman"/>
          <w:b/>
          <w:sz w:val="24"/>
          <w:szCs w:val="24"/>
        </w:rPr>
        <w:br w:type="page"/>
      </w:r>
    </w:p>
    <w:p w14:paraId="54E4456F" w14:textId="77777777" w:rsidR="007608EF" w:rsidRPr="007A0A0C" w:rsidRDefault="007608EF" w:rsidP="00730BF3">
      <w:pPr>
        <w:tabs>
          <w:tab w:val="left" w:pos="382"/>
        </w:tabs>
        <w:spacing w:after="0" w:line="240" w:lineRule="auto"/>
        <w:jc w:val="center"/>
        <w:rPr>
          <w:rFonts w:ascii="Times New Roman" w:hAnsi="Times New Roman"/>
          <w:b/>
          <w:sz w:val="24"/>
          <w:szCs w:val="24"/>
          <w:lang w:eastAsia="ar-SA"/>
        </w:rPr>
      </w:pPr>
      <w:r w:rsidRPr="007A0A0C">
        <w:rPr>
          <w:rFonts w:ascii="Times New Roman" w:hAnsi="Times New Roman"/>
          <w:b/>
          <w:sz w:val="24"/>
          <w:szCs w:val="24"/>
          <w:lang w:eastAsia="ar-SA"/>
        </w:rPr>
        <w:t>КОНТРОЛЬНО-ОЦЕНОЧНЫЕ МАТЕРИАЛЫ ДЛЯ ЭКЗАМЕНА</w:t>
      </w:r>
    </w:p>
    <w:p w14:paraId="54489A93" w14:textId="77777777" w:rsidR="007608EF" w:rsidRDefault="007608EF" w:rsidP="00730BF3">
      <w:pPr>
        <w:spacing w:after="0" w:line="240" w:lineRule="auto"/>
        <w:ind w:firstLine="709"/>
        <w:jc w:val="center"/>
        <w:rPr>
          <w:rFonts w:ascii="Times New Roman" w:hAnsi="Times New Roman"/>
          <w:b/>
          <w:sz w:val="24"/>
          <w:szCs w:val="24"/>
          <w:lang w:eastAsia="ar-SA"/>
        </w:rPr>
      </w:pPr>
      <w:r w:rsidRPr="007A0A0C">
        <w:rPr>
          <w:rFonts w:ascii="Times New Roman" w:hAnsi="Times New Roman"/>
          <w:b/>
          <w:sz w:val="24"/>
          <w:szCs w:val="24"/>
          <w:lang w:eastAsia="ar-SA"/>
        </w:rPr>
        <w:t>(КВАЛИФИКАЦИОННОГО)</w:t>
      </w:r>
    </w:p>
    <w:p w14:paraId="005EDEC9" w14:textId="77777777" w:rsidR="007608EF" w:rsidRDefault="007608EF" w:rsidP="00730BF3">
      <w:pPr>
        <w:autoSpaceDE w:val="0"/>
        <w:autoSpaceDN w:val="0"/>
        <w:spacing w:after="0" w:line="240" w:lineRule="auto"/>
        <w:jc w:val="both"/>
        <w:rPr>
          <w:rFonts w:ascii="Times New Roman" w:hAnsi="Times New Roman"/>
          <w:sz w:val="24"/>
          <w:szCs w:val="24"/>
        </w:rPr>
      </w:pPr>
    </w:p>
    <w:p w14:paraId="53B4CDC7" w14:textId="77777777" w:rsidR="00D159D7" w:rsidRPr="005A0C1E" w:rsidRDefault="00D159D7" w:rsidP="00D159D7">
      <w:pPr>
        <w:pStyle w:val="1"/>
        <w:jc w:val="center"/>
        <w:rPr>
          <w:rFonts w:ascii="Times New Roman" w:hAnsi="Times New Roman"/>
          <w:kern w:val="36"/>
          <w:sz w:val="24"/>
          <w:szCs w:val="24"/>
        </w:rPr>
      </w:pPr>
      <w:r w:rsidRPr="00572E37">
        <w:rPr>
          <w:rFonts w:ascii="Times New Roman" w:hAnsi="Times New Roman"/>
          <w:sz w:val="24"/>
          <w:szCs w:val="24"/>
        </w:rPr>
        <w:t>ПМ.0</w:t>
      </w:r>
      <w:r>
        <w:rPr>
          <w:rFonts w:ascii="Times New Roman" w:hAnsi="Times New Roman"/>
          <w:sz w:val="24"/>
          <w:szCs w:val="24"/>
        </w:rPr>
        <w:t>2</w:t>
      </w:r>
      <w:r w:rsidRPr="00572E37">
        <w:rPr>
          <w:rFonts w:ascii="Times New Roman" w:hAnsi="Times New Roman"/>
          <w:sz w:val="24"/>
          <w:szCs w:val="24"/>
        </w:rPr>
        <w:t xml:space="preserve"> </w:t>
      </w:r>
      <w:r>
        <w:rPr>
          <w:rFonts w:ascii="Times New Roman" w:hAnsi="Times New Roman"/>
          <w:kern w:val="36"/>
          <w:sz w:val="24"/>
          <w:szCs w:val="24"/>
        </w:rPr>
        <w:t>С</w:t>
      </w:r>
      <w:r w:rsidRPr="005A0C1E">
        <w:rPr>
          <w:rFonts w:ascii="Times New Roman" w:hAnsi="Times New Roman"/>
          <w:kern w:val="36"/>
          <w:sz w:val="24"/>
          <w:szCs w:val="24"/>
        </w:rPr>
        <w:t>оставление и использование бухгалтерской (финансовой) и налоговой отчетности экономического субъекта</w:t>
      </w:r>
    </w:p>
    <w:p w14:paraId="49DAE1B8" w14:textId="77777777" w:rsidR="007608EF" w:rsidRPr="00805BAB" w:rsidRDefault="007608EF" w:rsidP="00730BF3">
      <w:pPr>
        <w:autoSpaceDE w:val="0"/>
        <w:autoSpaceDN w:val="0"/>
        <w:spacing w:after="0" w:line="240" w:lineRule="auto"/>
        <w:jc w:val="both"/>
        <w:rPr>
          <w:rFonts w:ascii="Times New Roman" w:hAnsi="Times New Roman"/>
          <w:b/>
          <w:sz w:val="24"/>
          <w:szCs w:val="24"/>
        </w:rPr>
      </w:pPr>
      <w:r w:rsidRPr="00805BAB">
        <w:rPr>
          <w:rFonts w:ascii="Times New Roman" w:hAnsi="Times New Roman"/>
          <w:b/>
          <w:sz w:val="24"/>
          <w:szCs w:val="24"/>
        </w:rPr>
        <w:t xml:space="preserve">по специальности 38.02.01 Экономика и бухгалтерский учет (по отраслям) </w:t>
      </w:r>
    </w:p>
    <w:p w14:paraId="6D12196C" w14:textId="77777777" w:rsidR="007608EF" w:rsidRDefault="007608EF" w:rsidP="00730BF3">
      <w:pPr>
        <w:spacing w:after="0" w:line="240" w:lineRule="auto"/>
        <w:ind w:firstLine="709"/>
        <w:jc w:val="both"/>
        <w:rPr>
          <w:rFonts w:ascii="Times New Roman" w:hAnsi="Times New Roman"/>
          <w:b/>
          <w:sz w:val="24"/>
          <w:szCs w:val="24"/>
          <w:lang w:eastAsia="ar-SA"/>
        </w:rPr>
      </w:pPr>
    </w:p>
    <w:p w14:paraId="6A662C4F" w14:textId="77777777" w:rsidR="007608EF" w:rsidRDefault="007608EF" w:rsidP="00730BF3">
      <w:pPr>
        <w:spacing w:after="0" w:line="240" w:lineRule="auto"/>
        <w:ind w:firstLine="709"/>
        <w:jc w:val="both"/>
        <w:rPr>
          <w:rFonts w:ascii="Times New Roman" w:hAnsi="Times New Roman"/>
          <w:sz w:val="24"/>
          <w:szCs w:val="24"/>
          <w:lang w:eastAsia="ar-SA"/>
        </w:rPr>
      </w:pPr>
      <w:r w:rsidRPr="007A0A0C">
        <w:rPr>
          <w:rFonts w:ascii="Times New Roman" w:hAnsi="Times New Roman"/>
          <w:sz w:val="24"/>
          <w:szCs w:val="24"/>
          <w:lang w:eastAsia="ar-SA"/>
        </w:rPr>
        <w:t>Экзамен (квалификационный) включает:</w:t>
      </w:r>
    </w:p>
    <w:p w14:paraId="6CBEB813" w14:textId="77777777" w:rsidR="007608EF" w:rsidRPr="007A0A0C" w:rsidRDefault="007608EF" w:rsidP="00730BF3">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Теоретические вопросы</w:t>
      </w:r>
    </w:p>
    <w:p w14:paraId="6BA8A7E3" w14:textId="77777777" w:rsidR="007608EF" w:rsidRPr="007A0A0C" w:rsidRDefault="007608EF" w:rsidP="00730BF3">
      <w:pPr>
        <w:spacing w:after="0" w:line="240" w:lineRule="auto"/>
        <w:ind w:firstLine="709"/>
        <w:jc w:val="both"/>
        <w:rPr>
          <w:rFonts w:ascii="Times New Roman" w:hAnsi="Times New Roman"/>
          <w:sz w:val="24"/>
          <w:szCs w:val="24"/>
          <w:lang w:eastAsia="ar-SA"/>
        </w:rPr>
      </w:pPr>
      <w:r w:rsidRPr="007A0A0C">
        <w:rPr>
          <w:rFonts w:ascii="Times New Roman" w:hAnsi="Times New Roman"/>
          <w:sz w:val="24"/>
          <w:szCs w:val="24"/>
          <w:lang w:eastAsia="ar-SA"/>
        </w:rPr>
        <w:t xml:space="preserve">– Практическое задание </w:t>
      </w:r>
    </w:p>
    <w:p w14:paraId="403D9A63" w14:textId="77777777" w:rsidR="007608EF" w:rsidRDefault="007608EF" w:rsidP="00730BF3">
      <w:pPr>
        <w:spacing w:after="0" w:line="240" w:lineRule="auto"/>
        <w:ind w:firstLine="601"/>
        <w:rPr>
          <w:rFonts w:ascii="Times New Roman" w:hAnsi="Times New Roman"/>
          <w:b/>
          <w:sz w:val="24"/>
          <w:szCs w:val="24"/>
          <w:lang w:eastAsia="ar-SA"/>
        </w:rPr>
      </w:pPr>
      <w:r w:rsidRPr="00007FB2">
        <w:rPr>
          <w:rFonts w:ascii="Times New Roman" w:hAnsi="Times New Roman"/>
          <w:b/>
          <w:sz w:val="24"/>
          <w:szCs w:val="24"/>
          <w:lang w:eastAsia="ar-SA"/>
        </w:rPr>
        <w:t>Проверяемые общие компетенции: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3"/>
        <w:gridCol w:w="8227"/>
      </w:tblGrid>
      <w:tr w:rsidR="00D159D7" w:rsidRPr="0009245E" w14:paraId="67C45233" w14:textId="77777777" w:rsidTr="00CB2112">
        <w:tc>
          <w:tcPr>
            <w:tcW w:w="1203" w:type="dxa"/>
          </w:tcPr>
          <w:p w14:paraId="42B75CA4" w14:textId="77777777" w:rsidR="00D159D7" w:rsidRPr="0009245E" w:rsidRDefault="00D159D7" w:rsidP="00CB2112">
            <w:pPr>
              <w:pStyle w:val="2"/>
              <w:spacing w:before="0" w:after="0"/>
              <w:jc w:val="both"/>
              <w:rPr>
                <w:rStyle w:val="af2"/>
                <w:rFonts w:ascii="Times New Roman" w:hAnsi="Times New Roman"/>
                <w:b w:val="0"/>
                <w:sz w:val="24"/>
                <w:szCs w:val="24"/>
                <w:lang w:eastAsia="en-US"/>
              </w:rPr>
            </w:pPr>
            <w:bookmarkStart w:id="73" w:name="_Hlk176784799"/>
            <w:r w:rsidRPr="0009245E">
              <w:rPr>
                <w:rStyle w:val="af2"/>
                <w:rFonts w:ascii="Times New Roman" w:hAnsi="Times New Roman"/>
                <w:b w:val="0"/>
                <w:sz w:val="24"/>
                <w:szCs w:val="24"/>
              </w:rPr>
              <w:t>ОК 2.</w:t>
            </w:r>
          </w:p>
        </w:tc>
        <w:tc>
          <w:tcPr>
            <w:tcW w:w="8227" w:type="dxa"/>
          </w:tcPr>
          <w:p w14:paraId="0F69C557" w14:textId="77777777" w:rsidR="00D159D7" w:rsidRPr="0009245E" w:rsidRDefault="00D159D7" w:rsidP="00CB2112">
            <w:pPr>
              <w:spacing w:after="0" w:line="240" w:lineRule="auto"/>
              <w:rPr>
                <w:sz w:val="20"/>
                <w:szCs w:val="20"/>
                <w:lang w:eastAsia="en-US"/>
              </w:rPr>
            </w:pPr>
            <w:r w:rsidRPr="00663E64">
              <w:rPr>
                <w:rFonts w:ascii="Times New Roman" w:hAnsi="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bookmarkEnd w:id="73"/>
    </w:tbl>
    <w:p w14:paraId="1658A999" w14:textId="77777777" w:rsidR="007608EF" w:rsidRDefault="007608EF" w:rsidP="00730BF3">
      <w:pPr>
        <w:spacing w:after="0" w:line="240" w:lineRule="auto"/>
        <w:jc w:val="both"/>
        <w:rPr>
          <w:rFonts w:ascii="Times New Roman" w:hAnsi="Times New Roman"/>
          <w:sz w:val="24"/>
          <w:szCs w:val="24"/>
        </w:rPr>
      </w:pPr>
    </w:p>
    <w:p w14:paraId="01B5132A" w14:textId="77777777" w:rsidR="007608EF" w:rsidRDefault="007608EF" w:rsidP="00730BF3">
      <w:pPr>
        <w:spacing w:after="0" w:line="240" w:lineRule="auto"/>
        <w:ind w:firstLine="601"/>
        <w:rPr>
          <w:rFonts w:ascii="Times New Roman" w:hAnsi="Times New Roman"/>
          <w:b/>
          <w:sz w:val="24"/>
          <w:szCs w:val="24"/>
          <w:lang w:eastAsia="ar-SA"/>
        </w:rPr>
      </w:pPr>
      <w:r w:rsidRPr="007A0A0C">
        <w:rPr>
          <w:rFonts w:ascii="Times New Roman" w:hAnsi="Times New Roman"/>
          <w:b/>
          <w:sz w:val="24"/>
          <w:szCs w:val="24"/>
          <w:lang w:eastAsia="ar-SA"/>
        </w:rPr>
        <w:t>Проверяемые профессиональные компетенции:</w:t>
      </w:r>
    </w:p>
    <w:p w14:paraId="285D087B" w14:textId="77777777" w:rsidR="00D159D7" w:rsidRPr="007A0A0C" w:rsidRDefault="00D159D7" w:rsidP="00730BF3">
      <w:pPr>
        <w:spacing w:after="0" w:line="240" w:lineRule="auto"/>
        <w:ind w:firstLine="601"/>
        <w:rPr>
          <w:rFonts w:ascii="Times New Roman" w:hAnsi="Times New Roman"/>
          <w:b/>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2"/>
        <w:gridCol w:w="8238"/>
      </w:tblGrid>
      <w:tr w:rsidR="00D159D7" w:rsidRPr="0009245E" w14:paraId="3ADF1B5C" w14:textId="77777777" w:rsidTr="00CB2112">
        <w:tc>
          <w:tcPr>
            <w:tcW w:w="1192" w:type="dxa"/>
          </w:tcPr>
          <w:p w14:paraId="7EEF7F8C" w14:textId="77777777" w:rsidR="00D159D7" w:rsidRPr="00730BF3" w:rsidRDefault="00D159D7" w:rsidP="00CB2112">
            <w:pPr>
              <w:rPr>
                <w:rFonts w:ascii="Times New Roman" w:hAnsi="Times New Roman"/>
              </w:rPr>
            </w:pPr>
            <w:r w:rsidRPr="00730BF3">
              <w:rPr>
                <w:rFonts w:ascii="Times New Roman" w:hAnsi="Times New Roman"/>
              </w:rPr>
              <w:t xml:space="preserve">ПК </w:t>
            </w:r>
            <w:r>
              <w:rPr>
                <w:rFonts w:ascii="Times New Roman" w:hAnsi="Times New Roman"/>
              </w:rPr>
              <w:t>2</w:t>
            </w:r>
            <w:r w:rsidRPr="00730BF3">
              <w:rPr>
                <w:rFonts w:ascii="Times New Roman" w:hAnsi="Times New Roman"/>
              </w:rPr>
              <w:t>.1.</w:t>
            </w:r>
          </w:p>
        </w:tc>
        <w:tc>
          <w:tcPr>
            <w:tcW w:w="8238" w:type="dxa"/>
          </w:tcPr>
          <w:p w14:paraId="44FD0CC1" w14:textId="77777777" w:rsidR="00D159D7" w:rsidRPr="00D159D7" w:rsidRDefault="00D159D7" w:rsidP="00CB2112">
            <w:pPr>
              <w:pStyle w:val="2"/>
              <w:spacing w:before="0" w:after="0"/>
              <w:jc w:val="both"/>
              <w:rPr>
                <w:rStyle w:val="af2"/>
                <w:rFonts w:ascii="Times New Roman" w:hAnsi="Times New Roman"/>
                <w:b w:val="0"/>
                <w:bCs w:val="0"/>
                <w:i/>
                <w:iCs w:val="0"/>
                <w:sz w:val="24"/>
                <w:szCs w:val="24"/>
              </w:rPr>
            </w:pPr>
            <w:r w:rsidRPr="00D159D7">
              <w:rPr>
                <w:rFonts w:ascii="Times New Roman" w:hAnsi="Times New Roman"/>
                <w:b w:val="0"/>
                <w:bCs w:val="0"/>
                <w:i w:val="0"/>
                <w:iCs w:val="0"/>
                <w:sz w:val="24"/>
                <w:szCs w:val="24"/>
              </w:rPr>
              <w:t>Проводить инвентаризацию активов и обязательств экономического субъекта и отражать ее результаты</w:t>
            </w:r>
          </w:p>
        </w:tc>
      </w:tr>
      <w:tr w:rsidR="00D159D7" w:rsidRPr="0009245E" w14:paraId="18EFF386" w14:textId="77777777" w:rsidTr="00CB2112">
        <w:tc>
          <w:tcPr>
            <w:tcW w:w="1192" w:type="dxa"/>
          </w:tcPr>
          <w:p w14:paraId="1C296AB2" w14:textId="77777777" w:rsidR="00D159D7" w:rsidRPr="00730BF3" w:rsidRDefault="00D159D7" w:rsidP="00CB2112">
            <w:pPr>
              <w:rPr>
                <w:rFonts w:ascii="Times New Roman" w:hAnsi="Times New Roman"/>
              </w:rPr>
            </w:pPr>
            <w:r w:rsidRPr="00730BF3">
              <w:rPr>
                <w:rFonts w:ascii="Times New Roman" w:hAnsi="Times New Roman"/>
              </w:rPr>
              <w:t xml:space="preserve">ПК </w:t>
            </w:r>
            <w:r>
              <w:rPr>
                <w:rFonts w:ascii="Times New Roman" w:hAnsi="Times New Roman"/>
              </w:rPr>
              <w:t>2</w:t>
            </w:r>
            <w:r w:rsidRPr="00730BF3">
              <w:rPr>
                <w:rFonts w:ascii="Times New Roman" w:hAnsi="Times New Roman"/>
              </w:rPr>
              <w:t>.2.</w:t>
            </w:r>
          </w:p>
        </w:tc>
        <w:tc>
          <w:tcPr>
            <w:tcW w:w="8238" w:type="dxa"/>
          </w:tcPr>
          <w:p w14:paraId="7BEEF312" w14:textId="77777777" w:rsidR="00D159D7" w:rsidRPr="00D159D7" w:rsidRDefault="00D159D7" w:rsidP="00CB2112">
            <w:pPr>
              <w:pStyle w:val="2"/>
              <w:spacing w:before="0" w:after="0"/>
              <w:jc w:val="both"/>
              <w:rPr>
                <w:rStyle w:val="af2"/>
                <w:rFonts w:ascii="Times New Roman" w:hAnsi="Times New Roman"/>
                <w:b w:val="0"/>
                <w:bCs w:val="0"/>
                <w:i/>
                <w:iCs w:val="0"/>
                <w:sz w:val="24"/>
                <w:szCs w:val="24"/>
              </w:rPr>
            </w:pPr>
            <w:r w:rsidRPr="00D159D7">
              <w:rPr>
                <w:rFonts w:ascii="Times New Roman" w:hAnsi="Times New Roman"/>
                <w:b w:val="0"/>
                <w:bCs w:val="0"/>
                <w:i w:val="0"/>
                <w:iCs w:val="0"/>
                <w:sz w:val="24"/>
                <w:szCs w:val="24"/>
              </w:rPr>
              <w:t>Формировать бухгалтерскую (финансовую) и налоговую отчетность</w:t>
            </w:r>
          </w:p>
        </w:tc>
      </w:tr>
      <w:tr w:rsidR="00D159D7" w:rsidRPr="0009245E" w14:paraId="7BD58B7A" w14:textId="77777777" w:rsidTr="00CB2112">
        <w:tc>
          <w:tcPr>
            <w:tcW w:w="1192" w:type="dxa"/>
          </w:tcPr>
          <w:p w14:paraId="485E2A6E" w14:textId="77777777" w:rsidR="00D159D7" w:rsidRPr="00730BF3" w:rsidRDefault="00D159D7" w:rsidP="00CB2112">
            <w:pPr>
              <w:rPr>
                <w:rFonts w:ascii="Times New Roman" w:hAnsi="Times New Roman"/>
              </w:rPr>
            </w:pPr>
            <w:r w:rsidRPr="00730BF3">
              <w:rPr>
                <w:rFonts w:ascii="Times New Roman" w:hAnsi="Times New Roman"/>
              </w:rPr>
              <w:t xml:space="preserve">ПК </w:t>
            </w:r>
            <w:r>
              <w:rPr>
                <w:rFonts w:ascii="Times New Roman" w:hAnsi="Times New Roman"/>
              </w:rPr>
              <w:t>2</w:t>
            </w:r>
            <w:r w:rsidRPr="00730BF3">
              <w:rPr>
                <w:rFonts w:ascii="Times New Roman" w:hAnsi="Times New Roman"/>
              </w:rPr>
              <w:t>.3.</w:t>
            </w:r>
          </w:p>
        </w:tc>
        <w:tc>
          <w:tcPr>
            <w:tcW w:w="8238" w:type="dxa"/>
          </w:tcPr>
          <w:p w14:paraId="5F8E9420" w14:textId="77777777" w:rsidR="00D159D7" w:rsidRPr="00D159D7" w:rsidRDefault="00D159D7" w:rsidP="00CB2112">
            <w:pPr>
              <w:pStyle w:val="2"/>
              <w:spacing w:before="0" w:after="0"/>
              <w:jc w:val="both"/>
              <w:rPr>
                <w:rStyle w:val="af2"/>
                <w:rFonts w:ascii="Times New Roman" w:hAnsi="Times New Roman"/>
                <w:b w:val="0"/>
                <w:bCs w:val="0"/>
                <w:i/>
                <w:iCs w:val="0"/>
                <w:sz w:val="24"/>
                <w:szCs w:val="24"/>
              </w:rPr>
            </w:pPr>
            <w:r w:rsidRPr="00D159D7">
              <w:rPr>
                <w:rFonts w:ascii="Times New Roman" w:hAnsi="Times New Roman"/>
                <w:b w:val="0"/>
                <w:bCs w:val="0"/>
                <w:i w:val="0"/>
                <w:iCs w:val="0"/>
                <w:color w:val="000000"/>
                <w:sz w:val="24"/>
                <w:szCs w:val="24"/>
              </w:rPr>
              <w:t xml:space="preserve"> </w:t>
            </w:r>
            <w:r w:rsidRPr="00D159D7">
              <w:rPr>
                <w:rFonts w:ascii="Times New Roman" w:hAnsi="Times New Roman"/>
                <w:b w:val="0"/>
                <w:bCs w:val="0"/>
                <w:i w:val="0"/>
                <w:iCs w:val="0"/>
                <w:sz w:val="24"/>
                <w:szCs w:val="24"/>
              </w:rPr>
              <w:t>Оценивать достоверность формирования бухгалтерской (финансовой) и налоговой отчетности.</w:t>
            </w:r>
          </w:p>
        </w:tc>
      </w:tr>
      <w:tr w:rsidR="00D159D7" w:rsidRPr="0009245E" w14:paraId="56287EFB" w14:textId="77777777" w:rsidTr="00CB2112">
        <w:tc>
          <w:tcPr>
            <w:tcW w:w="1192" w:type="dxa"/>
          </w:tcPr>
          <w:p w14:paraId="4A54D130" w14:textId="77777777" w:rsidR="00D159D7" w:rsidRPr="00730BF3" w:rsidRDefault="00D159D7" w:rsidP="00CB2112">
            <w:pPr>
              <w:rPr>
                <w:rFonts w:ascii="Times New Roman" w:hAnsi="Times New Roman"/>
              </w:rPr>
            </w:pPr>
            <w:r w:rsidRPr="00730BF3">
              <w:rPr>
                <w:rFonts w:ascii="Times New Roman" w:hAnsi="Times New Roman"/>
              </w:rPr>
              <w:t xml:space="preserve">ПК </w:t>
            </w:r>
            <w:r>
              <w:rPr>
                <w:rFonts w:ascii="Times New Roman" w:hAnsi="Times New Roman"/>
              </w:rPr>
              <w:t>2</w:t>
            </w:r>
            <w:r w:rsidRPr="00730BF3">
              <w:rPr>
                <w:rFonts w:ascii="Times New Roman" w:hAnsi="Times New Roman"/>
              </w:rPr>
              <w:t>.4.</w:t>
            </w:r>
          </w:p>
        </w:tc>
        <w:tc>
          <w:tcPr>
            <w:tcW w:w="8238" w:type="dxa"/>
          </w:tcPr>
          <w:p w14:paraId="32EA00AB" w14:textId="77777777" w:rsidR="00D159D7" w:rsidRPr="00D159D7" w:rsidRDefault="00D159D7" w:rsidP="00CB2112">
            <w:pPr>
              <w:pStyle w:val="2"/>
              <w:spacing w:before="0" w:after="0"/>
              <w:jc w:val="both"/>
              <w:rPr>
                <w:rStyle w:val="af2"/>
                <w:rFonts w:ascii="Times New Roman" w:hAnsi="Times New Roman"/>
                <w:b w:val="0"/>
                <w:bCs w:val="0"/>
                <w:i/>
                <w:iCs w:val="0"/>
                <w:sz w:val="24"/>
                <w:szCs w:val="24"/>
              </w:rPr>
            </w:pPr>
            <w:r w:rsidRPr="00D159D7">
              <w:rPr>
                <w:rFonts w:ascii="Times New Roman" w:hAnsi="Times New Roman"/>
                <w:b w:val="0"/>
                <w:bCs w:val="0"/>
                <w:i w:val="0"/>
                <w:iCs w:val="0"/>
                <w:sz w:val="24"/>
                <w:szCs w:val="24"/>
              </w:rPr>
              <w:t xml:space="preserve"> Проводить анализ бухгалтерской (финансовой) отчетности.</w:t>
            </w:r>
          </w:p>
        </w:tc>
      </w:tr>
      <w:tr w:rsidR="00D159D7" w:rsidRPr="0009245E" w14:paraId="0EFACAFE" w14:textId="77777777" w:rsidTr="00CB2112">
        <w:tc>
          <w:tcPr>
            <w:tcW w:w="1192" w:type="dxa"/>
          </w:tcPr>
          <w:p w14:paraId="6A9C3B5F" w14:textId="77777777" w:rsidR="00D159D7" w:rsidRPr="00730BF3" w:rsidRDefault="00D159D7" w:rsidP="00CB2112">
            <w:pPr>
              <w:rPr>
                <w:rFonts w:ascii="Times New Roman" w:hAnsi="Times New Roman"/>
              </w:rPr>
            </w:pPr>
            <w:r w:rsidRPr="00730BF3">
              <w:rPr>
                <w:rFonts w:ascii="Times New Roman" w:hAnsi="Times New Roman"/>
              </w:rPr>
              <w:t xml:space="preserve">ПК </w:t>
            </w:r>
            <w:r>
              <w:rPr>
                <w:rFonts w:ascii="Times New Roman" w:hAnsi="Times New Roman"/>
              </w:rPr>
              <w:t>2</w:t>
            </w:r>
            <w:r w:rsidRPr="00730BF3">
              <w:rPr>
                <w:rFonts w:ascii="Times New Roman" w:hAnsi="Times New Roman"/>
              </w:rPr>
              <w:t>.5.</w:t>
            </w:r>
          </w:p>
        </w:tc>
        <w:tc>
          <w:tcPr>
            <w:tcW w:w="8238" w:type="dxa"/>
            <w:shd w:val="clear" w:color="auto" w:fill="auto"/>
          </w:tcPr>
          <w:p w14:paraId="069EA3B3" w14:textId="77777777" w:rsidR="00D159D7" w:rsidRPr="00D159D7" w:rsidRDefault="00D159D7" w:rsidP="00CB2112">
            <w:pPr>
              <w:pStyle w:val="2"/>
              <w:spacing w:before="0" w:after="0"/>
              <w:jc w:val="both"/>
              <w:rPr>
                <w:rStyle w:val="af2"/>
                <w:rFonts w:ascii="Times New Roman" w:hAnsi="Times New Roman"/>
                <w:b w:val="0"/>
                <w:bCs w:val="0"/>
                <w:i/>
                <w:iCs w:val="0"/>
                <w:sz w:val="24"/>
                <w:szCs w:val="24"/>
              </w:rPr>
            </w:pPr>
            <w:r w:rsidRPr="00D159D7">
              <w:rPr>
                <w:rFonts w:ascii="Times New Roman" w:eastAsia="Calibri" w:hAnsi="Times New Roman"/>
                <w:b w:val="0"/>
                <w:bCs w:val="0"/>
                <w:i w:val="0"/>
                <w:iCs w:val="0"/>
                <w:sz w:val="24"/>
                <w:szCs w:val="24"/>
                <w:lang w:eastAsia="en-US"/>
              </w:rPr>
              <w:t>Составлять финансовую модель бизнес-плана.</w:t>
            </w:r>
          </w:p>
        </w:tc>
      </w:tr>
    </w:tbl>
    <w:p w14:paraId="25EFE34B" w14:textId="77777777" w:rsidR="00D159D7" w:rsidRDefault="00D159D7" w:rsidP="000B47C4">
      <w:pPr>
        <w:autoSpaceDE w:val="0"/>
        <w:autoSpaceDN w:val="0"/>
        <w:spacing w:after="0" w:line="240" w:lineRule="auto"/>
        <w:jc w:val="center"/>
        <w:rPr>
          <w:rFonts w:ascii="Times New Roman" w:hAnsi="Times New Roman"/>
          <w:b/>
          <w:sz w:val="24"/>
          <w:szCs w:val="24"/>
        </w:rPr>
      </w:pPr>
    </w:p>
    <w:p w14:paraId="503D990D" w14:textId="287830AB" w:rsidR="007608EF" w:rsidRPr="00CC7084" w:rsidRDefault="007608EF" w:rsidP="000B47C4">
      <w:pPr>
        <w:autoSpaceDE w:val="0"/>
        <w:autoSpaceDN w:val="0"/>
        <w:spacing w:after="0" w:line="240" w:lineRule="auto"/>
        <w:jc w:val="center"/>
        <w:rPr>
          <w:rFonts w:ascii="Times New Roman" w:hAnsi="Times New Roman"/>
          <w:b/>
          <w:sz w:val="24"/>
          <w:szCs w:val="24"/>
        </w:rPr>
      </w:pPr>
      <w:r>
        <w:rPr>
          <w:rFonts w:ascii="Times New Roman" w:hAnsi="Times New Roman"/>
          <w:b/>
          <w:sz w:val="24"/>
          <w:szCs w:val="24"/>
        </w:rPr>
        <w:t xml:space="preserve">Вопросы </w:t>
      </w:r>
      <w:r w:rsidRPr="00CC7084">
        <w:rPr>
          <w:rFonts w:ascii="Times New Roman" w:hAnsi="Times New Roman"/>
          <w:b/>
          <w:sz w:val="24"/>
          <w:szCs w:val="24"/>
        </w:rPr>
        <w:t>к экзамену квалификационному</w:t>
      </w:r>
    </w:p>
    <w:p w14:paraId="66255EDD" w14:textId="77777777" w:rsidR="007608EF" w:rsidRPr="00CC7084" w:rsidRDefault="007608EF" w:rsidP="000B47C4">
      <w:pPr>
        <w:autoSpaceDE w:val="0"/>
        <w:autoSpaceDN w:val="0"/>
        <w:spacing w:after="0" w:line="240" w:lineRule="auto"/>
        <w:rPr>
          <w:rFonts w:ascii="Times New Roman" w:hAnsi="Times New Roman"/>
          <w:b/>
          <w:sz w:val="24"/>
          <w:szCs w:val="24"/>
        </w:rPr>
      </w:pPr>
    </w:p>
    <w:p w14:paraId="42B527A4"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Содержание бухгалтерского баланса.</w:t>
      </w:r>
    </w:p>
    <w:p w14:paraId="3ABE92E0"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Содержание отчета о финансовых результатах.</w:t>
      </w:r>
    </w:p>
    <w:p w14:paraId="3C155C1D" w14:textId="141B1B9F"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 xml:space="preserve">Порядок формирования отчета о финансовых результатах. </w:t>
      </w:r>
    </w:p>
    <w:p w14:paraId="1A7B9BFB"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Содержание отчета о движении денежных средств.</w:t>
      </w:r>
    </w:p>
    <w:p w14:paraId="131B9EB0" w14:textId="11091AFC"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 xml:space="preserve">Порядок </w:t>
      </w:r>
      <w:r w:rsidR="00842FB2" w:rsidRPr="00CC7084">
        <w:rPr>
          <w:rFonts w:ascii="Times New Roman" w:hAnsi="Times New Roman"/>
          <w:sz w:val="24"/>
          <w:szCs w:val="24"/>
        </w:rPr>
        <w:t>формирования о</w:t>
      </w:r>
      <w:r w:rsidRPr="00CC7084">
        <w:rPr>
          <w:rFonts w:ascii="Times New Roman" w:hAnsi="Times New Roman"/>
          <w:sz w:val="24"/>
          <w:szCs w:val="24"/>
        </w:rPr>
        <w:t xml:space="preserve"> движении денежных средств.</w:t>
      </w:r>
    </w:p>
    <w:p w14:paraId="25A389C0"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Содержание отчета об изменении капитала.</w:t>
      </w:r>
    </w:p>
    <w:p w14:paraId="0DE84CFD"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Содержание пояснений к бухгалтерскому балансу и отчету о финансовых результатах.</w:t>
      </w:r>
    </w:p>
    <w:p w14:paraId="23DE4F44" w14:textId="0CF92A41" w:rsidR="007608EF" w:rsidRPr="00CC7084" w:rsidRDefault="00842FB2"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Порядок формирования</w:t>
      </w:r>
      <w:r w:rsidR="007608EF" w:rsidRPr="00CC7084">
        <w:rPr>
          <w:rFonts w:ascii="Times New Roman" w:hAnsi="Times New Roman"/>
          <w:sz w:val="24"/>
          <w:szCs w:val="24"/>
        </w:rPr>
        <w:t xml:space="preserve"> показателей </w:t>
      </w:r>
      <w:r w:rsidRPr="00CC7084">
        <w:rPr>
          <w:rFonts w:ascii="Times New Roman" w:hAnsi="Times New Roman"/>
          <w:sz w:val="24"/>
          <w:szCs w:val="24"/>
        </w:rPr>
        <w:t>для пояснений</w:t>
      </w:r>
      <w:r w:rsidR="007608EF" w:rsidRPr="00CC7084">
        <w:rPr>
          <w:rFonts w:ascii="Times New Roman" w:hAnsi="Times New Roman"/>
          <w:sz w:val="24"/>
          <w:szCs w:val="24"/>
        </w:rPr>
        <w:t xml:space="preserve"> к бухгалтерскому балансу и отчету о финансовых результатах.</w:t>
      </w:r>
    </w:p>
    <w:p w14:paraId="2293B6E0"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Порядок и сроки представления бухгалтерской отчетности.</w:t>
      </w:r>
    </w:p>
    <w:p w14:paraId="17DB7AAE"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Публичность бухгалтерской отчетности.</w:t>
      </w:r>
    </w:p>
    <w:p w14:paraId="59FE2DBE"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Промежуточная бухгалтерская отчетность.</w:t>
      </w:r>
    </w:p>
    <w:p w14:paraId="072DA546"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Порядок составления форм бухгалтерской отчетности</w:t>
      </w:r>
    </w:p>
    <w:p w14:paraId="7D2A1A56" w14:textId="27F0C549"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 xml:space="preserve">Составление бухгалтерской отчетности при </w:t>
      </w:r>
      <w:r w:rsidR="00842FB2" w:rsidRPr="00CC7084">
        <w:rPr>
          <w:rFonts w:ascii="Times New Roman" w:hAnsi="Times New Roman"/>
          <w:sz w:val="24"/>
          <w:szCs w:val="24"/>
        </w:rPr>
        <w:t>реорганизации предприятии</w:t>
      </w:r>
      <w:r w:rsidRPr="00CC7084">
        <w:rPr>
          <w:rFonts w:ascii="Times New Roman" w:hAnsi="Times New Roman"/>
          <w:sz w:val="24"/>
          <w:szCs w:val="24"/>
        </w:rPr>
        <w:t>.</w:t>
      </w:r>
    </w:p>
    <w:p w14:paraId="53414004"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Порядок формирования отчетности при ликвидации предприятия (организации).</w:t>
      </w:r>
    </w:p>
    <w:p w14:paraId="0941AD27"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Порядок составления налоговых деклараций по налогам и сборам в бюджет.</w:t>
      </w:r>
    </w:p>
    <w:p w14:paraId="379C6086" w14:textId="1261F3AB"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 xml:space="preserve">Инструкции </w:t>
      </w:r>
      <w:r w:rsidR="00842FB2" w:rsidRPr="00CC7084">
        <w:rPr>
          <w:rFonts w:ascii="Times New Roman" w:hAnsi="Times New Roman"/>
          <w:sz w:val="24"/>
          <w:szCs w:val="24"/>
        </w:rPr>
        <w:t>по заполнению</w:t>
      </w:r>
      <w:r w:rsidRPr="00CC7084">
        <w:rPr>
          <w:rFonts w:ascii="Times New Roman" w:hAnsi="Times New Roman"/>
          <w:sz w:val="24"/>
          <w:szCs w:val="24"/>
        </w:rPr>
        <w:t xml:space="preserve"> налоговых деклараций по налогам и сборам в бюджет.</w:t>
      </w:r>
    </w:p>
    <w:p w14:paraId="052FC6BB" w14:textId="3454B565"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 xml:space="preserve">Содержание формы отчетности по начислению </w:t>
      </w:r>
      <w:r w:rsidR="00842FB2" w:rsidRPr="00CC7084">
        <w:rPr>
          <w:rFonts w:ascii="Times New Roman" w:hAnsi="Times New Roman"/>
          <w:sz w:val="24"/>
          <w:szCs w:val="24"/>
        </w:rPr>
        <w:t>по страховым</w:t>
      </w:r>
      <w:r w:rsidRPr="00CC7084">
        <w:rPr>
          <w:rFonts w:ascii="Times New Roman" w:hAnsi="Times New Roman"/>
          <w:sz w:val="24"/>
          <w:szCs w:val="24"/>
        </w:rPr>
        <w:t xml:space="preserve"> взносам.</w:t>
      </w:r>
    </w:p>
    <w:p w14:paraId="14E7A371" w14:textId="4389C21A"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 xml:space="preserve">Инструкция по </w:t>
      </w:r>
      <w:r w:rsidR="00842FB2" w:rsidRPr="00CC7084">
        <w:rPr>
          <w:rFonts w:ascii="Times New Roman" w:hAnsi="Times New Roman"/>
          <w:sz w:val="24"/>
          <w:szCs w:val="24"/>
        </w:rPr>
        <w:t>содержанию форм</w:t>
      </w:r>
      <w:r w:rsidRPr="00CC7084">
        <w:rPr>
          <w:rFonts w:ascii="Times New Roman" w:hAnsi="Times New Roman"/>
          <w:sz w:val="24"/>
          <w:szCs w:val="24"/>
        </w:rPr>
        <w:t xml:space="preserve"> отчетности по страховым взносам.</w:t>
      </w:r>
    </w:p>
    <w:p w14:paraId="1575DFAC"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Форма статистической отчетности и инструкция по ее заполнению</w:t>
      </w:r>
    </w:p>
    <w:p w14:paraId="6612971C" w14:textId="030D756C"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 xml:space="preserve">Форма </w:t>
      </w:r>
      <w:r w:rsidR="00842FB2" w:rsidRPr="00CC7084">
        <w:rPr>
          <w:rFonts w:ascii="Times New Roman" w:hAnsi="Times New Roman"/>
          <w:sz w:val="24"/>
          <w:szCs w:val="24"/>
        </w:rPr>
        <w:t>отчетности по</w:t>
      </w:r>
      <w:r w:rsidRPr="00CC7084">
        <w:rPr>
          <w:rFonts w:ascii="Times New Roman" w:hAnsi="Times New Roman"/>
          <w:sz w:val="24"/>
          <w:szCs w:val="24"/>
        </w:rPr>
        <w:t xml:space="preserve"> начислению страховых взносов.</w:t>
      </w:r>
    </w:p>
    <w:p w14:paraId="723BEDE7" w14:textId="637213A4"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 xml:space="preserve">Формы налоговых деклараций и формы </w:t>
      </w:r>
      <w:r w:rsidR="00842FB2" w:rsidRPr="00CC7084">
        <w:rPr>
          <w:rFonts w:ascii="Times New Roman" w:hAnsi="Times New Roman"/>
          <w:sz w:val="24"/>
          <w:szCs w:val="24"/>
        </w:rPr>
        <w:t>отчетности в</w:t>
      </w:r>
      <w:r w:rsidRPr="00CC7084">
        <w:rPr>
          <w:rFonts w:ascii="Times New Roman" w:hAnsi="Times New Roman"/>
          <w:sz w:val="24"/>
          <w:szCs w:val="24"/>
        </w:rPr>
        <w:t xml:space="preserve"> государственные налоговые органы, внебюджетные фонды и государственные органы статистики.</w:t>
      </w:r>
    </w:p>
    <w:p w14:paraId="0022A3DE"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Порядок регистрации и перерегистрации организации в налоговых органах, внебюджетных фондах и статистических органах.</w:t>
      </w:r>
    </w:p>
    <w:p w14:paraId="4BF53352"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Механизм отражения нарастающим итогом на счетах бухгалтерского учета данных за отчетный период.</w:t>
      </w:r>
    </w:p>
    <w:p w14:paraId="18BEA90F"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Понятие, назначение и основные задачи бухгалтерской отчетности.</w:t>
      </w:r>
    </w:p>
    <w:p w14:paraId="65686543"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Виды отчетности, ее классификация.</w:t>
      </w:r>
    </w:p>
    <w:p w14:paraId="710199BF"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Международные стандарты финансовой отчетности.</w:t>
      </w:r>
    </w:p>
    <w:p w14:paraId="65742F7E" w14:textId="5D271A2C"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 xml:space="preserve">Определение бухгалтерской отчетности как единой системы данных об имущественном и финансовом </w:t>
      </w:r>
      <w:r w:rsidR="00842FB2" w:rsidRPr="00CC7084">
        <w:rPr>
          <w:rFonts w:ascii="Times New Roman" w:hAnsi="Times New Roman"/>
          <w:sz w:val="24"/>
          <w:szCs w:val="24"/>
        </w:rPr>
        <w:t>положении организации</w:t>
      </w:r>
      <w:r w:rsidRPr="00CC7084">
        <w:rPr>
          <w:rFonts w:ascii="Times New Roman" w:hAnsi="Times New Roman"/>
          <w:sz w:val="24"/>
          <w:szCs w:val="24"/>
        </w:rPr>
        <w:t>.</w:t>
      </w:r>
    </w:p>
    <w:p w14:paraId="354EDF66"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Правила составления бухгалтерской отчетности.</w:t>
      </w:r>
    </w:p>
    <w:p w14:paraId="2DDD11BD"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Роль и значение бухгалтерской (финансовой) отчетности для управления предприятием.</w:t>
      </w:r>
    </w:p>
    <w:p w14:paraId="14FE56A8"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Состав бухгалтерской отчетности.</w:t>
      </w:r>
    </w:p>
    <w:p w14:paraId="7C4F1A15"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Качественные характеристики отчетных форм.</w:t>
      </w:r>
    </w:p>
    <w:p w14:paraId="01A89A88"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Пользователи бухгалтерской отчетности, порядок и сроки ее представления.</w:t>
      </w:r>
    </w:p>
    <w:p w14:paraId="3C3D1378"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Состав и содержание бухгалтерской отчетности.</w:t>
      </w:r>
    </w:p>
    <w:p w14:paraId="0E20C80D"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Публичность бухгалтерской отчетности.</w:t>
      </w:r>
    </w:p>
    <w:p w14:paraId="1AA7576B"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Аудит бухгалтерской (финансовой) отчетности.</w:t>
      </w:r>
    </w:p>
    <w:p w14:paraId="20D15C4B"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Ответственность за нарушение правил ведения бухгалтерского учета и представления бухгалтерской отчетности.</w:t>
      </w:r>
    </w:p>
    <w:p w14:paraId="1ACE7A79"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Требования к содержанию и оценке статей бухгалтерского баланса</w:t>
      </w:r>
    </w:p>
    <w:p w14:paraId="7E3D2388"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Формирование показателей об основных средствах и их раскрытие в формах бухгалтерской отчетности.</w:t>
      </w:r>
    </w:p>
    <w:p w14:paraId="0A8925B9"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Классификация бухгалтерских балансов.</w:t>
      </w:r>
    </w:p>
    <w:p w14:paraId="4A78F3DC"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Требования, предъявляемые к бухгалтерскому балансу.</w:t>
      </w:r>
    </w:p>
    <w:p w14:paraId="1D302DF8"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Принципы построения бухгалтерского баланса.</w:t>
      </w:r>
    </w:p>
    <w:p w14:paraId="5C603DE9"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Методы оценки отдельных статей баланса.</w:t>
      </w:r>
    </w:p>
    <w:p w14:paraId="73340409"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Актив бухгалтерского баланса: понятие, содержание, техника формирования.</w:t>
      </w:r>
    </w:p>
    <w:p w14:paraId="2D8BB8CB"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Взаимосвязь отчета о движении денежных средств с бухгалтерским балансом и отчетом о прибылях и убытках.</w:t>
      </w:r>
    </w:p>
    <w:p w14:paraId="643D1065"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Чистые активы: их значение, порядок расчета и отражения в форме №3</w:t>
      </w:r>
    </w:p>
    <w:p w14:paraId="15AAEBEE"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Роль и перспективы развития экономического анализа в условиях современной экономики.</w:t>
      </w:r>
    </w:p>
    <w:p w14:paraId="5929B8E4"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Цель, задачи, предмет анализа.</w:t>
      </w:r>
    </w:p>
    <w:p w14:paraId="30A6DBD8"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 xml:space="preserve">Анализ состава внеоборотных активов. Оценка структуры и востребованности производственных внеоборотных активов. </w:t>
      </w:r>
    </w:p>
    <w:p w14:paraId="0C4CBF38"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 xml:space="preserve">Анализ движения затрат на незавершенное строительство. </w:t>
      </w:r>
    </w:p>
    <w:p w14:paraId="77508156"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Анализ дебиторской задолженности, оценка ее реальности, выявление сомнительной дебиторской задолженности и ее санация.</w:t>
      </w:r>
    </w:p>
    <w:p w14:paraId="667EB0B5"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Структура денежных средств организации и оценка ее рациональности.</w:t>
      </w:r>
    </w:p>
    <w:p w14:paraId="254E0252"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 xml:space="preserve">Горизонтальный анализ баланса. Оценка рациональности размещения финансовых ресурсов. </w:t>
      </w:r>
    </w:p>
    <w:p w14:paraId="3CBBD337"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Обеспеченность внеоборотных активов собственным капиталом. Оценка собственного оборотного капитала и покрытия им материальных запасов. Соотношение дебиторской и кредиторской задолженности.</w:t>
      </w:r>
    </w:p>
    <w:p w14:paraId="0CA2AD24"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 xml:space="preserve">Анализ структуры собственного капитала организации. Наращивание собственного капитала. </w:t>
      </w:r>
    </w:p>
    <w:p w14:paraId="57D8EE7B" w14:textId="14B3F2EB" w:rsidR="007608EF" w:rsidRPr="00CC7084" w:rsidRDefault="00842FB2"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 Анализ</w:t>
      </w:r>
      <w:r w:rsidR="007608EF" w:rsidRPr="00CC7084">
        <w:rPr>
          <w:rFonts w:ascii="Times New Roman" w:hAnsi="Times New Roman"/>
          <w:sz w:val="24"/>
          <w:szCs w:val="24"/>
        </w:rPr>
        <w:t xml:space="preserve"> собственных источников финансирования развития производства.</w:t>
      </w:r>
    </w:p>
    <w:p w14:paraId="3841CB90"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 xml:space="preserve">Оценка целевого использования долгосрочных заемных средств. </w:t>
      </w:r>
    </w:p>
    <w:p w14:paraId="4F2B15D9"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Анализ структуры краткосрочных финансовых вложений и оценка рациональности их использования.</w:t>
      </w:r>
    </w:p>
    <w:p w14:paraId="42F20B0F"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Аналитическое использование материалов баланса для оценки финансового состояния организации.</w:t>
      </w:r>
    </w:p>
    <w:p w14:paraId="5A9F277F"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 xml:space="preserve">Значение и целевая направленность отчета о прибылях и убытках в рыночной экономике. </w:t>
      </w:r>
    </w:p>
    <w:p w14:paraId="26BB264E"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 xml:space="preserve">Информационно-аналитические возможности отчета о прибыли и убытках. </w:t>
      </w:r>
    </w:p>
    <w:p w14:paraId="74B938C7" w14:textId="77777777" w:rsidR="007608EF" w:rsidRPr="00CC7084"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 xml:space="preserve">Модели построения отчета о прибылях и убытках в России и международной практике. </w:t>
      </w:r>
    </w:p>
    <w:p w14:paraId="00C41E36" w14:textId="77777777" w:rsidR="007608EF" w:rsidRDefault="007608EF" w:rsidP="00ED1E17">
      <w:pPr>
        <w:numPr>
          <w:ilvl w:val="0"/>
          <w:numId w:val="68"/>
        </w:numPr>
        <w:shd w:val="clear" w:color="auto" w:fill="FFFFFF"/>
        <w:tabs>
          <w:tab w:val="left" w:pos="851"/>
        </w:tabs>
        <w:autoSpaceDE w:val="0"/>
        <w:autoSpaceDN w:val="0"/>
        <w:spacing w:after="0" w:line="240" w:lineRule="auto"/>
        <w:ind w:left="0" w:firstLine="426"/>
        <w:jc w:val="both"/>
        <w:rPr>
          <w:rFonts w:ascii="Times New Roman" w:hAnsi="Times New Roman"/>
          <w:sz w:val="24"/>
          <w:szCs w:val="24"/>
        </w:rPr>
      </w:pPr>
      <w:r w:rsidRPr="00CC7084">
        <w:rPr>
          <w:rFonts w:ascii="Times New Roman" w:hAnsi="Times New Roman"/>
          <w:sz w:val="24"/>
          <w:szCs w:val="24"/>
        </w:rPr>
        <w:t>Влияние на собственный капитал переоценки основных фондов.</w:t>
      </w:r>
    </w:p>
    <w:p w14:paraId="424EB486" w14:textId="6DF5C9E2"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Понятие и значение инвентаризации.</w:t>
      </w:r>
    </w:p>
    <w:p w14:paraId="60705344" w14:textId="7E3E0E5F"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Основные цели инвентаризации имущества и обязательств.</w:t>
      </w:r>
    </w:p>
    <w:p w14:paraId="503748B2" w14:textId="63122CB2"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Классификация инвентаризации.</w:t>
      </w:r>
    </w:p>
    <w:p w14:paraId="73ECAB34" w14:textId="5B5D048C"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Виды инвентаризации имущества и обязательств по основаниям проведения и их характеристика.</w:t>
      </w:r>
    </w:p>
    <w:p w14:paraId="5970E239" w14:textId="63E92442"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Виды инвентаризации имущества и обязательств по объему проверки и их характеристика.</w:t>
      </w:r>
    </w:p>
    <w:p w14:paraId="5AA39A1E" w14:textId="1F49ED12"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Виды инвентаризации по полноте охвата имущества и обязательств и их  характеристика.</w:t>
      </w:r>
    </w:p>
    <w:p w14:paraId="515C62F0" w14:textId="358A978D"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 xml:space="preserve"> Виды инвентаризации в зависимости от объектов проверки имущества и обязательств.</w:t>
      </w:r>
    </w:p>
    <w:p w14:paraId="65454145" w14:textId="5111A2AE" w:rsid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Основные нормативно – правовые акты, регламентирующие порядок проведения инвентаризации.</w:t>
      </w:r>
    </w:p>
    <w:p w14:paraId="38FB6FC9" w14:textId="26FBE249"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 xml:space="preserve"> Отражение в бухгалтерском учете результатов инвентаризации основных средств.</w:t>
      </w:r>
    </w:p>
    <w:p w14:paraId="20FC50A8" w14:textId="4E44E812"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 xml:space="preserve"> Объекты инвентаризации интеллектуальных прав организации.</w:t>
      </w:r>
    </w:p>
    <w:p w14:paraId="0AAF0052" w14:textId="0DBE74CC"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Последовательность проведения инвентаризации нематериальных активов.</w:t>
      </w:r>
    </w:p>
    <w:p w14:paraId="76AC019C" w14:textId="0B094549"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Документальное оформление результатов инвентаризации нематериальных активов.</w:t>
      </w:r>
    </w:p>
    <w:p w14:paraId="3FC6A3E0" w14:textId="2766C9E4"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Порядок составления сличительной ведомости по результатам инвентаризации нематериальных активов.</w:t>
      </w:r>
    </w:p>
    <w:p w14:paraId="428998EC" w14:textId="74440999"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Отражение в бухгалтерском учете результатов инвентаризации нематериальных активов.</w:t>
      </w:r>
    </w:p>
    <w:p w14:paraId="33BC79B1" w14:textId="2F6EE452"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Объекты инвентаризации вложений во внеоборотные активы.</w:t>
      </w:r>
    </w:p>
    <w:p w14:paraId="60953A9D" w14:textId="0B31F6DF"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Порядок проведения инвентаризации вложений в капитальное строительство.</w:t>
      </w:r>
    </w:p>
    <w:p w14:paraId="57F68588" w14:textId="2913FDD7"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Какие затраты учитываются в составе вложений во внеоборотные активы.</w:t>
      </w:r>
    </w:p>
    <w:p w14:paraId="276D8CD9" w14:textId="20DC9DDE"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Документальное оформление результатов инвентаризации вложений во внеоборотные активы.</w:t>
      </w:r>
    </w:p>
    <w:p w14:paraId="30C11D86" w14:textId="28D09255"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Отражение в бухгалтерском учете результатов инвентаризации вложений во внеоборотные активы.</w:t>
      </w:r>
    </w:p>
    <w:p w14:paraId="7B967C76" w14:textId="20FC5646"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Порядок проведения инвентаризации оборудования к установке.</w:t>
      </w:r>
    </w:p>
    <w:p w14:paraId="5731B274" w14:textId="4E366BE2"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Документальное оформление результатов инвентаризации оборудования к установке.</w:t>
      </w:r>
    </w:p>
    <w:p w14:paraId="2897E216" w14:textId="41413BFC"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Отражение в бухгалтерском учете результатов инвентаризации оборудования к установке.</w:t>
      </w:r>
    </w:p>
    <w:p w14:paraId="65C92694" w14:textId="144697C4"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Порядок проведения инвентаризации незавершенного производства.</w:t>
      </w:r>
    </w:p>
    <w:p w14:paraId="70D9EBA2" w14:textId="49B8E1F4"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Документальное оформление результатов инвентаризации незавершенного производства.</w:t>
      </w:r>
    </w:p>
    <w:p w14:paraId="733186F5" w14:textId="3BA56122" w:rsidR="00D159D7" w:rsidRPr="00D159D7"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Отражение в бухгалтерском учете результатов инвентаризации незавершенного производства.</w:t>
      </w:r>
    </w:p>
    <w:p w14:paraId="18FCD7FD" w14:textId="3DC0C158" w:rsidR="00D159D7" w:rsidRPr="00CC7084" w:rsidRDefault="00D159D7" w:rsidP="00ED1E17">
      <w:pPr>
        <w:numPr>
          <w:ilvl w:val="0"/>
          <w:numId w:val="68"/>
        </w:numPr>
        <w:shd w:val="clear" w:color="auto" w:fill="FFFFFF"/>
        <w:tabs>
          <w:tab w:val="left" w:pos="851"/>
        </w:tabs>
        <w:autoSpaceDE w:val="0"/>
        <w:autoSpaceDN w:val="0"/>
        <w:spacing w:after="0" w:line="240" w:lineRule="auto"/>
        <w:jc w:val="both"/>
        <w:rPr>
          <w:rFonts w:ascii="Times New Roman" w:hAnsi="Times New Roman"/>
          <w:sz w:val="24"/>
          <w:szCs w:val="24"/>
        </w:rPr>
      </w:pPr>
      <w:r w:rsidRPr="00D159D7">
        <w:rPr>
          <w:rFonts w:ascii="Times New Roman" w:hAnsi="Times New Roman"/>
          <w:sz w:val="24"/>
          <w:szCs w:val="24"/>
        </w:rPr>
        <w:t>Порядок проведения инвентаризации расходов будущих периодов.</w:t>
      </w:r>
    </w:p>
    <w:p w14:paraId="7EC7B117" w14:textId="77777777" w:rsidR="007608EF" w:rsidRPr="00CC7084" w:rsidRDefault="007608EF" w:rsidP="000B47C4">
      <w:pPr>
        <w:autoSpaceDE w:val="0"/>
        <w:autoSpaceDN w:val="0"/>
        <w:spacing w:after="0" w:line="240" w:lineRule="auto"/>
        <w:rPr>
          <w:rFonts w:ascii="Times New Roman" w:hAnsi="Times New Roman"/>
          <w:b/>
          <w:sz w:val="24"/>
          <w:szCs w:val="24"/>
        </w:rPr>
      </w:pPr>
    </w:p>
    <w:p w14:paraId="4DE1B764" w14:textId="77777777" w:rsidR="007608EF" w:rsidRPr="00CC7084" w:rsidRDefault="007608EF" w:rsidP="000B47C4">
      <w:pPr>
        <w:autoSpaceDE w:val="0"/>
        <w:autoSpaceDN w:val="0"/>
        <w:spacing w:after="0" w:line="240" w:lineRule="auto"/>
        <w:rPr>
          <w:rFonts w:ascii="Times New Roman" w:hAnsi="Times New Roman"/>
          <w:b/>
          <w:sz w:val="24"/>
          <w:szCs w:val="24"/>
        </w:rPr>
      </w:pPr>
      <w:r w:rsidRPr="00CC7084">
        <w:rPr>
          <w:rFonts w:ascii="Times New Roman" w:hAnsi="Times New Roman"/>
          <w:b/>
          <w:sz w:val="24"/>
          <w:szCs w:val="24"/>
        </w:rPr>
        <w:t>Практические задачи.</w:t>
      </w:r>
    </w:p>
    <w:p w14:paraId="67455C41" w14:textId="77777777" w:rsidR="007608EF" w:rsidRPr="00CC7084" w:rsidRDefault="007608EF" w:rsidP="000B47C4">
      <w:pPr>
        <w:autoSpaceDE w:val="0"/>
        <w:autoSpaceDN w:val="0"/>
        <w:spacing w:after="0" w:line="240" w:lineRule="auto"/>
        <w:rPr>
          <w:rFonts w:ascii="Times New Roman" w:hAnsi="Times New Roman"/>
          <w:b/>
          <w:sz w:val="24"/>
          <w:szCs w:val="24"/>
        </w:rPr>
      </w:pPr>
    </w:p>
    <w:p w14:paraId="6AF11D27" w14:textId="0B2698D1" w:rsidR="007608EF" w:rsidRPr="00CC7084" w:rsidRDefault="007608EF" w:rsidP="007F21F2">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По правилам составления бухгалтерской отчетности, по оборотно-сальдовой ведомости организации рассчитайте </w:t>
      </w:r>
      <w:r w:rsidR="00250C28" w:rsidRPr="00CC7084">
        <w:rPr>
          <w:rFonts w:ascii="Times New Roman" w:hAnsi="Times New Roman"/>
          <w:sz w:val="24"/>
          <w:szCs w:val="24"/>
        </w:rPr>
        <w:t>величину «</w:t>
      </w:r>
      <w:r w:rsidRPr="00CC7084">
        <w:rPr>
          <w:rFonts w:ascii="Times New Roman" w:hAnsi="Times New Roman"/>
          <w:sz w:val="24"/>
          <w:szCs w:val="24"/>
        </w:rPr>
        <w:t>Валовой прибыли». Назовите название формы отчета, где используется данный показатель.</w:t>
      </w:r>
    </w:p>
    <w:p w14:paraId="3EF83E74" w14:textId="77777777" w:rsidR="007608EF" w:rsidRPr="00CC7084" w:rsidRDefault="007608EF" w:rsidP="007F21F2">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По правилам составления бухгалтерской отчетности, по оборотно-сальдовой ведомости организации рассчитайте величину раздела V бухгалтерского баланса «Краткосрочные обязательства».</w:t>
      </w:r>
    </w:p>
    <w:p w14:paraId="5480C786" w14:textId="77777777" w:rsidR="007608EF" w:rsidRPr="00CC7084" w:rsidRDefault="007608EF" w:rsidP="007F21F2">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По правилам составления бухгалтерской отчетности, по оборотно-сальдовой ведомости организации рассчитайте величину раздела IV бухгалтерского баланса «Долгосрочные обязательства».</w:t>
      </w:r>
    </w:p>
    <w:p w14:paraId="6B734248" w14:textId="2A718930" w:rsidR="007608EF" w:rsidRPr="00CC7084" w:rsidRDefault="007608EF" w:rsidP="007F21F2">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По правилам составления бухгалтерской отчетности, по оборотно-сальдовой ведомости организации рассчитайте </w:t>
      </w:r>
      <w:r w:rsidR="00250C28" w:rsidRPr="00CC7084">
        <w:rPr>
          <w:rFonts w:ascii="Times New Roman" w:hAnsi="Times New Roman"/>
          <w:sz w:val="24"/>
          <w:szCs w:val="24"/>
        </w:rPr>
        <w:t>величину «</w:t>
      </w:r>
      <w:r w:rsidRPr="00CC7084">
        <w:rPr>
          <w:rFonts w:ascii="Times New Roman" w:hAnsi="Times New Roman"/>
          <w:sz w:val="24"/>
          <w:szCs w:val="24"/>
        </w:rPr>
        <w:t>Нераспределенной прибыли». Назовите счета бухгалтерского учета используемые при формировании статьи.</w:t>
      </w:r>
    </w:p>
    <w:p w14:paraId="3FC2C5DC" w14:textId="77777777" w:rsidR="007608EF" w:rsidRPr="00CC7084" w:rsidRDefault="007608EF" w:rsidP="007F21F2">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Заполнить фрагмент налоговой декларации по НДС</w:t>
      </w:r>
    </w:p>
    <w:p w14:paraId="2E2D4C95" w14:textId="3691C45F" w:rsidR="007608EF" w:rsidRPr="00CC7084" w:rsidRDefault="007608EF" w:rsidP="007F21F2">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Раздел 3. Расчет суммы налога, подлежащей уплате в бюджет </w:t>
      </w:r>
      <w:r w:rsidR="00250C28" w:rsidRPr="00CC7084">
        <w:rPr>
          <w:rFonts w:ascii="Times New Roman" w:hAnsi="Times New Roman"/>
          <w:sz w:val="24"/>
          <w:szCs w:val="24"/>
        </w:rPr>
        <w:t>по операциям,</w:t>
      </w:r>
      <w:r w:rsidRPr="00CC7084">
        <w:rPr>
          <w:rFonts w:ascii="Times New Roman" w:hAnsi="Times New Roman"/>
          <w:sz w:val="24"/>
          <w:szCs w:val="24"/>
        </w:rPr>
        <w:t> облагаемым по налоговым ставкам, предусмотренным пунктами 2-4 статьи 164 Налогового кодекса Российской Федерации</w:t>
      </w:r>
    </w:p>
    <w:p w14:paraId="1ADFCACB" w14:textId="77777777" w:rsidR="007608EF" w:rsidRPr="00CC7084" w:rsidRDefault="007608EF" w:rsidP="000B47C4">
      <w:pPr>
        <w:autoSpaceDE w:val="0"/>
        <w:autoSpaceDN w:val="0"/>
        <w:spacing w:after="0" w:line="240" w:lineRule="auto"/>
        <w:rPr>
          <w:rFonts w:ascii="Times New Roman" w:hAnsi="Times New Roman"/>
          <w:sz w:val="24"/>
          <w:szCs w:val="24"/>
        </w:rPr>
      </w:pPr>
    </w:p>
    <w:tbl>
      <w:tblPr>
        <w:tblW w:w="9356" w:type="dxa"/>
        <w:tblInd w:w="-10" w:type="dxa"/>
        <w:tblCellMar>
          <w:top w:w="15" w:type="dxa"/>
          <w:left w:w="15" w:type="dxa"/>
          <w:bottom w:w="15" w:type="dxa"/>
          <w:right w:w="15" w:type="dxa"/>
        </w:tblCellMar>
        <w:tblLook w:val="00A0" w:firstRow="1" w:lastRow="0" w:firstColumn="1" w:lastColumn="0" w:noHBand="0" w:noVBand="0"/>
      </w:tblPr>
      <w:tblGrid>
        <w:gridCol w:w="4402"/>
        <w:gridCol w:w="1285"/>
        <w:gridCol w:w="1031"/>
        <w:gridCol w:w="2638"/>
      </w:tblGrid>
      <w:tr w:rsidR="007608EF" w:rsidRPr="0009245E" w14:paraId="71D3CF83" w14:textId="77777777" w:rsidTr="00B24C6F">
        <w:trPr>
          <w:trHeight w:val="449"/>
        </w:trPr>
        <w:tc>
          <w:tcPr>
            <w:tcW w:w="4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6739F59"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Налогооблагаемые объекты</w:t>
            </w:r>
          </w:p>
        </w:tc>
        <w:tc>
          <w:tcPr>
            <w:tcW w:w="12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CB4C563"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Налоговая база (руб.)</w:t>
            </w:r>
          </w:p>
        </w:tc>
        <w:tc>
          <w:tcPr>
            <w:tcW w:w="1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E055FAC"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Ставка НДС</w:t>
            </w:r>
          </w:p>
        </w:tc>
        <w:tc>
          <w:tcPr>
            <w:tcW w:w="2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F343B4D"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Сумма НДС (руб)</w:t>
            </w:r>
          </w:p>
        </w:tc>
      </w:tr>
      <w:tr w:rsidR="007608EF" w:rsidRPr="0009245E" w14:paraId="7BB1BFE7" w14:textId="77777777" w:rsidTr="00B24C6F">
        <w:trPr>
          <w:trHeight w:val="667"/>
        </w:trPr>
        <w:tc>
          <w:tcPr>
            <w:tcW w:w="4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5CCCCEC"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1.Реализация (передача для собственных нужд) товаров (работ, услуг), передача имущественных прав по соответствующим ставкам налога, всего</w:t>
            </w:r>
          </w:p>
        </w:tc>
        <w:tc>
          <w:tcPr>
            <w:tcW w:w="12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CDE6F25"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364021</w:t>
            </w:r>
          </w:p>
        </w:tc>
        <w:tc>
          <w:tcPr>
            <w:tcW w:w="1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C5AD07B"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20%</w:t>
            </w:r>
          </w:p>
        </w:tc>
        <w:tc>
          <w:tcPr>
            <w:tcW w:w="2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2FCEA35"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20757EFD" w14:textId="77777777" w:rsidTr="00B24C6F">
        <w:trPr>
          <w:trHeight w:val="682"/>
        </w:trPr>
        <w:tc>
          <w:tcPr>
            <w:tcW w:w="4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D1BFA26"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4. Суммы полученной оплаты, частичной оплаты в счет предстоящих поставок товаров (выполнения работ, оказания услуг), передачи имущественных прав</w:t>
            </w:r>
          </w:p>
        </w:tc>
        <w:tc>
          <w:tcPr>
            <w:tcW w:w="12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558801C"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280000</w:t>
            </w:r>
          </w:p>
        </w:tc>
        <w:tc>
          <w:tcPr>
            <w:tcW w:w="1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F379934"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c>
          <w:tcPr>
            <w:tcW w:w="2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2FD0A00"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54FA7931" w14:textId="77777777" w:rsidTr="00B24C6F">
        <w:trPr>
          <w:trHeight w:val="449"/>
        </w:trPr>
        <w:tc>
          <w:tcPr>
            <w:tcW w:w="4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6957358"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7. Общая сумма НДС, исчисленная с учетом восстановления сумм налога</w:t>
            </w:r>
          </w:p>
        </w:tc>
        <w:tc>
          <w:tcPr>
            <w:tcW w:w="12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E76E317"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х</w:t>
            </w:r>
          </w:p>
        </w:tc>
        <w:tc>
          <w:tcPr>
            <w:tcW w:w="1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1F2C750"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c>
          <w:tcPr>
            <w:tcW w:w="2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9D53FBA"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11B4125B" w14:textId="77777777" w:rsidTr="00B24C6F">
        <w:trPr>
          <w:trHeight w:val="233"/>
        </w:trPr>
        <w:tc>
          <w:tcPr>
            <w:tcW w:w="67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808369A"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Налоговые вычеты</w:t>
            </w:r>
          </w:p>
        </w:tc>
        <w:tc>
          <w:tcPr>
            <w:tcW w:w="2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E2377B4"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Сумма НДС (руб)</w:t>
            </w:r>
          </w:p>
        </w:tc>
      </w:tr>
      <w:tr w:rsidR="007608EF" w:rsidRPr="0009245E" w14:paraId="0DD5D5E8" w14:textId="77777777" w:rsidTr="00B24C6F">
        <w:trPr>
          <w:trHeight w:val="233"/>
        </w:trPr>
        <w:tc>
          <w:tcPr>
            <w:tcW w:w="67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430D7FE"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14. Общая сумма НДС, подлежащая вычету</w:t>
            </w:r>
          </w:p>
        </w:tc>
        <w:tc>
          <w:tcPr>
            <w:tcW w:w="2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0DB0830"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36438</w:t>
            </w:r>
          </w:p>
        </w:tc>
      </w:tr>
      <w:tr w:rsidR="007608EF" w:rsidRPr="0009245E" w14:paraId="0C14A482" w14:textId="77777777" w:rsidTr="00B24C6F">
        <w:trPr>
          <w:trHeight w:val="233"/>
        </w:trPr>
        <w:tc>
          <w:tcPr>
            <w:tcW w:w="67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F7BEF29"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15. Итого сумма НДС, исчисленная к уплате в бюджет по данному разделу</w:t>
            </w:r>
          </w:p>
        </w:tc>
        <w:tc>
          <w:tcPr>
            <w:tcW w:w="2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092D57B"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bl>
    <w:p w14:paraId="0EF7B405" w14:textId="77777777" w:rsidR="007608EF" w:rsidRPr="00CC7084" w:rsidRDefault="007608EF" w:rsidP="000B47C4">
      <w:pPr>
        <w:autoSpaceDE w:val="0"/>
        <w:autoSpaceDN w:val="0"/>
        <w:spacing w:after="0" w:line="240" w:lineRule="auto"/>
        <w:rPr>
          <w:rFonts w:ascii="Times New Roman" w:hAnsi="Times New Roman"/>
          <w:sz w:val="24"/>
          <w:szCs w:val="24"/>
        </w:rPr>
      </w:pPr>
    </w:p>
    <w:p w14:paraId="4FC1DE69"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 xml:space="preserve">По правилам составления бухгалтерской отчетности, по оборотно-сальдовой ведомости </w:t>
      </w:r>
    </w:p>
    <w:p w14:paraId="5B7E3DA1" w14:textId="412D5B8A"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 xml:space="preserve">организации рассчитайте </w:t>
      </w:r>
      <w:r w:rsidR="00842FB2" w:rsidRPr="00CC7084">
        <w:rPr>
          <w:rFonts w:ascii="Times New Roman" w:hAnsi="Times New Roman"/>
          <w:sz w:val="24"/>
          <w:szCs w:val="24"/>
        </w:rPr>
        <w:t>величину «</w:t>
      </w:r>
      <w:r w:rsidRPr="00CC7084">
        <w:rPr>
          <w:rFonts w:ascii="Times New Roman" w:hAnsi="Times New Roman"/>
          <w:sz w:val="24"/>
          <w:szCs w:val="24"/>
        </w:rPr>
        <w:t>Выручки».</w:t>
      </w:r>
    </w:p>
    <w:p w14:paraId="150F4160" w14:textId="7BB7DAB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 xml:space="preserve">Назовите счета </w:t>
      </w:r>
      <w:r w:rsidR="00842FB2" w:rsidRPr="00CC7084">
        <w:rPr>
          <w:rFonts w:ascii="Times New Roman" w:hAnsi="Times New Roman"/>
          <w:sz w:val="24"/>
          <w:szCs w:val="24"/>
        </w:rPr>
        <w:t>бухгалтерского учета,</w:t>
      </w:r>
      <w:r w:rsidRPr="00CC7084">
        <w:rPr>
          <w:rFonts w:ascii="Times New Roman" w:hAnsi="Times New Roman"/>
          <w:sz w:val="24"/>
          <w:szCs w:val="24"/>
        </w:rPr>
        <w:t xml:space="preserve"> используемые при </w:t>
      </w:r>
      <w:r w:rsidR="00842FB2" w:rsidRPr="00CC7084">
        <w:rPr>
          <w:rFonts w:ascii="Times New Roman" w:hAnsi="Times New Roman"/>
          <w:sz w:val="24"/>
          <w:szCs w:val="24"/>
        </w:rPr>
        <w:t>формировании показателя</w:t>
      </w:r>
      <w:r w:rsidRPr="00CC7084">
        <w:rPr>
          <w:rFonts w:ascii="Times New Roman" w:hAnsi="Times New Roman"/>
          <w:sz w:val="24"/>
          <w:szCs w:val="24"/>
        </w:rPr>
        <w:t xml:space="preserve"> «</w:t>
      </w:r>
      <w:r w:rsidR="00842FB2" w:rsidRPr="00CC7084">
        <w:rPr>
          <w:rFonts w:ascii="Times New Roman" w:hAnsi="Times New Roman"/>
          <w:sz w:val="24"/>
          <w:szCs w:val="24"/>
        </w:rPr>
        <w:t>Выручки» и</w:t>
      </w:r>
      <w:r w:rsidRPr="00CC7084">
        <w:rPr>
          <w:rFonts w:ascii="Times New Roman" w:hAnsi="Times New Roman"/>
          <w:sz w:val="24"/>
          <w:szCs w:val="24"/>
        </w:rPr>
        <w:t xml:space="preserve"> название формы отчета, где используется данный показатель.</w:t>
      </w:r>
    </w:p>
    <w:p w14:paraId="054BCB55" w14:textId="0D9D8A74"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 xml:space="preserve">Определите раздел бухгалтерского баланса, где формируется показатель «Кредиторская задолженность» </w:t>
      </w:r>
      <w:r w:rsidR="00842FB2" w:rsidRPr="00CC7084">
        <w:rPr>
          <w:rFonts w:ascii="Times New Roman" w:hAnsi="Times New Roman"/>
          <w:sz w:val="24"/>
          <w:szCs w:val="24"/>
        </w:rPr>
        <w:t>и по</w:t>
      </w:r>
      <w:r w:rsidRPr="00CC7084">
        <w:rPr>
          <w:rFonts w:ascii="Times New Roman" w:hAnsi="Times New Roman"/>
          <w:sz w:val="24"/>
          <w:szCs w:val="24"/>
        </w:rPr>
        <w:t xml:space="preserve"> оборотно-сальдовой ведомости организации   рассчитайте величину </w:t>
      </w:r>
      <w:r w:rsidR="00842FB2" w:rsidRPr="00CC7084">
        <w:rPr>
          <w:rFonts w:ascii="Times New Roman" w:hAnsi="Times New Roman"/>
          <w:sz w:val="24"/>
          <w:szCs w:val="24"/>
        </w:rPr>
        <w:t>показателя «</w:t>
      </w:r>
      <w:r w:rsidRPr="00CC7084">
        <w:rPr>
          <w:rFonts w:ascii="Times New Roman" w:hAnsi="Times New Roman"/>
          <w:sz w:val="24"/>
          <w:szCs w:val="24"/>
        </w:rPr>
        <w:t>Кредиторская задолженность», с указанием используемых счетов бухгалтерского учета для расчета.</w:t>
      </w:r>
    </w:p>
    <w:p w14:paraId="47C42BFC" w14:textId="77777777" w:rsidR="007608EF" w:rsidRPr="00CC7084" w:rsidRDefault="007608EF" w:rsidP="000B47C4">
      <w:pPr>
        <w:autoSpaceDE w:val="0"/>
        <w:autoSpaceDN w:val="0"/>
        <w:spacing w:after="0" w:line="240" w:lineRule="auto"/>
        <w:rPr>
          <w:rFonts w:ascii="Times New Roman" w:hAnsi="Times New Roman"/>
          <w:sz w:val="24"/>
          <w:szCs w:val="24"/>
        </w:rPr>
      </w:pPr>
    </w:p>
    <w:p w14:paraId="4BD82D8D"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Задание 2 Согласно данным бухгалтерской отчетности рассчитайте стоимость чистых активов организации:</w:t>
      </w:r>
    </w:p>
    <w:p w14:paraId="3F584D3E" w14:textId="77777777" w:rsidR="007608EF" w:rsidRPr="00CC7084" w:rsidRDefault="007608EF" w:rsidP="000B47C4">
      <w:pPr>
        <w:autoSpaceDE w:val="0"/>
        <w:autoSpaceDN w:val="0"/>
        <w:spacing w:after="0" w:line="240" w:lineRule="auto"/>
        <w:rPr>
          <w:rFonts w:ascii="Times New Roman" w:hAnsi="Times New Roman"/>
          <w:sz w:val="24"/>
          <w:szCs w:val="24"/>
        </w:rPr>
      </w:pPr>
    </w:p>
    <w:tbl>
      <w:tblPr>
        <w:tblW w:w="9283" w:type="dxa"/>
        <w:tblInd w:w="-10" w:type="dxa"/>
        <w:tblCellMar>
          <w:top w:w="15" w:type="dxa"/>
          <w:left w:w="15" w:type="dxa"/>
          <w:bottom w:w="15" w:type="dxa"/>
          <w:right w:w="15" w:type="dxa"/>
        </w:tblCellMar>
        <w:tblLook w:val="00A0" w:firstRow="1" w:lastRow="0" w:firstColumn="1" w:lastColumn="0" w:noHBand="0" w:noVBand="0"/>
      </w:tblPr>
      <w:tblGrid>
        <w:gridCol w:w="6096"/>
        <w:gridCol w:w="1870"/>
        <w:gridCol w:w="1317"/>
      </w:tblGrid>
      <w:tr w:rsidR="007608EF" w:rsidRPr="0009245E" w14:paraId="1016D12F" w14:textId="77777777" w:rsidTr="00B24C6F">
        <w:trPr>
          <w:trHeight w:val="51"/>
        </w:trPr>
        <w:tc>
          <w:tcPr>
            <w:tcW w:w="6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9982741"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Показатели, принимаемые к расчету при определении чистых активов</w:t>
            </w: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D26B963"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На начало года, в тыс.руб.</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1A2DD75"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На конец года, в тыс.руб.</w:t>
            </w:r>
          </w:p>
        </w:tc>
      </w:tr>
      <w:tr w:rsidR="007608EF" w:rsidRPr="0009245E" w14:paraId="4C0F72E2" w14:textId="77777777" w:rsidTr="00B24C6F">
        <w:trPr>
          <w:trHeight w:val="27"/>
        </w:trPr>
        <w:tc>
          <w:tcPr>
            <w:tcW w:w="6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663BF54"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 Внеоборотные активы</w:t>
            </w: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BAFEFC1"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1250</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78D8AB7"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1510</w:t>
            </w:r>
          </w:p>
        </w:tc>
      </w:tr>
      <w:tr w:rsidR="007608EF" w:rsidRPr="0009245E" w14:paraId="75B816AB" w14:textId="77777777" w:rsidTr="00B24C6F">
        <w:trPr>
          <w:trHeight w:val="27"/>
        </w:trPr>
        <w:tc>
          <w:tcPr>
            <w:tcW w:w="6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7B7313B"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2. Оборотные активы</w:t>
            </w: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9E851D8"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598</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09881CC"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630</w:t>
            </w:r>
          </w:p>
        </w:tc>
      </w:tr>
      <w:tr w:rsidR="007608EF" w:rsidRPr="0009245E" w14:paraId="260F3E8B" w14:textId="77777777" w:rsidTr="00B24C6F">
        <w:trPr>
          <w:trHeight w:val="25"/>
        </w:trPr>
        <w:tc>
          <w:tcPr>
            <w:tcW w:w="6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24A9ABB"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3.Итого активов, принимаемых к расчету</w:t>
            </w: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31EB9A5"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CC4D43E"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6B57030C" w14:textId="77777777" w:rsidTr="00B24C6F">
        <w:trPr>
          <w:trHeight w:val="27"/>
        </w:trPr>
        <w:tc>
          <w:tcPr>
            <w:tcW w:w="6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1DF2341"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4. Долгосрочные обязательства</w:t>
            </w: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8583666"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372</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B2BD353"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399</w:t>
            </w:r>
          </w:p>
        </w:tc>
      </w:tr>
      <w:tr w:rsidR="007608EF" w:rsidRPr="0009245E" w14:paraId="57B669E2" w14:textId="77777777" w:rsidTr="00B24C6F">
        <w:trPr>
          <w:trHeight w:val="27"/>
        </w:trPr>
        <w:tc>
          <w:tcPr>
            <w:tcW w:w="6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41CD2C8"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5. Краткосрочные обязательства</w:t>
            </w: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0CEFA07"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938</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F5AC14B"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1061</w:t>
            </w:r>
          </w:p>
        </w:tc>
      </w:tr>
      <w:tr w:rsidR="007608EF" w:rsidRPr="0009245E" w14:paraId="433209CD" w14:textId="77777777" w:rsidTr="00B24C6F">
        <w:trPr>
          <w:trHeight w:val="25"/>
        </w:trPr>
        <w:tc>
          <w:tcPr>
            <w:tcW w:w="6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C08E4E3"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6. Итого пассивов, принимаемых к расчету</w:t>
            </w: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C418D83"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9DECB83"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38D64606" w14:textId="77777777" w:rsidTr="00B24C6F">
        <w:trPr>
          <w:trHeight w:val="28"/>
        </w:trPr>
        <w:tc>
          <w:tcPr>
            <w:tcW w:w="6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1AED390"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7. Стоимость чистых активов</w:t>
            </w: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AF73033"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800FC27"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bl>
    <w:p w14:paraId="0F493690" w14:textId="77777777" w:rsidR="007608EF" w:rsidRPr="00CC7084" w:rsidRDefault="007608EF" w:rsidP="000B47C4">
      <w:pPr>
        <w:autoSpaceDE w:val="0"/>
        <w:autoSpaceDN w:val="0"/>
        <w:spacing w:after="0" w:line="240" w:lineRule="auto"/>
        <w:rPr>
          <w:rFonts w:ascii="Times New Roman" w:hAnsi="Times New Roman"/>
          <w:sz w:val="24"/>
          <w:szCs w:val="24"/>
        </w:rPr>
      </w:pPr>
    </w:p>
    <w:p w14:paraId="06BEF8C0"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Задание 3</w:t>
      </w:r>
    </w:p>
    <w:p w14:paraId="67598755" w14:textId="2AA9F863"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 xml:space="preserve">Определите раздел бухгалтерского баланса, где формируется показатель «Дебиторская задолженность» </w:t>
      </w:r>
      <w:r w:rsidR="00250C28" w:rsidRPr="00CC7084">
        <w:rPr>
          <w:rFonts w:ascii="Times New Roman" w:hAnsi="Times New Roman"/>
          <w:sz w:val="24"/>
          <w:szCs w:val="24"/>
        </w:rPr>
        <w:t>и по</w:t>
      </w:r>
      <w:r w:rsidRPr="00CC7084">
        <w:rPr>
          <w:rFonts w:ascii="Times New Roman" w:hAnsi="Times New Roman"/>
          <w:sz w:val="24"/>
          <w:szCs w:val="24"/>
        </w:rPr>
        <w:t xml:space="preserve"> оборотно-сальдовой ведомости организации   рассчитайте величину статьи «Дебиторская задолженность», с указанием используемых счетов бухгалтерского учета для расчета.</w:t>
      </w:r>
    </w:p>
    <w:p w14:paraId="70A9C0CF"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Заполнить фрагмент налоговой декларации по налогу на прибыль.</w:t>
      </w:r>
    </w:p>
    <w:p w14:paraId="3B56CBD9"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Расчет налога на прибыль организаций (фрагмент) лист 02</w:t>
      </w:r>
    </w:p>
    <w:tbl>
      <w:tblPr>
        <w:tblW w:w="9447" w:type="dxa"/>
        <w:tblInd w:w="-10" w:type="dxa"/>
        <w:tblCellMar>
          <w:top w:w="15" w:type="dxa"/>
          <w:left w:w="15" w:type="dxa"/>
          <w:bottom w:w="15" w:type="dxa"/>
          <w:right w:w="15" w:type="dxa"/>
        </w:tblCellMar>
        <w:tblLook w:val="00A0" w:firstRow="1" w:lastRow="0" w:firstColumn="1" w:lastColumn="0" w:noHBand="0" w:noVBand="0"/>
      </w:tblPr>
      <w:tblGrid>
        <w:gridCol w:w="6521"/>
        <w:gridCol w:w="2926"/>
      </w:tblGrid>
      <w:tr w:rsidR="007608EF" w:rsidRPr="0009245E" w14:paraId="5AE5E9F0" w14:textId="77777777" w:rsidTr="00B24C6F">
        <w:trPr>
          <w:trHeight w:val="280"/>
        </w:trPr>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BD7070C"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Показатели</w:t>
            </w:r>
          </w:p>
        </w:tc>
        <w:tc>
          <w:tcPr>
            <w:tcW w:w="2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3360836"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Сумма (руб.)</w:t>
            </w:r>
          </w:p>
        </w:tc>
      </w:tr>
      <w:tr w:rsidR="007608EF" w:rsidRPr="0009245E" w14:paraId="3B91CF7F" w14:textId="77777777" w:rsidTr="00B24C6F">
        <w:trPr>
          <w:trHeight w:val="280"/>
        </w:trPr>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14C92B9"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Доходы от реализации</w:t>
            </w:r>
          </w:p>
        </w:tc>
        <w:tc>
          <w:tcPr>
            <w:tcW w:w="2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1A5AAAF"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1536737</w:t>
            </w:r>
          </w:p>
        </w:tc>
      </w:tr>
      <w:tr w:rsidR="007608EF" w:rsidRPr="0009245E" w14:paraId="489276A7" w14:textId="77777777" w:rsidTr="00B24C6F">
        <w:trPr>
          <w:trHeight w:val="280"/>
        </w:trPr>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3D1FF65"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Внереализационные доходы</w:t>
            </w:r>
          </w:p>
        </w:tc>
        <w:tc>
          <w:tcPr>
            <w:tcW w:w="2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A3FB1BE"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1300</w:t>
            </w:r>
          </w:p>
        </w:tc>
      </w:tr>
      <w:tr w:rsidR="007608EF" w:rsidRPr="0009245E" w14:paraId="5721B365" w14:textId="77777777" w:rsidTr="00B24C6F">
        <w:trPr>
          <w:trHeight w:val="280"/>
        </w:trPr>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5DEBA16"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Расходы, уменьшающие сумму доходов от реализации</w:t>
            </w:r>
          </w:p>
        </w:tc>
        <w:tc>
          <w:tcPr>
            <w:tcW w:w="2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95BA87"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1263498</w:t>
            </w:r>
          </w:p>
        </w:tc>
      </w:tr>
      <w:tr w:rsidR="007608EF" w:rsidRPr="0009245E" w14:paraId="1F445FE1" w14:textId="77777777" w:rsidTr="00B24C6F">
        <w:trPr>
          <w:trHeight w:val="280"/>
        </w:trPr>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2EC082D"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Налоговая база для исчисления налога</w:t>
            </w:r>
          </w:p>
        </w:tc>
        <w:tc>
          <w:tcPr>
            <w:tcW w:w="2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402820F"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09EDB801" w14:textId="77777777" w:rsidTr="00B24C6F">
        <w:trPr>
          <w:trHeight w:val="280"/>
        </w:trPr>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D1EF9E8"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Ставка налога на прибыль - всего, в том числе (%)</w:t>
            </w:r>
          </w:p>
        </w:tc>
        <w:tc>
          <w:tcPr>
            <w:tcW w:w="2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865F17A"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08A1A768" w14:textId="77777777" w:rsidTr="00B24C6F">
        <w:trPr>
          <w:trHeight w:val="280"/>
        </w:trPr>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FB8BA4D"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в федеральный бюджет</w:t>
            </w:r>
          </w:p>
        </w:tc>
        <w:tc>
          <w:tcPr>
            <w:tcW w:w="2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CD02829"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1BCABF92" w14:textId="77777777" w:rsidTr="00B24C6F">
        <w:trPr>
          <w:trHeight w:val="280"/>
        </w:trPr>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9FF3A8"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Сумма исчисленного налога на прибыль - всего, в том числе</w:t>
            </w:r>
          </w:p>
        </w:tc>
        <w:tc>
          <w:tcPr>
            <w:tcW w:w="2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F535AAE"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787B76DA" w14:textId="77777777" w:rsidTr="00B24C6F">
        <w:trPr>
          <w:trHeight w:val="280"/>
        </w:trPr>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C240F44"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в федеральный бюджет</w:t>
            </w:r>
          </w:p>
        </w:tc>
        <w:tc>
          <w:tcPr>
            <w:tcW w:w="2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E6A8BA2"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bl>
    <w:p w14:paraId="338B8175" w14:textId="77777777" w:rsidR="007608EF" w:rsidRPr="00CC7084" w:rsidRDefault="007608EF" w:rsidP="000B47C4">
      <w:pPr>
        <w:autoSpaceDE w:val="0"/>
        <w:autoSpaceDN w:val="0"/>
        <w:spacing w:after="0" w:line="240" w:lineRule="auto"/>
        <w:rPr>
          <w:rFonts w:ascii="Times New Roman" w:hAnsi="Times New Roman"/>
          <w:sz w:val="24"/>
          <w:szCs w:val="24"/>
        </w:rPr>
      </w:pPr>
    </w:p>
    <w:p w14:paraId="09F22D83" w14:textId="37461318" w:rsidR="007608EF" w:rsidRPr="00CC7084" w:rsidRDefault="00A05790"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Задание 4</w:t>
      </w:r>
    </w:p>
    <w:p w14:paraId="2AC8C36C" w14:textId="2F2A919D"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По правилам составления бухгалтерской отчетности </w:t>
      </w:r>
      <w:r w:rsidR="00A05790" w:rsidRPr="00CC7084">
        <w:rPr>
          <w:rFonts w:ascii="Times New Roman" w:hAnsi="Times New Roman"/>
          <w:sz w:val="24"/>
          <w:szCs w:val="24"/>
        </w:rPr>
        <w:t>выберите из</w:t>
      </w:r>
      <w:r w:rsidRPr="00CC7084">
        <w:rPr>
          <w:rFonts w:ascii="Times New Roman" w:hAnsi="Times New Roman"/>
          <w:sz w:val="24"/>
          <w:szCs w:val="24"/>
        </w:rPr>
        <w:t xml:space="preserve"> оборотно-сальдовой ведомости и рассчитайте показатель </w:t>
      </w:r>
      <w:r w:rsidR="00A05790" w:rsidRPr="00CC7084">
        <w:rPr>
          <w:rFonts w:ascii="Times New Roman" w:hAnsi="Times New Roman"/>
          <w:sz w:val="24"/>
          <w:szCs w:val="24"/>
        </w:rPr>
        <w:t>статьи баланса</w:t>
      </w:r>
      <w:r w:rsidRPr="00CC7084">
        <w:rPr>
          <w:rFonts w:ascii="Times New Roman" w:hAnsi="Times New Roman"/>
          <w:sz w:val="24"/>
          <w:szCs w:val="24"/>
        </w:rPr>
        <w:t xml:space="preserve"> «Основных средств» Организации   рассчитайте. Назовите счета бухгалтерского учета используемые при формировании статьи.</w:t>
      </w:r>
    </w:p>
    <w:p w14:paraId="72FDCEFD" w14:textId="2163C5F5"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Согласно установленным требованиям к составлению бухгалтерской (финансовой) отчетности, сформируйте </w:t>
      </w:r>
      <w:r w:rsidR="00A05790" w:rsidRPr="00CC7084">
        <w:rPr>
          <w:rFonts w:ascii="Times New Roman" w:hAnsi="Times New Roman"/>
          <w:sz w:val="24"/>
          <w:szCs w:val="24"/>
        </w:rPr>
        <w:t>показатель статьи</w:t>
      </w:r>
      <w:r w:rsidRPr="00CC7084">
        <w:rPr>
          <w:rFonts w:ascii="Times New Roman" w:hAnsi="Times New Roman"/>
          <w:sz w:val="24"/>
          <w:szCs w:val="24"/>
        </w:rPr>
        <w:t xml:space="preserve"> «Нематериальных активов», выбрав данные из оборотно-сальдовой ведомости предприятия. Назовите раздел в бухгалтерском балансе.</w:t>
      </w:r>
    </w:p>
    <w:p w14:paraId="0DFAA810" w14:textId="6BB30AA7"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По правилам составления бухгалтерской отчетности, по оборотно-сальдовой ведомости организации сформируйте величины статей баланса «Доходных вложений в материальные ценности» </w:t>
      </w:r>
      <w:r w:rsidR="00A05790" w:rsidRPr="00CC7084">
        <w:rPr>
          <w:rFonts w:ascii="Times New Roman" w:hAnsi="Times New Roman"/>
          <w:sz w:val="24"/>
          <w:szCs w:val="24"/>
        </w:rPr>
        <w:t>и «</w:t>
      </w:r>
      <w:r w:rsidRPr="00CC7084">
        <w:rPr>
          <w:rFonts w:ascii="Times New Roman" w:hAnsi="Times New Roman"/>
          <w:sz w:val="24"/>
          <w:szCs w:val="24"/>
        </w:rPr>
        <w:t xml:space="preserve">Долгосрочных финансовых вложений». Назовите счета </w:t>
      </w:r>
      <w:r w:rsidR="00A05790" w:rsidRPr="00CC7084">
        <w:rPr>
          <w:rFonts w:ascii="Times New Roman" w:hAnsi="Times New Roman"/>
          <w:sz w:val="24"/>
          <w:szCs w:val="24"/>
        </w:rPr>
        <w:t>бухгалтерского учета,</w:t>
      </w:r>
      <w:r w:rsidRPr="00CC7084">
        <w:rPr>
          <w:rFonts w:ascii="Times New Roman" w:hAnsi="Times New Roman"/>
          <w:sz w:val="24"/>
          <w:szCs w:val="24"/>
        </w:rPr>
        <w:t xml:space="preserve"> используемые при формировании статей.</w:t>
      </w:r>
    </w:p>
    <w:p w14:paraId="640E33DE" w14:textId="048A3C76"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По правилам составления бухгалтерской отчетности, по оборотно-сальдовой ведомости организации сформируйте величины статей баланса «Добавочный капитал» </w:t>
      </w:r>
      <w:r w:rsidR="00A05790" w:rsidRPr="00CC7084">
        <w:rPr>
          <w:rFonts w:ascii="Times New Roman" w:hAnsi="Times New Roman"/>
          <w:sz w:val="24"/>
          <w:szCs w:val="24"/>
        </w:rPr>
        <w:t>и «</w:t>
      </w:r>
      <w:r w:rsidRPr="00CC7084">
        <w:rPr>
          <w:rFonts w:ascii="Times New Roman" w:hAnsi="Times New Roman"/>
          <w:sz w:val="24"/>
          <w:szCs w:val="24"/>
        </w:rPr>
        <w:t xml:space="preserve">Уставный капитал». Назовите счета </w:t>
      </w:r>
      <w:r w:rsidR="00A05790" w:rsidRPr="00CC7084">
        <w:rPr>
          <w:rFonts w:ascii="Times New Roman" w:hAnsi="Times New Roman"/>
          <w:sz w:val="24"/>
          <w:szCs w:val="24"/>
        </w:rPr>
        <w:t>бухгалтерского учета,</w:t>
      </w:r>
      <w:r w:rsidRPr="00CC7084">
        <w:rPr>
          <w:rFonts w:ascii="Times New Roman" w:hAnsi="Times New Roman"/>
          <w:sz w:val="24"/>
          <w:szCs w:val="24"/>
        </w:rPr>
        <w:t xml:space="preserve"> используемые при формировании статей.</w:t>
      </w:r>
    </w:p>
    <w:p w14:paraId="0FE8C57C" w14:textId="5A6DB8AD"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Определить величину остатка денежных средств на конец отчетного периода для заполнения формы № 4 «Отчет о движении денежных средств» по оборотно-сальдовой ведомости организации. Укажите используемые счета бухгалтерского учета </w:t>
      </w:r>
      <w:r w:rsidR="00A05790" w:rsidRPr="00CC7084">
        <w:rPr>
          <w:rFonts w:ascii="Times New Roman" w:hAnsi="Times New Roman"/>
          <w:sz w:val="24"/>
          <w:szCs w:val="24"/>
        </w:rPr>
        <w:t>для формирования</w:t>
      </w:r>
      <w:r w:rsidRPr="00CC7084">
        <w:rPr>
          <w:rFonts w:ascii="Times New Roman" w:hAnsi="Times New Roman"/>
          <w:sz w:val="24"/>
          <w:szCs w:val="24"/>
        </w:rPr>
        <w:t xml:space="preserve"> показателя.</w:t>
      </w:r>
    </w:p>
    <w:p w14:paraId="6FECE6DB" w14:textId="01BE61B3"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Определите раздел бухгалтерского баланса, где формируется показатель «Запасы» </w:t>
      </w:r>
      <w:r w:rsidR="00A05790" w:rsidRPr="00CC7084">
        <w:rPr>
          <w:rFonts w:ascii="Times New Roman" w:hAnsi="Times New Roman"/>
          <w:sz w:val="24"/>
          <w:szCs w:val="24"/>
        </w:rPr>
        <w:t>и по</w:t>
      </w:r>
      <w:r w:rsidRPr="00CC7084">
        <w:rPr>
          <w:rFonts w:ascii="Times New Roman" w:hAnsi="Times New Roman"/>
          <w:sz w:val="24"/>
          <w:szCs w:val="24"/>
        </w:rPr>
        <w:t xml:space="preserve"> оборотно-сальдовой ведомости организации   рассчитайте величину статьи «Запасы», с указанием используемых счетов бухгалтерского учета для расчета.</w:t>
      </w:r>
    </w:p>
    <w:p w14:paraId="6E616454" w14:textId="77777777"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Рассчитайте стоимость чистых активов открытого акционерного общества согласно данным бухгалтерской отчетности:</w:t>
      </w:r>
    </w:p>
    <w:p w14:paraId="2952E5A0" w14:textId="77777777" w:rsidR="007608EF" w:rsidRPr="00CC7084" w:rsidRDefault="007608EF" w:rsidP="000B47C4">
      <w:pPr>
        <w:autoSpaceDE w:val="0"/>
        <w:autoSpaceDN w:val="0"/>
        <w:spacing w:after="0" w:line="240" w:lineRule="auto"/>
        <w:rPr>
          <w:rFonts w:ascii="Times New Roman" w:hAnsi="Times New Roman"/>
          <w:sz w:val="24"/>
          <w:szCs w:val="24"/>
        </w:rPr>
      </w:pPr>
    </w:p>
    <w:tbl>
      <w:tblPr>
        <w:tblW w:w="9497" w:type="dxa"/>
        <w:tblInd w:w="-10" w:type="dxa"/>
        <w:tblLayout w:type="fixed"/>
        <w:tblCellMar>
          <w:top w:w="15" w:type="dxa"/>
          <w:left w:w="15" w:type="dxa"/>
          <w:bottom w:w="15" w:type="dxa"/>
          <w:right w:w="15" w:type="dxa"/>
        </w:tblCellMar>
        <w:tblLook w:val="00A0" w:firstRow="1" w:lastRow="0" w:firstColumn="1" w:lastColumn="0" w:noHBand="0" w:noVBand="0"/>
      </w:tblPr>
      <w:tblGrid>
        <w:gridCol w:w="5670"/>
        <w:gridCol w:w="1985"/>
        <w:gridCol w:w="1842"/>
      </w:tblGrid>
      <w:tr w:rsidR="007608EF" w:rsidRPr="0009245E" w14:paraId="6D0ED1D7" w14:textId="77777777" w:rsidTr="00B24C6F">
        <w:trPr>
          <w:trHeight w:val="842"/>
        </w:trPr>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C3FEF62"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Показатели, принимаемые к расчету при определении чистых активов</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BCF6EA5"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На начало года, в тыс.руб.</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FD4AD73"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На конец года, в тыс.руб.</w:t>
            </w:r>
          </w:p>
        </w:tc>
      </w:tr>
      <w:tr w:rsidR="007608EF" w:rsidRPr="0009245E" w14:paraId="099355A7" w14:textId="77777777" w:rsidTr="00B24C6F">
        <w:trPr>
          <w:trHeight w:val="291"/>
        </w:trPr>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C9526BB"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 Внеоборотные активы</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0FBB711"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1650</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3AAC6A4"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1910</w:t>
            </w:r>
          </w:p>
        </w:tc>
      </w:tr>
      <w:tr w:rsidR="007608EF" w:rsidRPr="0009245E" w14:paraId="67E936A3" w14:textId="77777777" w:rsidTr="00B24C6F">
        <w:trPr>
          <w:trHeight w:val="276"/>
        </w:trPr>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4499380"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2. Оборотные активы</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5AC794E"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698</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4B67D15"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830</w:t>
            </w:r>
          </w:p>
        </w:tc>
      </w:tr>
      <w:tr w:rsidR="007608EF" w:rsidRPr="0009245E" w14:paraId="321B6C49" w14:textId="77777777" w:rsidTr="00B24C6F">
        <w:trPr>
          <w:trHeight w:val="291"/>
        </w:trPr>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8E20B44"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3.Итого активов, принимаемых к расчету</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2D719CE"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105AF1A"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4861C856" w14:textId="77777777" w:rsidTr="00B24C6F">
        <w:trPr>
          <w:trHeight w:val="291"/>
        </w:trPr>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115FF50"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4. Долгосрочные обязательства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3F09541"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692</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F9A9562"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719</w:t>
            </w:r>
          </w:p>
        </w:tc>
      </w:tr>
      <w:tr w:rsidR="007608EF" w:rsidRPr="0009245E" w14:paraId="76F3982E" w14:textId="77777777" w:rsidTr="00B24C6F">
        <w:trPr>
          <w:trHeight w:val="291"/>
        </w:trPr>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A4F6F1F"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5. Краткосрочные обязательства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466D6FA"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1138</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851D8B5"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1261</w:t>
            </w:r>
          </w:p>
        </w:tc>
      </w:tr>
      <w:tr w:rsidR="007608EF" w:rsidRPr="0009245E" w14:paraId="393B60FE" w14:textId="77777777" w:rsidTr="00B24C6F">
        <w:trPr>
          <w:trHeight w:val="276"/>
        </w:trPr>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A22036F"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6. Итого пассивов, принимаемых к расчету</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5EABABB"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90A3FB9"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67521BE1" w14:textId="77777777" w:rsidTr="00B24C6F">
        <w:trPr>
          <w:trHeight w:val="291"/>
        </w:trPr>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604C05F"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7. Стоимость чистых активов</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F54DD04"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5AFE0DC"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bl>
    <w:p w14:paraId="54047D46"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Задание 5</w:t>
      </w:r>
    </w:p>
    <w:p w14:paraId="4B46CDE8" w14:textId="7735D1D5"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По правилам составления бухгалтерской отчетности, по оборотно-сальдовой ведомости организации   рассчитайте </w:t>
      </w:r>
      <w:r w:rsidR="00A05790" w:rsidRPr="00CC7084">
        <w:rPr>
          <w:rFonts w:ascii="Times New Roman" w:hAnsi="Times New Roman"/>
          <w:sz w:val="24"/>
          <w:szCs w:val="24"/>
        </w:rPr>
        <w:t>величину «</w:t>
      </w:r>
      <w:r w:rsidRPr="00CC7084">
        <w:rPr>
          <w:rFonts w:ascii="Times New Roman" w:hAnsi="Times New Roman"/>
          <w:sz w:val="24"/>
          <w:szCs w:val="24"/>
        </w:rPr>
        <w:t>Чистой прибыли (убытка)».</w:t>
      </w:r>
    </w:p>
    <w:p w14:paraId="76561133" w14:textId="77777777"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Заполнить фрагмент налоговой декларации</w:t>
      </w:r>
    </w:p>
    <w:p w14:paraId="5EDEBC26" w14:textId="2D634534"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Фрагмент декларации по НДС</w:t>
      </w:r>
      <w:r w:rsidRPr="00CC7084">
        <w:rPr>
          <w:rFonts w:ascii="Times New Roman" w:hAnsi="Times New Roman"/>
          <w:b/>
          <w:bCs/>
          <w:sz w:val="24"/>
          <w:szCs w:val="24"/>
        </w:rPr>
        <w:t> </w:t>
      </w:r>
      <w:r w:rsidRPr="00CC7084">
        <w:rPr>
          <w:rFonts w:ascii="Times New Roman" w:hAnsi="Times New Roman"/>
          <w:sz w:val="24"/>
          <w:szCs w:val="24"/>
        </w:rPr>
        <w:t xml:space="preserve">Раздел 3. Расчет суммы налога, подлежащей уплате в бюджет </w:t>
      </w:r>
      <w:r w:rsidR="00A05790" w:rsidRPr="00CC7084">
        <w:rPr>
          <w:rFonts w:ascii="Times New Roman" w:hAnsi="Times New Roman"/>
          <w:sz w:val="24"/>
          <w:szCs w:val="24"/>
        </w:rPr>
        <w:t>по операциям,</w:t>
      </w:r>
      <w:r w:rsidRPr="00CC7084">
        <w:rPr>
          <w:rFonts w:ascii="Times New Roman" w:hAnsi="Times New Roman"/>
          <w:sz w:val="24"/>
          <w:szCs w:val="24"/>
        </w:rPr>
        <w:t> облагаемым по налоговым ставкам, предусмотренным пунктами 2-4 статьи 164 Налогового кодекса Российской Федерации</w:t>
      </w:r>
    </w:p>
    <w:p w14:paraId="21E4E9EE" w14:textId="77777777" w:rsidR="007608EF" w:rsidRPr="00CC7084" w:rsidRDefault="007608EF" w:rsidP="000B47C4">
      <w:pPr>
        <w:autoSpaceDE w:val="0"/>
        <w:autoSpaceDN w:val="0"/>
        <w:spacing w:after="0" w:line="240" w:lineRule="auto"/>
        <w:rPr>
          <w:rFonts w:ascii="Times New Roman" w:hAnsi="Times New Roman"/>
          <w:sz w:val="24"/>
          <w:szCs w:val="24"/>
        </w:rPr>
      </w:pPr>
    </w:p>
    <w:tbl>
      <w:tblPr>
        <w:tblW w:w="9414" w:type="dxa"/>
        <w:tblInd w:w="-10" w:type="dxa"/>
        <w:tblCellMar>
          <w:top w:w="15" w:type="dxa"/>
          <w:left w:w="15" w:type="dxa"/>
          <w:bottom w:w="15" w:type="dxa"/>
          <w:right w:w="15" w:type="dxa"/>
        </w:tblCellMar>
        <w:tblLook w:val="00A0" w:firstRow="1" w:lastRow="0" w:firstColumn="1" w:lastColumn="0" w:noHBand="0" w:noVBand="0"/>
      </w:tblPr>
      <w:tblGrid>
        <w:gridCol w:w="4820"/>
        <w:gridCol w:w="1735"/>
        <w:gridCol w:w="1303"/>
        <w:gridCol w:w="1556"/>
      </w:tblGrid>
      <w:tr w:rsidR="007608EF" w:rsidRPr="0009245E" w14:paraId="453289EE" w14:textId="77777777" w:rsidTr="00B24C6F">
        <w:trPr>
          <w:trHeight w:val="279"/>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5EF070E"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Налогооблагаемые объекты</w:t>
            </w:r>
          </w:p>
        </w:tc>
        <w:tc>
          <w:tcPr>
            <w:tcW w:w="1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DEE9BC0"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Налоговая база (руб.)</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5D9CB4C"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Ставка НДС</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F590570"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Сумма НДС (руб)</w:t>
            </w:r>
          </w:p>
        </w:tc>
      </w:tr>
      <w:tr w:rsidR="007608EF" w:rsidRPr="0009245E" w14:paraId="635BE0BF" w14:textId="77777777" w:rsidTr="00B24C6F">
        <w:trPr>
          <w:trHeight w:val="690"/>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EE24D32"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1.Реализация (передача для собственных нужд) товаров (работ, услуг), передача имущественных прав по соответствующим ставкам налога, всего</w:t>
            </w:r>
          </w:p>
        </w:tc>
        <w:tc>
          <w:tcPr>
            <w:tcW w:w="1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AB859EC"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364021</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D5E75A5"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20%</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BD41CA7"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4BD65FFF" w14:textId="77777777" w:rsidTr="00B24C6F">
        <w:trPr>
          <w:trHeight w:val="690"/>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6C9F46C"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4. Суммы полученной оплаты, частичной оплаты в счет предстоящих поставок товаров (выполнения работ, оказания услуг), передачи имущественных прав</w:t>
            </w:r>
          </w:p>
        </w:tc>
        <w:tc>
          <w:tcPr>
            <w:tcW w:w="1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CB2C8CD"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280000</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1CE13BA"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9D78357"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6B50C691" w14:textId="77777777" w:rsidTr="00B24C6F">
        <w:trPr>
          <w:trHeight w:val="455"/>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A2D86BC" w14:textId="67DA53F6"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5.</w:t>
            </w:r>
            <w:r w:rsidR="0033196C" w:rsidRPr="00CC7084">
              <w:rPr>
                <w:rFonts w:ascii="Times New Roman" w:hAnsi="Times New Roman"/>
                <w:sz w:val="24"/>
                <w:szCs w:val="24"/>
              </w:rPr>
              <w:t>Суммы, связанные</w:t>
            </w:r>
            <w:r w:rsidRPr="00CC7084">
              <w:rPr>
                <w:rFonts w:ascii="Times New Roman" w:hAnsi="Times New Roman"/>
                <w:sz w:val="24"/>
                <w:szCs w:val="24"/>
              </w:rPr>
              <w:t xml:space="preserve"> с расчетами по оплате налогооблагаемых товаров (работ, услуг)</w:t>
            </w:r>
          </w:p>
        </w:tc>
        <w:tc>
          <w:tcPr>
            <w:tcW w:w="1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F96D6FA"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2534</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8C21841"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9292A83"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31B7FE6D" w14:textId="77777777" w:rsidTr="00B24C6F">
        <w:trPr>
          <w:trHeight w:val="470"/>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4DEA6DC"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7. Общая сумма НДС, исчисленная с учетом восстановления сумм налога</w:t>
            </w:r>
          </w:p>
        </w:tc>
        <w:tc>
          <w:tcPr>
            <w:tcW w:w="1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B3F4E7"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х</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EC7177C"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6DCDA86"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bl>
    <w:p w14:paraId="7AA87AD4" w14:textId="77777777" w:rsidR="007608EF" w:rsidRPr="00CC7084" w:rsidRDefault="007608EF" w:rsidP="000B47C4">
      <w:pPr>
        <w:autoSpaceDE w:val="0"/>
        <w:autoSpaceDN w:val="0"/>
        <w:spacing w:after="0" w:line="240" w:lineRule="auto"/>
        <w:rPr>
          <w:rFonts w:ascii="Times New Roman" w:hAnsi="Times New Roman"/>
          <w:sz w:val="24"/>
          <w:szCs w:val="24"/>
        </w:rPr>
      </w:pPr>
    </w:p>
    <w:p w14:paraId="2C7D120D"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Задание 6</w:t>
      </w:r>
    </w:p>
    <w:p w14:paraId="552A3A17" w14:textId="792DDAFD"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По правилам составления бухгалтерской отчетности, по оборотно-сальдовой ведомости организации рассчитайте величину статьи «Денежные средства». Назовите счета </w:t>
      </w:r>
      <w:r w:rsidR="0033196C" w:rsidRPr="00CC7084">
        <w:rPr>
          <w:rFonts w:ascii="Times New Roman" w:hAnsi="Times New Roman"/>
          <w:sz w:val="24"/>
          <w:szCs w:val="24"/>
        </w:rPr>
        <w:t>бухгалтерского учета,</w:t>
      </w:r>
      <w:r w:rsidRPr="00CC7084">
        <w:rPr>
          <w:rFonts w:ascii="Times New Roman" w:hAnsi="Times New Roman"/>
          <w:sz w:val="24"/>
          <w:szCs w:val="24"/>
        </w:rPr>
        <w:t xml:space="preserve"> используемые при формировании статей баланса.</w:t>
      </w:r>
    </w:p>
    <w:p w14:paraId="50035521" w14:textId="2E24CE64"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По правилам составления бухгалтерской отчетности, по оборотно-сальдовой ведомости организации рассчитайте </w:t>
      </w:r>
      <w:r w:rsidR="0033196C" w:rsidRPr="00CC7084">
        <w:rPr>
          <w:rFonts w:ascii="Times New Roman" w:hAnsi="Times New Roman"/>
          <w:sz w:val="24"/>
          <w:szCs w:val="24"/>
        </w:rPr>
        <w:t>величину «</w:t>
      </w:r>
      <w:r w:rsidRPr="00CC7084">
        <w:rPr>
          <w:rFonts w:ascii="Times New Roman" w:hAnsi="Times New Roman"/>
          <w:sz w:val="24"/>
          <w:szCs w:val="24"/>
        </w:rPr>
        <w:t>Текущего налога на прибыль».</w:t>
      </w:r>
    </w:p>
    <w:p w14:paraId="2AE5A57C" w14:textId="40A861B6"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По правилам составления бухгалтерской отчетности, по оборотно-сальдовой ведомости организации сформируйте величины статей баланса «Налог на добавленную стоимость по приобретенным ценностям» </w:t>
      </w:r>
      <w:r w:rsidR="00A05790" w:rsidRPr="00CC7084">
        <w:rPr>
          <w:rFonts w:ascii="Times New Roman" w:hAnsi="Times New Roman"/>
          <w:sz w:val="24"/>
          <w:szCs w:val="24"/>
        </w:rPr>
        <w:t>и «</w:t>
      </w:r>
      <w:r w:rsidRPr="00CC7084">
        <w:rPr>
          <w:rFonts w:ascii="Times New Roman" w:hAnsi="Times New Roman"/>
          <w:sz w:val="24"/>
          <w:szCs w:val="24"/>
        </w:rPr>
        <w:t xml:space="preserve">Дебиторская задолженность». Назовите счета </w:t>
      </w:r>
      <w:r w:rsidR="00A05790" w:rsidRPr="00CC7084">
        <w:rPr>
          <w:rFonts w:ascii="Times New Roman" w:hAnsi="Times New Roman"/>
          <w:sz w:val="24"/>
          <w:szCs w:val="24"/>
        </w:rPr>
        <w:t>бухгалтерского учета,</w:t>
      </w:r>
      <w:r w:rsidRPr="00CC7084">
        <w:rPr>
          <w:rFonts w:ascii="Times New Roman" w:hAnsi="Times New Roman"/>
          <w:sz w:val="24"/>
          <w:szCs w:val="24"/>
        </w:rPr>
        <w:t xml:space="preserve"> используемые при формировании статей.</w:t>
      </w:r>
    </w:p>
    <w:p w14:paraId="470A5F5C" w14:textId="77777777"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Заполнить фрагмент налоговой декларации по НДС</w:t>
      </w:r>
    </w:p>
    <w:p w14:paraId="73F93A0A" w14:textId="5E4E82B7"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Раздел 3. Расчет суммы налога, подлежащей уплате в бюджет </w:t>
      </w:r>
      <w:r w:rsidR="00A05790" w:rsidRPr="00CC7084">
        <w:rPr>
          <w:rFonts w:ascii="Times New Roman" w:hAnsi="Times New Roman"/>
          <w:sz w:val="24"/>
          <w:szCs w:val="24"/>
        </w:rPr>
        <w:t>по операциям,</w:t>
      </w:r>
      <w:r w:rsidRPr="00CC7084">
        <w:rPr>
          <w:rFonts w:ascii="Times New Roman" w:hAnsi="Times New Roman"/>
          <w:sz w:val="24"/>
          <w:szCs w:val="24"/>
        </w:rPr>
        <w:t> облагаемым по налоговым ставкам, предусмотренным пунктами 2-4 статьи 164 Налогового кодекса Российской Федерации</w:t>
      </w:r>
    </w:p>
    <w:p w14:paraId="3B3487DF" w14:textId="77777777" w:rsidR="007608EF" w:rsidRPr="00CC7084" w:rsidRDefault="007608EF" w:rsidP="000B47C4">
      <w:pPr>
        <w:autoSpaceDE w:val="0"/>
        <w:autoSpaceDN w:val="0"/>
        <w:spacing w:after="0" w:line="240" w:lineRule="auto"/>
        <w:rPr>
          <w:rFonts w:ascii="Times New Roman" w:hAnsi="Times New Roman"/>
          <w:sz w:val="24"/>
          <w:szCs w:val="24"/>
        </w:rPr>
      </w:pPr>
    </w:p>
    <w:tbl>
      <w:tblPr>
        <w:tblW w:w="9452" w:type="dxa"/>
        <w:tblInd w:w="-10" w:type="dxa"/>
        <w:tblLayout w:type="fixed"/>
        <w:tblCellMar>
          <w:top w:w="15" w:type="dxa"/>
          <w:left w:w="15" w:type="dxa"/>
          <w:bottom w:w="15" w:type="dxa"/>
          <w:right w:w="15" w:type="dxa"/>
        </w:tblCellMar>
        <w:tblLook w:val="00A0" w:firstRow="1" w:lastRow="0" w:firstColumn="1" w:lastColumn="0" w:noHBand="0" w:noVBand="0"/>
      </w:tblPr>
      <w:tblGrid>
        <w:gridCol w:w="5812"/>
        <w:gridCol w:w="1372"/>
        <w:gridCol w:w="1276"/>
        <w:gridCol w:w="992"/>
      </w:tblGrid>
      <w:tr w:rsidR="007608EF" w:rsidRPr="0009245E" w14:paraId="2DB50C4E" w14:textId="77777777" w:rsidTr="00B24C6F">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94D41C3"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Налогооблагаемые объекты</w:t>
            </w: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3E0C82E"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Налоговая база (руб.)</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16C6D97"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Ставка НДС</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7B534BC"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СуммаНДС (руб)</w:t>
            </w:r>
          </w:p>
        </w:tc>
      </w:tr>
      <w:tr w:rsidR="007608EF" w:rsidRPr="0009245E" w14:paraId="06BB98BF" w14:textId="77777777" w:rsidTr="00B24C6F">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5A5D76B"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1.Реализация (передача для собственных нужд) товаров (работ, услуг), передача имущественных прав по соответствующим ставкам налога, всего</w:t>
            </w: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645D780"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264021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06902C0"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79B2A89"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335516FE" w14:textId="77777777" w:rsidTr="00B24C6F">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5DF9C18"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4. Суммы полученной оплаты, частичной оплаты в счет предстоящих поставок товаров (выполнения работ, оказания услуг), передачи имущественных прав</w:t>
            </w: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E743436"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180000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B03E03F"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EBEA88E"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30711002" w14:textId="77777777" w:rsidTr="00B24C6F">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25FEC15" w14:textId="1F3EC4A3"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5.</w:t>
            </w:r>
            <w:r w:rsidR="00A05790" w:rsidRPr="00CC7084">
              <w:rPr>
                <w:rFonts w:ascii="Times New Roman" w:hAnsi="Times New Roman"/>
                <w:sz w:val="24"/>
                <w:szCs w:val="24"/>
              </w:rPr>
              <w:t>Суммы, связанные</w:t>
            </w:r>
            <w:r w:rsidRPr="00CC7084">
              <w:rPr>
                <w:rFonts w:ascii="Times New Roman" w:hAnsi="Times New Roman"/>
                <w:sz w:val="24"/>
                <w:szCs w:val="24"/>
              </w:rPr>
              <w:t xml:space="preserve"> с расчетами по оплате налогооблагаемых товаров (работ, услуг)</w:t>
            </w: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4F0CB5B"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1534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4B620D8"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A1706EB"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4FF0E4D4" w14:textId="77777777" w:rsidTr="00B24C6F">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C7FDDC3"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7. Общая сумма НДС, исчисленная с учетом восстановления сумм налога</w:t>
            </w: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06B7527"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х</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57A47FD"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F28812F"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bl>
    <w:p w14:paraId="6787837D" w14:textId="77777777" w:rsidR="007608EF" w:rsidRPr="00CC7084" w:rsidRDefault="007608EF" w:rsidP="000B47C4">
      <w:pPr>
        <w:autoSpaceDE w:val="0"/>
        <w:autoSpaceDN w:val="0"/>
        <w:spacing w:after="0" w:line="240" w:lineRule="auto"/>
        <w:rPr>
          <w:rFonts w:ascii="Times New Roman" w:hAnsi="Times New Roman"/>
          <w:sz w:val="24"/>
          <w:szCs w:val="24"/>
        </w:rPr>
      </w:pPr>
    </w:p>
    <w:p w14:paraId="54CC3085"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 xml:space="preserve"> Задание 7</w:t>
      </w:r>
    </w:p>
    <w:p w14:paraId="386E3D8D" w14:textId="14FE205F"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По правилам составления бухгалтерской отчетности, по оборотно-сальдовой ведомости организации рассчитайте </w:t>
      </w:r>
      <w:r w:rsidR="00A05790" w:rsidRPr="00CC7084">
        <w:rPr>
          <w:rFonts w:ascii="Times New Roman" w:hAnsi="Times New Roman"/>
          <w:sz w:val="24"/>
          <w:szCs w:val="24"/>
        </w:rPr>
        <w:t>величину «</w:t>
      </w:r>
      <w:r w:rsidRPr="00CC7084">
        <w:rPr>
          <w:rFonts w:ascii="Times New Roman" w:hAnsi="Times New Roman"/>
          <w:sz w:val="24"/>
          <w:szCs w:val="24"/>
        </w:rPr>
        <w:t>Прибыль (убыток) от продаж». Назовите название формы отчета, где используется данный показатель.</w:t>
      </w:r>
    </w:p>
    <w:p w14:paraId="783C1EE3" w14:textId="704B8429"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По правилам составления бухгалтерской отчетности, по оборотно-сальдовой ведомости организации рассчитайте </w:t>
      </w:r>
      <w:r w:rsidR="00A05790" w:rsidRPr="00CC7084">
        <w:rPr>
          <w:rFonts w:ascii="Times New Roman" w:hAnsi="Times New Roman"/>
          <w:sz w:val="24"/>
          <w:szCs w:val="24"/>
        </w:rPr>
        <w:t>величину «</w:t>
      </w:r>
      <w:r w:rsidRPr="00CC7084">
        <w:rPr>
          <w:rFonts w:ascii="Times New Roman" w:hAnsi="Times New Roman"/>
          <w:sz w:val="24"/>
          <w:szCs w:val="24"/>
        </w:rPr>
        <w:t>Прибыли (убытка) до налогообложения».</w:t>
      </w:r>
    </w:p>
    <w:p w14:paraId="3579F469" w14:textId="597A03DD"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По правилам составления бухгалтерской отчетности, по оборотно-сальдовой ведомости организации определите </w:t>
      </w:r>
      <w:r w:rsidR="00A05790" w:rsidRPr="00CC7084">
        <w:rPr>
          <w:rFonts w:ascii="Times New Roman" w:hAnsi="Times New Roman"/>
          <w:sz w:val="24"/>
          <w:szCs w:val="24"/>
        </w:rPr>
        <w:t>величину «</w:t>
      </w:r>
      <w:r w:rsidRPr="00CC7084">
        <w:rPr>
          <w:rFonts w:ascii="Times New Roman" w:hAnsi="Times New Roman"/>
          <w:sz w:val="24"/>
          <w:szCs w:val="24"/>
        </w:rPr>
        <w:t xml:space="preserve">Управленческие расходы» и «Коммерческие расходы». Назовите счета бухгалтерского учета, используемые при </w:t>
      </w:r>
      <w:r w:rsidR="00A05790" w:rsidRPr="00CC7084">
        <w:rPr>
          <w:rFonts w:ascii="Times New Roman" w:hAnsi="Times New Roman"/>
          <w:sz w:val="24"/>
          <w:szCs w:val="24"/>
        </w:rPr>
        <w:t>формировании показателя</w:t>
      </w:r>
      <w:r w:rsidRPr="00CC7084">
        <w:rPr>
          <w:rFonts w:ascii="Times New Roman" w:hAnsi="Times New Roman"/>
          <w:sz w:val="24"/>
          <w:szCs w:val="24"/>
        </w:rPr>
        <w:t xml:space="preserve"> </w:t>
      </w:r>
      <w:r w:rsidR="00A05790" w:rsidRPr="00CC7084">
        <w:rPr>
          <w:rFonts w:ascii="Times New Roman" w:hAnsi="Times New Roman"/>
          <w:sz w:val="24"/>
          <w:szCs w:val="24"/>
        </w:rPr>
        <w:t>показателей и</w:t>
      </w:r>
      <w:r w:rsidRPr="00CC7084">
        <w:rPr>
          <w:rFonts w:ascii="Times New Roman" w:hAnsi="Times New Roman"/>
          <w:sz w:val="24"/>
          <w:szCs w:val="24"/>
        </w:rPr>
        <w:t xml:space="preserve"> название формы отчета, где используется данные показатели.</w:t>
      </w:r>
    </w:p>
    <w:p w14:paraId="22A2230F" w14:textId="77777777"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Заполнить фрагмент налоговой декларации</w:t>
      </w:r>
    </w:p>
    <w:p w14:paraId="4127B1CB" w14:textId="77777777"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Декларация по налогу на прибыль</w:t>
      </w:r>
      <w:r w:rsidRPr="00CC7084">
        <w:rPr>
          <w:rFonts w:ascii="Times New Roman" w:hAnsi="Times New Roman"/>
          <w:b/>
          <w:bCs/>
          <w:sz w:val="24"/>
          <w:szCs w:val="24"/>
        </w:rPr>
        <w:t> </w:t>
      </w:r>
      <w:r w:rsidRPr="00CC7084">
        <w:rPr>
          <w:rFonts w:ascii="Times New Roman" w:hAnsi="Times New Roman"/>
          <w:sz w:val="24"/>
          <w:szCs w:val="24"/>
        </w:rPr>
        <w:t>Расчет налога на прибыль организаций (фрагмент)</w:t>
      </w:r>
    </w:p>
    <w:p w14:paraId="2ADC8D31" w14:textId="77777777" w:rsidR="007608EF" w:rsidRPr="00CC7084" w:rsidRDefault="007608EF" w:rsidP="000B47C4">
      <w:pPr>
        <w:autoSpaceDE w:val="0"/>
        <w:autoSpaceDN w:val="0"/>
        <w:spacing w:after="0" w:line="240" w:lineRule="auto"/>
        <w:rPr>
          <w:rFonts w:ascii="Times New Roman" w:hAnsi="Times New Roman"/>
          <w:sz w:val="24"/>
          <w:szCs w:val="24"/>
        </w:rPr>
      </w:pPr>
    </w:p>
    <w:tbl>
      <w:tblPr>
        <w:tblW w:w="9498" w:type="dxa"/>
        <w:tblInd w:w="-10" w:type="dxa"/>
        <w:tblLayout w:type="fixed"/>
        <w:tblCellMar>
          <w:top w:w="15" w:type="dxa"/>
          <w:left w:w="15" w:type="dxa"/>
          <w:bottom w:w="15" w:type="dxa"/>
          <w:right w:w="15" w:type="dxa"/>
        </w:tblCellMar>
        <w:tblLook w:val="00A0" w:firstRow="1" w:lastRow="0" w:firstColumn="1" w:lastColumn="0" w:noHBand="0" w:noVBand="0"/>
      </w:tblPr>
      <w:tblGrid>
        <w:gridCol w:w="7938"/>
        <w:gridCol w:w="1560"/>
      </w:tblGrid>
      <w:tr w:rsidR="007608EF" w:rsidRPr="0009245E" w14:paraId="6B2CB9EE" w14:textId="77777777" w:rsidTr="00B24C6F">
        <w:trPr>
          <w:trHeight w:val="555"/>
        </w:trPr>
        <w:tc>
          <w:tcPr>
            <w:tcW w:w="79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A215F79"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Показатели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D589A86"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Сумма (руб.)</w:t>
            </w:r>
          </w:p>
        </w:tc>
      </w:tr>
      <w:tr w:rsidR="007608EF" w:rsidRPr="0009245E" w14:paraId="24920DA5" w14:textId="77777777" w:rsidTr="00B24C6F">
        <w:trPr>
          <w:trHeight w:val="285"/>
        </w:trPr>
        <w:tc>
          <w:tcPr>
            <w:tcW w:w="79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DE5C298"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Доходы от реализации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26700AE"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1536737</w:t>
            </w:r>
          </w:p>
        </w:tc>
      </w:tr>
      <w:tr w:rsidR="007608EF" w:rsidRPr="0009245E" w14:paraId="269C4D0F" w14:textId="77777777" w:rsidTr="00B24C6F">
        <w:trPr>
          <w:trHeight w:val="270"/>
        </w:trPr>
        <w:tc>
          <w:tcPr>
            <w:tcW w:w="79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2224524"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Внереализационные доходы</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7C33385"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1300</w:t>
            </w:r>
          </w:p>
        </w:tc>
      </w:tr>
      <w:tr w:rsidR="007608EF" w:rsidRPr="0009245E" w14:paraId="76B141B3" w14:textId="77777777" w:rsidTr="00B24C6F">
        <w:trPr>
          <w:trHeight w:val="285"/>
        </w:trPr>
        <w:tc>
          <w:tcPr>
            <w:tcW w:w="79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54506D3"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Расходы, уменьшающие сумму доходов от реализации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423A657"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1263498</w:t>
            </w:r>
          </w:p>
        </w:tc>
      </w:tr>
      <w:tr w:rsidR="007608EF" w:rsidRPr="0009245E" w14:paraId="7AED1EB2" w14:textId="77777777" w:rsidTr="00B24C6F">
        <w:trPr>
          <w:trHeight w:val="270"/>
        </w:trPr>
        <w:tc>
          <w:tcPr>
            <w:tcW w:w="79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9327807"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Налоговая база для исчисления налога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0334BBA"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7B4EE8FD" w14:textId="77777777" w:rsidTr="00B24C6F">
        <w:trPr>
          <w:trHeight w:val="285"/>
        </w:trPr>
        <w:tc>
          <w:tcPr>
            <w:tcW w:w="79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5BF83E1"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Ставка налога на прибыль - всего, в том числе (%)</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F333A43"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3A84968E" w14:textId="77777777" w:rsidTr="00B24C6F">
        <w:trPr>
          <w:trHeight w:val="270"/>
        </w:trPr>
        <w:tc>
          <w:tcPr>
            <w:tcW w:w="79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D4D2B26"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в федеральный бюджет</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47D0063"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5B72064A" w14:textId="77777777" w:rsidTr="00B24C6F">
        <w:trPr>
          <w:trHeight w:val="300"/>
        </w:trPr>
        <w:tc>
          <w:tcPr>
            <w:tcW w:w="79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B908F18"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в бюджет субъекта Российской Федерации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3CE4676"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bl>
    <w:p w14:paraId="40683487" w14:textId="77777777" w:rsidR="007608EF" w:rsidRPr="00CC7084" w:rsidRDefault="007608EF" w:rsidP="000B47C4">
      <w:pPr>
        <w:autoSpaceDE w:val="0"/>
        <w:autoSpaceDN w:val="0"/>
        <w:spacing w:after="0" w:line="240" w:lineRule="auto"/>
        <w:rPr>
          <w:rFonts w:ascii="Times New Roman" w:hAnsi="Times New Roman"/>
          <w:sz w:val="24"/>
          <w:szCs w:val="24"/>
        </w:rPr>
      </w:pPr>
    </w:p>
    <w:p w14:paraId="78B3EB3E" w14:textId="77777777" w:rsidR="007608EF" w:rsidRPr="00CC7084" w:rsidRDefault="007608EF" w:rsidP="007F21F2">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 Задание 8. По правилам составления бухгалтерской отчетности, по оборотно-сальдовой </w:t>
      </w:r>
    </w:p>
    <w:p w14:paraId="29549F50" w14:textId="77777777" w:rsidR="007608EF" w:rsidRPr="00CC7084" w:rsidRDefault="007608EF" w:rsidP="007F21F2">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ведомости организации рассчитайте величину «Себестоимость продаж». Назовите счета бухгалтерского учета, используемые при формировании показателя «Себестоимость продаж» и название формы отчета, где используется данные показатели.</w:t>
      </w:r>
    </w:p>
    <w:p w14:paraId="2E708838" w14:textId="77777777" w:rsidR="007608EF" w:rsidRPr="00CC7084" w:rsidRDefault="007608EF" w:rsidP="007F21F2">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По правилам составления бухгалтерской отчетности, по оборотно-сальдовой ведомости организации рассчитайте величину «Прибыль (убыток) от продаж». Назовите название формы отчета, где используется данный показатель.</w:t>
      </w:r>
    </w:p>
    <w:p w14:paraId="2E26A31D" w14:textId="77777777" w:rsidR="007608EF" w:rsidRPr="00CC7084" w:rsidRDefault="007608EF" w:rsidP="007F21F2">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Заполнить фрагмент налоговой декларации</w:t>
      </w:r>
    </w:p>
    <w:p w14:paraId="1B4C500D" w14:textId="77777777" w:rsidR="007608EF" w:rsidRPr="00CC7084" w:rsidRDefault="007608EF" w:rsidP="000B47C4">
      <w:pPr>
        <w:autoSpaceDE w:val="0"/>
        <w:autoSpaceDN w:val="0"/>
        <w:spacing w:after="0" w:line="240" w:lineRule="auto"/>
        <w:rPr>
          <w:rFonts w:ascii="Times New Roman" w:hAnsi="Times New Roman"/>
          <w:sz w:val="24"/>
          <w:szCs w:val="24"/>
        </w:rPr>
      </w:pPr>
    </w:p>
    <w:p w14:paraId="59A7C542"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 xml:space="preserve">Декларация по налогу на прибыль. Расчет налога на прибыль организаций (фрагмент) </w:t>
      </w:r>
    </w:p>
    <w:tbl>
      <w:tblPr>
        <w:tblW w:w="9498" w:type="dxa"/>
        <w:tblInd w:w="-10" w:type="dxa"/>
        <w:tblCellMar>
          <w:top w:w="15" w:type="dxa"/>
          <w:left w:w="15" w:type="dxa"/>
          <w:bottom w:w="15" w:type="dxa"/>
          <w:right w:w="15" w:type="dxa"/>
        </w:tblCellMar>
        <w:tblLook w:val="00A0" w:firstRow="1" w:lastRow="0" w:firstColumn="1" w:lastColumn="0" w:noHBand="0" w:noVBand="0"/>
      </w:tblPr>
      <w:tblGrid>
        <w:gridCol w:w="7443"/>
        <w:gridCol w:w="2055"/>
      </w:tblGrid>
      <w:tr w:rsidR="007608EF" w:rsidRPr="0009245E" w14:paraId="43BF9B5A" w14:textId="77777777" w:rsidTr="00B24C6F">
        <w:trPr>
          <w:trHeight w:val="291"/>
        </w:trPr>
        <w:tc>
          <w:tcPr>
            <w:tcW w:w="7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4475A35"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Показатели</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05C65F1"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Сумма (руб.)</w:t>
            </w:r>
          </w:p>
        </w:tc>
      </w:tr>
      <w:tr w:rsidR="007608EF" w:rsidRPr="0009245E" w14:paraId="21072246" w14:textId="77777777" w:rsidTr="00B24C6F">
        <w:trPr>
          <w:trHeight w:val="306"/>
        </w:trPr>
        <w:tc>
          <w:tcPr>
            <w:tcW w:w="7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8B7AC81"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Доходы от реализации</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9619E6A"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1536737</w:t>
            </w:r>
          </w:p>
        </w:tc>
      </w:tr>
      <w:tr w:rsidR="007608EF" w:rsidRPr="0009245E" w14:paraId="06351F24" w14:textId="77777777" w:rsidTr="00B24C6F">
        <w:trPr>
          <w:trHeight w:val="306"/>
        </w:trPr>
        <w:tc>
          <w:tcPr>
            <w:tcW w:w="7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9BAA223"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Внереализационные доходы</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7EACFDC"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1300</w:t>
            </w:r>
          </w:p>
        </w:tc>
      </w:tr>
      <w:tr w:rsidR="007608EF" w:rsidRPr="0009245E" w14:paraId="68DC5CAC" w14:textId="77777777" w:rsidTr="00B24C6F">
        <w:trPr>
          <w:trHeight w:val="291"/>
        </w:trPr>
        <w:tc>
          <w:tcPr>
            <w:tcW w:w="7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EF85110"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Расходы, уменьшающие сумму доходов от реализации</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74ABA5D"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1263498</w:t>
            </w:r>
          </w:p>
        </w:tc>
      </w:tr>
      <w:tr w:rsidR="007608EF" w:rsidRPr="0009245E" w14:paraId="3D1C6890" w14:textId="77777777" w:rsidTr="00B24C6F">
        <w:trPr>
          <w:trHeight w:val="306"/>
        </w:trPr>
        <w:tc>
          <w:tcPr>
            <w:tcW w:w="7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8DC18FC"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Налоговая база для исчисления налога</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EB767F7"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490C7D08" w14:textId="77777777" w:rsidTr="00B24C6F">
        <w:trPr>
          <w:trHeight w:val="306"/>
        </w:trPr>
        <w:tc>
          <w:tcPr>
            <w:tcW w:w="7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5E4437E"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Ставка налога на прибыль - всего, в том числе (%)</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0FDF0D2"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76034087" w14:textId="77777777" w:rsidTr="00B24C6F">
        <w:trPr>
          <w:trHeight w:val="291"/>
        </w:trPr>
        <w:tc>
          <w:tcPr>
            <w:tcW w:w="7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F258673"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в бюджет субъекта Российской Федерации</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DA3F538"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30B4D33E" w14:textId="77777777" w:rsidTr="00B24C6F">
        <w:trPr>
          <w:trHeight w:val="306"/>
        </w:trPr>
        <w:tc>
          <w:tcPr>
            <w:tcW w:w="7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5CF7D6A"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Сумма исчисленного налога на прибыль - всего, в том числе</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40B4DCF"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r w:rsidR="007608EF" w:rsidRPr="0009245E" w14:paraId="47A736D1" w14:textId="77777777" w:rsidTr="00B24C6F">
        <w:trPr>
          <w:trHeight w:val="306"/>
        </w:trPr>
        <w:tc>
          <w:tcPr>
            <w:tcW w:w="7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418D195"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в бюджет субъекта Российской Федерации</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72D15B9" w14:textId="77777777" w:rsidR="007608EF" w:rsidRPr="00CC7084" w:rsidRDefault="007608EF" w:rsidP="000B47C4">
            <w:pPr>
              <w:autoSpaceDE w:val="0"/>
              <w:autoSpaceDN w:val="0"/>
              <w:spacing w:after="0" w:line="240" w:lineRule="auto"/>
              <w:rPr>
                <w:rFonts w:ascii="Times New Roman" w:hAnsi="Times New Roman"/>
                <w:color w:val="666666"/>
                <w:sz w:val="24"/>
                <w:szCs w:val="24"/>
              </w:rPr>
            </w:pPr>
          </w:p>
        </w:tc>
      </w:tr>
    </w:tbl>
    <w:p w14:paraId="74EEDD3E"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По правилам составления бухгалтерской отчетности, по оборотно-сальдовой ведомости организации рассчитайте величину «Запасы». Назовите счета бухгалтерского учета используемые при формировании статьи.</w:t>
      </w:r>
    </w:p>
    <w:p w14:paraId="0AAA9441" w14:textId="77777777" w:rsidR="007608EF" w:rsidRPr="00CC7084" w:rsidRDefault="007608EF" w:rsidP="000B47C4">
      <w:pPr>
        <w:autoSpaceDE w:val="0"/>
        <w:autoSpaceDN w:val="0"/>
        <w:spacing w:after="0" w:line="240" w:lineRule="auto"/>
        <w:rPr>
          <w:rFonts w:ascii="Times New Roman" w:hAnsi="Times New Roman"/>
          <w:b/>
          <w:sz w:val="24"/>
          <w:szCs w:val="24"/>
        </w:rPr>
      </w:pPr>
    </w:p>
    <w:p w14:paraId="4D06377C" w14:textId="77777777" w:rsidR="007608EF" w:rsidRPr="00CC7084" w:rsidRDefault="007608EF" w:rsidP="000B47C4">
      <w:pPr>
        <w:autoSpaceDE w:val="0"/>
        <w:autoSpaceDN w:val="0"/>
        <w:spacing w:after="0" w:line="240" w:lineRule="auto"/>
        <w:rPr>
          <w:rFonts w:ascii="Times New Roman" w:hAnsi="Times New Roman"/>
          <w:b/>
          <w:sz w:val="24"/>
          <w:szCs w:val="24"/>
        </w:rPr>
      </w:pPr>
    </w:p>
    <w:p w14:paraId="028B80E5" w14:textId="77777777" w:rsidR="007608EF" w:rsidRPr="00CC7084" w:rsidRDefault="007608EF" w:rsidP="000B47C4">
      <w:pPr>
        <w:autoSpaceDE w:val="0"/>
        <w:autoSpaceDN w:val="0"/>
        <w:spacing w:after="0" w:line="240" w:lineRule="auto"/>
        <w:rPr>
          <w:rFonts w:ascii="Times New Roman" w:hAnsi="Times New Roman"/>
          <w:b/>
          <w:sz w:val="24"/>
          <w:szCs w:val="24"/>
        </w:rPr>
      </w:pPr>
      <w:r w:rsidRPr="00CC7084">
        <w:rPr>
          <w:rFonts w:ascii="Times New Roman" w:hAnsi="Times New Roman"/>
          <w:b/>
          <w:sz w:val="24"/>
          <w:szCs w:val="24"/>
        </w:rPr>
        <w:t>ЗАДАНИЕ ДЛЯ ЭКЗАМЕНУЮЩЕГОСЯ</w:t>
      </w:r>
    </w:p>
    <w:p w14:paraId="3CDC736F" w14:textId="77777777" w:rsidR="007608EF" w:rsidRPr="00CC7084" w:rsidRDefault="007608EF" w:rsidP="000B47C4">
      <w:pPr>
        <w:autoSpaceDE w:val="0"/>
        <w:autoSpaceDN w:val="0"/>
        <w:spacing w:after="0" w:line="240" w:lineRule="auto"/>
        <w:rPr>
          <w:rFonts w:ascii="Times New Roman" w:hAnsi="Times New Roman"/>
          <w:i/>
          <w:sz w:val="24"/>
          <w:szCs w:val="24"/>
        </w:rPr>
      </w:pPr>
      <w:r w:rsidRPr="00CC7084">
        <w:rPr>
          <w:rFonts w:ascii="Times New Roman" w:hAnsi="Times New Roman"/>
          <w:b/>
          <w:sz w:val="24"/>
          <w:szCs w:val="24"/>
        </w:rPr>
        <w:t>Инструкция</w:t>
      </w:r>
    </w:p>
    <w:p w14:paraId="7045438A" w14:textId="77777777" w:rsidR="007608EF" w:rsidRPr="00CC7084" w:rsidRDefault="007608EF" w:rsidP="000B47C4">
      <w:pPr>
        <w:autoSpaceDE w:val="0"/>
        <w:autoSpaceDN w:val="0"/>
        <w:spacing w:after="0" w:line="240" w:lineRule="auto"/>
        <w:jc w:val="both"/>
        <w:rPr>
          <w:rFonts w:ascii="Times New Roman" w:hAnsi="Times New Roman"/>
          <w:i/>
          <w:sz w:val="24"/>
          <w:szCs w:val="24"/>
        </w:rPr>
      </w:pPr>
      <w:r w:rsidRPr="00CC7084">
        <w:rPr>
          <w:rFonts w:ascii="Times New Roman" w:hAnsi="Times New Roman"/>
          <w:sz w:val="24"/>
          <w:szCs w:val="24"/>
        </w:rPr>
        <w:t>1. Внимательно прочитайте задание</w:t>
      </w:r>
      <w:r w:rsidRPr="00CC7084">
        <w:rPr>
          <w:rFonts w:ascii="Times New Roman" w:hAnsi="Times New Roman"/>
          <w:i/>
          <w:sz w:val="24"/>
          <w:szCs w:val="24"/>
        </w:rPr>
        <w:t>.</w:t>
      </w:r>
    </w:p>
    <w:p w14:paraId="2C3CEA4A" w14:textId="57B9CE9F"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2. При выполнении задания и организации своей работы вы можете воспользоваться оборудованием лаборатории (перечень оборудования - </w:t>
      </w:r>
      <w:r w:rsidR="0033196C" w:rsidRPr="00CC7084">
        <w:rPr>
          <w:rFonts w:ascii="Times New Roman" w:hAnsi="Times New Roman"/>
          <w:sz w:val="24"/>
          <w:szCs w:val="24"/>
        </w:rPr>
        <w:t>согласно паспорту</w:t>
      </w:r>
      <w:r w:rsidRPr="00CC7084">
        <w:rPr>
          <w:rFonts w:ascii="Times New Roman" w:hAnsi="Times New Roman"/>
          <w:sz w:val="24"/>
          <w:szCs w:val="24"/>
        </w:rPr>
        <w:t xml:space="preserve"> КМО), справочной технической литературой.</w:t>
      </w:r>
    </w:p>
    <w:p w14:paraId="37F4D4C0" w14:textId="77777777"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Максимальное время выполнения задания 6 час.</w:t>
      </w:r>
    </w:p>
    <w:p w14:paraId="4692A89C" w14:textId="77777777"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Тексты заданий </w:t>
      </w:r>
    </w:p>
    <w:p w14:paraId="035B40DE" w14:textId="77777777" w:rsidR="007608EF" w:rsidRPr="00CC7084" w:rsidRDefault="007608EF" w:rsidP="000B47C4">
      <w:pPr>
        <w:autoSpaceDE w:val="0"/>
        <w:autoSpaceDN w:val="0"/>
        <w:spacing w:after="0" w:line="240" w:lineRule="auto"/>
        <w:rPr>
          <w:rFonts w:ascii="Times New Roman" w:hAnsi="Times New Roman"/>
          <w:b/>
          <w:sz w:val="24"/>
          <w:szCs w:val="24"/>
        </w:rPr>
      </w:pPr>
    </w:p>
    <w:p w14:paraId="5ED4301B" w14:textId="77777777" w:rsidR="007608EF" w:rsidRPr="00CC7084" w:rsidRDefault="007608EF" w:rsidP="000B47C4">
      <w:pPr>
        <w:autoSpaceDE w:val="0"/>
        <w:autoSpaceDN w:val="0"/>
        <w:spacing w:after="0" w:line="240" w:lineRule="auto"/>
        <w:rPr>
          <w:rFonts w:ascii="Times New Roman" w:hAnsi="Times New Roman"/>
          <w:b/>
          <w:spacing w:val="1"/>
          <w:sz w:val="24"/>
          <w:szCs w:val="24"/>
        </w:rPr>
      </w:pPr>
      <w:r w:rsidRPr="00CC7084">
        <w:rPr>
          <w:rFonts w:ascii="Times New Roman" w:hAnsi="Times New Roman"/>
          <w:b/>
          <w:spacing w:val="1"/>
          <w:sz w:val="24"/>
          <w:szCs w:val="24"/>
        </w:rPr>
        <w:t>ПАКЕТ ЭКЗАМЕНАТОРА</w:t>
      </w:r>
    </w:p>
    <w:p w14:paraId="0D466323" w14:textId="77777777" w:rsidR="007608EF" w:rsidRPr="00CC7084" w:rsidRDefault="007608EF" w:rsidP="000B47C4">
      <w:pPr>
        <w:autoSpaceDE w:val="0"/>
        <w:autoSpaceDN w:val="0"/>
        <w:spacing w:after="0" w:line="240" w:lineRule="auto"/>
        <w:rPr>
          <w:rFonts w:ascii="Times New Roman" w:hAnsi="Times New Roman"/>
          <w:spacing w:val="2"/>
          <w:sz w:val="24"/>
          <w:szCs w:val="24"/>
        </w:rPr>
      </w:pPr>
      <w:r w:rsidRPr="00CC7084">
        <w:rPr>
          <w:rFonts w:ascii="Times New Roman" w:hAnsi="Times New Roman"/>
          <w:spacing w:val="2"/>
          <w:sz w:val="24"/>
          <w:szCs w:val="24"/>
        </w:rPr>
        <w:t xml:space="preserve"> Варианты заданий для экзаменующегося </w:t>
      </w:r>
    </w:p>
    <w:p w14:paraId="6055FBB2" w14:textId="77777777" w:rsidR="007608EF" w:rsidRPr="00CC7084" w:rsidRDefault="007608EF" w:rsidP="000B47C4">
      <w:pPr>
        <w:autoSpaceDE w:val="0"/>
        <w:autoSpaceDN w:val="0"/>
        <w:spacing w:after="0" w:line="240" w:lineRule="auto"/>
        <w:rPr>
          <w:rFonts w:ascii="Times New Roman" w:hAnsi="Times New Roman"/>
          <w:bCs/>
          <w:sz w:val="24"/>
          <w:szCs w:val="24"/>
        </w:rPr>
      </w:pPr>
      <w:r w:rsidRPr="00CC7084">
        <w:rPr>
          <w:rFonts w:ascii="Times New Roman" w:hAnsi="Times New Roman"/>
          <w:bCs/>
          <w:sz w:val="24"/>
          <w:szCs w:val="24"/>
        </w:rPr>
        <w:tab/>
        <w:t>Материально-техническое оснащение: рабочее место преподавателя; рабочие места по количеству обучающихся; доска, калькулятор</w:t>
      </w:r>
    </w:p>
    <w:p w14:paraId="5DA5CE87" w14:textId="77777777" w:rsidR="007608EF" w:rsidRPr="00CC7084" w:rsidRDefault="007608EF" w:rsidP="000B47C4">
      <w:pPr>
        <w:autoSpaceDE w:val="0"/>
        <w:autoSpaceDN w:val="0"/>
        <w:spacing w:after="0" w:line="240" w:lineRule="auto"/>
        <w:rPr>
          <w:rFonts w:ascii="Times New Roman" w:hAnsi="Times New Roman"/>
          <w:bCs/>
          <w:sz w:val="24"/>
          <w:szCs w:val="24"/>
        </w:rPr>
      </w:pPr>
      <w:r w:rsidRPr="00CC7084">
        <w:rPr>
          <w:rFonts w:ascii="Times New Roman" w:hAnsi="Times New Roman"/>
          <w:bCs/>
          <w:sz w:val="24"/>
          <w:szCs w:val="24"/>
        </w:rPr>
        <w:tab/>
        <w:t>Технические средства обучения: компьютер, проектор, экран (стационарные или переносные).</w:t>
      </w:r>
    </w:p>
    <w:p w14:paraId="3CF0FC57" w14:textId="77777777" w:rsidR="007608EF" w:rsidRPr="00CC7084" w:rsidRDefault="007608EF" w:rsidP="000B47C4">
      <w:pPr>
        <w:autoSpaceDE w:val="0"/>
        <w:autoSpaceDN w:val="0"/>
        <w:spacing w:after="0" w:line="240" w:lineRule="auto"/>
        <w:jc w:val="both"/>
        <w:rPr>
          <w:rFonts w:ascii="Times New Roman" w:hAnsi="Times New Roman"/>
          <w:b/>
          <w:sz w:val="24"/>
          <w:szCs w:val="24"/>
        </w:rPr>
      </w:pPr>
      <w:r w:rsidRPr="00CC7084">
        <w:rPr>
          <w:rFonts w:ascii="Times New Roman" w:hAnsi="Times New Roman"/>
          <w:b/>
          <w:sz w:val="24"/>
          <w:szCs w:val="24"/>
        </w:rPr>
        <w:t>Общие компетенции, для проверки сформированности которых, может использоваться портфолио:</w:t>
      </w:r>
    </w:p>
    <w:p w14:paraId="040D73A5" w14:textId="77777777" w:rsidR="007608EF" w:rsidRDefault="007608EF" w:rsidP="000B47C4">
      <w:pPr>
        <w:spacing w:after="0" w:line="240" w:lineRule="auto"/>
        <w:jc w:val="both"/>
        <w:rPr>
          <w:rFonts w:ascii="Times New Roman" w:hAnsi="Times New Roman"/>
          <w:sz w:val="24"/>
          <w:szCs w:val="24"/>
        </w:rPr>
      </w:pPr>
      <w:r w:rsidRPr="009A3E44">
        <w:rPr>
          <w:rFonts w:ascii="Times New Roman" w:hAnsi="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3"/>
        <w:gridCol w:w="8227"/>
      </w:tblGrid>
      <w:tr w:rsidR="00830423" w:rsidRPr="0009245E" w14:paraId="6C4F1D9D" w14:textId="77777777" w:rsidTr="00CB2112">
        <w:tc>
          <w:tcPr>
            <w:tcW w:w="1203" w:type="dxa"/>
          </w:tcPr>
          <w:p w14:paraId="64626259" w14:textId="77777777" w:rsidR="00830423" w:rsidRPr="0009245E" w:rsidRDefault="00830423" w:rsidP="00CB2112">
            <w:pPr>
              <w:pStyle w:val="2"/>
              <w:spacing w:before="0" w:after="0"/>
              <w:jc w:val="both"/>
              <w:rPr>
                <w:rStyle w:val="af2"/>
                <w:rFonts w:ascii="Times New Roman" w:hAnsi="Times New Roman"/>
                <w:b w:val="0"/>
                <w:sz w:val="24"/>
                <w:szCs w:val="24"/>
                <w:lang w:eastAsia="en-US"/>
              </w:rPr>
            </w:pPr>
            <w:r w:rsidRPr="0009245E">
              <w:rPr>
                <w:rStyle w:val="af2"/>
                <w:rFonts w:ascii="Times New Roman" w:hAnsi="Times New Roman"/>
                <w:b w:val="0"/>
                <w:sz w:val="24"/>
                <w:szCs w:val="24"/>
              </w:rPr>
              <w:t>ОК 2.</w:t>
            </w:r>
          </w:p>
        </w:tc>
        <w:tc>
          <w:tcPr>
            <w:tcW w:w="8227" w:type="dxa"/>
          </w:tcPr>
          <w:p w14:paraId="2D63E4D9" w14:textId="77777777" w:rsidR="00830423" w:rsidRPr="0009245E" w:rsidRDefault="00830423" w:rsidP="00CB2112">
            <w:pPr>
              <w:spacing w:after="0" w:line="240" w:lineRule="auto"/>
              <w:rPr>
                <w:sz w:val="20"/>
                <w:szCs w:val="20"/>
                <w:lang w:eastAsia="en-US"/>
              </w:rPr>
            </w:pPr>
            <w:r w:rsidRPr="00663E64">
              <w:rPr>
                <w:rFonts w:ascii="Times New Roman" w:hAnsi="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bl>
    <w:p w14:paraId="101E1DB8" w14:textId="77777777" w:rsidR="00830423" w:rsidRDefault="00830423" w:rsidP="000B47C4">
      <w:pPr>
        <w:spacing w:after="0" w:line="240" w:lineRule="auto"/>
        <w:jc w:val="both"/>
        <w:rPr>
          <w:rFonts w:ascii="Times New Roman" w:hAnsi="Times New Roman"/>
          <w:sz w:val="24"/>
          <w:szCs w:val="24"/>
        </w:rPr>
      </w:pPr>
    </w:p>
    <w:p w14:paraId="03DAAEF1" w14:textId="77777777" w:rsidR="007608EF" w:rsidRDefault="007608EF" w:rsidP="000B47C4">
      <w:pPr>
        <w:suppressAutoHyphens/>
        <w:spacing w:after="0" w:line="240" w:lineRule="auto"/>
        <w:ind w:firstLine="709"/>
        <w:jc w:val="both"/>
        <w:rPr>
          <w:rStyle w:val="af2"/>
          <w:rFonts w:ascii="Times New Roman" w:hAnsi="Times New Roman"/>
          <w:i w:val="0"/>
          <w:sz w:val="24"/>
          <w:szCs w:val="24"/>
        </w:rPr>
      </w:pPr>
    </w:p>
    <w:p w14:paraId="77760E97" w14:textId="77777777" w:rsidR="007608EF" w:rsidRDefault="007608EF" w:rsidP="000B47C4">
      <w:pPr>
        <w:suppressAutoHyphens/>
        <w:spacing w:after="0" w:line="240" w:lineRule="auto"/>
        <w:ind w:firstLine="709"/>
        <w:jc w:val="both"/>
        <w:rPr>
          <w:rStyle w:val="af2"/>
          <w:rFonts w:ascii="Times New Roman" w:hAnsi="Times New Roman"/>
          <w:i w:val="0"/>
          <w:sz w:val="24"/>
          <w:szCs w:val="24"/>
        </w:rPr>
      </w:pPr>
      <w:r w:rsidRPr="00653C9A">
        <w:rPr>
          <w:rStyle w:val="af2"/>
          <w:rFonts w:ascii="Times New Roman" w:hAnsi="Times New Roman"/>
          <w:i w:val="0"/>
          <w:sz w:val="24"/>
          <w:szCs w:val="24"/>
        </w:rPr>
        <w:t>Перечень профессиональных компетенций</w:t>
      </w:r>
    </w:p>
    <w:p w14:paraId="5D99E452" w14:textId="77777777" w:rsidR="00830423" w:rsidRDefault="00830423" w:rsidP="000B47C4">
      <w:pPr>
        <w:suppressAutoHyphens/>
        <w:spacing w:after="0" w:line="240" w:lineRule="auto"/>
        <w:ind w:firstLine="709"/>
        <w:jc w:val="both"/>
        <w:rPr>
          <w:rStyle w:val="af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2"/>
        <w:gridCol w:w="8238"/>
      </w:tblGrid>
      <w:tr w:rsidR="00830423" w:rsidRPr="0009245E" w14:paraId="5E08B0B1" w14:textId="77777777" w:rsidTr="00CB2112">
        <w:tc>
          <w:tcPr>
            <w:tcW w:w="1192" w:type="dxa"/>
          </w:tcPr>
          <w:p w14:paraId="5CF1248D" w14:textId="77777777" w:rsidR="00830423" w:rsidRPr="00730BF3" w:rsidRDefault="00830423" w:rsidP="00CB2112">
            <w:pPr>
              <w:rPr>
                <w:rFonts w:ascii="Times New Roman" w:hAnsi="Times New Roman"/>
              </w:rPr>
            </w:pPr>
            <w:r w:rsidRPr="00730BF3">
              <w:rPr>
                <w:rFonts w:ascii="Times New Roman" w:hAnsi="Times New Roman"/>
              </w:rPr>
              <w:t xml:space="preserve">ПК </w:t>
            </w:r>
            <w:r>
              <w:rPr>
                <w:rFonts w:ascii="Times New Roman" w:hAnsi="Times New Roman"/>
              </w:rPr>
              <w:t>2</w:t>
            </w:r>
            <w:r w:rsidRPr="00730BF3">
              <w:rPr>
                <w:rFonts w:ascii="Times New Roman" w:hAnsi="Times New Roman"/>
              </w:rPr>
              <w:t>.1.</w:t>
            </w:r>
          </w:p>
        </w:tc>
        <w:tc>
          <w:tcPr>
            <w:tcW w:w="8238" w:type="dxa"/>
          </w:tcPr>
          <w:p w14:paraId="2A140B77" w14:textId="77777777" w:rsidR="00830423" w:rsidRPr="00D159D7" w:rsidRDefault="00830423" w:rsidP="00CB2112">
            <w:pPr>
              <w:pStyle w:val="2"/>
              <w:spacing w:before="0" w:after="0"/>
              <w:jc w:val="both"/>
              <w:rPr>
                <w:rStyle w:val="af2"/>
                <w:rFonts w:ascii="Times New Roman" w:hAnsi="Times New Roman"/>
                <w:b w:val="0"/>
                <w:bCs w:val="0"/>
                <w:i/>
                <w:iCs w:val="0"/>
                <w:sz w:val="24"/>
                <w:szCs w:val="24"/>
              </w:rPr>
            </w:pPr>
            <w:r w:rsidRPr="00D159D7">
              <w:rPr>
                <w:rFonts w:ascii="Times New Roman" w:hAnsi="Times New Roman"/>
                <w:b w:val="0"/>
                <w:bCs w:val="0"/>
                <w:i w:val="0"/>
                <w:iCs w:val="0"/>
                <w:sz w:val="24"/>
                <w:szCs w:val="24"/>
              </w:rPr>
              <w:t>Проводить инвентаризацию активов и обязательств экономического субъекта и отражать ее результаты</w:t>
            </w:r>
          </w:p>
        </w:tc>
      </w:tr>
      <w:tr w:rsidR="00830423" w:rsidRPr="0009245E" w14:paraId="389BA90D" w14:textId="77777777" w:rsidTr="00CB2112">
        <w:tc>
          <w:tcPr>
            <w:tcW w:w="1192" w:type="dxa"/>
          </w:tcPr>
          <w:p w14:paraId="0E6F55B0" w14:textId="77777777" w:rsidR="00830423" w:rsidRPr="00730BF3" w:rsidRDefault="00830423" w:rsidP="00CB2112">
            <w:pPr>
              <w:rPr>
                <w:rFonts w:ascii="Times New Roman" w:hAnsi="Times New Roman"/>
              </w:rPr>
            </w:pPr>
            <w:r w:rsidRPr="00730BF3">
              <w:rPr>
                <w:rFonts w:ascii="Times New Roman" w:hAnsi="Times New Roman"/>
              </w:rPr>
              <w:t xml:space="preserve">ПК </w:t>
            </w:r>
            <w:r>
              <w:rPr>
                <w:rFonts w:ascii="Times New Roman" w:hAnsi="Times New Roman"/>
              </w:rPr>
              <w:t>2</w:t>
            </w:r>
            <w:r w:rsidRPr="00730BF3">
              <w:rPr>
                <w:rFonts w:ascii="Times New Roman" w:hAnsi="Times New Roman"/>
              </w:rPr>
              <w:t>.2.</w:t>
            </w:r>
          </w:p>
        </w:tc>
        <w:tc>
          <w:tcPr>
            <w:tcW w:w="8238" w:type="dxa"/>
          </w:tcPr>
          <w:p w14:paraId="6036FD2E" w14:textId="77777777" w:rsidR="00830423" w:rsidRPr="00D159D7" w:rsidRDefault="00830423" w:rsidP="00CB2112">
            <w:pPr>
              <w:pStyle w:val="2"/>
              <w:spacing w:before="0" w:after="0"/>
              <w:jc w:val="both"/>
              <w:rPr>
                <w:rStyle w:val="af2"/>
                <w:rFonts w:ascii="Times New Roman" w:hAnsi="Times New Roman"/>
                <w:b w:val="0"/>
                <w:bCs w:val="0"/>
                <w:i/>
                <w:iCs w:val="0"/>
                <w:sz w:val="24"/>
                <w:szCs w:val="24"/>
              </w:rPr>
            </w:pPr>
            <w:r w:rsidRPr="00D159D7">
              <w:rPr>
                <w:rFonts w:ascii="Times New Roman" w:hAnsi="Times New Roman"/>
                <w:b w:val="0"/>
                <w:bCs w:val="0"/>
                <w:i w:val="0"/>
                <w:iCs w:val="0"/>
                <w:sz w:val="24"/>
                <w:szCs w:val="24"/>
              </w:rPr>
              <w:t>Формировать бухгалтерскую (финансовую) и налоговую отчетность</w:t>
            </w:r>
          </w:p>
        </w:tc>
      </w:tr>
      <w:tr w:rsidR="00830423" w:rsidRPr="0009245E" w14:paraId="034AED6A" w14:textId="77777777" w:rsidTr="00CB2112">
        <w:tc>
          <w:tcPr>
            <w:tcW w:w="1192" w:type="dxa"/>
          </w:tcPr>
          <w:p w14:paraId="46B11B4F" w14:textId="77777777" w:rsidR="00830423" w:rsidRPr="00730BF3" w:rsidRDefault="00830423" w:rsidP="00CB2112">
            <w:pPr>
              <w:rPr>
                <w:rFonts w:ascii="Times New Roman" w:hAnsi="Times New Roman"/>
              </w:rPr>
            </w:pPr>
            <w:r w:rsidRPr="00730BF3">
              <w:rPr>
                <w:rFonts w:ascii="Times New Roman" w:hAnsi="Times New Roman"/>
              </w:rPr>
              <w:t xml:space="preserve">ПК </w:t>
            </w:r>
            <w:r>
              <w:rPr>
                <w:rFonts w:ascii="Times New Roman" w:hAnsi="Times New Roman"/>
              </w:rPr>
              <w:t>2</w:t>
            </w:r>
            <w:r w:rsidRPr="00730BF3">
              <w:rPr>
                <w:rFonts w:ascii="Times New Roman" w:hAnsi="Times New Roman"/>
              </w:rPr>
              <w:t>.3.</w:t>
            </w:r>
          </w:p>
        </w:tc>
        <w:tc>
          <w:tcPr>
            <w:tcW w:w="8238" w:type="dxa"/>
          </w:tcPr>
          <w:p w14:paraId="13717966" w14:textId="77777777" w:rsidR="00830423" w:rsidRPr="00D159D7" w:rsidRDefault="00830423" w:rsidP="00CB2112">
            <w:pPr>
              <w:pStyle w:val="2"/>
              <w:spacing w:before="0" w:after="0"/>
              <w:jc w:val="both"/>
              <w:rPr>
                <w:rStyle w:val="af2"/>
                <w:rFonts w:ascii="Times New Roman" w:hAnsi="Times New Roman"/>
                <w:b w:val="0"/>
                <w:bCs w:val="0"/>
                <w:i/>
                <w:iCs w:val="0"/>
                <w:sz w:val="24"/>
                <w:szCs w:val="24"/>
              </w:rPr>
            </w:pPr>
            <w:r w:rsidRPr="00D159D7">
              <w:rPr>
                <w:rFonts w:ascii="Times New Roman" w:hAnsi="Times New Roman"/>
                <w:b w:val="0"/>
                <w:bCs w:val="0"/>
                <w:i w:val="0"/>
                <w:iCs w:val="0"/>
                <w:color w:val="000000"/>
                <w:sz w:val="24"/>
                <w:szCs w:val="24"/>
              </w:rPr>
              <w:t xml:space="preserve"> </w:t>
            </w:r>
            <w:r w:rsidRPr="00D159D7">
              <w:rPr>
                <w:rFonts w:ascii="Times New Roman" w:hAnsi="Times New Roman"/>
                <w:b w:val="0"/>
                <w:bCs w:val="0"/>
                <w:i w:val="0"/>
                <w:iCs w:val="0"/>
                <w:sz w:val="24"/>
                <w:szCs w:val="24"/>
              </w:rPr>
              <w:t>Оценивать достоверность формирования бухгалтерской (финансовой) и налоговой отчетности.</w:t>
            </w:r>
          </w:p>
        </w:tc>
      </w:tr>
      <w:tr w:rsidR="00830423" w:rsidRPr="0009245E" w14:paraId="31090F2F" w14:textId="77777777" w:rsidTr="00CB2112">
        <w:tc>
          <w:tcPr>
            <w:tcW w:w="1192" w:type="dxa"/>
          </w:tcPr>
          <w:p w14:paraId="6C82A730" w14:textId="77777777" w:rsidR="00830423" w:rsidRPr="00730BF3" w:rsidRDefault="00830423" w:rsidP="00CB2112">
            <w:pPr>
              <w:rPr>
                <w:rFonts w:ascii="Times New Roman" w:hAnsi="Times New Roman"/>
              </w:rPr>
            </w:pPr>
            <w:r w:rsidRPr="00730BF3">
              <w:rPr>
                <w:rFonts w:ascii="Times New Roman" w:hAnsi="Times New Roman"/>
              </w:rPr>
              <w:t xml:space="preserve">ПК </w:t>
            </w:r>
            <w:r>
              <w:rPr>
                <w:rFonts w:ascii="Times New Roman" w:hAnsi="Times New Roman"/>
              </w:rPr>
              <w:t>2</w:t>
            </w:r>
            <w:r w:rsidRPr="00730BF3">
              <w:rPr>
                <w:rFonts w:ascii="Times New Roman" w:hAnsi="Times New Roman"/>
              </w:rPr>
              <w:t>.4.</w:t>
            </w:r>
          </w:p>
        </w:tc>
        <w:tc>
          <w:tcPr>
            <w:tcW w:w="8238" w:type="dxa"/>
          </w:tcPr>
          <w:p w14:paraId="6B54D8AB" w14:textId="77777777" w:rsidR="00830423" w:rsidRPr="00D159D7" w:rsidRDefault="00830423" w:rsidP="00CB2112">
            <w:pPr>
              <w:pStyle w:val="2"/>
              <w:spacing w:before="0" w:after="0"/>
              <w:jc w:val="both"/>
              <w:rPr>
                <w:rStyle w:val="af2"/>
                <w:rFonts w:ascii="Times New Roman" w:hAnsi="Times New Roman"/>
                <w:b w:val="0"/>
                <w:bCs w:val="0"/>
                <w:i/>
                <w:iCs w:val="0"/>
                <w:sz w:val="24"/>
                <w:szCs w:val="24"/>
              </w:rPr>
            </w:pPr>
            <w:r w:rsidRPr="00D159D7">
              <w:rPr>
                <w:rFonts w:ascii="Times New Roman" w:hAnsi="Times New Roman"/>
                <w:b w:val="0"/>
                <w:bCs w:val="0"/>
                <w:i w:val="0"/>
                <w:iCs w:val="0"/>
                <w:sz w:val="24"/>
                <w:szCs w:val="24"/>
              </w:rPr>
              <w:t xml:space="preserve"> Проводить анализ бухгалтерской (финансовой) отчетности.</w:t>
            </w:r>
          </w:p>
        </w:tc>
      </w:tr>
      <w:tr w:rsidR="00830423" w:rsidRPr="0009245E" w14:paraId="32ACBE60" w14:textId="77777777" w:rsidTr="00CB2112">
        <w:tc>
          <w:tcPr>
            <w:tcW w:w="1192" w:type="dxa"/>
          </w:tcPr>
          <w:p w14:paraId="439849AD" w14:textId="77777777" w:rsidR="00830423" w:rsidRPr="00730BF3" w:rsidRDefault="00830423" w:rsidP="00CB2112">
            <w:pPr>
              <w:rPr>
                <w:rFonts w:ascii="Times New Roman" w:hAnsi="Times New Roman"/>
              </w:rPr>
            </w:pPr>
            <w:r w:rsidRPr="00730BF3">
              <w:rPr>
                <w:rFonts w:ascii="Times New Roman" w:hAnsi="Times New Roman"/>
              </w:rPr>
              <w:t xml:space="preserve">ПК </w:t>
            </w:r>
            <w:r>
              <w:rPr>
                <w:rFonts w:ascii="Times New Roman" w:hAnsi="Times New Roman"/>
              </w:rPr>
              <w:t>2</w:t>
            </w:r>
            <w:r w:rsidRPr="00730BF3">
              <w:rPr>
                <w:rFonts w:ascii="Times New Roman" w:hAnsi="Times New Roman"/>
              </w:rPr>
              <w:t>.5.</w:t>
            </w:r>
          </w:p>
        </w:tc>
        <w:tc>
          <w:tcPr>
            <w:tcW w:w="8238" w:type="dxa"/>
            <w:shd w:val="clear" w:color="auto" w:fill="auto"/>
          </w:tcPr>
          <w:p w14:paraId="444F5640" w14:textId="77777777" w:rsidR="00830423" w:rsidRPr="00D159D7" w:rsidRDefault="00830423" w:rsidP="00CB2112">
            <w:pPr>
              <w:pStyle w:val="2"/>
              <w:spacing w:before="0" w:after="0"/>
              <w:jc w:val="both"/>
              <w:rPr>
                <w:rStyle w:val="af2"/>
                <w:rFonts w:ascii="Times New Roman" w:hAnsi="Times New Roman"/>
                <w:b w:val="0"/>
                <w:bCs w:val="0"/>
                <w:i/>
                <w:iCs w:val="0"/>
                <w:sz w:val="24"/>
                <w:szCs w:val="24"/>
              </w:rPr>
            </w:pPr>
            <w:r w:rsidRPr="00D159D7">
              <w:rPr>
                <w:rFonts w:ascii="Times New Roman" w:eastAsia="Calibri" w:hAnsi="Times New Roman"/>
                <w:b w:val="0"/>
                <w:bCs w:val="0"/>
                <w:i w:val="0"/>
                <w:iCs w:val="0"/>
                <w:sz w:val="24"/>
                <w:szCs w:val="24"/>
                <w:lang w:eastAsia="en-US"/>
              </w:rPr>
              <w:t>Составлять финансовую модель бизнес-плана.</w:t>
            </w:r>
          </w:p>
        </w:tc>
      </w:tr>
    </w:tbl>
    <w:p w14:paraId="113CBEBA" w14:textId="77777777" w:rsidR="00830423" w:rsidRPr="00830423" w:rsidRDefault="00830423" w:rsidP="000B47C4">
      <w:pPr>
        <w:suppressAutoHyphens/>
        <w:spacing w:after="0" w:line="240" w:lineRule="auto"/>
        <w:ind w:firstLine="709"/>
        <w:jc w:val="both"/>
        <w:rPr>
          <w:rStyle w:val="af2"/>
          <w:i w:val="0"/>
          <w:iCs/>
        </w:rPr>
      </w:pPr>
    </w:p>
    <w:p w14:paraId="27E8722A" w14:textId="77777777" w:rsidR="007608EF" w:rsidRPr="00CC7084" w:rsidRDefault="007608EF" w:rsidP="000B47C4">
      <w:pPr>
        <w:autoSpaceDE w:val="0"/>
        <w:autoSpaceDN w:val="0"/>
        <w:spacing w:after="0" w:line="240" w:lineRule="auto"/>
        <w:rPr>
          <w:rFonts w:ascii="Times New Roman" w:hAnsi="Times New Roman"/>
          <w:sz w:val="24"/>
          <w:szCs w:val="24"/>
        </w:rPr>
      </w:pPr>
      <w:r w:rsidRPr="00CC7084">
        <w:rPr>
          <w:rFonts w:ascii="Times New Roman" w:hAnsi="Times New Roman"/>
          <w:b/>
          <w:bCs/>
          <w:sz w:val="24"/>
          <w:szCs w:val="24"/>
        </w:rPr>
        <w:t>Состав портфолио:</w:t>
      </w:r>
    </w:p>
    <w:p w14:paraId="1B7071A7" w14:textId="77777777" w:rsidR="007608EF" w:rsidRPr="00CC7084" w:rsidRDefault="007608EF" w:rsidP="000B47C4">
      <w:pPr>
        <w:autoSpaceDE w:val="0"/>
        <w:autoSpaceDN w:val="0"/>
        <w:spacing w:after="0" w:line="240" w:lineRule="auto"/>
        <w:rPr>
          <w:rFonts w:ascii="Times New Roman" w:hAnsi="Times New Roman"/>
          <w:b/>
          <w:bCs/>
          <w:iCs/>
          <w:sz w:val="24"/>
          <w:szCs w:val="24"/>
        </w:rPr>
      </w:pPr>
      <w:r w:rsidRPr="00CC7084">
        <w:rPr>
          <w:rFonts w:ascii="Times New Roman" w:hAnsi="Times New Roman"/>
          <w:b/>
          <w:bCs/>
          <w:iCs/>
          <w:sz w:val="24"/>
          <w:szCs w:val="24"/>
        </w:rPr>
        <w:t xml:space="preserve">Обязательные документы: </w:t>
      </w:r>
    </w:p>
    <w:p w14:paraId="43C4D694" w14:textId="77777777" w:rsidR="007608EF" w:rsidRPr="00CC7084" w:rsidRDefault="007608EF" w:rsidP="000B47C4">
      <w:pPr>
        <w:autoSpaceDE w:val="0"/>
        <w:autoSpaceDN w:val="0"/>
        <w:spacing w:after="0" w:line="240" w:lineRule="auto"/>
        <w:rPr>
          <w:rFonts w:ascii="Times New Roman" w:hAnsi="Times New Roman"/>
          <w:bCs/>
          <w:iCs/>
          <w:sz w:val="24"/>
          <w:szCs w:val="24"/>
        </w:rPr>
      </w:pPr>
      <w:r w:rsidRPr="00CC7084">
        <w:rPr>
          <w:rFonts w:ascii="Times New Roman" w:hAnsi="Times New Roman"/>
          <w:bCs/>
          <w:iCs/>
          <w:sz w:val="24"/>
          <w:szCs w:val="24"/>
        </w:rPr>
        <w:t>-дневник практик</w:t>
      </w:r>
    </w:p>
    <w:p w14:paraId="7168CD78" w14:textId="77777777" w:rsidR="007608EF" w:rsidRPr="00CC7084" w:rsidRDefault="007608EF" w:rsidP="000B47C4">
      <w:pPr>
        <w:autoSpaceDE w:val="0"/>
        <w:autoSpaceDN w:val="0"/>
        <w:spacing w:after="0" w:line="240" w:lineRule="auto"/>
        <w:rPr>
          <w:rFonts w:ascii="Times New Roman" w:hAnsi="Times New Roman"/>
          <w:b/>
          <w:bCs/>
          <w:iCs/>
          <w:sz w:val="24"/>
          <w:szCs w:val="24"/>
        </w:rPr>
      </w:pPr>
      <w:r w:rsidRPr="00CC7084">
        <w:rPr>
          <w:rFonts w:ascii="Times New Roman" w:hAnsi="Times New Roman"/>
          <w:b/>
          <w:bCs/>
          <w:iCs/>
          <w:sz w:val="24"/>
          <w:szCs w:val="24"/>
        </w:rPr>
        <w:t>Дополнительные материалы:</w:t>
      </w:r>
    </w:p>
    <w:p w14:paraId="5C9F6F66" w14:textId="2495D191"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Грамоты, сертификаты участия </w:t>
      </w:r>
      <w:r w:rsidR="0033196C" w:rsidRPr="00CC7084">
        <w:rPr>
          <w:rFonts w:ascii="Times New Roman" w:hAnsi="Times New Roman"/>
          <w:sz w:val="24"/>
          <w:szCs w:val="24"/>
        </w:rPr>
        <w:t>в научно</w:t>
      </w:r>
      <w:r w:rsidRPr="00CC7084">
        <w:rPr>
          <w:rFonts w:ascii="Times New Roman" w:hAnsi="Times New Roman"/>
          <w:sz w:val="24"/>
          <w:szCs w:val="24"/>
        </w:rPr>
        <w:t>-практических конференциях</w:t>
      </w:r>
    </w:p>
    <w:p w14:paraId="6B81912A" w14:textId="77777777" w:rsidR="007608EF" w:rsidRPr="00CC7084" w:rsidRDefault="007608EF" w:rsidP="000B47C4">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Грамоты за спортивные и общественные достижения -дипломы и свидетельства за участие в олимпиадах и конкурсах профессионального мастерства по специальности Экономика и бухгалтерский учет (по отраслям)</w:t>
      </w:r>
    </w:p>
    <w:p w14:paraId="64AAF4C9" w14:textId="77777777" w:rsidR="007608EF" w:rsidRPr="00AB7257" w:rsidRDefault="007608EF" w:rsidP="00730BF3">
      <w:pPr>
        <w:autoSpaceDE w:val="0"/>
        <w:autoSpaceDN w:val="0"/>
        <w:adjustRightInd w:val="0"/>
        <w:spacing w:after="0" w:line="240" w:lineRule="auto"/>
        <w:rPr>
          <w:rFonts w:ascii="Times New Roman" w:hAnsi="Times New Roman"/>
          <w:color w:val="000000"/>
          <w:sz w:val="23"/>
          <w:szCs w:val="23"/>
        </w:rPr>
      </w:pPr>
      <w:r w:rsidRPr="00AB7257">
        <w:rPr>
          <w:rFonts w:ascii="Times New Roman" w:hAnsi="Times New Roman"/>
          <w:color w:val="000000"/>
          <w:sz w:val="23"/>
          <w:szCs w:val="23"/>
        </w:rPr>
        <w:t xml:space="preserve">Уровни освоения обучающимся профессиональных компетенций </w:t>
      </w:r>
    </w:p>
    <w:p w14:paraId="0D7DBF07" w14:textId="77777777" w:rsidR="007608EF" w:rsidRDefault="007608EF" w:rsidP="000B47C4">
      <w:pPr>
        <w:autoSpaceDE w:val="0"/>
        <w:autoSpaceDN w:val="0"/>
        <w:adjustRightInd w:val="0"/>
        <w:spacing w:after="0" w:line="240" w:lineRule="auto"/>
        <w:jc w:val="both"/>
        <w:rPr>
          <w:rFonts w:ascii="Times New Roman" w:hAnsi="Times New Roman"/>
          <w:sz w:val="23"/>
          <w:szCs w:val="23"/>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51"/>
        <w:gridCol w:w="2268"/>
        <w:gridCol w:w="2552"/>
      </w:tblGrid>
      <w:tr w:rsidR="007608EF" w:rsidRPr="0009245E" w14:paraId="6BD3BFC0" w14:textId="77777777" w:rsidTr="00EF07E5">
        <w:trPr>
          <w:trHeight w:val="88"/>
        </w:trPr>
        <w:tc>
          <w:tcPr>
            <w:tcW w:w="9498" w:type="dxa"/>
            <w:gridSpan w:val="4"/>
          </w:tcPr>
          <w:p w14:paraId="2C163A9F" w14:textId="798B0542" w:rsidR="007608EF" w:rsidRPr="0009245E" w:rsidRDefault="007608EF" w:rsidP="000B47C4">
            <w:pPr>
              <w:autoSpaceDE w:val="0"/>
              <w:autoSpaceDN w:val="0"/>
              <w:adjustRightInd w:val="0"/>
              <w:spacing w:after="0" w:line="240" w:lineRule="auto"/>
              <w:rPr>
                <w:rFonts w:ascii="Times New Roman" w:hAnsi="Times New Roman"/>
                <w:color w:val="000000"/>
                <w:sz w:val="20"/>
                <w:szCs w:val="20"/>
              </w:rPr>
            </w:pPr>
            <w:r w:rsidRPr="0009245E">
              <w:rPr>
                <w:rFonts w:ascii="Times New Roman" w:hAnsi="Times New Roman"/>
                <w:b/>
                <w:bCs/>
                <w:sz w:val="20"/>
                <w:szCs w:val="20"/>
              </w:rPr>
              <w:t xml:space="preserve">ШКАЛА </w:t>
            </w:r>
            <w:r w:rsidR="0033196C" w:rsidRPr="0009245E">
              <w:rPr>
                <w:rFonts w:ascii="Times New Roman" w:hAnsi="Times New Roman"/>
                <w:b/>
                <w:bCs/>
                <w:sz w:val="20"/>
                <w:szCs w:val="20"/>
              </w:rPr>
              <w:t>ОЦЕНИВАНИЯ.</w:t>
            </w:r>
            <w:r w:rsidRPr="0009245E">
              <w:rPr>
                <w:rFonts w:ascii="Times New Roman" w:hAnsi="Times New Roman"/>
                <w:b/>
                <w:bCs/>
                <w:sz w:val="20"/>
                <w:szCs w:val="20"/>
              </w:rPr>
              <w:t xml:space="preserve"> </w:t>
            </w:r>
            <w:r w:rsidRPr="0009245E">
              <w:rPr>
                <w:rFonts w:ascii="Times New Roman" w:hAnsi="Times New Roman"/>
                <w:b/>
                <w:bCs/>
                <w:color w:val="000000"/>
                <w:sz w:val="20"/>
                <w:szCs w:val="20"/>
              </w:rPr>
              <w:t xml:space="preserve">Характеристика уровней освоения компетенции </w:t>
            </w:r>
          </w:p>
        </w:tc>
      </w:tr>
      <w:tr w:rsidR="007608EF" w:rsidRPr="0009245E" w14:paraId="1691F464" w14:textId="77777777" w:rsidTr="00EF07E5">
        <w:trPr>
          <w:trHeight w:val="88"/>
        </w:trPr>
        <w:tc>
          <w:tcPr>
            <w:tcW w:w="2127" w:type="dxa"/>
          </w:tcPr>
          <w:p w14:paraId="3570085C" w14:textId="77777777" w:rsidR="007608EF" w:rsidRPr="0009245E" w:rsidRDefault="007608EF" w:rsidP="000B47C4">
            <w:pPr>
              <w:autoSpaceDE w:val="0"/>
              <w:autoSpaceDN w:val="0"/>
              <w:adjustRightInd w:val="0"/>
              <w:spacing w:after="0" w:line="240" w:lineRule="auto"/>
              <w:rPr>
                <w:rFonts w:ascii="Times New Roman" w:hAnsi="Times New Roman"/>
                <w:color w:val="000000"/>
                <w:sz w:val="20"/>
                <w:szCs w:val="20"/>
              </w:rPr>
            </w:pPr>
            <w:r w:rsidRPr="0009245E">
              <w:rPr>
                <w:rFonts w:ascii="Times New Roman" w:hAnsi="Times New Roman"/>
                <w:b/>
                <w:bCs/>
                <w:color w:val="000000"/>
                <w:sz w:val="20"/>
                <w:szCs w:val="20"/>
              </w:rPr>
              <w:t xml:space="preserve">Уровни </w:t>
            </w:r>
          </w:p>
        </w:tc>
        <w:tc>
          <w:tcPr>
            <w:tcW w:w="2551" w:type="dxa"/>
          </w:tcPr>
          <w:p w14:paraId="25FD8292" w14:textId="77777777" w:rsidR="007608EF" w:rsidRPr="0009245E" w:rsidRDefault="007608EF" w:rsidP="000B47C4">
            <w:pPr>
              <w:autoSpaceDE w:val="0"/>
              <w:autoSpaceDN w:val="0"/>
              <w:adjustRightInd w:val="0"/>
              <w:spacing w:after="0" w:line="240" w:lineRule="auto"/>
              <w:rPr>
                <w:rFonts w:ascii="Times New Roman" w:hAnsi="Times New Roman"/>
                <w:color w:val="000000"/>
                <w:sz w:val="20"/>
                <w:szCs w:val="20"/>
              </w:rPr>
            </w:pPr>
            <w:r w:rsidRPr="0009245E">
              <w:rPr>
                <w:rFonts w:ascii="Times New Roman" w:hAnsi="Times New Roman"/>
                <w:b/>
                <w:bCs/>
                <w:color w:val="000000"/>
                <w:sz w:val="20"/>
                <w:szCs w:val="20"/>
              </w:rPr>
              <w:t xml:space="preserve">Оценка </w:t>
            </w:r>
          </w:p>
        </w:tc>
        <w:tc>
          <w:tcPr>
            <w:tcW w:w="2268" w:type="dxa"/>
          </w:tcPr>
          <w:p w14:paraId="0986EA04" w14:textId="77777777" w:rsidR="007608EF" w:rsidRPr="0009245E" w:rsidRDefault="007608EF" w:rsidP="000B47C4">
            <w:pPr>
              <w:autoSpaceDE w:val="0"/>
              <w:autoSpaceDN w:val="0"/>
              <w:adjustRightInd w:val="0"/>
              <w:spacing w:after="0" w:line="240" w:lineRule="auto"/>
              <w:rPr>
                <w:rFonts w:ascii="Times New Roman" w:hAnsi="Times New Roman"/>
                <w:color w:val="000000"/>
                <w:sz w:val="20"/>
                <w:szCs w:val="20"/>
              </w:rPr>
            </w:pPr>
            <w:r w:rsidRPr="0009245E">
              <w:rPr>
                <w:rFonts w:ascii="Times New Roman" w:hAnsi="Times New Roman"/>
                <w:b/>
                <w:bCs/>
                <w:color w:val="000000"/>
                <w:sz w:val="20"/>
                <w:szCs w:val="20"/>
              </w:rPr>
              <w:t xml:space="preserve">Содержание </w:t>
            </w:r>
          </w:p>
        </w:tc>
        <w:tc>
          <w:tcPr>
            <w:tcW w:w="2552" w:type="dxa"/>
          </w:tcPr>
          <w:p w14:paraId="17CC602A" w14:textId="77777777" w:rsidR="007608EF" w:rsidRPr="0009245E" w:rsidRDefault="007608EF" w:rsidP="000B47C4">
            <w:pPr>
              <w:autoSpaceDE w:val="0"/>
              <w:autoSpaceDN w:val="0"/>
              <w:adjustRightInd w:val="0"/>
              <w:spacing w:after="0" w:line="240" w:lineRule="auto"/>
              <w:rPr>
                <w:rFonts w:ascii="Times New Roman" w:hAnsi="Times New Roman"/>
                <w:color w:val="000000"/>
                <w:sz w:val="20"/>
                <w:szCs w:val="20"/>
              </w:rPr>
            </w:pPr>
            <w:r w:rsidRPr="0009245E">
              <w:rPr>
                <w:rFonts w:ascii="Times New Roman" w:hAnsi="Times New Roman"/>
                <w:b/>
                <w:bCs/>
                <w:color w:val="000000"/>
                <w:sz w:val="20"/>
                <w:szCs w:val="20"/>
              </w:rPr>
              <w:t xml:space="preserve">Проявления </w:t>
            </w:r>
          </w:p>
        </w:tc>
      </w:tr>
      <w:tr w:rsidR="007608EF" w:rsidRPr="0009245E" w14:paraId="19BF94CC" w14:textId="77777777" w:rsidTr="00EF07E5">
        <w:trPr>
          <w:trHeight w:val="550"/>
        </w:trPr>
        <w:tc>
          <w:tcPr>
            <w:tcW w:w="2127" w:type="dxa"/>
          </w:tcPr>
          <w:p w14:paraId="78595E97" w14:textId="77777777" w:rsidR="007608EF" w:rsidRPr="0009245E" w:rsidRDefault="007608EF" w:rsidP="000B47C4">
            <w:pPr>
              <w:autoSpaceDE w:val="0"/>
              <w:autoSpaceDN w:val="0"/>
              <w:adjustRightInd w:val="0"/>
              <w:spacing w:after="0" w:line="240" w:lineRule="auto"/>
              <w:rPr>
                <w:rFonts w:ascii="Times New Roman" w:hAnsi="Times New Roman"/>
                <w:color w:val="000000"/>
                <w:sz w:val="24"/>
                <w:szCs w:val="24"/>
              </w:rPr>
            </w:pPr>
            <w:r w:rsidRPr="0009245E">
              <w:rPr>
                <w:rFonts w:ascii="Times New Roman" w:hAnsi="Times New Roman"/>
                <w:color w:val="000000"/>
                <w:sz w:val="24"/>
                <w:szCs w:val="24"/>
              </w:rPr>
              <w:t xml:space="preserve">Нулевой </w:t>
            </w:r>
          </w:p>
        </w:tc>
        <w:tc>
          <w:tcPr>
            <w:tcW w:w="2551" w:type="dxa"/>
          </w:tcPr>
          <w:p w14:paraId="178EC4E3" w14:textId="77777777" w:rsidR="007608EF" w:rsidRPr="0009245E" w:rsidRDefault="007608EF" w:rsidP="000B47C4">
            <w:pPr>
              <w:autoSpaceDE w:val="0"/>
              <w:autoSpaceDN w:val="0"/>
              <w:adjustRightInd w:val="0"/>
              <w:spacing w:after="0" w:line="240" w:lineRule="auto"/>
              <w:rPr>
                <w:rFonts w:ascii="Times New Roman" w:hAnsi="Times New Roman"/>
                <w:color w:val="000000"/>
                <w:sz w:val="24"/>
                <w:szCs w:val="24"/>
              </w:rPr>
            </w:pPr>
            <w:r w:rsidRPr="0009245E">
              <w:rPr>
                <w:rFonts w:ascii="Times New Roman" w:hAnsi="Times New Roman"/>
                <w:color w:val="000000"/>
                <w:sz w:val="24"/>
                <w:szCs w:val="24"/>
              </w:rPr>
              <w:t xml:space="preserve">Неудовлетворительно </w:t>
            </w:r>
          </w:p>
        </w:tc>
        <w:tc>
          <w:tcPr>
            <w:tcW w:w="2268" w:type="dxa"/>
          </w:tcPr>
          <w:p w14:paraId="5B240005" w14:textId="77777777" w:rsidR="007608EF" w:rsidRPr="0009245E" w:rsidRDefault="007608EF" w:rsidP="000B47C4">
            <w:pPr>
              <w:autoSpaceDE w:val="0"/>
              <w:autoSpaceDN w:val="0"/>
              <w:adjustRightInd w:val="0"/>
              <w:spacing w:after="0" w:line="240" w:lineRule="auto"/>
              <w:rPr>
                <w:rFonts w:ascii="Times New Roman" w:hAnsi="Times New Roman"/>
                <w:color w:val="000000"/>
                <w:sz w:val="24"/>
                <w:szCs w:val="24"/>
              </w:rPr>
            </w:pPr>
            <w:r w:rsidRPr="0009245E">
              <w:rPr>
                <w:rFonts w:ascii="Times New Roman" w:hAnsi="Times New Roman"/>
                <w:color w:val="000000"/>
                <w:sz w:val="24"/>
                <w:szCs w:val="24"/>
              </w:rPr>
              <w:t xml:space="preserve">Студент не обладает необходимой системой знаний и умений </w:t>
            </w:r>
          </w:p>
        </w:tc>
        <w:tc>
          <w:tcPr>
            <w:tcW w:w="2552" w:type="dxa"/>
          </w:tcPr>
          <w:p w14:paraId="0F21AB91" w14:textId="77777777" w:rsidR="007608EF" w:rsidRPr="0009245E" w:rsidRDefault="007608EF" w:rsidP="000B47C4">
            <w:pPr>
              <w:autoSpaceDE w:val="0"/>
              <w:autoSpaceDN w:val="0"/>
              <w:adjustRightInd w:val="0"/>
              <w:spacing w:after="0" w:line="240" w:lineRule="auto"/>
              <w:rPr>
                <w:rFonts w:ascii="Times New Roman" w:hAnsi="Times New Roman"/>
                <w:color w:val="000000"/>
                <w:sz w:val="24"/>
                <w:szCs w:val="24"/>
              </w:rPr>
            </w:pPr>
            <w:r w:rsidRPr="0009245E">
              <w:rPr>
                <w:rFonts w:ascii="Times New Roman" w:hAnsi="Times New Roman"/>
                <w:color w:val="000000"/>
                <w:sz w:val="24"/>
                <w:szCs w:val="24"/>
              </w:rPr>
              <w:t xml:space="preserve">Обнаруживаются пробелы в знаниях основного программного материала, допускаются принципиальные ошибки в выполнении предусмотренных программой заданий </w:t>
            </w:r>
          </w:p>
        </w:tc>
      </w:tr>
      <w:tr w:rsidR="007608EF" w:rsidRPr="0009245E" w14:paraId="224EC477" w14:textId="77777777" w:rsidTr="00EF07E5">
        <w:trPr>
          <w:trHeight w:val="1586"/>
        </w:trPr>
        <w:tc>
          <w:tcPr>
            <w:tcW w:w="2127" w:type="dxa"/>
          </w:tcPr>
          <w:p w14:paraId="65BC15A6" w14:textId="77777777" w:rsidR="007608EF" w:rsidRPr="0009245E" w:rsidRDefault="007608EF" w:rsidP="000B47C4">
            <w:pPr>
              <w:autoSpaceDE w:val="0"/>
              <w:autoSpaceDN w:val="0"/>
              <w:adjustRightInd w:val="0"/>
              <w:spacing w:after="0" w:line="240" w:lineRule="auto"/>
              <w:rPr>
                <w:rFonts w:ascii="Times New Roman" w:hAnsi="Times New Roman"/>
                <w:color w:val="000000"/>
                <w:sz w:val="24"/>
                <w:szCs w:val="24"/>
              </w:rPr>
            </w:pPr>
            <w:r w:rsidRPr="0009245E">
              <w:rPr>
                <w:rFonts w:ascii="Times New Roman" w:hAnsi="Times New Roman"/>
                <w:color w:val="000000"/>
                <w:sz w:val="24"/>
                <w:szCs w:val="24"/>
              </w:rPr>
              <w:t xml:space="preserve">Минимальный </w:t>
            </w:r>
          </w:p>
          <w:p w14:paraId="7B975C57" w14:textId="77777777" w:rsidR="007608EF" w:rsidRPr="0009245E" w:rsidRDefault="007608EF" w:rsidP="000B47C4">
            <w:pPr>
              <w:autoSpaceDE w:val="0"/>
              <w:autoSpaceDN w:val="0"/>
              <w:adjustRightInd w:val="0"/>
              <w:spacing w:after="0" w:line="240" w:lineRule="auto"/>
              <w:rPr>
                <w:rFonts w:ascii="Times New Roman" w:hAnsi="Times New Roman"/>
                <w:color w:val="000000"/>
                <w:sz w:val="24"/>
                <w:szCs w:val="24"/>
              </w:rPr>
            </w:pPr>
            <w:r w:rsidRPr="0009245E">
              <w:rPr>
                <w:rFonts w:ascii="Times New Roman" w:hAnsi="Times New Roman"/>
                <w:color w:val="000000"/>
                <w:sz w:val="24"/>
                <w:szCs w:val="24"/>
              </w:rPr>
              <w:t xml:space="preserve">(1 уровень) </w:t>
            </w:r>
          </w:p>
        </w:tc>
        <w:tc>
          <w:tcPr>
            <w:tcW w:w="2551" w:type="dxa"/>
          </w:tcPr>
          <w:p w14:paraId="78BE6A0A" w14:textId="77777777" w:rsidR="007608EF" w:rsidRPr="0009245E" w:rsidRDefault="007608EF" w:rsidP="000B47C4">
            <w:pPr>
              <w:autoSpaceDE w:val="0"/>
              <w:autoSpaceDN w:val="0"/>
              <w:adjustRightInd w:val="0"/>
              <w:spacing w:after="0" w:line="240" w:lineRule="auto"/>
              <w:rPr>
                <w:rFonts w:ascii="Times New Roman" w:hAnsi="Times New Roman"/>
                <w:color w:val="000000"/>
                <w:sz w:val="24"/>
                <w:szCs w:val="24"/>
              </w:rPr>
            </w:pPr>
            <w:r w:rsidRPr="0009245E">
              <w:rPr>
                <w:rFonts w:ascii="Times New Roman" w:hAnsi="Times New Roman"/>
                <w:color w:val="000000"/>
                <w:sz w:val="24"/>
                <w:szCs w:val="24"/>
              </w:rPr>
              <w:t xml:space="preserve">Удовлетворительно </w:t>
            </w:r>
          </w:p>
        </w:tc>
        <w:tc>
          <w:tcPr>
            <w:tcW w:w="2268" w:type="dxa"/>
          </w:tcPr>
          <w:p w14:paraId="3BF70C53" w14:textId="77777777" w:rsidR="007608EF" w:rsidRPr="0009245E" w:rsidRDefault="007608EF" w:rsidP="000B47C4">
            <w:pPr>
              <w:autoSpaceDE w:val="0"/>
              <w:autoSpaceDN w:val="0"/>
              <w:adjustRightInd w:val="0"/>
              <w:spacing w:after="0" w:line="240" w:lineRule="auto"/>
              <w:rPr>
                <w:rFonts w:ascii="Times New Roman" w:hAnsi="Times New Roman"/>
                <w:color w:val="000000"/>
                <w:sz w:val="24"/>
                <w:szCs w:val="24"/>
              </w:rPr>
            </w:pPr>
            <w:r w:rsidRPr="0009245E">
              <w:rPr>
                <w:rFonts w:ascii="Times New Roman" w:hAnsi="Times New Roman"/>
                <w:color w:val="000000"/>
                <w:sz w:val="24"/>
                <w:szCs w:val="24"/>
              </w:rPr>
              <w:t xml:space="preserve">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 </w:t>
            </w:r>
          </w:p>
        </w:tc>
        <w:tc>
          <w:tcPr>
            <w:tcW w:w="2552" w:type="dxa"/>
          </w:tcPr>
          <w:p w14:paraId="0FA0AE63" w14:textId="77777777" w:rsidR="007608EF" w:rsidRPr="0009245E" w:rsidRDefault="007608EF" w:rsidP="000B47C4">
            <w:pPr>
              <w:autoSpaceDE w:val="0"/>
              <w:autoSpaceDN w:val="0"/>
              <w:adjustRightInd w:val="0"/>
              <w:spacing w:after="0" w:line="240" w:lineRule="auto"/>
              <w:rPr>
                <w:rFonts w:ascii="Times New Roman" w:hAnsi="Times New Roman"/>
                <w:color w:val="000000"/>
                <w:sz w:val="24"/>
                <w:szCs w:val="24"/>
              </w:rPr>
            </w:pPr>
            <w:r w:rsidRPr="0009245E">
              <w:rPr>
                <w:rFonts w:ascii="Times New Roman" w:hAnsi="Times New Roman"/>
                <w:color w:val="000000"/>
                <w:sz w:val="24"/>
                <w:szCs w:val="24"/>
              </w:rPr>
              <w:t xml:space="preserve">Обнаруживаются знания основного программного материала в объеме, необходимом для дальнейшей учебы и предстоящей работы по специальности (профессии); студент справляется с выполнением заданий, предусмотренных программой, знаком с основной литературой, рекомендованной программой. Как правило, оценка "удовлетворительно" выставляется студентам, допустившим погрешности в ответе и при выполнении заданий, но обладающим необходимыми знаниями для их устранения под руководством преподавателя </w:t>
            </w:r>
          </w:p>
        </w:tc>
      </w:tr>
      <w:tr w:rsidR="007608EF" w:rsidRPr="0009245E" w14:paraId="3938945F" w14:textId="77777777" w:rsidTr="00EF07E5">
        <w:trPr>
          <w:trHeight w:val="1355"/>
        </w:trPr>
        <w:tc>
          <w:tcPr>
            <w:tcW w:w="2127" w:type="dxa"/>
          </w:tcPr>
          <w:p w14:paraId="42D3BB0F" w14:textId="77777777" w:rsidR="007608EF" w:rsidRPr="0009245E" w:rsidRDefault="007608EF" w:rsidP="000B47C4">
            <w:pPr>
              <w:autoSpaceDE w:val="0"/>
              <w:autoSpaceDN w:val="0"/>
              <w:adjustRightInd w:val="0"/>
              <w:spacing w:after="0" w:line="240" w:lineRule="auto"/>
              <w:rPr>
                <w:rFonts w:ascii="Times New Roman" w:hAnsi="Times New Roman"/>
                <w:color w:val="000000"/>
                <w:sz w:val="24"/>
                <w:szCs w:val="24"/>
              </w:rPr>
            </w:pPr>
            <w:r w:rsidRPr="0009245E">
              <w:rPr>
                <w:rFonts w:ascii="Times New Roman" w:hAnsi="Times New Roman"/>
                <w:color w:val="000000"/>
                <w:sz w:val="24"/>
                <w:szCs w:val="24"/>
              </w:rPr>
              <w:t xml:space="preserve">Базовый </w:t>
            </w:r>
          </w:p>
          <w:p w14:paraId="4FBC0045" w14:textId="77777777" w:rsidR="007608EF" w:rsidRPr="0009245E" w:rsidRDefault="007608EF" w:rsidP="000B47C4">
            <w:pPr>
              <w:autoSpaceDE w:val="0"/>
              <w:autoSpaceDN w:val="0"/>
              <w:adjustRightInd w:val="0"/>
              <w:spacing w:after="0" w:line="240" w:lineRule="auto"/>
              <w:rPr>
                <w:rFonts w:ascii="Times New Roman" w:hAnsi="Times New Roman"/>
                <w:color w:val="000000"/>
                <w:sz w:val="24"/>
                <w:szCs w:val="24"/>
              </w:rPr>
            </w:pPr>
            <w:r w:rsidRPr="0009245E">
              <w:rPr>
                <w:rFonts w:ascii="Times New Roman" w:hAnsi="Times New Roman"/>
                <w:color w:val="000000"/>
                <w:sz w:val="24"/>
                <w:szCs w:val="24"/>
              </w:rPr>
              <w:t xml:space="preserve">(2 уровень) </w:t>
            </w:r>
          </w:p>
        </w:tc>
        <w:tc>
          <w:tcPr>
            <w:tcW w:w="2551" w:type="dxa"/>
          </w:tcPr>
          <w:p w14:paraId="7A633E64" w14:textId="77777777" w:rsidR="007608EF" w:rsidRPr="0009245E" w:rsidRDefault="007608EF" w:rsidP="000B47C4">
            <w:pPr>
              <w:autoSpaceDE w:val="0"/>
              <w:autoSpaceDN w:val="0"/>
              <w:adjustRightInd w:val="0"/>
              <w:spacing w:after="0" w:line="240" w:lineRule="auto"/>
              <w:rPr>
                <w:rFonts w:ascii="Times New Roman" w:hAnsi="Times New Roman"/>
                <w:color w:val="000000"/>
                <w:sz w:val="24"/>
                <w:szCs w:val="24"/>
              </w:rPr>
            </w:pPr>
            <w:r w:rsidRPr="0009245E">
              <w:rPr>
                <w:rFonts w:ascii="Times New Roman" w:hAnsi="Times New Roman"/>
                <w:color w:val="000000"/>
                <w:sz w:val="24"/>
                <w:szCs w:val="24"/>
              </w:rPr>
              <w:t xml:space="preserve">Хорошо </w:t>
            </w:r>
          </w:p>
        </w:tc>
        <w:tc>
          <w:tcPr>
            <w:tcW w:w="2268" w:type="dxa"/>
          </w:tcPr>
          <w:p w14:paraId="4C5D6EAD" w14:textId="77777777" w:rsidR="007608EF" w:rsidRPr="0009245E" w:rsidRDefault="007608EF" w:rsidP="000B47C4">
            <w:pPr>
              <w:autoSpaceDE w:val="0"/>
              <w:autoSpaceDN w:val="0"/>
              <w:adjustRightInd w:val="0"/>
              <w:spacing w:after="0" w:line="240" w:lineRule="auto"/>
              <w:rPr>
                <w:rFonts w:ascii="Times New Roman" w:hAnsi="Times New Roman"/>
                <w:color w:val="000000"/>
                <w:sz w:val="24"/>
                <w:szCs w:val="24"/>
              </w:rPr>
            </w:pPr>
            <w:r w:rsidRPr="0009245E">
              <w:rPr>
                <w:rFonts w:ascii="Times New Roman" w:hAnsi="Times New Roman"/>
                <w:color w:val="000000"/>
                <w:sz w:val="24"/>
                <w:szCs w:val="24"/>
              </w:rPr>
              <w:t xml:space="preserve">Уровень осознанного владения учебным материалом и учебными умениями, навыками и способами деятельности по дисциплине; способны анализировать, проводить сравнение и обоснование выбора методов решения заданий в практико-ориентированных ситуациях </w:t>
            </w:r>
          </w:p>
        </w:tc>
        <w:tc>
          <w:tcPr>
            <w:tcW w:w="2552" w:type="dxa"/>
          </w:tcPr>
          <w:p w14:paraId="376BAF80" w14:textId="77777777" w:rsidR="007608EF" w:rsidRPr="0009245E" w:rsidRDefault="007608EF" w:rsidP="000B47C4">
            <w:pPr>
              <w:autoSpaceDE w:val="0"/>
              <w:autoSpaceDN w:val="0"/>
              <w:adjustRightInd w:val="0"/>
              <w:spacing w:after="0" w:line="240" w:lineRule="auto"/>
              <w:rPr>
                <w:rFonts w:ascii="Times New Roman" w:hAnsi="Times New Roman"/>
                <w:color w:val="000000"/>
                <w:sz w:val="24"/>
                <w:szCs w:val="24"/>
              </w:rPr>
            </w:pPr>
            <w:r w:rsidRPr="0009245E">
              <w:rPr>
                <w:rFonts w:ascii="Times New Roman" w:hAnsi="Times New Roman"/>
                <w:color w:val="000000"/>
                <w:sz w:val="24"/>
                <w:szCs w:val="24"/>
              </w:rPr>
              <w:t xml:space="preserve">Обнаруживается полное знание программного материала; студент,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студентам,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 </w:t>
            </w:r>
          </w:p>
        </w:tc>
      </w:tr>
      <w:tr w:rsidR="007608EF" w:rsidRPr="0009245E" w14:paraId="123A1575" w14:textId="77777777" w:rsidTr="00EF07E5">
        <w:trPr>
          <w:trHeight w:val="1586"/>
        </w:trPr>
        <w:tc>
          <w:tcPr>
            <w:tcW w:w="2127" w:type="dxa"/>
          </w:tcPr>
          <w:p w14:paraId="4AA0D64E" w14:textId="77777777" w:rsidR="007608EF" w:rsidRPr="0009245E" w:rsidRDefault="007608EF" w:rsidP="000B47C4">
            <w:pPr>
              <w:autoSpaceDE w:val="0"/>
              <w:autoSpaceDN w:val="0"/>
              <w:adjustRightInd w:val="0"/>
              <w:spacing w:after="0" w:line="240" w:lineRule="auto"/>
              <w:rPr>
                <w:rFonts w:ascii="Times New Roman" w:hAnsi="Times New Roman"/>
                <w:color w:val="000000"/>
                <w:sz w:val="24"/>
                <w:szCs w:val="24"/>
              </w:rPr>
            </w:pPr>
            <w:r w:rsidRPr="0009245E">
              <w:rPr>
                <w:rFonts w:ascii="Times New Roman" w:hAnsi="Times New Roman"/>
                <w:color w:val="000000"/>
                <w:sz w:val="24"/>
                <w:szCs w:val="24"/>
              </w:rPr>
              <w:t xml:space="preserve">Продвинутый </w:t>
            </w:r>
          </w:p>
          <w:p w14:paraId="174A475B" w14:textId="77777777" w:rsidR="007608EF" w:rsidRPr="0009245E" w:rsidRDefault="007608EF" w:rsidP="000B47C4">
            <w:pPr>
              <w:autoSpaceDE w:val="0"/>
              <w:autoSpaceDN w:val="0"/>
              <w:adjustRightInd w:val="0"/>
              <w:spacing w:after="0" w:line="240" w:lineRule="auto"/>
              <w:rPr>
                <w:rFonts w:ascii="Times New Roman" w:hAnsi="Times New Roman"/>
                <w:color w:val="000000"/>
                <w:sz w:val="24"/>
                <w:szCs w:val="24"/>
              </w:rPr>
            </w:pPr>
            <w:r w:rsidRPr="0009245E">
              <w:rPr>
                <w:rFonts w:ascii="Times New Roman" w:hAnsi="Times New Roman"/>
                <w:color w:val="000000"/>
                <w:sz w:val="24"/>
                <w:szCs w:val="24"/>
              </w:rPr>
              <w:t xml:space="preserve">(3 уровень) </w:t>
            </w:r>
          </w:p>
        </w:tc>
        <w:tc>
          <w:tcPr>
            <w:tcW w:w="2551" w:type="dxa"/>
          </w:tcPr>
          <w:p w14:paraId="17A01972" w14:textId="77777777" w:rsidR="007608EF" w:rsidRPr="0009245E" w:rsidRDefault="007608EF" w:rsidP="000B47C4">
            <w:pPr>
              <w:autoSpaceDE w:val="0"/>
              <w:autoSpaceDN w:val="0"/>
              <w:adjustRightInd w:val="0"/>
              <w:spacing w:after="0" w:line="240" w:lineRule="auto"/>
              <w:rPr>
                <w:rFonts w:ascii="Times New Roman" w:hAnsi="Times New Roman"/>
                <w:color w:val="000000"/>
                <w:sz w:val="24"/>
                <w:szCs w:val="24"/>
              </w:rPr>
            </w:pPr>
            <w:r w:rsidRPr="0009245E">
              <w:rPr>
                <w:rFonts w:ascii="Times New Roman" w:hAnsi="Times New Roman"/>
                <w:color w:val="000000"/>
                <w:sz w:val="24"/>
                <w:szCs w:val="24"/>
              </w:rPr>
              <w:t xml:space="preserve">Отлично </w:t>
            </w:r>
          </w:p>
        </w:tc>
        <w:tc>
          <w:tcPr>
            <w:tcW w:w="2268" w:type="dxa"/>
          </w:tcPr>
          <w:p w14:paraId="73FCE468" w14:textId="77777777" w:rsidR="007608EF" w:rsidRPr="0009245E" w:rsidRDefault="007608EF" w:rsidP="000B47C4">
            <w:pPr>
              <w:autoSpaceDE w:val="0"/>
              <w:autoSpaceDN w:val="0"/>
              <w:adjustRightInd w:val="0"/>
              <w:spacing w:after="0" w:line="240" w:lineRule="auto"/>
              <w:rPr>
                <w:rFonts w:ascii="Times New Roman" w:hAnsi="Times New Roman"/>
                <w:color w:val="000000"/>
                <w:sz w:val="24"/>
                <w:szCs w:val="24"/>
              </w:rPr>
            </w:pPr>
            <w:r w:rsidRPr="0009245E">
              <w:rPr>
                <w:rFonts w:ascii="Times New Roman" w:hAnsi="Times New Roman"/>
                <w:color w:val="000000"/>
                <w:sz w:val="24"/>
                <w:szCs w:val="24"/>
              </w:rPr>
              <w:t xml:space="preserve">Уровень оценки результатов обучения студентов по дисциплине является основой для формирования общих и профессиональных компетенций, соответствующих требованиям ФГОС. 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w:t>
            </w:r>
          </w:p>
        </w:tc>
        <w:tc>
          <w:tcPr>
            <w:tcW w:w="2552" w:type="dxa"/>
          </w:tcPr>
          <w:p w14:paraId="47D35A40" w14:textId="77777777" w:rsidR="007608EF" w:rsidRPr="0009245E" w:rsidRDefault="007608EF" w:rsidP="000B47C4">
            <w:pPr>
              <w:autoSpaceDE w:val="0"/>
              <w:autoSpaceDN w:val="0"/>
              <w:adjustRightInd w:val="0"/>
              <w:spacing w:after="0" w:line="240" w:lineRule="auto"/>
              <w:rPr>
                <w:rFonts w:ascii="Times New Roman" w:hAnsi="Times New Roman"/>
                <w:color w:val="000000"/>
                <w:sz w:val="24"/>
                <w:szCs w:val="24"/>
              </w:rPr>
            </w:pPr>
            <w:r w:rsidRPr="0009245E">
              <w:rPr>
                <w:rFonts w:ascii="Times New Roman" w:hAnsi="Times New Roman"/>
                <w:color w:val="000000"/>
                <w:sz w:val="24"/>
                <w:szCs w:val="24"/>
              </w:rPr>
              <w:t xml:space="preserve">Обнаруживается всестороннее, систематическое и глубокое знание программного материала, умение свободно выполнять задания, предусмотренные программой; студент, усвоивший основную и знакомый с дополнительной литературой, рекомендованной программой. Как правило, оценка "отлично" выставляется студентам, усвоившим взаимосвязь основных понятий дисциплины в их значении для приобретаемой профессии, проявившим творческие способности в понимании, изложении и использовании программного материала </w:t>
            </w:r>
          </w:p>
        </w:tc>
      </w:tr>
    </w:tbl>
    <w:p w14:paraId="5955D290" w14:textId="77777777" w:rsidR="007B4BA7" w:rsidRPr="00CA60ED" w:rsidRDefault="003C2403" w:rsidP="007B4BA7">
      <w:pPr>
        <w:spacing w:after="0"/>
        <w:jc w:val="right"/>
        <w:rPr>
          <w:rFonts w:ascii="Times New Roman" w:hAnsi="Times New Roman"/>
          <w:b/>
          <w:sz w:val="20"/>
          <w:szCs w:val="20"/>
        </w:rPr>
      </w:pPr>
      <w:r>
        <w:rPr>
          <w:rFonts w:ascii="Times New Roman" w:hAnsi="Times New Roman"/>
          <w:b/>
          <w:sz w:val="24"/>
          <w:szCs w:val="24"/>
        </w:rPr>
        <w:br w:type="page"/>
      </w:r>
      <w:r w:rsidR="007B4BA7" w:rsidRPr="00CA60ED">
        <w:rPr>
          <w:rFonts w:ascii="Times New Roman" w:hAnsi="Times New Roman"/>
          <w:b/>
          <w:sz w:val="20"/>
          <w:szCs w:val="20"/>
        </w:rPr>
        <w:t>Приложение 1</w:t>
      </w:r>
    </w:p>
    <w:p w14:paraId="4C7BCCD5" w14:textId="77777777" w:rsidR="007B4BA7" w:rsidRPr="00CA60ED" w:rsidRDefault="007B4BA7" w:rsidP="007B4BA7">
      <w:pPr>
        <w:spacing w:after="0"/>
        <w:jc w:val="center"/>
        <w:rPr>
          <w:rFonts w:ascii="Times New Roman" w:hAnsi="Times New Roman"/>
          <w:b/>
          <w:sz w:val="20"/>
          <w:szCs w:val="20"/>
        </w:rPr>
      </w:pPr>
      <w:r w:rsidRPr="00CA60ED">
        <w:rPr>
          <w:rFonts w:ascii="Times New Roman" w:hAnsi="Times New Roman"/>
          <w:b/>
          <w:sz w:val="20"/>
          <w:szCs w:val="20"/>
        </w:rPr>
        <w:t>ФОРМА АТТЕСТАЦИОННОГО ЛИСТА ПО МОДУЛЮ</w:t>
      </w:r>
    </w:p>
    <w:p w14:paraId="446DDE25" w14:textId="77777777" w:rsidR="007B4BA7" w:rsidRPr="00CA60ED" w:rsidRDefault="007B4BA7" w:rsidP="007B4BA7">
      <w:pPr>
        <w:spacing w:after="0"/>
        <w:jc w:val="center"/>
        <w:rPr>
          <w:rFonts w:ascii="Times New Roman" w:hAnsi="Times New Roman"/>
          <w:sz w:val="20"/>
          <w:szCs w:val="20"/>
        </w:rPr>
      </w:pPr>
      <w:r w:rsidRPr="00CA60ED">
        <w:rPr>
          <w:rFonts w:ascii="Times New Roman" w:hAnsi="Times New Roman"/>
          <w:sz w:val="20"/>
          <w:szCs w:val="20"/>
        </w:rPr>
        <w:t>Частное профессиональное образовательное учреждение</w:t>
      </w:r>
    </w:p>
    <w:p w14:paraId="45F01851" w14:textId="77777777" w:rsidR="007B4BA7" w:rsidRPr="00CA60ED" w:rsidRDefault="007B4BA7" w:rsidP="007B4BA7">
      <w:pPr>
        <w:spacing w:after="0" w:line="240" w:lineRule="auto"/>
        <w:jc w:val="center"/>
        <w:rPr>
          <w:rFonts w:ascii="Times New Roman" w:hAnsi="Times New Roman"/>
          <w:sz w:val="20"/>
          <w:szCs w:val="20"/>
        </w:rPr>
      </w:pPr>
      <w:r w:rsidRPr="00CA60ED">
        <w:rPr>
          <w:rFonts w:ascii="Times New Roman" w:hAnsi="Times New Roman"/>
          <w:sz w:val="20"/>
          <w:szCs w:val="20"/>
        </w:rPr>
        <w:t xml:space="preserve">«СЕВЕРО-КАВКАЗСКИЙ КОЛЛЕДЖ ИННОВАЦИОННЫХ ТЕХНОЛОГИЙ </w:t>
      </w:r>
    </w:p>
    <w:p w14:paraId="26E1C454" w14:textId="77777777" w:rsidR="007B4BA7" w:rsidRPr="00CA60ED" w:rsidRDefault="007B4BA7" w:rsidP="007B4BA7">
      <w:pPr>
        <w:pBdr>
          <w:bottom w:val="single" w:sz="4" w:space="1" w:color="auto"/>
        </w:pBdr>
        <w:spacing w:after="0" w:line="240" w:lineRule="auto"/>
        <w:jc w:val="center"/>
        <w:rPr>
          <w:rFonts w:ascii="Times New Roman" w:hAnsi="Times New Roman"/>
          <w:sz w:val="20"/>
          <w:szCs w:val="20"/>
        </w:rPr>
      </w:pPr>
      <w:r w:rsidRPr="00CA60ED">
        <w:rPr>
          <w:rFonts w:ascii="Times New Roman" w:hAnsi="Times New Roman"/>
          <w:sz w:val="20"/>
          <w:szCs w:val="20"/>
        </w:rPr>
        <w:t>(ЧПОУ «СККИТ»)</w:t>
      </w:r>
    </w:p>
    <w:p w14:paraId="3E358962" w14:textId="77777777" w:rsidR="007B4BA7" w:rsidRPr="00CA60ED" w:rsidRDefault="007B4BA7" w:rsidP="007B4BA7">
      <w:pPr>
        <w:jc w:val="center"/>
        <w:rPr>
          <w:rFonts w:ascii="Times New Roman" w:hAnsi="Times New Roman"/>
          <w:b/>
          <w:sz w:val="20"/>
          <w:szCs w:val="20"/>
        </w:rPr>
      </w:pPr>
      <w:r w:rsidRPr="00CA60ED">
        <w:rPr>
          <w:rFonts w:ascii="Times New Roman" w:hAnsi="Times New Roman"/>
          <w:b/>
          <w:sz w:val="20"/>
          <w:szCs w:val="20"/>
        </w:rPr>
        <w:t>АТТЕСТАЦИОННЫЙ ЛИСТ</w:t>
      </w:r>
    </w:p>
    <w:p w14:paraId="26E4374A" w14:textId="77777777" w:rsidR="007B4BA7" w:rsidRPr="00CA60ED" w:rsidRDefault="007B4BA7" w:rsidP="007B4BA7">
      <w:pPr>
        <w:spacing w:after="0" w:line="240" w:lineRule="auto"/>
        <w:rPr>
          <w:rFonts w:ascii="Times New Roman" w:hAnsi="Times New Roman"/>
          <w:sz w:val="20"/>
          <w:szCs w:val="20"/>
        </w:rPr>
      </w:pPr>
      <w:r w:rsidRPr="00CA60ED">
        <w:rPr>
          <w:rFonts w:ascii="Times New Roman" w:hAnsi="Times New Roman"/>
          <w:sz w:val="20"/>
          <w:szCs w:val="20"/>
        </w:rPr>
        <w:t>Ф.И.О. ____________________________________________________________________________</w:t>
      </w:r>
    </w:p>
    <w:p w14:paraId="1C29DEB0" w14:textId="77777777" w:rsidR="007B4BA7" w:rsidRPr="00CA60ED" w:rsidRDefault="007B4BA7" w:rsidP="007B4BA7">
      <w:pPr>
        <w:spacing w:after="0" w:line="240" w:lineRule="auto"/>
        <w:rPr>
          <w:rFonts w:ascii="Times New Roman" w:hAnsi="Times New Roman"/>
          <w:sz w:val="20"/>
          <w:szCs w:val="20"/>
        </w:rPr>
      </w:pPr>
      <w:r w:rsidRPr="00CA60ED">
        <w:rPr>
          <w:rFonts w:ascii="Times New Roman" w:hAnsi="Times New Roman"/>
          <w:sz w:val="20"/>
          <w:szCs w:val="20"/>
        </w:rPr>
        <w:t>Курс _______________________________________, форма обучения _______________________</w:t>
      </w:r>
    </w:p>
    <w:p w14:paraId="0D50C063" w14:textId="77777777" w:rsidR="007B4BA7" w:rsidRPr="00CA60ED" w:rsidRDefault="007B4BA7" w:rsidP="007B4BA7">
      <w:pPr>
        <w:pStyle w:val="affffff3"/>
        <w:rPr>
          <w:rFonts w:ascii="Times New Roman" w:hAnsi="Times New Roman"/>
          <w:sz w:val="20"/>
          <w:szCs w:val="20"/>
          <w:u w:val="single"/>
        </w:rPr>
      </w:pPr>
      <w:r w:rsidRPr="00CA60ED">
        <w:rPr>
          <w:rFonts w:ascii="Times New Roman" w:hAnsi="Times New Roman"/>
          <w:sz w:val="20"/>
          <w:szCs w:val="20"/>
        </w:rPr>
        <w:t>Специальность 38.02.01. Экономика и бухгалтерский учет (по отраслям), бухгалтер.</w:t>
      </w:r>
    </w:p>
    <w:p w14:paraId="6DF13D26" w14:textId="77777777" w:rsidR="007B4BA7" w:rsidRPr="00CA60ED" w:rsidRDefault="007B4BA7" w:rsidP="007B4BA7">
      <w:pPr>
        <w:spacing w:after="0" w:line="240" w:lineRule="auto"/>
        <w:rPr>
          <w:rFonts w:ascii="Times New Roman" w:hAnsi="Times New Roman"/>
          <w:sz w:val="20"/>
          <w:szCs w:val="20"/>
          <w:u w:val="single"/>
        </w:rPr>
      </w:pPr>
      <w:r w:rsidRPr="00CA60ED">
        <w:rPr>
          <w:rFonts w:ascii="Times New Roman" w:hAnsi="Times New Roman"/>
          <w:sz w:val="20"/>
          <w:szCs w:val="20"/>
        </w:rPr>
        <w:t>Количество часов:72</w:t>
      </w:r>
      <w:r w:rsidRPr="00CA60ED">
        <w:rPr>
          <w:rFonts w:ascii="Times New Roman" w:hAnsi="Times New Roman"/>
          <w:sz w:val="20"/>
          <w:szCs w:val="20"/>
          <w:u w:val="single"/>
        </w:rPr>
        <w:t xml:space="preserve"> час</w:t>
      </w:r>
      <w:r w:rsidR="00CA60ED" w:rsidRPr="00CA60ED">
        <w:rPr>
          <w:rFonts w:ascii="Times New Roman" w:hAnsi="Times New Roman"/>
          <w:sz w:val="20"/>
          <w:szCs w:val="20"/>
          <w:u w:val="single"/>
        </w:rPr>
        <w:t>а</w:t>
      </w:r>
      <w:r w:rsidRPr="00CA60ED">
        <w:rPr>
          <w:rFonts w:ascii="Times New Roman" w:hAnsi="Times New Roman"/>
          <w:sz w:val="20"/>
          <w:szCs w:val="20"/>
          <w:u w:val="single"/>
        </w:rPr>
        <w:t>___</w:t>
      </w:r>
      <w:r w:rsidRPr="00CA60ED">
        <w:rPr>
          <w:rFonts w:ascii="Times New Roman" w:hAnsi="Times New Roman"/>
          <w:sz w:val="20"/>
          <w:szCs w:val="20"/>
        </w:rPr>
        <w:t xml:space="preserve"> Форма контроля: </w:t>
      </w:r>
      <w:r w:rsidRPr="00CA60ED">
        <w:rPr>
          <w:rFonts w:ascii="Times New Roman" w:hAnsi="Times New Roman"/>
          <w:sz w:val="20"/>
          <w:szCs w:val="20"/>
          <w:u w:val="single"/>
        </w:rPr>
        <w:t>дифференцированный зачет</w:t>
      </w:r>
    </w:p>
    <w:p w14:paraId="5AC3DAEE" w14:textId="77777777" w:rsidR="007B4BA7" w:rsidRPr="00CA60ED" w:rsidRDefault="007B4BA7" w:rsidP="007B4BA7">
      <w:pPr>
        <w:pStyle w:val="affffff3"/>
        <w:rPr>
          <w:rFonts w:ascii="Times New Roman" w:hAnsi="Times New Roman"/>
          <w:sz w:val="20"/>
          <w:szCs w:val="20"/>
        </w:rPr>
      </w:pPr>
      <w:r w:rsidRPr="00CA60ED">
        <w:rPr>
          <w:rFonts w:ascii="Times New Roman" w:hAnsi="Times New Roman"/>
          <w:sz w:val="20"/>
          <w:szCs w:val="20"/>
        </w:rPr>
        <w:t xml:space="preserve">Срок практики: с _________ г по _______ г. Вид </w:t>
      </w:r>
      <w:r w:rsidR="00CA60ED" w:rsidRPr="00CA60ED">
        <w:rPr>
          <w:rFonts w:ascii="Times New Roman" w:hAnsi="Times New Roman"/>
          <w:sz w:val="20"/>
          <w:szCs w:val="20"/>
        </w:rPr>
        <w:t>практики: Производственная (по профилю специальности)</w:t>
      </w:r>
    </w:p>
    <w:p w14:paraId="26B2CDAE" w14:textId="77777777" w:rsidR="007B4BA7" w:rsidRPr="00CA60ED" w:rsidRDefault="007B4BA7" w:rsidP="00830423">
      <w:pPr>
        <w:pStyle w:val="affffff3"/>
        <w:rPr>
          <w:rFonts w:ascii="Times New Roman" w:hAnsi="Times New Roman"/>
          <w:sz w:val="20"/>
          <w:szCs w:val="20"/>
        </w:rPr>
      </w:pPr>
      <w:r w:rsidRPr="00CA60ED">
        <w:rPr>
          <w:rFonts w:ascii="Times New Roman" w:hAnsi="Times New Roman"/>
          <w:sz w:val="20"/>
          <w:szCs w:val="20"/>
        </w:rPr>
        <w:t>Приказ о практике при проведении практической подготовки: ________________</w:t>
      </w:r>
    </w:p>
    <w:p w14:paraId="584D20C0" w14:textId="77777777" w:rsidR="00830423" w:rsidRPr="00830423" w:rsidRDefault="00830423" w:rsidP="00830423">
      <w:pPr>
        <w:pStyle w:val="1"/>
        <w:spacing w:before="0" w:after="0"/>
        <w:rPr>
          <w:rFonts w:ascii="Times New Roman" w:hAnsi="Times New Roman"/>
          <w:b w:val="0"/>
          <w:bCs w:val="0"/>
          <w:kern w:val="36"/>
          <w:sz w:val="18"/>
          <w:szCs w:val="18"/>
        </w:rPr>
      </w:pPr>
      <w:r w:rsidRPr="00830423">
        <w:rPr>
          <w:rFonts w:ascii="Times New Roman" w:hAnsi="Times New Roman"/>
          <w:b w:val="0"/>
          <w:bCs w:val="0"/>
          <w:sz w:val="18"/>
          <w:szCs w:val="18"/>
        </w:rPr>
        <w:t xml:space="preserve">ПМ.02 </w:t>
      </w:r>
      <w:r w:rsidRPr="00830423">
        <w:rPr>
          <w:rFonts w:ascii="Times New Roman" w:hAnsi="Times New Roman"/>
          <w:b w:val="0"/>
          <w:bCs w:val="0"/>
          <w:kern w:val="36"/>
          <w:sz w:val="18"/>
          <w:szCs w:val="18"/>
        </w:rPr>
        <w:t>Составление и использование бухгалтерской (финансовой) и налоговой отчетности экономического субъекта</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4109"/>
        <w:gridCol w:w="3631"/>
        <w:gridCol w:w="1503"/>
      </w:tblGrid>
      <w:tr w:rsidR="007B4BA7" w:rsidRPr="00CA60ED" w14:paraId="3AB095F5" w14:textId="77777777" w:rsidTr="0008435B">
        <w:tc>
          <w:tcPr>
            <w:tcW w:w="567" w:type="dxa"/>
          </w:tcPr>
          <w:p w14:paraId="13009639" w14:textId="77777777" w:rsidR="007B4BA7" w:rsidRPr="00CA60ED" w:rsidRDefault="007B4BA7" w:rsidP="0008435B">
            <w:pPr>
              <w:pStyle w:val="affffff3"/>
              <w:jc w:val="center"/>
              <w:rPr>
                <w:rFonts w:ascii="Times New Roman" w:hAnsi="Times New Roman"/>
                <w:sz w:val="20"/>
                <w:szCs w:val="20"/>
              </w:rPr>
            </w:pPr>
            <w:r w:rsidRPr="00CA60ED">
              <w:rPr>
                <w:rFonts w:ascii="Times New Roman" w:hAnsi="Times New Roman"/>
                <w:sz w:val="20"/>
                <w:szCs w:val="20"/>
              </w:rPr>
              <w:t>№</w:t>
            </w:r>
          </w:p>
        </w:tc>
        <w:tc>
          <w:tcPr>
            <w:tcW w:w="4109" w:type="dxa"/>
          </w:tcPr>
          <w:p w14:paraId="188FB25F" w14:textId="77777777" w:rsidR="007B4BA7" w:rsidRPr="00CA60ED" w:rsidRDefault="007B4BA7" w:rsidP="0008435B">
            <w:pPr>
              <w:pStyle w:val="affffff3"/>
              <w:jc w:val="center"/>
              <w:rPr>
                <w:rFonts w:ascii="Times New Roman" w:hAnsi="Times New Roman"/>
                <w:sz w:val="20"/>
                <w:szCs w:val="20"/>
              </w:rPr>
            </w:pPr>
            <w:r w:rsidRPr="00CA60ED">
              <w:rPr>
                <w:rFonts w:ascii="Times New Roman" w:hAnsi="Times New Roman"/>
                <w:sz w:val="20"/>
                <w:szCs w:val="20"/>
              </w:rPr>
              <w:t>Содержание</w:t>
            </w:r>
          </w:p>
        </w:tc>
        <w:tc>
          <w:tcPr>
            <w:tcW w:w="3631" w:type="dxa"/>
          </w:tcPr>
          <w:p w14:paraId="5BBA99B0" w14:textId="5122EB41" w:rsidR="007B4BA7" w:rsidRPr="00CA60ED" w:rsidRDefault="0033196C" w:rsidP="0008435B">
            <w:pPr>
              <w:pStyle w:val="affffff3"/>
              <w:jc w:val="center"/>
              <w:rPr>
                <w:rFonts w:ascii="Times New Roman" w:hAnsi="Times New Roman"/>
                <w:sz w:val="20"/>
                <w:szCs w:val="20"/>
              </w:rPr>
            </w:pPr>
            <w:r w:rsidRPr="00CA60ED">
              <w:rPr>
                <w:rFonts w:ascii="Times New Roman" w:hAnsi="Times New Roman"/>
                <w:sz w:val="20"/>
                <w:szCs w:val="20"/>
              </w:rPr>
              <w:t>Профессиональные компетенции</w:t>
            </w:r>
          </w:p>
        </w:tc>
        <w:tc>
          <w:tcPr>
            <w:tcW w:w="1503" w:type="dxa"/>
          </w:tcPr>
          <w:p w14:paraId="20A6D11A" w14:textId="77777777" w:rsidR="007B4BA7" w:rsidRPr="00CA60ED" w:rsidRDefault="007B4BA7" w:rsidP="0008435B">
            <w:pPr>
              <w:pStyle w:val="affffff3"/>
              <w:jc w:val="center"/>
              <w:rPr>
                <w:rFonts w:ascii="Times New Roman" w:hAnsi="Times New Roman"/>
                <w:sz w:val="20"/>
                <w:szCs w:val="20"/>
              </w:rPr>
            </w:pPr>
            <w:r w:rsidRPr="00CA60ED">
              <w:rPr>
                <w:rFonts w:ascii="Times New Roman" w:hAnsi="Times New Roman"/>
                <w:sz w:val="20"/>
                <w:szCs w:val="20"/>
              </w:rPr>
              <w:t>Оценка</w:t>
            </w:r>
          </w:p>
        </w:tc>
      </w:tr>
      <w:tr w:rsidR="00830423" w:rsidRPr="00CA60ED" w14:paraId="6432E4E5" w14:textId="77777777" w:rsidTr="00830423">
        <w:trPr>
          <w:trHeight w:val="8097"/>
        </w:trPr>
        <w:tc>
          <w:tcPr>
            <w:tcW w:w="567" w:type="dxa"/>
            <w:tcBorders>
              <w:right w:val="single" w:sz="4" w:space="0" w:color="auto"/>
            </w:tcBorders>
          </w:tcPr>
          <w:p w14:paraId="0CF82936" w14:textId="77777777" w:rsidR="00830423" w:rsidRDefault="00830423" w:rsidP="0008435B">
            <w:pPr>
              <w:pStyle w:val="affffff3"/>
              <w:rPr>
                <w:rFonts w:ascii="Times New Roman" w:hAnsi="Times New Roman"/>
                <w:sz w:val="20"/>
                <w:szCs w:val="20"/>
              </w:rPr>
            </w:pPr>
            <w:r w:rsidRPr="00CA60ED">
              <w:rPr>
                <w:rFonts w:ascii="Times New Roman" w:hAnsi="Times New Roman"/>
                <w:sz w:val="20"/>
                <w:szCs w:val="20"/>
              </w:rPr>
              <w:t>1</w:t>
            </w:r>
          </w:p>
          <w:p w14:paraId="01EEF0A4" w14:textId="77777777" w:rsidR="00830423" w:rsidRDefault="00830423" w:rsidP="0008435B">
            <w:pPr>
              <w:pStyle w:val="affffff3"/>
              <w:rPr>
                <w:rFonts w:ascii="Times New Roman" w:hAnsi="Times New Roman"/>
                <w:sz w:val="20"/>
                <w:szCs w:val="20"/>
              </w:rPr>
            </w:pPr>
          </w:p>
          <w:p w14:paraId="78DA8931" w14:textId="77777777" w:rsidR="00830423" w:rsidRDefault="00830423" w:rsidP="0008435B">
            <w:pPr>
              <w:pStyle w:val="affffff3"/>
              <w:rPr>
                <w:rFonts w:ascii="Times New Roman" w:hAnsi="Times New Roman"/>
                <w:sz w:val="20"/>
                <w:szCs w:val="20"/>
              </w:rPr>
            </w:pPr>
          </w:p>
          <w:p w14:paraId="0ADE5C47" w14:textId="77777777" w:rsidR="00830423" w:rsidRDefault="00830423" w:rsidP="0008435B">
            <w:pPr>
              <w:pStyle w:val="affffff3"/>
              <w:rPr>
                <w:rFonts w:ascii="Times New Roman" w:hAnsi="Times New Roman"/>
                <w:sz w:val="20"/>
                <w:szCs w:val="20"/>
              </w:rPr>
            </w:pPr>
            <w:r>
              <w:rPr>
                <w:rFonts w:ascii="Times New Roman" w:hAnsi="Times New Roman"/>
                <w:sz w:val="20"/>
                <w:szCs w:val="20"/>
              </w:rPr>
              <w:t>2</w:t>
            </w:r>
          </w:p>
          <w:p w14:paraId="3EADAEDF" w14:textId="77777777" w:rsidR="00830423" w:rsidRDefault="00830423" w:rsidP="0008435B">
            <w:pPr>
              <w:pStyle w:val="affffff3"/>
              <w:rPr>
                <w:rFonts w:ascii="Times New Roman" w:hAnsi="Times New Roman"/>
                <w:sz w:val="20"/>
                <w:szCs w:val="20"/>
              </w:rPr>
            </w:pPr>
          </w:p>
          <w:p w14:paraId="185B4C3A" w14:textId="77777777" w:rsidR="00830423" w:rsidRDefault="00830423" w:rsidP="0008435B">
            <w:pPr>
              <w:pStyle w:val="affffff3"/>
              <w:rPr>
                <w:rFonts w:ascii="Times New Roman" w:hAnsi="Times New Roman"/>
                <w:sz w:val="20"/>
                <w:szCs w:val="20"/>
              </w:rPr>
            </w:pPr>
          </w:p>
          <w:p w14:paraId="5BAED3D4" w14:textId="77777777" w:rsidR="00830423" w:rsidRDefault="00830423" w:rsidP="0008435B">
            <w:pPr>
              <w:pStyle w:val="affffff3"/>
              <w:rPr>
                <w:rFonts w:ascii="Times New Roman" w:hAnsi="Times New Roman"/>
                <w:sz w:val="20"/>
                <w:szCs w:val="20"/>
              </w:rPr>
            </w:pPr>
          </w:p>
          <w:p w14:paraId="17968088" w14:textId="77777777" w:rsidR="00830423" w:rsidRDefault="00830423" w:rsidP="0008435B">
            <w:pPr>
              <w:pStyle w:val="affffff3"/>
              <w:rPr>
                <w:rFonts w:ascii="Times New Roman" w:hAnsi="Times New Roman"/>
                <w:sz w:val="20"/>
                <w:szCs w:val="20"/>
              </w:rPr>
            </w:pPr>
          </w:p>
          <w:p w14:paraId="00347B05" w14:textId="77777777" w:rsidR="00830423" w:rsidRDefault="00830423" w:rsidP="0008435B">
            <w:pPr>
              <w:pStyle w:val="affffff3"/>
              <w:rPr>
                <w:rFonts w:ascii="Times New Roman" w:hAnsi="Times New Roman"/>
                <w:sz w:val="20"/>
                <w:szCs w:val="20"/>
              </w:rPr>
            </w:pPr>
          </w:p>
          <w:p w14:paraId="1B1628AA" w14:textId="77777777" w:rsidR="00830423" w:rsidRDefault="00830423" w:rsidP="0008435B">
            <w:pPr>
              <w:pStyle w:val="affffff3"/>
              <w:rPr>
                <w:rFonts w:ascii="Times New Roman" w:hAnsi="Times New Roman"/>
                <w:sz w:val="20"/>
                <w:szCs w:val="20"/>
              </w:rPr>
            </w:pPr>
          </w:p>
          <w:p w14:paraId="1B6A06A4" w14:textId="77777777" w:rsidR="00830423" w:rsidRDefault="00830423" w:rsidP="0008435B">
            <w:pPr>
              <w:pStyle w:val="affffff3"/>
              <w:rPr>
                <w:rFonts w:ascii="Times New Roman" w:hAnsi="Times New Roman"/>
                <w:sz w:val="20"/>
                <w:szCs w:val="20"/>
              </w:rPr>
            </w:pPr>
          </w:p>
          <w:p w14:paraId="4B8D752F" w14:textId="77777777" w:rsidR="00830423" w:rsidRDefault="00830423" w:rsidP="0008435B">
            <w:pPr>
              <w:pStyle w:val="affffff3"/>
              <w:rPr>
                <w:rFonts w:ascii="Times New Roman" w:hAnsi="Times New Roman"/>
                <w:sz w:val="20"/>
                <w:szCs w:val="20"/>
              </w:rPr>
            </w:pPr>
          </w:p>
          <w:p w14:paraId="40CC86D8" w14:textId="77777777" w:rsidR="00830423" w:rsidRDefault="00830423" w:rsidP="0008435B">
            <w:pPr>
              <w:pStyle w:val="affffff3"/>
              <w:rPr>
                <w:rFonts w:ascii="Times New Roman" w:hAnsi="Times New Roman"/>
                <w:sz w:val="20"/>
                <w:szCs w:val="20"/>
              </w:rPr>
            </w:pPr>
            <w:r>
              <w:rPr>
                <w:rFonts w:ascii="Times New Roman" w:hAnsi="Times New Roman"/>
                <w:sz w:val="20"/>
                <w:szCs w:val="20"/>
              </w:rPr>
              <w:t>3</w:t>
            </w:r>
          </w:p>
          <w:p w14:paraId="0A3C77AB" w14:textId="77777777" w:rsidR="00830423" w:rsidRDefault="00830423" w:rsidP="0008435B">
            <w:pPr>
              <w:pStyle w:val="affffff3"/>
              <w:rPr>
                <w:rFonts w:ascii="Times New Roman" w:hAnsi="Times New Roman"/>
                <w:sz w:val="20"/>
                <w:szCs w:val="20"/>
              </w:rPr>
            </w:pPr>
          </w:p>
          <w:p w14:paraId="1F125C9F" w14:textId="77777777" w:rsidR="00830423" w:rsidRDefault="00830423" w:rsidP="0008435B">
            <w:pPr>
              <w:pStyle w:val="affffff3"/>
              <w:rPr>
                <w:rFonts w:ascii="Times New Roman" w:hAnsi="Times New Roman"/>
                <w:sz w:val="20"/>
                <w:szCs w:val="20"/>
              </w:rPr>
            </w:pPr>
          </w:p>
          <w:p w14:paraId="7A56A15B" w14:textId="77777777" w:rsidR="00830423" w:rsidRDefault="00830423" w:rsidP="0008435B">
            <w:pPr>
              <w:pStyle w:val="affffff3"/>
              <w:rPr>
                <w:rFonts w:ascii="Times New Roman" w:hAnsi="Times New Roman"/>
                <w:sz w:val="20"/>
                <w:szCs w:val="20"/>
              </w:rPr>
            </w:pPr>
          </w:p>
          <w:p w14:paraId="0864ACD9" w14:textId="77777777" w:rsidR="00830423" w:rsidRDefault="00830423" w:rsidP="0008435B">
            <w:pPr>
              <w:pStyle w:val="affffff3"/>
              <w:rPr>
                <w:rFonts w:ascii="Times New Roman" w:hAnsi="Times New Roman"/>
                <w:sz w:val="20"/>
                <w:szCs w:val="20"/>
              </w:rPr>
            </w:pPr>
          </w:p>
          <w:p w14:paraId="489EB434" w14:textId="77777777" w:rsidR="00830423" w:rsidRDefault="00830423" w:rsidP="0008435B">
            <w:pPr>
              <w:pStyle w:val="affffff3"/>
              <w:rPr>
                <w:rFonts w:ascii="Times New Roman" w:hAnsi="Times New Roman"/>
                <w:sz w:val="20"/>
                <w:szCs w:val="20"/>
              </w:rPr>
            </w:pPr>
            <w:r>
              <w:rPr>
                <w:rFonts w:ascii="Times New Roman" w:hAnsi="Times New Roman"/>
                <w:sz w:val="20"/>
                <w:szCs w:val="20"/>
              </w:rPr>
              <w:t>4</w:t>
            </w:r>
          </w:p>
          <w:p w14:paraId="7C0450AC" w14:textId="77777777" w:rsidR="00830423" w:rsidRDefault="00830423" w:rsidP="0008435B">
            <w:pPr>
              <w:pStyle w:val="affffff3"/>
              <w:rPr>
                <w:rFonts w:ascii="Times New Roman" w:hAnsi="Times New Roman"/>
                <w:sz w:val="20"/>
                <w:szCs w:val="20"/>
              </w:rPr>
            </w:pPr>
          </w:p>
          <w:p w14:paraId="790B248F" w14:textId="77777777" w:rsidR="00830423" w:rsidRDefault="00830423" w:rsidP="0008435B">
            <w:pPr>
              <w:pStyle w:val="affffff3"/>
              <w:rPr>
                <w:rFonts w:ascii="Times New Roman" w:hAnsi="Times New Roman"/>
                <w:sz w:val="20"/>
                <w:szCs w:val="20"/>
              </w:rPr>
            </w:pPr>
          </w:p>
          <w:p w14:paraId="31D7485E" w14:textId="77777777" w:rsidR="00830423" w:rsidRDefault="00830423" w:rsidP="0008435B">
            <w:pPr>
              <w:pStyle w:val="affffff3"/>
              <w:rPr>
                <w:rFonts w:ascii="Times New Roman" w:hAnsi="Times New Roman"/>
                <w:sz w:val="20"/>
                <w:szCs w:val="20"/>
              </w:rPr>
            </w:pPr>
          </w:p>
          <w:p w14:paraId="3C324744" w14:textId="77777777" w:rsidR="00830423" w:rsidRDefault="00830423" w:rsidP="0008435B">
            <w:pPr>
              <w:pStyle w:val="affffff3"/>
              <w:rPr>
                <w:rFonts w:ascii="Times New Roman" w:hAnsi="Times New Roman"/>
                <w:sz w:val="20"/>
                <w:szCs w:val="20"/>
              </w:rPr>
            </w:pPr>
          </w:p>
          <w:p w14:paraId="37FDF163" w14:textId="77777777" w:rsidR="00830423" w:rsidRDefault="00830423" w:rsidP="0008435B">
            <w:pPr>
              <w:pStyle w:val="affffff3"/>
              <w:rPr>
                <w:rFonts w:ascii="Times New Roman" w:hAnsi="Times New Roman"/>
                <w:sz w:val="20"/>
                <w:szCs w:val="20"/>
              </w:rPr>
            </w:pPr>
          </w:p>
          <w:p w14:paraId="4D811F2B" w14:textId="77777777" w:rsidR="00830423" w:rsidRDefault="00830423" w:rsidP="0008435B">
            <w:pPr>
              <w:pStyle w:val="affffff3"/>
              <w:rPr>
                <w:rFonts w:ascii="Times New Roman" w:hAnsi="Times New Roman"/>
                <w:sz w:val="20"/>
                <w:szCs w:val="20"/>
              </w:rPr>
            </w:pPr>
          </w:p>
          <w:p w14:paraId="1C3F6549" w14:textId="77777777" w:rsidR="00830423" w:rsidRDefault="00830423" w:rsidP="0008435B">
            <w:pPr>
              <w:pStyle w:val="affffff3"/>
              <w:rPr>
                <w:rFonts w:ascii="Times New Roman" w:hAnsi="Times New Roman"/>
                <w:sz w:val="20"/>
                <w:szCs w:val="20"/>
              </w:rPr>
            </w:pPr>
          </w:p>
          <w:p w14:paraId="4CAB7CCA" w14:textId="77777777" w:rsidR="00830423" w:rsidRDefault="00830423" w:rsidP="0008435B">
            <w:pPr>
              <w:pStyle w:val="affffff3"/>
              <w:rPr>
                <w:rFonts w:ascii="Times New Roman" w:hAnsi="Times New Roman"/>
                <w:sz w:val="20"/>
                <w:szCs w:val="20"/>
              </w:rPr>
            </w:pPr>
          </w:p>
          <w:p w14:paraId="3219B4EA" w14:textId="77777777" w:rsidR="00830423" w:rsidRDefault="00830423" w:rsidP="0008435B">
            <w:pPr>
              <w:pStyle w:val="affffff3"/>
              <w:rPr>
                <w:rFonts w:ascii="Times New Roman" w:hAnsi="Times New Roman"/>
                <w:sz w:val="20"/>
                <w:szCs w:val="20"/>
              </w:rPr>
            </w:pPr>
          </w:p>
          <w:p w14:paraId="323045DA" w14:textId="77777777" w:rsidR="00830423" w:rsidRDefault="00830423" w:rsidP="0008435B">
            <w:pPr>
              <w:pStyle w:val="affffff3"/>
              <w:rPr>
                <w:rFonts w:ascii="Times New Roman" w:hAnsi="Times New Roman"/>
                <w:sz w:val="20"/>
                <w:szCs w:val="20"/>
              </w:rPr>
            </w:pPr>
          </w:p>
          <w:p w14:paraId="426BE619" w14:textId="77777777" w:rsidR="00830423" w:rsidRDefault="00830423" w:rsidP="0008435B">
            <w:pPr>
              <w:pStyle w:val="affffff3"/>
              <w:rPr>
                <w:rFonts w:ascii="Times New Roman" w:hAnsi="Times New Roman"/>
                <w:sz w:val="20"/>
                <w:szCs w:val="20"/>
              </w:rPr>
            </w:pPr>
          </w:p>
          <w:p w14:paraId="4E2521B3" w14:textId="77777777" w:rsidR="00830423" w:rsidRDefault="00830423" w:rsidP="0008435B">
            <w:pPr>
              <w:pStyle w:val="affffff3"/>
              <w:rPr>
                <w:rFonts w:ascii="Times New Roman" w:hAnsi="Times New Roman"/>
                <w:sz w:val="20"/>
                <w:szCs w:val="20"/>
              </w:rPr>
            </w:pPr>
          </w:p>
          <w:p w14:paraId="41F6808D" w14:textId="77777777" w:rsidR="00830423" w:rsidRDefault="00830423" w:rsidP="0008435B">
            <w:pPr>
              <w:pStyle w:val="affffff3"/>
              <w:rPr>
                <w:rFonts w:ascii="Times New Roman" w:hAnsi="Times New Roman"/>
                <w:sz w:val="20"/>
                <w:szCs w:val="20"/>
              </w:rPr>
            </w:pPr>
          </w:p>
          <w:p w14:paraId="4746E25F" w14:textId="77777777" w:rsidR="00830423" w:rsidRDefault="00830423" w:rsidP="0008435B">
            <w:pPr>
              <w:pStyle w:val="affffff3"/>
              <w:rPr>
                <w:rFonts w:ascii="Times New Roman" w:hAnsi="Times New Roman"/>
                <w:sz w:val="20"/>
                <w:szCs w:val="20"/>
              </w:rPr>
            </w:pPr>
          </w:p>
          <w:p w14:paraId="231B4DEC" w14:textId="77777777" w:rsidR="00830423" w:rsidRDefault="00830423" w:rsidP="0008435B">
            <w:pPr>
              <w:pStyle w:val="affffff3"/>
              <w:rPr>
                <w:rFonts w:ascii="Times New Roman" w:hAnsi="Times New Roman"/>
                <w:sz w:val="20"/>
                <w:szCs w:val="20"/>
              </w:rPr>
            </w:pPr>
            <w:r>
              <w:rPr>
                <w:rFonts w:ascii="Times New Roman" w:hAnsi="Times New Roman"/>
                <w:sz w:val="20"/>
                <w:szCs w:val="20"/>
              </w:rPr>
              <w:t>5</w:t>
            </w:r>
          </w:p>
          <w:p w14:paraId="4DFCB5E0" w14:textId="77777777" w:rsidR="00830423" w:rsidRDefault="00830423" w:rsidP="0008435B">
            <w:pPr>
              <w:pStyle w:val="affffff3"/>
              <w:rPr>
                <w:rFonts w:ascii="Times New Roman" w:hAnsi="Times New Roman"/>
                <w:sz w:val="20"/>
                <w:szCs w:val="20"/>
              </w:rPr>
            </w:pPr>
          </w:p>
          <w:p w14:paraId="2375A4BC" w14:textId="72DA441D" w:rsidR="00830423" w:rsidRPr="00CA60ED" w:rsidRDefault="00830423" w:rsidP="0008435B">
            <w:pPr>
              <w:pStyle w:val="affffff3"/>
              <w:rPr>
                <w:rFonts w:ascii="Times New Roman" w:hAnsi="Times New Roman"/>
                <w:sz w:val="20"/>
                <w:szCs w:val="20"/>
              </w:rPr>
            </w:pPr>
            <w:r>
              <w:rPr>
                <w:rFonts w:ascii="Times New Roman" w:hAnsi="Times New Roman"/>
                <w:sz w:val="20"/>
                <w:szCs w:val="20"/>
              </w:rPr>
              <w:t>6</w:t>
            </w:r>
          </w:p>
        </w:tc>
        <w:tc>
          <w:tcPr>
            <w:tcW w:w="4109" w:type="dxa"/>
            <w:tcBorders>
              <w:left w:val="single" w:sz="4" w:space="0" w:color="auto"/>
            </w:tcBorders>
          </w:tcPr>
          <w:p w14:paraId="3276E36C" w14:textId="77777777" w:rsidR="00830423" w:rsidRPr="00CA60ED" w:rsidRDefault="00830423" w:rsidP="0008435B">
            <w:pPr>
              <w:pStyle w:val="affffff3"/>
              <w:jc w:val="both"/>
              <w:rPr>
                <w:rFonts w:ascii="Times New Roman" w:hAnsi="Times New Roman"/>
                <w:sz w:val="20"/>
                <w:szCs w:val="20"/>
              </w:rPr>
            </w:pPr>
            <w:r w:rsidRPr="00CA60ED">
              <w:rPr>
                <w:rFonts w:ascii="Times New Roman" w:hAnsi="Times New Roman"/>
                <w:sz w:val="20"/>
                <w:szCs w:val="20"/>
              </w:rPr>
              <w:t xml:space="preserve">Инструктаж по технике безопасности, пожарной безопасности, санитарно-гигиеническими требованиями, ГО и ЧС. </w:t>
            </w:r>
          </w:p>
          <w:p w14:paraId="15FF6D45" w14:textId="77777777" w:rsidR="00830423" w:rsidRPr="00CA60ED" w:rsidRDefault="00830423" w:rsidP="00CA60ED">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b/>
                <w:sz w:val="18"/>
                <w:szCs w:val="20"/>
              </w:rPr>
            </w:pPr>
            <w:r w:rsidRPr="00CA60ED">
              <w:rPr>
                <w:rFonts w:ascii="Times New Roman" w:hAnsi="Times New Roman"/>
                <w:sz w:val="18"/>
                <w:szCs w:val="20"/>
              </w:rPr>
              <w:t>1.</w:t>
            </w:r>
            <w:r w:rsidRPr="00CA60ED">
              <w:rPr>
                <w:rFonts w:ascii="Times New Roman" w:hAnsi="Times New Roman"/>
                <w:b/>
                <w:sz w:val="18"/>
                <w:szCs w:val="20"/>
              </w:rPr>
              <w:t>Ознакомление с предприятием</w:t>
            </w:r>
          </w:p>
          <w:p w14:paraId="030FAB0A" w14:textId="77777777" w:rsidR="00830423" w:rsidRPr="00CA60ED" w:rsidRDefault="00830423" w:rsidP="00CA60ED">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18"/>
                <w:szCs w:val="20"/>
              </w:rPr>
            </w:pPr>
            <w:r w:rsidRPr="00CA60ED">
              <w:rPr>
                <w:rFonts w:ascii="Times New Roman" w:hAnsi="Times New Roman"/>
                <w:sz w:val="18"/>
                <w:szCs w:val="20"/>
              </w:rPr>
              <w:t>1.1Общая характеристика предприятия</w:t>
            </w:r>
          </w:p>
          <w:p w14:paraId="0B21503D" w14:textId="77777777" w:rsidR="00830423" w:rsidRPr="00CA60ED" w:rsidRDefault="00830423" w:rsidP="00CA60ED">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18"/>
                <w:szCs w:val="20"/>
              </w:rPr>
            </w:pPr>
            <w:r w:rsidRPr="00CA60ED">
              <w:rPr>
                <w:rFonts w:ascii="Times New Roman" w:hAnsi="Times New Roman"/>
                <w:sz w:val="18"/>
                <w:szCs w:val="20"/>
              </w:rPr>
              <w:t>1.2 Управление предприятием. Тип организационной структуры управления, применяемый на предприятии</w:t>
            </w:r>
          </w:p>
          <w:p w14:paraId="180FF115" w14:textId="77777777" w:rsidR="00830423" w:rsidRPr="00CA60ED" w:rsidRDefault="00830423" w:rsidP="00CA60ED">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18"/>
                <w:szCs w:val="20"/>
              </w:rPr>
            </w:pPr>
            <w:r w:rsidRPr="00CA60ED">
              <w:rPr>
                <w:rFonts w:ascii="Times New Roman" w:hAnsi="Times New Roman"/>
                <w:sz w:val="18"/>
                <w:szCs w:val="20"/>
              </w:rPr>
              <w:t>1.3 Организация учета</w:t>
            </w:r>
          </w:p>
          <w:p w14:paraId="36A07096" w14:textId="77777777" w:rsidR="00830423" w:rsidRPr="00CA60ED" w:rsidRDefault="00830423" w:rsidP="00CA60ED">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18"/>
                <w:szCs w:val="20"/>
              </w:rPr>
            </w:pPr>
            <w:r w:rsidRPr="00CA60ED">
              <w:rPr>
                <w:rFonts w:ascii="Times New Roman" w:hAnsi="Times New Roman"/>
                <w:sz w:val="18"/>
                <w:szCs w:val="20"/>
              </w:rPr>
              <w:t>1.4 Отражение изменений в учетной политике в целях бухгалтерского учета и налогового учета</w:t>
            </w:r>
          </w:p>
          <w:p w14:paraId="440BFD67" w14:textId="77777777" w:rsidR="00830423" w:rsidRPr="00CA60ED" w:rsidRDefault="00830423" w:rsidP="00CA60ED">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b/>
                <w:sz w:val="18"/>
                <w:szCs w:val="20"/>
              </w:rPr>
            </w:pPr>
            <w:r w:rsidRPr="00CA60ED">
              <w:rPr>
                <w:rFonts w:ascii="Times New Roman" w:hAnsi="Times New Roman"/>
                <w:b/>
                <w:sz w:val="18"/>
                <w:szCs w:val="20"/>
              </w:rPr>
              <w:t>2. Состав бухгалтерской отчетности</w:t>
            </w:r>
          </w:p>
          <w:p w14:paraId="1B051E8E" w14:textId="77777777" w:rsidR="00830423" w:rsidRPr="00CA60ED" w:rsidRDefault="00830423" w:rsidP="00CA60ED">
            <w:pPr>
              <w:tabs>
                <w:tab w:val="left" w:pos="187"/>
                <w:tab w:val="left" w:pos="709"/>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18"/>
                <w:szCs w:val="20"/>
              </w:rPr>
            </w:pPr>
            <w:r w:rsidRPr="00CA60ED">
              <w:rPr>
                <w:rFonts w:ascii="Times New Roman" w:hAnsi="Times New Roman"/>
                <w:sz w:val="18"/>
                <w:szCs w:val="20"/>
              </w:rPr>
              <w:t>2.1. Заполнение форм бухгалтерской отчетности (актива, пассива, отчета о финансовых результатах, отчета об изменениях капитала, отчета о движении денежных средств)</w:t>
            </w:r>
          </w:p>
          <w:p w14:paraId="2E71E1AA" w14:textId="77777777" w:rsidR="00830423" w:rsidRPr="00CA60ED" w:rsidRDefault="00830423" w:rsidP="00CA60ED">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b/>
                <w:sz w:val="18"/>
                <w:szCs w:val="20"/>
              </w:rPr>
            </w:pPr>
            <w:r w:rsidRPr="00CA60ED">
              <w:rPr>
                <w:rFonts w:ascii="Times New Roman" w:hAnsi="Times New Roman"/>
                <w:b/>
                <w:sz w:val="18"/>
                <w:szCs w:val="20"/>
              </w:rPr>
              <w:t>3.Анализ бухгалтерской (финансовой) отчетности предприятия</w:t>
            </w:r>
          </w:p>
          <w:p w14:paraId="61EAF373" w14:textId="77777777" w:rsidR="00830423" w:rsidRPr="00CA60ED" w:rsidRDefault="00830423" w:rsidP="00CA60ED">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18"/>
                <w:szCs w:val="20"/>
              </w:rPr>
            </w:pPr>
            <w:r w:rsidRPr="00CA60ED">
              <w:rPr>
                <w:rFonts w:ascii="Times New Roman" w:hAnsi="Times New Roman"/>
                <w:sz w:val="18"/>
                <w:szCs w:val="20"/>
              </w:rPr>
              <w:t>3.1. Расчет и анализ платежеспособности, ликвидности организации на основе бухгалтерского баланса</w:t>
            </w:r>
          </w:p>
          <w:p w14:paraId="0D8A6191" w14:textId="77777777" w:rsidR="00830423" w:rsidRPr="00CA60ED" w:rsidRDefault="00830423" w:rsidP="00CA60ED">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18"/>
                <w:szCs w:val="20"/>
              </w:rPr>
            </w:pPr>
            <w:r w:rsidRPr="00CA60ED">
              <w:rPr>
                <w:rFonts w:ascii="Times New Roman" w:hAnsi="Times New Roman"/>
                <w:sz w:val="18"/>
                <w:szCs w:val="20"/>
              </w:rPr>
              <w:t>3.2. Расчет и анализ отчета об изменении капитала.</w:t>
            </w:r>
          </w:p>
          <w:p w14:paraId="10CDA28A" w14:textId="77777777" w:rsidR="00830423" w:rsidRPr="00CA60ED" w:rsidRDefault="00830423" w:rsidP="00CA60ED">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18"/>
                <w:szCs w:val="20"/>
              </w:rPr>
            </w:pPr>
            <w:r w:rsidRPr="00CA60ED">
              <w:rPr>
                <w:rFonts w:ascii="Times New Roman" w:hAnsi="Times New Roman"/>
                <w:sz w:val="18"/>
                <w:szCs w:val="20"/>
              </w:rPr>
              <w:t>3.3. Расчет и анализа финансовой устойчивости на основе бухгалтерского баланса</w:t>
            </w:r>
          </w:p>
          <w:p w14:paraId="3BE137B6" w14:textId="77777777" w:rsidR="00830423" w:rsidRPr="00CA60ED" w:rsidRDefault="00830423" w:rsidP="00CA60ED">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18"/>
                <w:szCs w:val="20"/>
              </w:rPr>
            </w:pPr>
            <w:r w:rsidRPr="00CA60ED">
              <w:rPr>
                <w:rFonts w:ascii="Times New Roman" w:hAnsi="Times New Roman"/>
                <w:sz w:val="18"/>
                <w:szCs w:val="20"/>
              </w:rPr>
              <w:t>3.4. Расчет и анализ показателей деловой активности.</w:t>
            </w:r>
          </w:p>
          <w:p w14:paraId="4A232812" w14:textId="77777777" w:rsidR="00830423" w:rsidRPr="00CA60ED" w:rsidRDefault="00830423" w:rsidP="00CA60ED">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18"/>
                <w:szCs w:val="20"/>
              </w:rPr>
            </w:pPr>
            <w:r w:rsidRPr="00CA60ED">
              <w:rPr>
                <w:rFonts w:ascii="Times New Roman" w:hAnsi="Times New Roman"/>
                <w:sz w:val="18"/>
                <w:szCs w:val="20"/>
              </w:rPr>
              <w:t>3.5. Определение и анализ влияния факторов на прибыль.</w:t>
            </w:r>
          </w:p>
          <w:p w14:paraId="41C5040B" w14:textId="77777777" w:rsidR="00830423" w:rsidRPr="00CA60ED" w:rsidRDefault="00830423" w:rsidP="00CA60ED">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18"/>
                <w:szCs w:val="20"/>
              </w:rPr>
            </w:pPr>
            <w:r w:rsidRPr="00CA60ED">
              <w:rPr>
                <w:rFonts w:ascii="Times New Roman" w:hAnsi="Times New Roman"/>
                <w:sz w:val="18"/>
                <w:szCs w:val="20"/>
              </w:rPr>
              <w:t>3.6. Расчет и анализ показателей рентабельности.</w:t>
            </w:r>
          </w:p>
          <w:p w14:paraId="3E38FB1B" w14:textId="77777777" w:rsidR="00830423" w:rsidRPr="00CA60ED" w:rsidRDefault="00830423" w:rsidP="00CA60ED">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18"/>
                <w:szCs w:val="20"/>
              </w:rPr>
            </w:pPr>
            <w:r w:rsidRPr="00CA60ED">
              <w:rPr>
                <w:rFonts w:ascii="Times New Roman" w:hAnsi="Times New Roman"/>
                <w:sz w:val="18"/>
                <w:szCs w:val="20"/>
              </w:rPr>
              <w:t>3.7. Анализ поступления и расходования денежных средств.</w:t>
            </w:r>
          </w:p>
          <w:p w14:paraId="2B05FDDF" w14:textId="77777777" w:rsidR="00830423" w:rsidRPr="00CA60ED" w:rsidRDefault="00830423" w:rsidP="00CA60ED">
            <w:pPr>
              <w:tabs>
                <w:tab w:val="left" w:pos="187"/>
                <w:tab w:val="left" w:pos="916"/>
                <w:tab w:val="left" w:pos="1832"/>
                <w:tab w:val="left" w:pos="2748"/>
                <w:tab w:val="left" w:pos="3664"/>
                <w:tab w:val="left" w:pos="4580"/>
                <w:tab w:val="left" w:pos="5496"/>
                <w:tab w:val="left" w:pos="6225"/>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b/>
                <w:sz w:val="18"/>
                <w:szCs w:val="20"/>
              </w:rPr>
            </w:pPr>
            <w:r w:rsidRPr="00CA60ED">
              <w:rPr>
                <w:rFonts w:ascii="Times New Roman" w:hAnsi="Times New Roman"/>
                <w:b/>
                <w:sz w:val="18"/>
                <w:szCs w:val="20"/>
              </w:rPr>
              <w:t>4.Заполнение налоговых деклараций и расчета по страховым взносам в ФНС России</w:t>
            </w:r>
          </w:p>
          <w:p w14:paraId="733D73C5" w14:textId="1FE91D4B" w:rsidR="00830423" w:rsidRPr="00CA60ED" w:rsidRDefault="00830423" w:rsidP="00CA60ED">
            <w:pPr>
              <w:pStyle w:val="affffff3"/>
              <w:jc w:val="both"/>
              <w:rPr>
                <w:rFonts w:ascii="Times New Roman" w:hAnsi="Times New Roman"/>
                <w:sz w:val="20"/>
                <w:szCs w:val="20"/>
              </w:rPr>
            </w:pPr>
            <w:r w:rsidRPr="00CA60ED">
              <w:rPr>
                <w:rFonts w:ascii="Times New Roman" w:hAnsi="Times New Roman"/>
                <w:b/>
                <w:sz w:val="18"/>
                <w:szCs w:val="20"/>
              </w:rPr>
              <w:t>5. Заполнение форм статистической отчетности</w:t>
            </w:r>
          </w:p>
        </w:tc>
        <w:tc>
          <w:tcPr>
            <w:tcW w:w="3631" w:type="dxa"/>
          </w:tcPr>
          <w:p w14:paraId="76CC34FA" w14:textId="77777777" w:rsidR="00830423" w:rsidRPr="00830423" w:rsidRDefault="00830423" w:rsidP="00830423">
            <w:pPr>
              <w:pStyle w:val="ConsPlusNormal"/>
              <w:jc w:val="both"/>
              <w:rPr>
                <w:rFonts w:ascii="Times New Roman" w:hAnsi="Times New Roman" w:cs="Times New Roman"/>
              </w:rPr>
            </w:pPr>
            <w:r w:rsidRPr="00830423">
              <w:rPr>
                <w:rFonts w:ascii="Times New Roman" w:hAnsi="Times New Roman" w:cs="Times New Roman"/>
              </w:rPr>
              <w:t>Проводить инвентаризацию активов и обязательств экономического субъекта и отражать ее результаты</w:t>
            </w:r>
          </w:p>
          <w:p w14:paraId="13194093" w14:textId="77777777" w:rsidR="00830423" w:rsidRPr="00830423" w:rsidRDefault="00830423" w:rsidP="00830423">
            <w:pPr>
              <w:pStyle w:val="ConsPlusNormal"/>
              <w:jc w:val="both"/>
              <w:rPr>
                <w:rFonts w:ascii="Times New Roman" w:hAnsi="Times New Roman" w:cs="Times New Roman"/>
              </w:rPr>
            </w:pPr>
            <w:r w:rsidRPr="00830423">
              <w:rPr>
                <w:rFonts w:ascii="Times New Roman" w:hAnsi="Times New Roman" w:cs="Times New Roman"/>
              </w:rPr>
              <w:t>Формировать бухгалтерскую (финансовую) и налоговую отчетность</w:t>
            </w:r>
          </w:p>
          <w:p w14:paraId="4ACF14A7" w14:textId="77777777" w:rsidR="00830423" w:rsidRPr="00830423" w:rsidRDefault="00830423" w:rsidP="00830423">
            <w:pPr>
              <w:pStyle w:val="ConsPlusNormal"/>
              <w:jc w:val="both"/>
              <w:rPr>
                <w:rFonts w:ascii="Times New Roman" w:hAnsi="Times New Roman" w:cs="Times New Roman"/>
              </w:rPr>
            </w:pPr>
            <w:r w:rsidRPr="00830423">
              <w:rPr>
                <w:rFonts w:ascii="Times New Roman" w:hAnsi="Times New Roman" w:cs="Times New Roman"/>
              </w:rPr>
              <w:t xml:space="preserve"> Оценивать достоверность формирования бухгалтерской (финансовой) и налоговой отчетности.</w:t>
            </w:r>
          </w:p>
          <w:p w14:paraId="05582EED" w14:textId="77777777" w:rsidR="00830423" w:rsidRPr="00830423" w:rsidRDefault="00830423" w:rsidP="00830423">
            <w:pPr>
              <w:pStyle w:val="ConsPlusNormal"/>
              <w:jc w:val="both"/>
              <w:rPr>
                <w:rFonts w:ascii="Times New Roman" w:hAnsi="Times New Roman" w:cs="Times New Roman"/>
              </w:rPr>
            </w:pPr>
            <w:r w:rsidRPr="00830423">
              <w:rPr>
                <w:rFonts w:ascii="Times New Roman" w:hAnsi="Times New Roman" w:cs="Times New Roman"/>
              </w:rPr>
              <w:t xml:space="preserve"> Проводить анализ бухгалтерской (финансовой) отчетности.</w:t>
            </w:r>
          </w:p>
          <w:p w14:paraId="7EA0D2FE" w14:textId="230CEEED" w:rsidR="00830423" w:rsidRPr="00CA60ED" w:rsidRDefault="00830423" w:rsidP="00830423">
            <w:pPr>
              <w:pStyle w:val="ConsPlusNormal"/>
              <w:jc w:val="both"/>
              <w:rPr>
                <w:rFonts w:ascii="Times New Roman" w:hAnsi="Times New Roman" w:cs="Times New Roman"/>
              </w:rPr>
            </w:pPr>
            <w:r w:rsidRPr="00830423">
              <w:rPr>
                <w:rFonts w:ascii="Times New Roman" w:hAnsi="Times New Roman" w:cs="Times New Roman"/>
              </w:rPr>
              <w:t>Составлять финансовую модель бизнес-плана.</w:t>
            </w:r>
          </w:p>
        </w:tc>
        <w:tc>
          <w:tcPr>
            <w:tcW w:w="1503" w:type="dxa"/>
          </w:tcPr>
          <w:p w14:paraId="7ACB4C16" w14:textId="77777777" w:rsidR="00830423" w:rsidRPr="00CA60ED" w:rsidRDefault="00830423" w:rsidP="0008435B">
            <w:pPr>
              <w:pStyle w:val="affffff3"/>
              <w:rPr>
                <w:rFonts w:ascii="Times New Roman" w:hAnsi="Times New Roman"/>
                <w:sz w:val="20"/>
                <w:szCs w:val="20"/>
              </w:rPr>
            </w:pPr>
          </w:p>
        </w:tc>
      </w:tr>
      <w:tr w:rsidR="007B4BA7" w:rsidRPr="00CA60ED" w14:paraId="28352DAE" w14:textId="77777777" w:rsidTr="0008435B">
        <w:tc>
          <w:tcPr>
            <w:tcW w:w="8307" w:type="dxa"/>
            <w:gridSpan w:val="3"/>
          </w:tcPr>
          <w:p w14:paraId="62C7914D" w14:textId="77777777" w:rsidR="007B4BA7" w:rsidRPr="00CA60ED" w:rsidRDefault="007B4BA7" w:rsidP="0008435B">
            <w:pPr>
              <w:pStyle w:val="affffff3"/>
              <w:rPr>
                <w:rFonts w:ascii="Times New Roman" w:hAnsi="Times New Roman"/>
                <w:sz w:val="20"/>
                <w:szCs w:val="20"/>
              </w:rPr>
            </w:pPr>
            <w:r w:rsidRPr="00CA60ED">
              <w:rPr>
                <w:rFonts w:ascii="Times New Roman" w:hAnsi="Times New Roman"/>
                <w:sz w:val="20"/>
                <w:szCs w:val="20"/>
              </w:rPr>
              <w:t>Итоговая оценка</w:t>
            </w:r>
          </w:p>
        </w:tc>
        <w:tc>
          <w:tcPr>
            <w:tcW w:w="1503" w:type="dxa"/>
          </w:tcPr>
          <w:p w14:paraId="1D1E2319" w14:textId="77777777" w:rsidR="007B4BA7" w:rsidRPr="00CA60ED" w:rsidRDefault="007B4BA7" w:rsidP="0008435B">
            <w:pPr>
              <w:pStyle w:val="affffff3"/>
              <w:rPr>
                <w:rFonts w:ascii="Times New Roman" w:hAnsi="Times New Roman"/>
                <w:sz w:val="20"/>
                <w:szCs w:val="20"/>
              </w:rPr>
            </w:pPr>
          </w:p>
        </w:tc>
      </w:tr>
      <w:tr w:rsidR="007B4BA7" w:rsidRPr="00CA60ED" w14:paraId="51F0FE8B" w14:textId="77777777" w:rsidTr="0008435B">
        <w:tc>
          <w:tcPr>
            <w:tcW w:w="8307" w:type="dxa"/>
            <w:gridSpan w:val="3"/>
          </w:tcPr>
          <w:p w14:paraId="1B263D83" w14:textId="77777777" w:rsidR="007B4BA7" w:rsidRPr="00CA60ED" w:rsidRDefault="007B4BA7" w:rsidP="0008435B">
            <w:pPr>
              <w:pStyle w:val="affffff3"/>
              <w:rPr>
                <w:rFonts w:ascii="Times New Roman" w:hAnsi="Times New Roman"/>
                <w:sz w:val="20"/>
                <w:szCs w:val="20"/>
              </w:rPr>
            </w:pPr>
            <w:r w:rsidRPr="00CA60ED">
              <w:rPr>
                <w:rFonts w:ascii="Times New Roman" w:hAnsi="Times New Roman"/>
                <w:sz w:val="20"/>
                <w:szCs w:val="20"/>
              </w:rPr>
              <w:t>Уровень освоения обучающимся профессиональных компетенций</w:t>
            </w:r>
          </w:p>
        </w:tc>
        <w:tc>
          <w:tcPr>
            <w:tcW w:w="1503" w:type="dxa"/>
          </w:tcPr>
          <w:p w14:paraId="25128124" w14:textId="77777777" w:rsidR="007B4BA7" w:rsidRPr="00CA60ED" w:rsidRDefault="007B4BA7" w:rsidP="0008435B">
            <w:pPr>
              <w:pStyle w:val="affffff3"/>
              <w:rPr>
                <w:rFonts w:ascii="Times New Roman" w:hAnsi="Times New Roman"/>
                <w:sz w:val="20"/>
                <w:szCs w:val="20"/>
              </w:rPr>
            </w:pPr>
          </w:p>
        </w:tc>
      </w:tr>
    </w:tbl>
    <w:p w14:paraId="25620ABE" w14:textId="77777777" w:rsidR="007B4BA7" w:rsidRPr="00CA60ED" w:rsidRDefault="007B4BA7" w:rsidP="007B4BA7">
      <w:pPr>
        <w:pStyle w:val="affffff3"/>
        <w:rPr>
          <w:rFonts w:ascii="Times New Roman" w:hAnsi="Times New Roman"/>
          <w:sz w:val="20"/>
          <w:szCs w:val="20"/>
        </w:rPr>
      </w:pPr>
      <w:r w:rsidRPr="00CA60ED">
        <w:rPr>
          <w:rFonts w:ascii="Times New Roman" w:hAnsi="Times New Roman"/>
          <w:sz w:val="20"/>
          <w:szCs w:val="20"/>
        </w:rPr>
        <w:t>Жукова А.В.  ________________ (Директор ЧПОУ «СККИТ»)</w:t>
      </w:r>
    </w:p>
    <w:p w14:paraId="3D42D23F" w14:textId="77777777" w:rsidR="007B4BA7" w:rsidRPr="00CA60ED" w:rsidRDefault="007B4BA7" w:rsidP="007B4BA7">
      <w:pPr>
        <w:pStyle w:val="affffff3"/>
        <w:rPr>
          <w:rFonts w:ascii="Times New Roman" w:hAnsi="Times New Roman"/>
          <w:sz w:val="20"/>
          <w:szCs w:val="20"/>
        </w:rPr>
      </w:pPr>
      <w:r w:rsidRPr="00CA60ED">
        <w:rPr>
          <w:rFonts w:ascii="Times New Roman" w:hAnsi="Times New Roman"/>
          <w:sz w:val="20"/>
          <w:szCs w:val="20"/>
        </w:rPr>
        <w:t xml:space="preserve">Руководитель профильной организации ________________ </w:t>
      </w:r>
    </w:p>
    <w:p w14:paraId="47888FB5" w14:textId="77777777" w:rsidR="007B4BA7" w:rsidRPr="00CA60ED" w:rsidRDefault="007B4BA7" w:rsidP="007B4BA7">
      <w:pPr>
        <w:pStyle w:val="affffff3"/>
        <w:rPr>
          <w:rFonts w:ascii="Times New Roman" w:hAnsi="Times New Roman"/>
          <w:sz w:val="20"/>
          <w:szCs w:val="20"/>
        </w:rPr>
      </w:pPr>
      <w:r w:rsidRPr="00CA60ED">
        <w:rPr>
          <w:rFonts w:ascii="Times New Roman" w:hAnsi="Times New Roman"/>
          <w:sz w:val="20"/>
          <w:szCs w:val="20"/>
        </w:rPr>
        <w:t>Руководитель практической подготовки___________________________________________</w:t>
      </w:r>
    </w:p>
    <w:p w14:paraId="5CFDDDE8" w14:textId="77777777" w:rsidR="007B4BA7" w:rsidRPr="00CA60ED" w:rsidRDefault="007B4BA7" w:rsidP="007B4BA7">
      <w:pPr>
        <w:pStyle w:val="affffff3"/>
        <w:rPr>
          <w:rFonts w:ascii="Times New Roman" w:hAnsi="Times New Roman"/>
          <w:sz w:val="20"/>
          <w:szCs w:val="20"/>
        </w:rPr>
      </w:pPr>
      <w:r w:rsidRPr="00CA60ED">
        <w:rPr>
          <w:rFonts w:ascii="Times New Roman" w:hAnsi="Times New Roman"/>
          <w:sz w:val="20"/>
          <w:szCs w:val="20"/>
        </w:rPr>
        <w:t>Ответственное лицо за практическую подготовку от профильной организации __________</w:t>
      </w:r>
    </w:p>
    <w:p w14:paraId="1236EE3E" w14:textId="77777777" w:rsidR="007B4BA7" w:rsidRPr="00CA60ED" w:rsidRDefault="007B4BA7" w:rsidP="007B4BA7">
      <w:pPr>
        <w:pStyle w:val="affffff3"/>
        <w:rPr>
          <w:rFonts w:ascii="Times New Roman" w:hAnsi="Times New Roman"/>
          <w:sz w:val="20"/>
          <w:szCs w:val="20"/>
        </w:rPr>
      </w:pPr>
      <w:r w:rsidRPr="00CA60ED">
        <w:rPr>
          <w:rFonts w:ascii="Times New Roman" w:hAnsi="Times New Roman"/>
          <w:sz w:val="20"/>
          <w:szCs w:val="20"/>
        </w:rPr>
        <w:t>Заместитель директора по ВР, ДПО, ППО ______________________________</w:t>
      </w:r>
    </w:p>
    <w:p w14:paraId="605E75A5" w14:textId="77777777" w:rsidR="007B4BA7" w:rsidRPr="00CA60ED" w:rsidRDefault="007B4BA7" w:rsidP="007B4BA7">
      <w:pPr>
        <w:pStyle w:val="affffff3"/>
        <w:rPr>
          <w:rFonts w:ascii="Times New Roman" w:hAnsi="Times New Roman"/>
          <w:sz w:val="20"/>
          <w:szCs w:val="20"/>
        </w:rPr>
      </w:pPr>
      <w:r w:rsidRPr="00CA60ED">
        <w:rPr>
          <w:rFonts w:ascii="Times New Roman" w:hAnsi="Times New Roman"/>
          <w:sz w:val="20"/>
          <w:szCs w:val="20"/>
        </w:rPr>
        <w:t>С аттестационным листом ознакомлен (а)___________          _________________________</w:t>
      </w:r>
    </w:p>
    <w:p w14:paraId="22D432D4" w14:textId="77777777" w:rsidR="007B4BA7" w:rsidRPr="00CA60ED" w:rsidRDefault="007B4BA7" w:rsidP="007B4BA7">
      <w:pPr>
        <w:pStyle w:val="affffff3"/>
        <w:rPr>
          <w:rFonts w:ascii="Times New Roman" w:hAnsi="Times New Roman"/>
          <w:sz w:val="20"/>
          <w:szCs w:val="20"/>
        </w:rPr>
      </w:pPr>
      <w:r w:rsidRPr="00CA60ED">
        <w:rPr>
          <w:rFonts w:ascii="Times New Roman" w:hAnsi="Times New Roman"/>
          <w:sz w:val="20"/>
          <w:szCs w:val="20"/>
        </w:rPr>
        <w:t xml:space="preserve">                                                                                Дата         </w:t>
      </w:r>
      <w:r w:rsidRPr="00CA60ED">
        <w:rPr>
          <w:rFonts w:ascii="Times New Roman" w:hAnsi="Times New Roman"/>
          <w:sz w:val="20"/>
          <w:szCs w:val="20"/>
        </w:rPr>
        <w:tab/>
        <w:t>Подпись</w:t>
      </w:r>
    </w:p>
    <w:p w14:paraId="41AEBA78" w14:textId="77777777" w:rsidR="007B4BA7" w:rsidRPr="00B57710" w:rsidRDefault="007B4BA7" w:rsidP="007B4BA7">
      <w:pPr>
        <w:pStyle w:val="affffff3"/>
        <w:rPr>
          <w:sz w:val="23"/>
          <w:szCs w:val="23"/>
        </w:rPr>
        <w:sectPr w:rsidR="007B4BA7" w:rsidRPr="00B57710" w:rsidSect="000C73F3">
          <w:pgSz w:w="11906" w:h="16838"/>
          <w:pgMar w:top="568" w:right="850" w:bottom="1134" w:left="1134" w:header="708" w:footer="708" w:gutter="0"/>
          <w:cols w:space="708"/>
          <w:docGrid w:linePitch="360"/>
        </w:sectPr>
      </w:pPr>
      <w:r w:rsidRPr="00CA60ED">
        <w:rPr>
          <w:rFonts w:ascii="Times New Roman" w:hAnsi="Times New Roman"/>
          <w:sz w:val="20"/>
          <w:szCs w:val="20"/>
        </w:rPr>
        <w:t>С решением согласна (ен) _______________________________________________________</w:t>
      </w:r>
    </w:p>
    <w:p w14:paraId="6734640F" w14:textId="77777777" w:rsidR="007B4BA7" w:rsidRPr="00CA60ED" w:rsidRDefault="00CA60ED" w:rsidP="007B4BA7">
      <w:pPr>
        <w:pStyle w:val="affffff3"/>
        <w:jc w:val="right"/>
        <w:rPr>
          <w:rFonts w:ascii="Times New Roman" w:hAnsi="Times New Roman"/>
          <w:b/>
          <w:sz w:val="23"/>
          <w:szCs w:val="23"/>
        </w:rPr>
      </w:pPr>
      <w:r w:rsidRPr="00CA60ED">
        <w:rPr>
          <w:rFonts w:ascii="Times New Roman" w:hAnsi="Times New Roman"/>
          <w:b/>
          <w:sz w:val="23"/>
          <w:szCs w:val="23"/>
        </w:rPr>
        <w:t>Приложение 2</w:t>
      </w:r>
    </w:p>
    <w:p w14:paraId="5FEF84D0" w14:textId="77777777" w:rsidR="007B4BA7" w:rsidRPr="00B57710" w:rsidRDefault="007B4BA7" w:rsidP="007B4BA7">
      <w:pPr>
        <w:spacing w:after="0"/>
        <w:jc w:val="center"/>
        <w:rPr>
          <w:rFonts w:ascii="Times New Roman" w:hAnsi="Times New Roman"/>
          <w:b/>
          <w:sz w:val="24"/>
          <w:szCs w:val="24"/>
        </w:rPr>
      </w:pPr>
      <w:r w:rsidRPr="00B57710">
        <w:rPr>
          <w:rFonts w:ascii="Times New Roman" w:hAnsi="Times New Roman"/>
          <w:b/>
          <w:sz w:val="24"/>
          <w:szCs w:val="24"/>
        </w:rPr>
        <w:t>ФОРМА ХАРАКТЕРИСТИКИ ПО МОДУЛЮ</w:t>
      </w:r>
    </w:p>
    <w:p w14:paraId="02C718F3" w14:textId="77777777" w:rsidR="007B4BA7" w:rsidRPr="00B57710" w:rsidRDefault="007B4BA7" w:rsidP="007B4BA7">
      <w:pPr>
        <w:spacing w:after="0" w:line="240" w:lineRule="auto"/>
        <w:jc w:val="center"/>
        <w:rPr>
          <w:rFonts w:ascii="Times New Roman" w:hAnsi="Times New Roman"/>
          <w:b/>
          <w:sz w:val="24"/>
          <w:szCs w:val="24"/>
        </w:rPr>
      </w:pPr>
      <w:r w:rsidRPr="00B57710">
        <w:rPr>
          <w:rFonts w:ascii="Times New Roman" w:hAnsi="Times New Roman"/>
          <w:b/>
          <w:sz w:val="24"/>
          <w:szCs w:val="24"/>
        </w:rPr>
        <w:t>ХАРАКТЕРИСТИКА</w:t>
      </w:r>
    </w:p>
    <w:p w14:paraId="2B14DFA5" w14:textId="77777777" w:rsidR="007B4BA7" w:rsidRPr="00830423" w:rsidRDefault="007B4BA7" w:rsidP="007B4BA7">
      <w:pPr>
        <w:spacing w:after="0" w:line="240" w:lineRule="auto"/>
        <w:jc w:val="both"/>
        <w:rPr>
          <w:rFonts w:ascii="Times New Roman" w:hAnsi="Times New Roman"/>
        </w:rPr>
      </w:pPr>
      <w:r w:rsidRPr="00830423">
        <w:rPr>
          <w:rFonts w:ascii="Times New Roman" w:hAnsi="Times New Roman"/>
        </w:rPr>
        <w:t>Студента __________________________________________________________________________________</w:t>
      </w:r>
    </w:p>
    <w:p w14:paraId="5AD48DB7" w14:textId="0F4D6507" w:rsidR="007B4BA7" w:rsidRPr="00830423" w:rsidRDefault="0033196C" w:rsidP="007B4BA7">
      <w:pPr>
        <w:spacing w:after="0" w:line="240" w:lineRule="auto"/>
        <w:jc w:val="both"/>
        <w:rPr>
          <w:rFonts w:ascii="Times New Roman" w:hAnsi="Times New Roman"/>
        </w:rPr>
      </w:pPr>
      <w:r w:rsidRPr="00830423">
        <w:rPr>
          <w:rFonts w:ascii="Times New Roman" w:hAnsi="Times New Roman"/>
        </w:rPr>
        <w:t>Специальность _</w:t>
      </w:r>
      <w:r w:rsidR="007B4BA7" w:rsidRPr="00830423">
        <w:rPr>
          <w:rFonts w:ascii="Times New Roman" w:hAnsi="Times New Roman"/>
        </w:rPr>
        <w:t>____________________________________________________________________________</w:t>
      </w:r>
    </w:p>
    <w:p w14:paraId="274D8EFB" w14:textId="77777777" w:rsidR="007B4BA7" w:rsidRPr="00830423" w:rsidRDefault="007B4BA7" w:rsidP="007B4BA7">
      <w:pPr>
        <w:spacing w:after="0" w:line="240" w:lineRule="auto"/>
        <w:jc w:val="both"/>
        <w:rPr>
          <w:rFonts w:ascii="Times New Roman" w:hAnsi="Times New Roman"/>
          <w:b/>
        </w:rPr>
      </w:pPr>
      <w:r w:rsidRPr="00830423">
        <w:rPr>
          <w:rFonts w:ascii="Times New Roman" w:hAnsi="Times New Roman"/>
          <w:b/>
        </w:rPr>
        <w:t>ЧПОУ «Северо-Кавказский колледж инновационных технологий»</w:t>
      </w:r>
    </w:p>
    <w:p w14:paraId="6573036E" w14:textId="77777777" w:rsidR="007B4BA7" w:rsidRPr="00830423" w:rsidRDefault="007B4BA7" w:rsidP="007B4BA7">
      <w:pPr>
        <w:spacing w:after="0" w:line="240" w:lineRule="auto"/>
        <w:jc w:val="both"/>
        <w:rPr>
          <w:rFonts w:ascii="Times New Roman" w:hAnsi="Times New Roman"/>
          <w:bCs/>
          <w:spacing w:val="1"/>
        </w:rPr>
      </w:pPr>
      <w:r w:rsidRPr="00830423">
        <w:rPr>
          <w:rFonts w:ascii="Times New Roman" w:hAnsi="Times New Roman"/>
        </w:rPr>
        <w:t xml:space="preserve">Прошел (а) ____________ практику </w:t>
      </w:r>
      <w:r w:rsidRPr="00830423">
        <w:rPr>
          <w:rFonts w:ascii="Times New Roman" w:hAnsi="Times New Roman"/>
          <w:bCs/>
          <w:spacing w:val="1"/>
        </w:rPr>
        <w:t>на _____________________________________________________________</w:t>
      </w:r>
    </w:p>
    <w:p w14:paraId="08578169" w14:textId="77777777" w:rsidR="007B4BA7" w:rsidRPr="00830423" w:rsidRDefault="007B4BA7" w:rsidP="007B4BA7">
      <w:pPr>
        <w:pStyle w:val="affffff3"/>
        <w:jc w:val="both"/>
      </w:pPr>
      <w:r w:rsidRPr="00830423">
        <w:t xml:space="preserve"> с ________________г по ______________</w:t>
      </w:r>
    </w:p>
    <w:p w14:paraId="200C4295" w14:textId="77777777" w:rsidR="007B4BA7" w:rsidRPr="00830423" w:rsidRDefault="007B4BA7" w:rsidP="007B4BA7">
      <w:pPr>
        <w:spacing w:after="0" w:line="240" w:lineRule="auto"/>
        <w:jc w:val="both"/>
        <w:rPr>
          <w:rFonts w:ascii="Times New Roman" w:hAnsi="Times New Roman"/>
          <w:bCs/>
          <w:spacing w:val="1"/>
        </w:rPr>
      </w:pPr>
      <w:r w:rsidRPr="00830423">
        <w:rPr>
          <w:rFonts w:ascii="Times New Roman" w:hAnsi="Times New Roman"/>
        </w:rPr>
        <w:t>при проведении практической подготовки</w:t>
      </w:r>
    </w:p>
    <w:p w14:paraId="116312C4" w14:textId="77777777" w:rsidR="007B4BA7" w:rsidRPr="00830423" w:rsidRDefault="007B4BA7" w:rsidP="007B4BA7">
      <w:pPr>
        <w:spacing w:after="0" w:line="240" w:lineRule="auto"/>
        <w:jc w:val="both"/>
        <w:rPr>
          <w:rFonts w:ascii="Times New Roman" w:hAnsi="Times New Roman"/>
          <w:bCs/>
          <w:i/>
          <w:spacing w:val="1"/>
        </w:rPr>
      </w:pPr>
      <w:r w:rsidRPr="00830423">
        <w:rPr>
          <w:rFonts w:ascii="Times New Roman" w:hAnsi="Times New Roman"/>
          <w:bCs/>
          <w:i/>
          <w:spacing w:val="1"/>
        </w:rPr>
        <w:t>Оцените работу студента:</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gridCol w:w="1418"/>
      </w:tblGrid>
      <w:tr w:rsidR="007B4BA7" w:rsidRPr="00AE63EC" w14:paraId="10621A10" w14:textId="77777777" w:rsidTr="0008435B">
        <w:tc>
          <w:tcPr>
            <w:tcW w:w="8647" w:type="dxa"/>
          </w:tcPr>
          <w:p w14:paraId="20D3AB5E" w14:textId="77777777" w:rsidR="007B4BA7" w:rsidRPr="00AE63EC" w:rsidRDefault="007B4BA7" w:rsidP="0008435B">
            <w:pPr>
              <w:spacing w:after="0" w:line="240" w:lineRule="auto"/>
              <w:jc w:val="center"/>
              <w:rPr>
                <w:rFonts w:ascii="Times New Roman" w:hAnsi="Times New Roman"/>
                <w:sz w:val="18"/>
                <w:szCs w:val="18"/>
              </w:rPr>
            </w:pPr>
            <w:r w:rsidRPr="00AE63EC">
              <w:rPr>
                <w:rFonts w:ascii="Times New Roman" w:hAnsi="Times New Roman"/>
                <w:sz w:val="18"/>
                <w:szCs w:val="18"/>
              </w:rPr>
              <w:t>Освоение общих компетенций</w:t>
            </w:r>
          </w:p>
        </w:tc>
        <w:tc>
          <w:tcPr>
            <w:tcW w:w="1418" w:type="dxa"/>
          </w:tcPr>
          <w:p w14:paraId="7361F788" w14:textId="77777777" w:rsidR="007B4BA7" w:rsidRPr="00AE63EC" w:rsidRDefault="007B4BA7" w:rsidP="0008435B">
            <w:pPr>
              <w:spacing w:after="0" w:line="240" w:lineRule="auto"/>
              <w:jc w:val="center"/>
              <w:rPr>
                <w:rFonts w:ascii="Times New Roman" w:hAnsi="Times New Roman"/>
                <w:sz w:val="18"/>
                <w:szCs w:val="18"/>
              </w:rPr>
            </w:pPr>
            <w:r w:rsidRPr="00AE63EC">
              <w:rPr>
                <w:rFonts w:ascii="Times New Roman" w:hAnsi="Times New Roman"/>
                <w:sz w:val="18"/>
                <w:szCs w:val="18"/>
              </w:rPr>
              <w:t>Оценка</w:t>
            </w:r>
          </w:p>
        </w:tc>
      </w:tr>
      <w:tr w:rsidR="007B4BA7" w:rsidRPr="00AE63EC" w14:paraId="31296DA5" w14:textId="77777777" w:rsidTr="0008435B">
        <w:tc>
          <w:tcPr>
            <w:tcW w:w="8647" w:type="dxa"/>
          </w:tcPr>
          <w:p w14:paraId="1E8EA2D1" w14:textId="1E307267" w:rsidR="007B4BA7" w:rsidRPr="00830423" w:rsidRDefault="001A24A3" w:rsidP="001A24A3">
            <w:pPr>
              <w:widowControl w:val="0"/>
              <w:autoSpaceDE w:val="0"/>
              <w:autoSpaceDN w:val="0"/>
              <w:adjustRightInd w:val="0"/>
              <w:spacing w:after="0" w:line="240" w:lineRule="auto"/>
              <w:jc w:val="both"/>
              <w:rPr>
                <w:rFonts w:ascii="Times New Roman" w:hAnsi="Times New Roman"/>
              </w:rPr>
            </w:pPr>
            <w:r w:rsidRPr="00830423">
              <w:rPr>
                <w:rFonts w:ascii="Times New Roman" w:hAnsi="Times New Roman"/>
              </w:rPr>
              <w:t xml:space="preserve">ОК </w:t>
            </w:r>
            <w:r w:rsidR="00830423" w:rsidRPr="00830423">
              <w:rPr>
                <w:rFonts w:ascii="Times New Roman" w:hAnsi="Times New Roman"/>
              </w:rPr>
              <w:t>2</w:t>
            </w:r>
            <w:r w:rsidRPr="00830423">
              <w:rPr>
                <w:rFonts w:ascii="Times New Roman" w:hAnsi="Times New Roman"/>
              </w:rPr>
              <w:t>.</w:t>
            </w:r>
            <w:r w:rsidRPr="00830423">
              <w:rPr>
                <w:rFonts w:ascii="Times New Roman" w:hAnsi="Times New Roman"/>
              </w:rPr>
              <w:tab/>
            </w:r>
            <w:r w:rsidR="00830423" w:rsidRPr="00830423">
              <w:rPr>
                <w:rFonts w:ascii="Times New Roman" w:hAnsi="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18" w:type="dxa"/>
          </w:tcPr>
          <w:p w14:paraId="6108FEF2" w14:textId="77777777" w:rsidR="007B4BA7" w:rsidRPr="00830423" w:rsidRDefault="007B4BA7" w:rsidP="0008435B">
            <w:pPr>
              <w:spacing w:after="0" w:line="240" w:lineRule="auto"/>
              <w:jc w:val="center"/>
              <w:rPr>
                <w:rFonts w:ascii="Times New Roman" w:hAnsi="Times New Roman"/>
              </w:rPr>
            </w:pPr>
          </w:p>
        </w:tc>
      </w:tr>
      <w:tr w:rsidR="007B4BA7" w:rsidRPr="00AE63EC" w14:paraId="52EF10AB" w14:textId="77777777" w:rsidTr="0008435B">
        <w:tc>
          <w:tcPr>
            <w:tcW w:w="8647" w:type="dxa"/>
          </w:tcPr>
          <w:p w14:paraId="25B31517" w14:textId="77777777" w:rsidR="007B4BA7" w:rsidRPr="00830423" w:rsidRDefault="007B4BA7" w:rsidP="0008435B">
            <w:pPr>
              <w:spacing w:after="0" w:line="240" w:lineRule="auto"/>
              <w:jc w:val="right"/>
              <w:rPr>
                <w:rFonts w:ascii="Times New Roman" w:hAnsi="Times New Roman"/>
              </w:rPr>
            </w:pPr>
            <w:r w:rsidRPr="00830423">
              <w:rPr>
                <w:rFonts w:ascii="Times New Roman" w:hAnsi="Times New Roman"/>
              </w:rPr>
              <w:t>Итого оценка (среднее арифметическое)</w:t>
            </w:r>
          </w:p>
        </w:tc>
        <w:tc>
          <w:tcPr>
            <w:tcW w:w="1418" w:type="dxa"/>
          </w:tcPr>
          <w:p w14:paraId="623CD61D" w14:textId="77777777" w:rsidR="007B4BA7" w:rsidRPr="00830423" w:rsidRDefault="007B4BA7" w:rsidP="0008435B">
            <w:pPr>
              <w:spacing w:after="0" w:line="240" w:lineRule="auto"/>
              <w:jc w:val="center"/>
              <w:rPr>
                <w:rFonts w:ascii="Times New Roman" w:hAnsi="Times New Roman"/>
              </w:rPr>
            </w:pPr>
          </w:p>
        </w:tc>
      </w:tr>
      <w:tr w:rsidR="007B4BA7" w:rsidRPr="00AE63EC" w14:paraId="4D3DF4DE" w14:textId="77777777" w:rsidTr="0008435B">
        <w:tc>
          <w:tcPr>
            <w:tcW w:w="8647" w:type="dxa"/>
          </w:tcPr>
          <w:p w14:paraId="385F4CCF" w14:textId="77777777" w:rsidR="007B4BA7" w:rsidRPr="00830423" w:rsidRDefault="007B4BA7" w:rsidP="0008435B">
            <w:pPr>
              <w:spacing w:after="0" w:line="240" w:lineRule="auto"/>
              <w:jc w:val="center"/>
              <w:rPr>
                <w:rFonts w:ascii="Times New Roman" w:hAnsi="Times New Roman"/>
                <w:b/>
              </w:rPr>
            </w:pPr>
            <w:r w:rsidRPr="00830423">
              <w:rPr>
                <w:rFonts w:ascii="Times New Roman" w:hAnsi="Times New Roman"/>
                <w:b/>
              </w:rPr>
              <w:t>Освоение профессиональных компетенций</w:t>
            </w:r>
          </w:p>
        </w:tc>
        <w:tc>
          <w:tcPr>
            <w:tcW w:w="1418" w:type="dxa"/>
          </w:tcPr>
          <w:p w14:paraId="3B126F20" w14:textId="77777777" w:rsidR="007B4BA7" w:rsidRPr="00830423" w:rsidRDefault="007B4BA7" w:rsidP="0008435B">
            <w:pPr>
              <w:spacing w:after="0" w:line="240" w:lineRule="auto"/>
              <w:jc w:val="center"/>
              <w:rPr>
                <w:rFonts w:ascii="Times New Roman" w:hAnsi="Times New Roman"/>
                <w:b/>
              </w:rPr>
            </w:pPr>
          </w:p>
        </w:tc>
      </w:tr>
      <w:tr w:rsidR="007B4BA7" w:rsidRPr="00AE63EC" w14:paraId="02460432" w14:textId="77777777" w:rsidTr="0008435B">
        <w:tc>
          <w:tcPr>
            <w:tcW w:w="8647" w:type="dxa"/>
          </w:tcPr>
          <w:p w14:paraId="5CE7C51C" w14:textId="06C67519" w:rsidR="007B4BA7" w:rsidRPr="00830423" w:rsidRDefault="001A24A3" w:rsidP="001A24A3">
            <w:pPr>
              <w:spacing w:after="0" w:line="240" w:lineRule="auto"/>
              <w:rPr>
                <w:rFonts w:ascii="Times New Roman" w:hAnsi="Times New Roman"/>
              </w:rPr>
            </w:pPr>
            <w:r w:rsidRPr="00830423">
              <w:rPr>
                <w:rFonts w:ascii="Times New Roman" w:hAnsi="Times New Roman"/>
              </w:rPr>
              <w:t xml:space="preserve">ПК </w:t>
            </w:r>
            <w:r w:rsidR="00830423" w:rsidRPr="00830423">
              <w:rPr>
                <w:rFonts w:ascii="Times New Roman" w:hAnsi="Times New Roman"/>
              </w:rPr>
              <w:t>2</w:t>
            </w:r>
            <w:r w:rsidRPr="00830423">
              <w:rPr>
                <w:rFonts w:ascii="Times New Roman" w:hAnsi="Times New Roman"/>
              </w:rPr>
              <w:t>.1.</w:t>
            </w:r>
            <w:r w:rsidRPr="00830423">
              <w:rPr>
                <w:rFonts w:ascii="Times New Roman" w:hAnsi="Times New Roman"/>
              </w:rPr>
              <w:tab/>
            </w:r>
            <w:r w:rsidR="00830423" w:rsidRPr="00830423">
              <w:rPr>
                <w:rFonts w:ascii="Times New Roman" w:hAnsi="Times New Roman"/>
              </w:rPr>
              <w:t>Проводить инвентаризацию активов и обязательств экономического субъекта и отражать ее результаты</w:t>
            </w:r>
          </w:p>
        </w:tc>
        <w:tc>
          <w:tcPr>
            <w:tcW w:w="1418" w:type="dxa"/>
          </w:tcPr>
          <w:p w14:paraId="4281A28E" w14:textId="77777777" w:rsidR="007B4BA7" w:rsidRPr="00830423" w:rsidRDefault="007B4BA7" w:rsidP="0008435B">
            <w:pPr>
              <w:spacing w:after="0" w:line="240" w:lineRule="auto"/>
              <w:jc w:val="center"/>
              <w:rPr>
                <w:rFonts w:ascii="Times New Roman" w:hAnsi="Times New Roman"/>
              </w:rPr>
            </w:pPr>
          </w:p>
        </w:tc>
      </w:tr>
      <w:tr w:rsidR="00CA60ED" w:rsidRPr="00AE63EC" w14:paraId="66B00B74" w14:textId="77777777" w:rsidTr="0008435B">
        <w:tc>
          <w:tcPr>
            <w:tcW w:w="8647" w:type="dxa"/>
          </w:tcPr>
          <w:p w14:paraId="531BA723" w14:textId="07421D41" w:rsidR="00CA60ED" w:rsidRPr="00830423" w:rsidRDefault="001A24A3" w:rsidP="0008435B">
            <w:pPr>
              <w:pStyle w:val="ConsPlusNormal"/>
              <w:jc w:val="both"/>
              <w:rPr>
                <w:rFonts w:ascii="Times New Roman" w:hAnsi="Times New Roman" w:cs="Times New Roman"/>
                <w:sz w:val="22"/>
                <w:szCs w:val="22"/>
              </w:rPr>
            </w:pPr>
            <w:r w:rsidRPr="00830423">
              <w:rPr>
                <w:rFonts w:ascii="Times New Roman" w:hAnsi="Times New Roman"/>
                <w:sz w:val="22"/>
                <w:szCs w:val="22"/>
              </w:rPr>
              <w:t xml:space="preserve">ПК </w:t>
            </w:r>
            <w:r w:rsidR="00830423" w:rsidRPr="00830423">
              <w:rPr>
                <w:rFonts w:ascii="Times New Roman" w:hAnsi="Times New Roman"/>
                <w:sz w:val="22"/>
                <w:szCs w:val="22"/>
              </w:rPr>
              <w:t>2</w:t>
            </w:r>
            <w:r w:rsidRPr="00830423">
              <w:rPr>
                <w:rFonts w:ascii="Times New Roman" w:hAnsi="Times New Roman"/>
                <w:sz w:val="22"/>
                <w:szCs w:val="22"/>
              </w:rPr>
              <w:t>.2.</w:t>
            </w:r>
            <w:r w:rsidRPr="00830423">
              <w:rPr>
                <w:rFonts w:ascii="Times New Roman" w:hAnsi="Times New Roman"/>
                <w:sz w:val="22"/>
                <w:szCs w:val="22"/>
              </w:rPr>
              <w:tab/>
            </w:r>
            <w:r w:rsidR="00830423" w:rsidRPr="00830423">
              <w:rPr>
                <w:rFonts w:ascii="Times New Roman" w:hAnsi="Times New Roman"/>
                <w:sz w:val="22"/>
                <w:szCs w:val="22"/>
              </w:rPr>
              <w:t>Формировать бухгалтерскую (финансовую) и налоговую отчетность</w:t>
            </w:r>
          </w:p>
        </w:tc>
        <w:tc>
          <w:tcPr>
            <w:tcW w:w="1418" w:type="dxa"/>
          </w:tcPr>
          <w:p w14:paraId="66E7D3AA" w14:textId="77777777" w:rsidR="00CA60ED" w:rsidRPr="00830423" w:rsidRDefault="00CA60ED" w:rsidP="0008435B">
            <w:pPr>
              <w:spacing w:after="0" w:line="240" w:lineRule="auto"/>
              <w:jc w:val="center"/>
              <w:rPr>
                <w:rFonts w:ascii="Times New Roman" w:hAnsi="Times New Roman"/>
              </w:rPr>
            </w:pPr>
          </w:p>
        </w:tc>
      </w:tr>
      <w:tr w:rsidR="00CA60ED" w:rsidRPr="00AE63EC" w14:paraId="71922635" w14:textId="77777777" w:rsidTr="0008435B">
        <w:tc>
          <w:tcPr>
            <w:tcW w:w="8647" w:type="dxa"/>
          </w:tcPr>
          <w:p w14:paraId="0AB45429" w14:textId="0DC40BA4" w:rsidR="00CA60ED" w:rsidRPr="00830423" w:rsidRDefault="001A24A3" w:rsidP="001A24A3">
            <w:pPr>
              <w:spacing w:after="0" w:line="240" w:lineRule="auto"/>
              <w:rPr>
                <w:rFonts w:ascii="Times New Roman" w:hAnsi="Times New Roman"/>
              </w:rPr>
            </w:pPr>
            <w:r w:rsidRPr="00830423">
              <w:rPr>
                <w:rFonts w:ascii="Times New Roman" w:hAnsi="Times New Roman"/>
              </w:rPr>
              <w:t xml:space="preserve">ПК </w:t>
            </w:r>
            <w:r w:rsidR="00830423" w:rsidRPr="00830423">
              <w:rPr>
                <w:rFonts w:ascii="Times New Roman" w:hAnsi="Times New Roman"/>
              </w:rPr>
              <w:t>2</w:t>
            </w:r>
            <w:r w:rsidRPr="00830423">
              <w:rPr>
                <w:rFonts w:ascii="Times New Roman" w:hAnsi="Times New Roman"/>
              </w:rPr>
              <w:t>.3.</w:t>
            </w:r>
            <w:r w:rsidRPr="00830423">
              <w:rPr>
                <w:rFonts w:ascii="Times New Roman" w:hAnsi="Times New Roman"/>
              </w:rPr>
              <w:tab/>
            </w:r>
            <w:r w:rsidR="00830423" w:rsidRPr="00830423">
              <w:rPr>
                <w:rFonts w:ascii="Times New Roman" w:hAnsi="Times New Roman"/>
              </w:rPr>
              <w:t>Оценивать достоверность формирования бухгалтерской (финансовой) и налоговой отчетности</w:t>
            </w:r>
          </w:p>
        </w:tc>
        <w:tc>
          <w:tcPr>
            <w:tcW w:w="1418" w:type="dxa"/>
          </w:tcPr>
          <w:p w14:paraId="430D5567" w14:textId="77777777" w:rsidR="00CA60ED" w:rsidRPr="00830423" w:rsidRDefault="00CA60ED" w:rsidP="0008435B">
            <w:pPr>
              <w:spacing w:after="0" w:line="240" w:lineRule="auto"/>
              <w:jc w:val="center"/>
              <w:rPr>
                <w:rFonts w:ascii="Times New Roman" w:hAnsi="Times New Roman"/>
              </w:rPr>
            </w:pPr>
          </w:p>
        </w:tc>
      </w:tr>
      <w:tr w:rsidR="00CA60ED" w:rsidRPr="00AE63EC" w14:paraId="7958B3F0" w14:textId="77777777" w:rsidTr="0008435B">
        <w:tc>
          <w:tcPr>
            <w:tcW w:w="8647" w:type="dxa"/>
          </w:tcPr>
          <w:p w14:paraId="0ED0BEA3" w14:textId="2044E091" w:rsidR="00CA60ED" w:rsidRPr="00830423" w:rsidRDefault="001A24A3" w:rsidP="001A24A3">
            <w:pPr>
              <w:spacing w:after="0" w:line="240" w:lineRule="auto"/>
              <w:rPr>
                <w:rFonts w:ascii="Times New Roman" w:hAnsi="Times New Roman"/>
              </w:rPr>
            </w:pPr>
            <w:r w:rsidRPr="00830423">
              <w:rPr>
                <w:rFonts w:ascii="Times New Roman" w:hAnsi="Times New Roman"/>
              </w:rPr>
              <w:t xml:space="preserve">ПК </w:t>
            </w:r>
            <w:r w:rsidR="00830423" w:rsidRPr="00830423">
              <w:rPr>
                <w:rFonts w:ascii="Times New Roman" w:hAnsi="Times New Roman"/>
              </w:rPr>
              <w:t>2</w:t>
            </w:r>
            <w:r w:rsidRPr="00830423">
              <w:rPr>
                <w:rFonts w:ascii="Times New Roman" w:hAnsi="Times New Roman"/>
              </w:rPr>
              <w:t>.4.</w:t>
            </w:r>
            <w:r w:rsidRPr="00830423">
              <w:rPr>
                <w:rFonts w:ascii="Times New Roman" w:hAnsi="Times New Roman"/>
              </w:rPr>
              <w:tab/>
            </w:r>
            <w:r w:rsidR="00830423" w:rsidRPr="00830423">
              <w:rPr>
                <w:rFonts w:ascii="Times New Roman" w:hAnsi="Times New Roman"/>
              </w:rPr>
              <w:t>Проводить анализ бухгалтерской (финансовой) отчетности</w:t>
            </w:r>
          </w:p>
        </w:tc>
        <w:tc>
          <w:tcPr>
            <w:tcW w:w="1418" w:type="dxa"/>
          </w:tcPr>
          <w:p w14:paraId="792E1E98" w14:textId="77777777" w:rsidR="00CA60ED" w:rsidRPr="00830423" w:rsidRDefault="00CA60ED" w:rsidP="0008435B">
            <w:pPr>
              <w:spacing w:after="0" w:line="240" w:lineRule="auto"/>
              <w:jc w:val="center"/>
              <w:rPr>
                <w:rFonts w:ascii="Times New Roman" w:hAnsi="Times New Roman"/>
              </w:rPr>
            </w:pPr>
          </w:p>
        </w:tc>
      </w:tr>
      <w:tr w:rsidR="00CA60ED" w:rsidRPr="00AE63EC" w14:paraId="77E7F400" w14:textId="77777777" w:rsidTr="0008435B">
        <w:tc>
          <w:tcPr>
            <w:tcW w:w="8647" w:type="dxa"/>
          </w:tcPr>
          <w:p w14:paraId="5AFBEECE" w14:textId="6B848904" w:rsidR="00CA60ED" w:rsidRPr="00830423" w:rsidRDefault="001A24A3" w:rsidP="001A24A3">
            <w:pPr>
              <w:spacing w:after="0" w:line="240" w:lineRule="auto"/>
              <w:rPr>
                <w:rFonts w:ascii="Times New Roman" w:hAnsi="Times New Roman"/>
              </w:rPr>
            </w:pPr>
            <w:r w:rsidRPr="00830423">
              <w:rPr>
                <w:rFonts w:ascii="Times New Roman" w:hAnsi="Times New Roman"/>
              </w:rPr>
              <w:t xml:space="preserve">ПК </w:t>
            </w:r>
            <w:r w:rsidR="00830423" w:rsidRPr="00830423">
              <w:rPr>
                <w:rFonts w:ascii="Times New Roman" w:hAnsi="Times New Roman"/>
              </w:rPr>
              <w:t>2</w:t>
            </w:r>
            <w:r w:rsidRPr="00830423">
              <w:rPr>
                <w:rFonts w:ascii="Times New Roman" w:hAnsi="Times New Roman"/>
              </w:rPr>
              <w:t>.5.</w:t>
            </w:r>
            <w:r w:rsidRPr="00830423">
              <w:rPr>
                <w:rFonts w:ascii="Times New Roman" w:hAnsi="Times New Roman"/>
              </w:rPr>
              <w:tab/>
            </w:r>
            <w:r w:rsidR="00830423" w:rsidRPr="00830423">
              <w:rPr>
                <w:rFonts w:ascii="Times New Roman" w:eastAsia="Calibri" w:hAnsi="Times New Roman"/>
                <w:lang w:eastAsia="en-US"/>
              </w:rPr>
              <w:t>Составлять финансовую модель бизнес-плана.</w:t>
            </w:r>
          </w:p>
        </w:tc>
        <w:tc>
          <w:tcPr>
            <w:tcW w:w="1418" w:type="dxa"/>
          </w:tcPr>
          <w:p w14:paraId="0E052EFA" w14:textId="77777777" w:rsidR="00CA60ED" w:rsidRPr="00830423" w:rsidRDefault="00CA60ED" w:rsidP="0008435B">
            <w:pPr>
              <w:spacing w:after="0" w:line="240" w:lineRule="auto"/>
              <w:jc w:val="center"/>
              <w:rPr>
                <w:rFonts w:ascii="Times New Roman" w:hAnsi="Times New Roman"/>
              </w:rPr>
            </w:pPr>
          </w:p>
        </w:tc>
      </w:tr>
      <w:tr w:rsidR="007B4BA7" w:rsidRPr="00AE63EC" w14:paraId="51A6B7D1" w14:textId="77777777" w:rsidTr="0008435B">
        <w:tc>
          <w:tcPr>
            <w:tcW w:w="8647" w:type="dxa"/>
          </w:tcPr>
          <w:p w14:paraId="75ADF152" w14:textId="77777777" w:rsidR="007B4BA7" w:rsidRPr="00830423" w:rsidRDefault="007B4BA7" w:rsidP="0008435B">
            <w:pPr>
              <w:spacing w:after="0" w:line="240" w:lineRule="auto"/>
              <w:jc w:val="right"/>
              <w:rPr>
                <w:rFonts w:ascii="Times New Roman" w:hAnsi="Times New Roman"/>
              </w:rPr>
            </w:pPr>
            <w:r w:rsidRPr="00830423">
              <w:rPr>
                <w:rFonts w:ascii="Times New Roman" w:hAnsi="Times New Roman"/>
              </w:rPr>
              <w:t>Итого оценка (среднее арифметическое)</w:t>
            </w:r>
          </w:p>
        </w:tc>
        <w:tc>
          <w:tcPr>
            <w:tcW w:w="1418" w:type="dxa"/>
          </w:tcPr>
          <w:p w14:paraId="2D0FC935" w14:textId="77777777" w:rsidR="007B4BA7" w:rsidRPr="00830423" w:rsidRDefault="007B4BA7" w:rsidP="0008435B">
            <w:pPr>
              <w:spacing w:after="0" w:line="240" w:lineRule="auto"/>
              <w:jc w:val="center"/>
              <w:rPr>
                <w:rFonts w:ascii="Times New Roman" w:hAnsi="Times New Roman"/>
              </w:rPr>
            </w:pPr>
          </w:p>
        </w:tc>
      </w:tr>
    </w:tbl>
    <w:p w14:paraId="03E6A44C" w14:textId="77777777" w:rsidR="007B4BA7" w:rsidRPr="00B57710" w:rsidRDefault="007B4BA7" w:rsidP="007B4BA7">
      <w:pPr>
        <w:spacing w:after="0" w:line="240" w:lineRule="auto"/>
        <w:jc w:val="both"/>
        <w:rPr>
          <w:rFonts w:ascii="Times New Roman" w:hAnsi="Times New Roman"/>
          <w:bCs/>
          <w:i/>
          <w:spacing w:val="1"/>
          <w:sz w:val="20"/>
          <w:szCs w:val="20"/>
        </w:rPr>
      </w:pPr>
    </w:p>
    <w:p w14:paraId="4239A325" w14:textId="77777777" w:rsidR="007B4BA7" w:rsidRPr="00B57710" w:rsidRDefault="007B4BA7" w:rsidP="007B4BA7">
      <w:pPr>
        <w:spacing w:after="0" w:line="240" w:lineRule="auto"/>
        <w:jc w:val="both"/>
        <w:rPr>
          <w:rFonts w:ascii="Times New Roman" w:hAnsi="Times New Roman"/>
        </w:rPr>
      </w:pPr>
      <w:r w:rsidRPr="00B57710">
        <w:rPr>
          <w:rFonts w:ascii="Times New Roman" w:hAnsi="Times New Roman"/>
          <w:b/>
        </w:rPr>
        <w:t>Практику прошел</w:t>
      </w:r>
      <w:r>
        <w:rPr>
          <w:rFonts w:ascii="Times New Roman" w:hAnsi="Times New Roman"/>
          <w:b/>
        </w:rPr>
        <w:t>(а)</w:t>
      </w:r>
      <w:r w:rsidRPr="00B57710">
        <w:rPr>
          <w:rFonts w:ascii="Times New Roman" w:hAnsi="Times New Roman"/>
          <w:b/>
        </w:rPr>
        <w:t xml:space="preserve"> с оценкой</w:t>
      </w:r>
      <w:r w:rsidRPr="00B57710">
        <w:rPr>
          <w:rFonts w:ascii="Times New Roman" w:hAnsi="Times New Roman"/>
        </w:rPr>
        <w:t xml:space="preserve"> _______________</w:t>
      </w:r>
    </w:p>
    <w:p w14:paraId="38348A60" w14:textId="77777777" w:rsidR="007B4BA7" w:rsidRPr="00B57710" w:rsidRDefault="007B4BA7" w:rsidP="007B4BA7">
      <w:pPr>
        <w:spacing w:after="0" w:line="240" w:lineRule="auto"/>
        <w:jc w:val="both"/>
        <w:rPr>
          <w:rFonts w:ascii="Times New Roman" w:hAnsi="Times New Roman"/>
        </w:rPr>
      </w:pPr>
      <w:r w:rsidRPr="00B57710">
        <w:rPr>
          <w:rFonts w:ascii="Times New Roman" w:hAnsi="Times New Roman"/>
        </w:rPr>
        <w:t xml:space="preserve">                       (отлично, хорошо, удовлетворительно, неудовлетворительно)</w:t>
      </w:r>
    </w:p>
    <w:p w14:paraId="52AD46BC" w14:textId="77777777" w:rsidR="007B4BA7" w:rsidRPr="00B57710" w:rsidRDefault="007B4BA7" w:rsidP="007B4BA7">
      <w:pPr>
        <w:spacing w:after="0" w:line="240" w:lineRule="auto"/>
        <w:jc w:val="both"/>
        <w:rPr>
          <w:rFonts w:ascii="Times New Roman" w:hAnsi="Times New Roman"/>
        </w:rPr>
      </w:pPr>
      <w:r w:rsidRPr="00B57710">
        <w:rPr>
          <w:rFonts w:ascii="Times New Roman" w:hAnsi="Times New Roman"/>
          <w:b/>
        </w:rPr>
        <w:t>Вывод и рекомендации</w:t>
      </w:r>
      <w:r w:rsidRPr="00B57710">
        <w:rPr>
          <w:rFonts w:ascii="Times New Roman" w:hAnsi="Times New Roman"/>
        </w:rPr>
        <w:t>: _________________________________________________________</w:t>
      </w:r>
    </w:p>
    <w:p w14:paraId="5C7F8D89" w14:textId="77777777" w:rsidR="007B4BA7" w:rsidRPr="00B57710" w:rsidRDefault="007B4BA7" w:rsidP="007B4BA7">
      <w:pPr>
        <w:spacing w:after="0" w:line="240" w:lineRule="auto"/>
        <w:jc w:val="both"/>
        <w:rPr>
          <w:rFonts w:ascii="Times New Roman" w:hAnsi="Times New Roman"/>
          <w:sz w:val="24"/>
          <w:szCs w:val="24"/>
        </w:rPr>
      </w:pPr>
      <w:r w:rsidRPr="00B57710">
        <w:rPr>
          <w:rFonts w:ascii="Times New Roman" w:hAnsi="Times New Roman"/>
          <w:sz w:val="24"/>
          <w:szCs w:val="24"/>
        </w:rPr>
        <w:t>________________________________________________________________________</w:t>
      </w:r>
    </w:p>
    <w:p w14:paraId="2465A88C" w14:textId="77777777" w:rsidR="007B4BA7" w:rsidRPr="00B57710" w:rsidRDefault="007B4BA7" w:rsidP="007B4BA7">
      <w:pPr>
        <w:spacing w:after="0" w:line="240" w:lineRule="auto"/>
        <w:jc w:val="both"/>
        <w:rPr>
          <w:rFonts w:ascii="Times New Roman" w:hAnsi="Times New Roman"/>
        </w:rPr>
      </w:pPr>
      <w:r w:rsidRPr="00B57710">
        <w:rPr>
          <w:rFonts w:ascii="Times New Roman" w:hAnsi="Times New Roman"/>
        </w:rPr>
        <w:t>Компетенции __________________________________________освоены (не освоены)</w:t>
      </w:r>
    </w:p>
    <w:p w14:paraId="6AFFCC49" w14:textId="77777777" w:rsidR="007B4BA7" w:rsidRPr="00B57710" w:rsidRDefault="007B4BA7" w:rsidP="007B4BA7">
      <w:pPr>
        <w:spacing w:after="0" w:line="240" w:lineRule="auto"/>
        <w:jc w:val="both"/>
        <w:rPr>
          <w:rFonts w:ascii="Times New Roman" w:hAnsi="Times New Roman"/>
        </w:rPr>
      </w:pPr>
      <w:r w:rsidRPr="00B57710">
        <w:rPr>
          <w:rFonts w:ascii="Times New Roman" w:hAnsi="Times New Roman"/>
        </w:rPr>
        <w:t>Жукова А.В. _____________ (Директор ЧПОУ «СККИТ</w:t>
      </w:r>
      <w:r w:rsidRPr="00B57710">
        <w:rPr>
          <w:rFonts w:ascii="Times New Roman" w:hAnsi="Times New Roman"/>
          <w:sz w:val="24"/>
          <w:szCs w:val="24"/>
        </w:rPr>
        <w:t>»</w:t>
      </w:r>
      <w:r w:rsidRPr="00B57710">
        <w:rPr>
          <w:rFonts w:ascii="Times New Roman" w:hAnsi="Times New Roman"/>
        </w:rPr>
        <w:t xml:space="preserve">) </w:t>
      </w:r>
    </w:p>
    <w:p w14:paraId="724D0D05" w14:textId="77777777" w:rsidR="007B4BA7" w:rsidRPr="00B57710" w:rsidRDefault="007B4BA7" w:rsidP="007B4BA7">
      <w:pPr>
        <w:spacing w:after="0" w:line="240" w:lineRule="auto"/>
        <w:jc w:val="both"/>
        <w:rPr>
          <w:rFonts w:ascii="Times New Roman" w:hAnsi="Times New Roman"/>
        </w:rPr>
      </w:pPr>
      <w:r w:rsidRPr="00B57710">
        <w:rPr>
          <w:rFonts w:ascii="Times New Roman" w:hAnsi="Times New Roman"/>
        </w:rPr>
        <w:t>м.п.</w:t>
      </w:r>
    </w:p>
    <w:p w14:paraId="10F96671" w14:textId="77777777" w:rsidR="007B4BA7" w:rsidRPr="00B57710" w:rsidRDefault="007B4BA7" w:rsidP="007B4BA7">
      <w:pPr>
        <w:spacing w:after="0" w:line="240" w:lineRule="auto"/>
        <w:jc w:val="both"/>
        <w:rPr>
          <w:rFonts w:ascii="Times New Roman" w:hAnsi="Times New Roman"/>
          <w:sz w:val="24"/>
          <w:szCs w:val="24"/>
        </w:rPr>
      </w:pPr>
      <w:r w:rsidRPr="00B57710">
        <w:rPr>
          <w:rFonts w:ascii="Times New Roman" w:hAnsi="Times New Roman"/>
          <w:sz w:val="24"/>
          <w:szCs w:val="24"/>
        </w:rPr>
        <w:t>Руководитель от профильной организации. ___________</w:t>
      </w:r>
    </w:p>
    <w:p w14:paraId="4ADBA6A3" w14:textId="77777777" w:rsidR="007B4BA7" w:rsidRPr="00B57710" w:rsidRDefault="007B4BA7" w:rsidP="007B4BA7">
      <w:pPr>
        <w:spacing w:after="0" w:line="240" w:lineRule="auto"/>
        <w:jc w:val="both"/>
        <w:rPr>
          <w:rFonts w:ascii="Times New Roman" w:hAnsi="Times New Roman"/>
          <w:sz w:val="24"/>
          <w:szCs w:val="24"/>
        </w:rPr>
      </w:pPr>
      <w:r w:rsidRPr="00B57710">
        <w:rPr>
          <w:rFonts w:ascii="Times New Roman" w:hAnsi="Times New Roman"/>
          <w:sz w:val="24"/>
          <w:szCs w:val="24"/>
        </w:rPr>
        <w:t>м.п.</w:t>
      </w:r>
    </w:p>
    <w:p w14:paraId="67948DC9" w14:textId="77777777" w:rsidR="007B4BA7" w:rsidRPr="00B57710" w:rsidRDefault="007B4BA7" w:rsidP="007B4BA7">
      <w:pPr>
        <w:spacing w:after="0" w:line="240" w:lineRule="auto"/>
        <w:ind w:left="567"/>
        <w:rPr>
          <w:rFonts w:ascii="Times New Roman" w:hAnsi="Times New Roman"/>
          <w:sz w:val="24"/>
          <w:szCs w:val="24"/>
        </w:rPr>
      </w:pPr>
      <w:r w:rsidRPr="00B57710">
        <w:rPr>
          <w:rFonts w:ascii="Times New Roman" w:hAnsi="Times New Roman"/>
          <w:sz w:val="24"/>
          <w:szCs w:val="24"/>
        </w:rPr>
        <w:t xml:space="preserve">                                        Согласовано:</w:t>
      </w:r>
    </w:p>
    <w:p w14:paraId="4910384D" w14:textId="77777777" w:rsidR="007B4BA7" w:rsidRPr="00B57710" w:rsidRDefault="007B4BA7" w:rsidP="007B4BA7">
      <w:pPr>
        <w:spacing w:after="0" w:line="240" w:lineRule="auto"/>
        <w:ind w:left="567"/>
        <w:rPr>
          <w:rFonts w:ascii="Times New Roman" w:hAnsi="Times New Roman"/>
          <w:sz w:val="20"/>
          <w:szCs w:val="20"/>
        </w:rPr>
      </w:pPr>
      <w:r w:rsidRPr="00B57710">
        <w:rPr>
          <w:rFonts w:ascii="Times New Roman" w:hAnsi="Times New Roman"/>
          <w:sz w:val="20"/>
          <w:szCs w:val="20"/>
        </w:rPr>
        <w:t xml:space="preserve">                                                Руководитель практики ___________________</w:t>
      </w:r>
    </w:p>
    <w:p w14:paraId="0E4CCB7A" w14:textId="77777777" w:rsidR="007B4BA7" w:rsidRPr="00B57710" w:rsidRDefault="007B4BA7" w:rsidP="007B4BA7">
      <w:pPr>
        <w:spacing w:after="0" w:line="240" w:lineRule="auto"/>
        <w:ind w:left="567"/>
        <w:rPr>
          <w:rFonts w:ascii="Times New Roman" w:hAnsi="Times New Roman"/>
          <w:sz w:val="20"/>
          <w:szCs w:val="20"/>
        </w:rPr>
      </w:pPr>
      <w:r w:rsidRPr="00B57710">
        <w:rPr>
          <w:rFonts w:ascii="Times New Roman" w:hAnsi="Times New Roman"/>
          <w:sz w:val="20"/>
          <w:szCs w:val="20"/>
        </w:rPr>
        <w:t xml:space="preserve">                                                Заместитель директора по ВР, ДПО, ППО ______________</w:t>
      </w:r>
    </w:p>
    <w:p w14:paraId="3326B135" w14:textId="77777777" w:rsidR="007B4BA7" w:rsidRPr="00B57710" w:rsidRDefault="007B4BA7" w:rsidP="007B4BA7">
      <w:pPr>
        <w:spacing w:after="0" w:line="240" w:lineRule="auto"/>
        <w:rPr>
          <w:rFonts w:ascii="Times New Roman" w:hAnsi="Times New Roman"/>
          <w:sz w:val="20"/>
          <w:szCs w:val="20"/>
        </w:rPr>
      </w:pPr>
      <w:r w:rsidRPr="00B57710">
        <w:rPr>
          <w:rFonts w:ascii="Times New Roman" w:hAnsi="Times New Roman"/>
          <w:sz w:val="20"/>
          <w:szCs w:val="20"/>
        </w:rPr>
        <w:t xml:space="preserve">                                                           С характеристикой ознакомлен (а)                ___________  _____________</w:t>
      </w:r>
    </w:p>
    <w:p w14:paraId="6E690655" w14:textId="77777777" w:rsidR="007B4BA7" w:rsidRPr="00B57710" w:rsidRDefault="007B4BA7" w:rsidP="007B4BA7">
      <w:pPr>
        <w:tabs>
          <w:tab w:val="left" w:pos="7125"/>
        </w:tabs>
        <w:spacing w:after="0" w:line="240" w:lineRule="auto"/>
        <w:rPr>
          <w:rFonts w:ascii="Times New Roman" w:hAnsi="Times New Roman"/>
          <w:sz w:val="20"/>
          <w:szCs w:val="20"/>
        </w:rPr>
      </w:pPr>
      <w:r w:rsidRPr="00B57710">
        <w:rPr>
          <w:rFonts w:ascii="Times New Roman" w:hAnsi="Times New Roman"/>
          <w:sz w:val="20"/>
          <w:szCs w:val="20"/>
        </w:rPr>
        <w:t xml:space="preserve">                                                                                                                                                Дата                 Подпись</w:t>
      </w:r>
    </w:p>
    <w:p w14:paraId="4E24E10A" w14:textId="77777777" w:rsidR="007B4BA7" w:rsidRPr="00B57710" w:rsidRDefault="007B4BA7" w:rsidP="007B4BA7">
      <w:pPr>
        <w:spacing w:after="0" w:line="240" w:lineRule="auto"/>
        <w:rPr>
          <w:rFonts w:ascii="Times New Roman" w:hAnsi="Times New Roman"/>
          <w:sz w:val="20"/>
          <w:szCs w:val="20"/>
        </w:rPr>
      </w:pPr>
      <w:r w:rsidRPr="00B57710">
        <w:rPr>
          <w:rFonts w:ascii="Times New Roman" w:hAnsi="Times New Roman"/>
          <w:sz w:val="20"/>
          <w:szCs w:val="20"/>
        </w:rPr>
        <w:t xml:space="preserve">                                                            С решением согласна (ен) ________________________________________</w:t>
      </w:r>
    </w:p>
    <w:p w14:paraId="77DA27B4" w14:textId="77777777" w:rsidR="007B4BA7" w:rsidRPr="00B57710" w:rsidRDefault="007B4BA7" w:rsidP="007B4BA7">
      <w:pPr>
        <w:spacing w:after="0"/>
        <w:jc w:val="center"/>
        <w:rPr>
          <w:rFonts w:ascii="Times New Roman" w:hAnsi="Times New Roman"/>
          <w:b/>
          <w:sz w:val="24"/>
          <w:szCs w:val="24"/>
        </w:rPr>
      </w:pPr>
    </w:p>
    <w:p w14:paraId="073213E3" w14:textId="77777777" w:rsidR="007B4BA7" w:rsidRPr="00B57710" w:rsidRDefault="007B4BA7" w:rsidP="007B4BA7">
      <w:pPr>
        <w:pStyle w:val="affffff3"/>
        <w:jc w:val="right"/>
        <w:rPr>
          <w:sz w:val="23"/>
          <w:szCs w:val="23"/>
        </w:rPr>
        <w:sectPr w:rsidR="007B4BA7" w:rsidRPr="00B57710" w:rsidSect="000C73F3">
          <w:pgSz w:w="11906" w:h="16838"/>
          <w:pgMar w:top="1134" w:right="850" w:bottom="1134" w:left="1134" w:header="708" w:footer="708" w:gutter="0"/>
          <w:cols w:space="708"/>
          <w:docGrid w:linePitch="360"/>
        </w:sectPr>
      </w:pPr>
    </w:p>
    <w:p w14:paraId="2731A9BB" w14:textId="77777777" w:rsidR="003C2403" w:rsidRPr="003C2403" w:rsidRDefault="003C2403" w:rsidP="007B4BA7">
      <w:pPr>
        <w:spacing w:after="0" w:line="240" w:lineRule="auto"/>
        <w:jc w:val="center"/>
        <w:rPr>
          <w:rFonts w:ascii="Times New Roman" w:eastAsia="Calibri" w:hAnsi="Times New Roman"/>
          <w:sz w:val="24"/>
          <w:szCs w:val="24"/>
        </w:rPr>
      </w:pPr>
      <w:r w:rsidRPr="003C2403">
        <w:rPr>
          <w:rFonts w:ascii="Times New Roman" w:eastAsia="Calibri" w:hAnsi="Times New Roman"/>
          <w:sz w:val="24"/>
          <w:szCs w:val="24"/>
        </w:rPr>
        <w:t>Частное профессиональное образовательное учреждение</w:t>
      </w:r>
    </w:p>
    <w:p w14:paraId="3749429A" w14:textId="77777777" w:rsidR="003C2403" w:rsidRPr="003C2403" w:rsidRDefault="003C2403" w:rsidP="003C2403">
      <w:pPr>
        <w:spacing w:after="0" w:line="240" w:lineRule="auto"/>
        <w:jc w:val="center"/>
        <w:rPr>
          <w:rFonts w:ascii="Times New Roman" w:eastAsia="Calibri" w:hAnsi="Times New Roman"/>
          <w:sz w:val="24"/>
          <w:szCs w:val="24"/>
        </w:rPr>
      </w:pPr>
      <w:r w:rsidRPr="003C2403">
        <w:rPr>
          <w:rFonts w:ascii="Times New Roman" w:eastAsia="Calibri" w:hAnsi="Times New Roman"/>
          <w:sz w:val="24"/>
          <w:szCs w:val="24"/>
        </w:rPr>
        <w:t>«СЕВЕРО-КАВКАЗСКИЙ КОЛЛЕДЖ ИННОВАЦИОННЫХ ТЕХНОЛОГИЙ»</w:t>
      </w:r>
    </w:p>
    <w:p w14:paraId="108CD55B" w14:textId="77777777" w:rsidR="003C2403" w:rsidRPr="003C2403" w:rsidRDefault="003C2403" w:rsidP="003C2403">
      <w:pPr>
        <w:spacing w:after="0" w:line="240" w:lineRule="auto"/>
        <w:jc w:val="center"/>
        <w:rPr>
          <w:rFonts w:ascii="Times New Roman" w:eastAsia="Calibri" w:hAnsi="Times New Roman"/>
          <w:sz w:val="24"/>
          <w:szCs w:val="24"/>
        </w:rPr>
      </w:pPr>
    </w:p>
    <w:p w14:paraId="05E1BB82" w14:textId="77777777" w:rsidR="0008435B" w:rsidRPr="00B57710" w:rsidRDefault="0008435B" w:rsidP="0008435B">
      <w:pPr>
        <w:widowControl w:val="0"/>
        <w:tabs>
          <w:tab w:val="left" w:pos="266"/>
        </w:tabs>
        <w:suppressAutoHyphens/>
        <w:spacing w:after="0" w:line="240" w:lineRule="auto"/>
        <w:jc w:val="center"/>
        <w:rPr>
          <w:rFonts w:ascii="Times New Roman" w:hAnsi="Times New Roman"/>
          <w:bCs/>
          <w:kern w:val="1"/>
          <w:sz w:val="24"/>
          <w:szCs w:val="24"/>
          <w:lang w:eastAsia="ar-SA"/>
        </w:rPr>
      </w:pPr>
    </w:p>
    <w:tbl>
      <w:tblPr>
        <w:tblW w:w="0" w:type="auto"/>
        <w:tblLook w:val="00A0" w:firstRow="1" w:lastRow="0" w:firstColumn="1" w:lastColumn="0" w:noHBand="0" w:noVBand="0"/>
      </w:tblPr>
      <w:tblGrid>
        <w:gridCol w:w="3311"/>
        <w:gridCol w:w="3817"/>
        <w:gridCol w:w="2510"/>
      </w:tblGrid>
      <w:tr w:rsidR="00ED1E17" w:rsidRPr="00AE63EC" w14:paraId="09729FC5" w14:textId="77777777" w:rsidTr="00ED1E17">
        <w:tc>
          <w:tcPr>
            <w:tcW w:w="4251" w:type="dxa"/>
          </w:tcPr>
          <w:p w14:paraId="3FE32D96" w14:textId="77777777" w:rsidR="00ED1E17" w:rsidRPr="00AE63EC" w:rsidRDefault="00ED1E17" w:rsidP="00084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sz w:val="24"/>
                <w:szCs w:val="24"/>
                <w:lang w:eastAsia="ar-SA"/>
              </w:rPr>
            </w:pPr>
            <w:r>
              <w:rPr>
                <w:rFonts w:ascii="Times New Roman" w:hAnsi="Times New Roman"/>
                <w:bCs/>
                <w:sz w:val="24"/>
                <w:szCs w:val="24"/>
                <w:lang w:eastAsia="ar-SA"/>
              </w:rPr>
              <w:t>Рассмотрены и утверждены</w:t>
            </w:r>
          </w:p>
          <w:p w14:paraId="0958B8A6" w14:textId="77777777" w:rsidR="00ED1E17" w:rsidRPr="00AE63EC" w:rsidRDefault="00ED1E17" w:rsidP="00084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sz w:val="24"/>
                <w:szCs w:val="24"/>
                <w:lang w:eastAsia="ar-SA"/>
              </w:rPr>
            </w:pPr>
            <w:r w:rsidRPr="00AE63EC">
              <w:rPr>
                <w:rFonts w:ascii="Times New Roman" w:hAnsi="Times New Roman"/>
                <w:bCs/>
                <w:sz w:val="24"/>
                <w:szCs w:val="24"/>
                <w:lang w:eastAsia="ar-SA"/>
              </w:rPr>
              <w:t xml:space="preserve">на Педагогическом совете </w:t>
            </w:r>
          </w:p>
          <w:p w14:paraId="2BB07406" w14:textId="7124BEBF" w:rsidR="00ED1E17" w:rsidRPr="00AE63EC" w:rsidRDefault="00ED1E17" w:rsidP="00084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lang w:eastAsia="ar-SA"/>
              </w:rPr>
            </w:pPr>
            <w:r>
              <w:rPr>
                <w:rFonts w:ascii="Times New Roman" w:hAnsi="Times New Roman"/>
                <w:bCs/>
                <w:sz w:val="24"/>
                <w:szCs w:val="24"/>
                <w:lang w:eastAsia="ar-SA"/>
              </w:rPr>
              <w:t>от 14.05.2024</w:t>
            </w:r>
            <w:r w:rsidRPr="00AE63EC">
              <w:rPr>
                <w:rFonts w:ascii="Times New Roman" w:hAnsi="Times New Roman"/>
                <w:bCs/>
                <w:sz w:val="24"/>
                <w:szCs w:val="24"/>
                <w:lang w:eastAsia="ar-SA"/>
              </w:rPr>
              <w:t xml:space="preserve"> Протокол № 04</w:t>
            </w:r>
            <w:r w:rsidRPr="00AE63EC">
              <w:rPr>
                <w:rFonts w:ascii="Times New Roman" w:hAnsi="Times New Roman"/>
                <w:bCs/>
                <w:sz w:val="24"/>
                <w:szCs w:val="24"/>
                <w:lang w:eastAsia="ar-SA"/>
              </w:rPr>
              <w:tab/>
            </w:r>
          </w:p>
        </w:tc>
        <w:tc>
          <w:tcPr>
            <w:tcW w:w="2389" w:type="dxa"/>
          </w:tcPr>
          <w:p w14:paraId="5F2EA54A" w14:textId="4BA2112F" w:rsidR="00ED1E17" w:rsidRPr="00AE63EC" w:rsidRDefault="00ED1E17" w:rsidP="0008435B">
            <w:pPr>
              <w:spacing w:after="0" w:line="240" w:lineRule="auto"/>
              <w:jc w:val="center"/>
              <w:rPr>
                <w:rFonts w:ascii="Times New Roman" w:hAnsi="Times New Roman"/>
                <w:sz w:val="24"/>
                <w:szCs w:val="24"/>
              </w:rPr>
            </w:pPr>
            <w:r>
              <w:object w:dxaOrig="4216" w:dyaOrig="1905" w14:anchorId="1BEC19AF">
                <v:shape id="_x0000_i1027" type="#_x0000_t75" style="width:180pt;height:81pt" o:ole="">
                  <v:imagedata r:id="rId8" o:title=""/>
                </v:shape>
                <o:OLEObject Type="Embed" ProgID="PBrush" ShapeID="_x0000_i1027" DrawAspect="Content" ObjectID="_1788595493" r:id="rId82"/>
              </w:object>
            </w:r>
          </w:p>
        </w:tc>
        <w:tc>
          <w:tcPr>
            <w:tcW w:w="2998" w:type="dxa"/>
          </w:tcPr>
          <w:p w14:paraId="2B5FDB1B" w14:textId="64710737" w:rsidR="00ED1E17" w:rsidRPr="00AE63EC" w:rsidRDefault="00ED1E17" w:rsidP="0008435B">
            <w:pPr>
              <w:spacing w:after="0" w:line="240" w:lineRule="auto"/>
              <w:jc w:val="center"/>
              <w:rPr>
                <w:rFonts w:ascii="Times New Roman" w:hAnsi="Times New Roman"/>
                <w:sz w:val="24"/>
                <w:szCs w:val="24"/>
              </w:rPr>
            </w:pPr>
            <w:r w:rsidRPr="00AE63EC">
              <w:rPr>
                <w:rFonts w:ascii="Times New Roman" w:hAnsi="Times New Roman"/>
                <w:sz w:val="24"/>
                <w:szCs w:val="24"/>
              </w:rPr>
              <w:t>УТВЕРЖДАЮ</w:t>
            </w:r>
          </w:p>
          <w:p w14:paraId="176554E1" w14:textId="77777777" w:rsidR="00ED1E17" w:rsidRPr="00AE63EC" w:rsidRDefault="00ED1E17" w:rsidP="0008435B">
            <w:pPr>
              <w:spacing w:after="0" w:line="240" w:lineRule="auto"/>
              <w:rPr>
                <w:rFonts w:ascii="Times New Roman" w:hAnsi="Times New Roman"/>
                <w:sz w:val="24"/>
                <w:szCs w:val="24"/>
              </w:rPr>
            </w:pPr>
            <w:r w:rsidRPr="00AE63EC">
              <w:rPr>
                <w:rFonts w:ascii="Times New Roman" w:hAnsi="Times New Roman"/>
                <w:sz w:val="24"/>
                <w:szCs w:val="24"/>
              </w:rPr>
              <w:t>Директор ЧПОУ «СККИТ»</w:t>
            </w:r>
          </w:p>
          <w:p w14:paraId="25760CD0" w14:textId="77777777" w:rsidR="00ED1E17" w:rsidRPr="00AE63EC" w:rsidRDefault="00ED1E17" w:rsidP="0008435B">
            <w:pPr>
              <w:spacing w:after="0" w:line="240" w:lineRule="auto"/>
              <w:jc w:val="center"/>
              <w:rPr>
                <w:rFonts w:ascii="Times New Roman" w:hAnsi="Times New Roman"/>
                <w:sz w:val="24"/>
                <w:szCs w:val="24"/>
              </w:rPr>
            </w:pPr>
            <w:r w:rsidRPr="00AE63EC">
              <w:rPr>
                <w:rFonts w:ascii="Times New Roman" w:hAnsi="Times New Roman"/>
                <w:sz w:val="24"/>
                <w:szCs w:val="24"/>
              </w:rPr>
              <w:t>А.В. Жукова</w:t>
            </w:r>
          </w:p>
          <w:p w14:paraId="3CD64F92" w14:textId="0D128208" w:rsidR="00ED1E17" w:rsidRPr="00AE63EC" w:rsidRDefault="00ED1E17" w:rsidP="0008435B">
            <w:pPr>
              <w:spacing w:after="0" w:line="240" w:lineRule="auto"/>
              <w:jc w:val="both"/>
              <w:rPr>
                <w:rFonts w:ascii="Times New Roman" w:hAnsi="Times New Roman"/>
                <w:sz w:val="24"/>
                <w:szCs w:val="24"/>
              </w:rPr>
            </w:pPr>
            <w:r>
              <w:rPr>
                <w:rFonts w:ascii="Times New Roman" w:hAnsi="Times New Roman"/>
                <w:sz w:val="24"/>
                <w:szCs w:val="24"/>
              </w:rPr>
              <w:t>«15» мая 2024</w:t>
            </w:r>
          </w:p>
          <w:p w14:paraId="04B75CE0" w14:textId="77777777" w:rsidR="00ED1E17" w:rsidRPr="00AE63EC" w:rsidRDefault="00ED1E17" w:rsidP="00084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rFonts w:ascii="Times New Roman" w:hAnsi="Times New Roman"/>
                <w:b/>
                <w:caps/>
                <w:sz w:val="24"/>
                <w:szCs w:val="24"/>
                <w:lang w:eastAsia="ar-SA"/>
              </w:rPr>
            </w:pPr>
          </w:p>
        </w:tc>
      </w:tr>
    </w:tbl>
    <w:p w14:paraId="0D680A5B" w14:textId="77777777" w:rsidR="0008435B" w:rsidRPr="00B57710" w:rsidRDefault="0008435B" w:rsidP="00084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rPr>
      </w:pPr>
    </w:p>
    <w:p w14:paraId="6B620AF7" w14:textId="77777777" w:rsidR="0008435B" w:rsidRPr="00B57710" w:rsidRDefault="0008435B" w:rsidP="00084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B57710">
        <w:rPr>
          <w:rFonts w:ascii="Times New Roman" w:hAnsi="Times New Roman"/>
          <w:sz w:val="24"/>
          <w:szCs w:val="24"/>
        </w:rPr>
        <w:t>Согласован</w:t>
      </w:r>
      <w:r>
        <w:rPr>
          <w:rFonts w:ascii="Times New Roman" w:hAnsi="Times New Roman"/>
          <w:sz w:val="24"/>
          <w:szCs w:val="24"/>
        </w:rPr>
        <w:t>ы</w:t>
      </w:r>
    </w:p>
    <w:p w14:paraId="2B4B91A1" w14:textId="77777777" w:rsidR="0008435B" w:rsidRPr="00B57710" w:rsidRDefault="0008435B" w:rsidP="0008435B">
      <w:pPr>
        <w:shd w:val="clear" w:color="auto" w:fill="FFFFFF"/>
        <w:spacing w:after="0" w:line="240" w:lineRule="auto"/>
        <w:jc w:val="both"/>
        <w:rPr>
          <w:rFonts w:ascii="Times New Roman" w:hAnsi="Times New Roman"/>
          <w:sz w:val="24"/>
          <w:szCs w:val="24"/>
        </w:rPr>
      </w:pPr>
      <w:r w:rsidRPr="00B57710">
        <w:rPr>
          <w:rFonts w:ascii="Times New Roman" w:hAnsi="Times New Roman"/>
          <w:sz w:val="24"/>
          <w:szCs w:val="24"/>
        </w:rPr>
        <w:t>Генеральный директор ООО «Виктория»</w:t>
      </w:r>
    </w:p>
    <w:p w14:paraId="0D1E968C" w14:textId="77777777" w:rsidR="0008435B" w:rsidRPr="00B57710" w:rsidRDefault="0008435B" w:rsidP="0008435B">
      <w:pPr>
        <w:shd w:val="clear" w:color="auto" w:fill="FFFFFF"/>
        <w:spacing w:after="0" w:line="240" w:lineRule="auto"/>
        <w:jc w:val="both"/>
        <w:rPr>
          <w:rFonts w:ascii="Times New Roman" w:hAnsi="Times New Roman"/>
          <w:b/>
          <w:sz w:val="24"/>
          <w:szCs w:val="24"/>
        </w:rPr>
      </w:pPr>
      <w:r w:rsidRPr="00B57710">
        <w:rPr>
          <w:rFonts w:ascii="Times New Roman" w:hAnsi="Times New Roman"/>
          <w:sz w:val="24"/>
          <w:szCs w:val="24"/>
        </w:rPr>
        <w:t>А.В. Жукова</w:t>
      </w:r>
    </w:p>
    <w:p w14:paraId="69823027" w14:textId="41E335A5" w:rsidR="0008435B" w:rsidRPr="00572E37" w:rsidRDefault="00F45AE8" w:rsidP="0008435B">
      <w:pPr>
        <w:shd w:val="clear" w:color="auto" w:fill="FFFFFF"/>
        <w:spacing w:after="0" w:line="240" w:lineRule="auto"/>
        <w:rPr>
          <w:rFonts w:ascii="Times New Roman" w:hAnsi="Times New Roman"/>
          <w:color w:val="000000"/>
          <w:sz w:val="24"/>
          <w:szCs w:val="24"/>
        </w:rPr>
      </w:pPr>
      <w:r>
        <w:rPr>
          <w:noProof/>
        </w:rPr>
        <w:drawing>
          <wp:inline distT="0" distB="0" distL="0" distR="0" wp14:anchorId="448DD48E" wp14:editId="10202EB8">
            <wp:extent cx="1990725" cy="939713"/>
            <wp:effectExtent l="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2106" cy="945085"/>
                    </a:xfrm>
                    <a:prstGeom prst="rect">
                      <a:avLst/>
                    </a:prstGeom>
                    <a:noFill/>
                  </pic:spPr>
                </pic:pic>
              </a:graphicData>
            </a:graphic>
          </wp:inline>
        </w:drawing>
      </w:r>
    </w:p>
    <w:p w14:paraId="427E4A52" w14:textId="77777777" w:rsidR="003C2403" w:rsidRPr="003C2403" w:rsidRDefault="003C2403" w:rsidP="003C2403">
      <w:pPr>
        <w:spacing w:after="0" w:line="240" w:lineRule="auto"/>
        <w:jc w:val="center"/>
        <w:rPr>
          <w:rFonts w:ascii="Times New Roman" w:eastAsia="Calibri" w:hAnsi="Times New Roman"/>
          <w:sz w:val="24"/>
          <w:szCs w:val="24"/>
        </w:rPr>
      </w:pPr>
    </w:p>
    <w:p w14:paraId="01F5F2D3" w14:textId="77777777" w:rsidR="003C2403" w:rsidRPr="003C2403" w:rsidRDefault="003C2403" w:rsidP="003C2403">
      <w:pPr>
        <w:spacing w:after="0" w:line="240" w:lineRule="auto"/>
        <w:rPr>
          <w:rFonts w:ascii="Times New Roman" w:eastAsia="Calibri" w:hAnsi="Times New Roman"/>
          <w:b/>
          <w:sz w:val="24"/>
          <w:szCs w:val="24"/>
        </w:rPr>
      </w:pPr>
    </w:p>
    <w:p w14:paraId="5371439F" w14:textId="77777777" w:rsidR="003C2403" w:rsidRPr="003C2403" w:rsidRDefault="003C2403" w:rsidP="003C2403">
      <w:pPr>
        <w:spacing w:after="0" w:line="240" w:lineRule="auto"/>
        <w:jc w:val="center"/>
        <w:rPr>
          <w:rFonts w:ascii="Times New Roman" w:eastAsia="Calibri" w:hAnsi="Times New Roman"/>
          <w:b/>
          <w:sz w:val="24"/>
          <w:szCs w:val="24"/>
        </w:rPr>
      </w:pPr>
    </w:p>
    <w:p w14:paraId="3B3C02BB" w14:textId="77777777" w:rsidR="003C2403" w:rsidRPr="003C2403" w:rsidRDefault="003C2403" w:rsidP="003C2403">
      <w:pPr>
        <w:spacing w:after="0" w:line="240" w:lineRule="auto"/>
        <w:jc w:val="center"/>
        <w:rPr>
          <w:rFonts w:ascii="Times New Roman" w:eastAsia="Calibri" w:hAnsi="Times New Roman"/>
          <w:b/>
          <w:sz w:val="24"/>
          <w:szCs w:val="24"/>
        </w:rPr>
      </w:pPr>
    </w:p>
    <w:p w14:paraId="084193DB" w14:textId="77777777" w:rsidR="003C2403" w:rsidRPr="003C2403" w:rsidRDefault="003C2403" w:rsidP="003C2403">
      <w:pPr>
        <w:spacing w:after="0" w:line="240" w:lineRule="auto"/>
        <w:jc w:val="center"/>
        <w:rPr>
          <w:rFonts w:ascii="Times New Roman" w:eastAsia="Calibri" w:hAnsi="Times New Roman"/>
          <w:b/>
          <w:sz w:val="24"/>
          <w:szCs w:val="24"/>
        </w:rPr>
      </w:pPr>
      <w:r w:rsidRPr="003C2403">
        <w:rPr>
          <w:rFonts w:ascii="Times New Roman" w:eastAsia="Calibri" w:hAnsi="Times New Roman"/>
          <w:b/>
          <w:sz w:val="24"/>
          <w:szCs w:val="24"/>
        </w:rPr>
        <w:t>МЕТОДИЧЕСКИЕ РЕКОМЕНДАЦИИ</w:t>
      </w:r>
    </w:p>
    <w:p w14:paraId="56D1FCD1" w14:textId="77777777" w:rsidR="003C2403" w:rsidRPr="003C2403" w:rsidRDefault="003C2403" w:rsidP="003C2403">
      <w:pPr>
        <w:spacing w:after="0" w:line="240" w:lineRule="auto"/>
        <w:jc w:val="center"/>
        <w:rPr>
          <w:rFonts w:ascii="Times New Roman" w:eastAsia="Calibri" w:hAnsi="Times New Roman"/>
          <w:b/>
          <w:sz w:val="24"/>
          <w:szCs w:val="24"/>
        </w:rPr>
      </w:pPr>
    </w:p>
    <w:p w14:paraId="50DCC9F9" w14:textId="77777777" w:rsidR="003C2403" w:rsidRPr="003C2403" w:rsidRDefault="003C2403" w:rsidP="003C2403">
      <w:pPr>
        <w:spacing w:after="0" w:line="240" w:lineRule="auto"/>
        <w:jc w:val="center"/>
        <w:rPr>
          <w:rFonts w:ascii="Times New Roman" w:hAnsi="Times New Roman"/>
          <w:b/>
          <w:sz w:val="24"/>
          <w:szCs w:val="24"/>
        </w:rPr>
      </w:pPr>
    </w:p>
    <w:p w14:paraId="413D2C73" w14:textId="77777777" w:rsidR="003C2403" w:rsidRPr="00572E37" w:rsidRDefault="003C2403" w:rsidP="003C2403">
      <w:pPr>
        <w:autoSpaceDE w:val="0"/>
        <w:autoSpaceDN w:val="0"/>
        <w:spacing w:after="0" w:line="240" w:lineRule="auto"/>
        <w:jc w:val="center"/>
        <w:rPr>
          <w:rFonts w:ascii="Times New Roman" w:hAnsi="Times New Roman"/>
          <w:b/>
          <w:kern w:val="1"/>
          <w:sz w:val="24"/>
          <w:szCs w:val="24"/>
          <w:lang w:eastAsia="ar-SA"/>
        </w:rPr>
      </w:pPr>
      <w:r w:rsidRPr="00572E37">
        <w:rPr>
          <w:rFonts w:ascii="Times New Roman" w:hAnsi="Times New Roman"/>
          <w:b/>
          <w:kern w:val="1"/>
          <w:sz w:val="24"/>
          <w:szCs w:val="24"/>
          <w:lang w:eastAsia="ar-SA"/>
        </w:rPr>
        <w:t>ПРОГРАММА ПРОФЕССИОНАЛЬНОГО МОДУЛЯ</w:t>
      </w:r>
    </w:p>
    <w:p w14:paraId="62DF0D32" w14:textId="77777777" w:rsidR="003C2403" w:rsidRPr="00572E37" w:rsidRDefault="003C2403" w:rsidP="003C2403">
      <w:pPr>
        <w:autoSpaceDE w:val="0"/>
        <w:autoSpaceDN w:val="0"/>
        <w:spacing w:after="0" w:line="240" w:lineRule="auto"/>
        <w:jc w:val="center"/>
        <w:rPr>
          <w:rFonts w:ascii="Times New Roman" w:hAnsi="Times New Roman"/>
          <w:b/>
          <w:kern w:val="1"/>
          <w:sz w:val="24"/>
          <w:szCs w:val="24"/>
          <w:lang w:eastAsia="ar-SA"/>
        </w:rPr>
      </w:pPr>
    </w:p>
    <w:p w14:paraId="220A13B4" w14:textId="0555E646" w:rsidR="007B4BA7" w:rsidRPr="00572E37" w:rsidRDefault="00830423" w:rsidP="007B4BA7">
      <w:pPr>
        <w:spacing w:after="0" w:line="240" w:lineRule="auto"/>
        <w:jc w:val="center"/>
        <w:rPr>
          <w:rFonts w:ascii="Times New Roman" w:hAnsi="Times New Roman"/>
          <w:b/>
          <w:sz w:val="24"/>
          <w:szCs w:val="24"/>
        </w:rPr>
      </w:pPr>
      <w:r>
        <w:rPr>
          <w:rFonts w:ascii="Times New Roman" w:hAnsi="Times New Roman"/>
          <w:b/>
          <w:sz w:val="24"/>
          <w:szCs w:val="24"/>
        </w:rPr>
        <w:t>ПМ.02 СОСТАВЛЕНИЕ И ИСПОЛЬЗОВАНИЕ БУХГАЛТЕРСКОЙ (ФИНАНСОВОЙ) Т НАЛОГОВОЙ ОТЧЕТНОСТИ ЭКОНОМИЧЕСКОГО СУБЪЕКТА</w:t>
      </w:r>
    </w:p>
    <w:p w14:paraId="77A2A060" w14:textId="77777777" w:rsidR="007B4BA7" w:rsidRPr="00572E37" w:rsidRDefault="007B4BA7" w:rsidP="007B4BA7">
      <w:pPr>
        <w:autoSpaceDE w:val="0"/>
        <w:autoSpaceDN w:val="0"/>
        <w:spacing w:after="0" w:line="240" w:lineRule="auto"/>
        <w:jc w:val="center"/>
        <w:rPr>
          <w:rFonts w:ascii="Times New Roman" w:hAnsi="Times New Roman"/>
          <w:b/>
          <w:kern w:val="1"/>
          <w:sz w:val="24"/>
          <w:szCs w:val="24"/>
          <w:lang w:eastAsia="ar-SA"/>
        </w:rPr>
      </w:pPr>
    </w:p>
    <w:p w14:paraId="34EF87B9" w14:textId="77777777" w:rsidR="007B4BA7" w:rsidRPr="00572E37" w:rsidRDefault="007B4BA7" w:rsidP="007B4BA7">
      <w:pPr>
        <w:autoSpaceDE w:val="0"/>
        <w:autoSpaceDN w:val="0"/>
        <w:spacing w:after="0" w:line="240" w:lineRule="auto"/>
        <w:jc w:val="center"/>
        <w:rPr>
          <w:rFonts w:ascii="Times New Roman" w:hAnsi="Times New Roman"/>
          <w:b/>
          <w:kern w:val="1"/>
          <w:sz w:val="24"/>
          <w:szCs w:val="24"/>
          <w:lang w:eastAsia="ar-SA"/>
        </w:rPr>
      </w:pPr>
      <w:r w:rsidRPr="00572E37">
        <w:rPr>
          <w:rFonts w:ascii="Times New Roman" w:hAnsi="Times New Roman"/>
          <w:b/>
          <w:kern w:val="1"/>
          <w:sz w:val="24"/>
          <w:szCs w:val="24"/>
          <w:lang w:eastAsia="ar-SA"/>
        </w:rPr>
        <w:t>38.02.01ЭКОНОМИКА И БУХГАЛТЕРСКИЙ УЧЕТ</w:t>
      </w:r>
    </w:p>
    <w:p w14:paraId="64369FFE" w14:textId="77777777" w:rsidR="007B4BA7" w:rsidRPr="00572E37" w:rsidRDefault="007B4BA7" w:rsidP="007B4BA7">
      <w:pPr>
        <w:autoSpaceDE w:val="0"/>
        <w:autoSpaceDN w:val="0"/>
        <w:spacing w:after="0" w:line="240" w:lineRule="auto"/>
        <w:jc w:val="center"/>
        <w:rPr>
          <w:rFonts w:ascii="Times New Roman" w:hAnsi="Times New Roman"/>
          <w:b/>
          <w:kern w:val="1"/>
          <w:sz w:val="24"/>
          <w:szCs w:val="24"/>
          <w:lang w:eastAsia="ar-SA"/>
        </w:rPr>
      </w:pPr>
      <w:r w:rsidRPr="00572E37">
        <w:rPr>
          <w:rFonts w:ascii="Times New Roman" w:hAnsi="Times New Roman"/>
          <w:b/>
          <w:kern w:val="1"/>
          <w:sz w:val="24"/>
          <w:szCs w:val="24"/>
          <w:lang w:eastAsia="ar-SA"/>
        </w:rPr>
        <w:t>(ПО ОТРАСЛЯМ)</w:t>
      </w:r>
    </w:p>
    <w:p w14:paraId="1EA4C0AC" w14:textId="77777777" w:rsidR="007B4BA7" w:rsidRPr="00572E37" w:rsidRDefault="007B4BA7" w:rsidP="007B4BA7">
      <w:pPr>
        <w:autoSpaceDE w:val="0"/>
        <w:autoSpaceDN w:val="0"/>
        <w:spacing w:after="0" w:line="240" w:lineRule="auto"/>
        <w:jc w:val="center"/>
        <w:rPr>
          <w:rFonts w:ascii="Times New Roman" w:hAnsi="Times New Roman"/>
          <w:b/>
          <w:kern w:val="1"/>
          <w:sz w:val="24"/>
          <w:szCs w:val="24"/>
          <w:lang w:eastAsia="ar-SA"/>
        </w:rPr>
      </w:pPr>
    </w:p>
    <w:p w14:paraId="31804174" w14:textId="77777777" w:rsidR="007B4BA7" w:rsidRPr="003837D6" w:rsidRDefault="007B4BA7" w:rsidP="007B4B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480" w:lineRule="auto"/>
        <w:jc w:val="center"/>
        <w:rPr>
          <w:rFonts w:ascii="Times New Roman" w:hAnsi="Times New Roman"/>
          <w:b/>
          <w:sz w:val="24"/>
          <w:szCs w:val="24"/>
        </w:rPr>
      </w:pPr>
      <w:r w:rsidRPr="003837D6">
        <w:rPr>
          <w:rFonts w:ascii="Times New Roman" w:hAnsi="Times New Roman"/>
          <w:b/>
          <w:sz w:val="24"/>
          <w:szCs w:val="24"/>
        </w:rPr>
        <w:t>БУХГАЛТЕР</w:t>
      </w:r>
    </w:p>
    <w:p w14:paraId="205BD71C" w14:textId="77777777" w:rsidR="007B4BA7" w:rsidRPr="00572E37" w:rsidRDefault="007B4BA7" w:rsidP="007B4BA7">
      <w:pPr>
        <w:autoSpaceDE w:val="0"/>
        <w:autoSpaceDN w:val="0"/>
        <w:spacing w:after="0" w:line="240" w:lineRule="auto"/>
        <w:jc w:val="center"/>
        <w:rPr>
          <w:rFonts w:ascii="Times New Roman" w:hAnsi="Times New Roman"/>
          <w:b/>
          <w:kern w:val="1"/>
          <w:sz w:val="24"/>
          <w:szCs w:val="24"/>
          <w:lang w:eastAsia="ar-SA"/>
        </w:rPr>
      </w:pPr>
    </w:p>
    <w:p w14:paraId="7E580A16" w14:textId="77777777" w:rsidR="007B4BA7" w:rsidRDefault="007B4BA7" w:rsidP="007B4BA7">
      <w:pPr>
        <w:autoSpaceDE w:val="0"/>
        <w:autoSpaceDN w:val="0"/>
        <w:spacing w:after="0" w:line="240" w:lineRule="auto"/>
        <w:rPr>
          <w:rFonts w:ascii="Times New Roman" w:hAnsi="Times New Roman"/>
          <w:kern w:val="1"/>
          <w:sz w:val="24"/>
          <w:szCs w:val="24"/>
          <w:lang w:eastAsia="ar-SA"/>
        </w:rPr>
      </w:pPr>
    </w:p>
    <w:p w14:paraId="1287E1AF" w14:textId="77777777" w:rsidR="003C2403" w:rsidRDefault="003C2403" w:rsidP="003C2403">
      <w:pPr>
        <w:spacing w:after="0" w:line="240" w:lineRule="auto"/>
        <w:rPr>
          <w:rFonts w:ascii="Times New Roman" w:eastAsia="Calibri" w:hAnsi="Times New Roman"/>
          <w:color w:val="FF0000"/>
          <w:sz w:val="24"/>
          <w:szCs w:val="24"/>
        </w:rPr>
      </w:pPr>
    </w:p>
    <w:p w14:paraId="01E9BB70" w14:textId="77777777" w:rsidR="0008435B" w:rsidRDefault="0008435B" w:rsidP="003C2403">
      <w:pPr>
        <w:spacing w:after="0" w:line="240" w:lineRule="auto"/>
        <w:rPr>
          <w:rFonts w:ascii="Times New Roman" w:eastAsia="Calibri" w:hAnsi="Times New Roman"/>
          <w:color w:val="FF0000"/>
          <w:sz w:val="24"/>
          <w:szCs w:val="24"/>
        </w:rPr>
      </w:pPr>
    </w:p>
    <w:p w14:paraId="7EC86863" w14:textId="77777777" w:rsidR="0008435B" w:rsidRPr="003C2403" w:rsidRDefault="0008435B" w:rsidP="003C2403">
      <w:pPr>
        <w:spacing w:after="0" w:line="240" w:lineRule="auto"/>
        <w:rPr>
          <w:rFonts w:ascii="Times New Roman" w:eastAsia="Calibri" w:hAnsi="Times New Roman"/>
          <w:color w:val="FF0000"/>
          <w:sz w:val="24"/>
          <w:szCs w:val="24"/>
        </w:rPr>
      </w:pPr>
    </w:p>
    <w:p w14:paraId="6959A0B7" w14:textId="77777777" w:rsidR="003C2403" w:rsidRPr="003C2403" w:rsidRDefault="003C2403" w:rsidP="003C2403">
      <w:pPr>
        <w:spacing w:after="0" w:line="240" w:lineRule="auto"/>
        <w:rPr>
          <w:rFonts w:ascii="Times New Roman" w:eastAsia="Calibri" w:hAnsi="Times New Roman"/>
          <w:color w:val="FF0000"/>
          <w:sz w:val="24"/>
          <w:szCs w:val="24"/>
        </w:rPr>
      </w:pPr>
    </w:p>
    <w:p w14:paraId="2E777BE6" w14:textId="77777777" w:rsidR="003C2403" w:rsidRPr="003C2403" w:rsidRDefault="003C2403" w:rsidP="003C2403">
      <w:pPr>
        <w:spacing w:after="0" w:line="240" w:lineRule="auto"/>
        <w:rPr>
          <w:rFonts w:ascii="Times New Roman" w:eastAsia="Calibri" w:hAnsi="Times New Roman"/>
          <w:color w:val="FF0000"/>
          <w:sz w:val="24"/>
          <w:szCs w:val="24"/>
        </w:rPr>
      </w:pPr>
    </w:p>
    <w:p w14:paraId="3090D2BD" w14:textId="77777777" w:rsidR="003C2403" w:rsidRPr="003C2403" w:rsidRDefault="003C2403" w:rsidP="003C2403">
      <w:pPr>
        <w:spacing w:after="0" w:line="240" w:lineRule="auto"/>
        <w:rPr>
          <w:rFonts w:ascii="Times New Roman" w:eastAsia="Calibri" w:hAnsi="Times New Roman"/>
          <w:color w:val="FF0000"/>
          <w:sz w:val="24"/>
          <w:szCs w:val="24"/>
        </w:rPr>
      </w:pPr>
    </w:p>
    <w:p w14:paraId="3EF169FD" w14:textId="77777777" w:rsidR="003C2403" w:rsidRPr="003C2403" w:rsidRDefault="003C2403" w:rsidP="003C2403">
      <w:pPr>
        <w:spacing w:after="0" w:line="240" w:lineRule="auto"/>
        <w:rPr>
          <w:rFonts w:ascii="Times New Roman" w:eastAsia="Calibri" w:hAnsi="Times New Roman"/>
          <w:color w:val="FF0000"/>
          <w:sz w:val="24"/>
          <w:szCs w:val="24"/>
        </w:rPr>
      </w:pPr>
    </w:p>
    <w:p w14:paraId="4E7BD3C5" w14:textId="77777777" w:rsidR="003C2403" w:rsidRPr="003C2403" w:rsidRDefault="003C2403" w:rsidP="003C2403">
      <w:pPr>
        <w:spacing w:after="0" w:line="240" w:lineRule="auto"/>
        <w:rPr>
          <w:rFonts w:ascii="Times New Roman" w:eastAsia="Calibri" w:hAnsi="Times New Roman"/>
          <w:color w:val="FF0000"/>
          <w:sz w:val="24"/>
          <w:szCs w:val="24"/>
        </w:rPr>
      </w:pPr>
    </w:p>
    <w:p w14:paraId="7F7803A1" w14:textId="77777777" w:rsidR="003C2403" w:rsidRPr="003C2403" w:rsidRDefault="003C2403" w:rsidP="003C2403">
      <w:pPr>
        <w:spacing w:after="0" w:line="240" w:lineRule="auto"/>
        <w:rPr>
          <w:rFonts w:ascii="Times New Roman" w:eastAsia="Calibri" w:hAnsi="Times New Roman"/>
          <w:color w:val="FF0000"/>
          <w:sz w:val="24"/>
          <w:szCs w:val="24"/>
        </w:rPr>
      </w:pPr>
    </w:p>
    <w:p w14:paraId="3A303A3D" w14:textId="77777777" w:rsidR="003C2403" w:rsidRPr="003C2403" w:rsidRDefault="003C2403" w:rsidP="003C2403">
      <w:pPr>
        <w:spacing w:after="0" w:line="240" w:lineRule="auto"/>
        <w:rPr>
          <w:rFonts w:ascii="Times New Roman" w:eastAsia="Calibri" w:hAnsi="Times New Roman"/>
          <w:color w:val="FF0000"/>
          <w:sz w:val="24"/>
          <w:szCs w:val="24"/>
        </w:rPr>
      </w:pPr>
    </w:p>
    <w:p w14:paraId="67370EA6" w14:textId="77777777" w:rsidR="003C2403" w:rsidRPr="003C2403" w:rsidRDefault="003C2403" w:rsidP="003C2403">
      <w:pPr>
        <w:spacing w:after="0" w:line="240" w:lineRule="auto"/>
        <w:jc w:val="center"/>
        <w:rPr>
          <w:rFonts w:ascii="Times New Roman" w:eastAsia="Calibri" w:hAnsi="Times New Roman"/>
          <w:color w:val="FF0000"/>
          <w:sz w:val="24"/>
          <w:szCs w:val="24"/>
        </w:rPr>
      </w:pPr>
    </w:p>
    <w:p w14:paraId="4639E400" w14:textId="21F3DD21" w:rsidR="003C2403" w:rsidRDefault="001E7456" w:rsidP="003C2403">
      <w:pPr>
        <w:pStyle w:val="af0"/>
        <w:spacing w:after="0"/>
        <w:ind w:left="0"/>
        <w:jc w:val="center"/>
        <w:rPr>
          <w:rFonts w:eastAsia="Calibri"/>
        </w:rPr>
      </w:pPr>
      <w:r>
        <w:rPr>
          <w:rFonts w:eastAsia="Calibri"/>
        </w:rPr>
        <w:t>Пятигорск-202</w:t>
      </w:r>
      <w:r w:rsidR="0033196C">
        <w:rPr>
          <w:rFonts w:eastAsia="Calibri"/>
        </w:rPr>
        <w:t>4</w:t>
      </w:r>
    </w:p>
    <w:p w14:paraId="35ECAAD8" w14:textId="77777777" w:rsidR="003C2403" w:rsidRPr="003C2403" w:rsidRDefault="003C2403" w:rsidP="003C2403">
      <w:pPr>
        <w:pStyle w:val="af0"/>
        <w:spacing w:after="0"/>
        <w:ind w:left="0"/>
        <w:jc w:val="center"/>
        <w:rPr>
          <w:rFonts w:eastAsia="Calibri"/>
        </w:rPr>
      </w:pPr>
    </w:p>
    <w:p w14:paraId="5362E7F3" w14:textId="77777777" w:rsidR="003C2403" w:rsidRPr="003C2403" w:rsidRDefault="003C2403" w:rsidP="003C2403">
      <w:pPr>
        <w:pStyle w:val="af0"/>
        <w:spacing w:after="0"/>
        <w:ind w:left="0"/>
        <w:rPr>
          <w:b/>
        </w:rPr>
      </w:pPr>
      <w:r w:rsidRPr="003C2403">
        <w:rPr>
          <w:b/>
        </w:rPr>
        <w:t>РЕКОМЕНДАЦИИ ПО ВЫПОЛНЕНИЮВИДОВ САМОСТОЯТЕЛЬНОЙ РАБОТЫ СТУДЕНТОВ</w:t>
      </w:r>
    </w:p>
    <w:p w14:paraId="14693A0F" w14:textId="77777777" w:rsidR="003C2403" w:rsidRPr="003C2403" w:rsidRDefault="003C2403" w:rsidP="003C2403">
      <w:pPr>
        <w:tabs>
          <w:tab w:val="left" w:pos="9072"/>
        </w:tabs>
        <w:autoSpaceDE w:val="0"/>
        <w:autoSpaceDN w:val="0"/>
        <w:spacing w:after="0" w:line="240" w:lineRule="auto"/>
        <w:jc w:val="center"/>
        <w:rPr>
          <w:rFonts w:ascii="Times New Roman" w:hAnsi="Times New Roman"/>
          <w:b/>
          <w:sz w:val="24"/>
          <w:szCs w:val="24"/>
        </w:rPr>
      </w:pPr>
      <w:r w:rsidRPr="003C2403">
        <w:rPr>
          <w:rFonts w:ascii="Times New Roman" w:hAnsi="Times New Roman"/>
          <w:b/>
          <w:sz w:val="24"/>
          <w:szCs w:val="24"/>
        </w:rPr>
        <w:t>Рекомендации по подготовке к лекциям</w:t>
      </w:r>
    </w:p>
    <w:p w14:paraId="23E510B1"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r w:rsidRPr="003C2403">
        <w:rPr>
          <w:rFonts w:ascii="Times New Roman" w:hAnsi="Times New Roman"/>
          <w:sz w:val="24"/>
          <w:szCs w:val="24"/>
        </w:rPr>
        <w:t xml:space="preserve">Главное в период подготовки к лекционным занятиям – научиться методам самостоятельного умственного труда, сознательно развивать свои творческие способности и овладевать навыками творческой работы. Для этого необходимо строго соблюдать дисциплину учебы и поведения. Четкое планирование своего рабочего времени и отдыха является необходимым условием для успешной самостоятельной работы. </w:t>
      </w:r>
    </w:p>
    <w:p w14:paraId="25BE1578"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r w:rsidRPr="003C2403">
        <w:rPr>
          <w:rFonts w:ascii="Times New Roman" w:hAnsi="Times New Roman"/>
          <w:sz w:val="24"/>
          <w:szCs w:val="24"/>
        </w:rPr>
        <w:t xml:space="preserve">Каждому студенту следует составлять еженедельный и семестровый планы работы, а также план на каждый рабочий день. С вечера всегда надо распределять работу на завтрашний день. В конце каждого дня целесообразно подводить итог работы: тщательно проверить, все ли выполнено по намеченному плану, не было ли каких-либо отступлений, а если были, по какой причине это произошло. Нужно осуществлять самоконтроль, который является необходимым условием успешной учебы. Если что-то осталось невыполненным, необходимо изыскать время для завершения этой части работы, не уменьшая объема недельного плана. </w:t>
      </w:r>
    </w:p>
    <w:p w14:paraId="084A54CB"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p>
    <w:p w14:paraId="26A3AC11" w14:textId="77777777" w:rsidR="003C2403" w:rsidRPr="003C2403" w:rsidRDefault="003C2403" w:rsidP="003C2403">
      <w:pPr>
        <w:tabs>
          <w:tab w:val="left" w:pos="9072"/>
        </w:tabs>
        <w:autoSpaceDE w:val="0"/>
        <w:autoSpaceDN w:val="0"/>
        <w:spacing w:after="0" w:line="240" w:lineRule="auto"/>
        <w:jc w:val="center"/>
        <w:rPr>
          <w:rFonts w:ascii="Times New Roman" w:hAnsi="Times New Roman"/>
          <w:b/>
          <w:sz w:val="24"/>
          <w:szCs w:val="24"/>
        </w:rPr>
      </w:pPr>
      <w:r w:rsidRPr="003C2403">
        <w:rPr>
          <w:rFonts w:ascii="Times New Roman" w:hAnsi="Times New Roman"/>
          <w:b/>
          <w:sz w:val="24"/>
          <w:szCs w:val="24"/>
        </w:rPr>
        <w:t>Рекомендации по подготовке к практическим занятиям (семинарам)</w:t>
      </w:r>
    </w:p>
    <w:p w14:paraId="700CC41E"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r w:rsidRPr="003C2403">
        <w:rPr>
          <w:rFonts w:ascii="Times New Roman" w:hAnsi="Times New Roman"/>
          <w:sz w:val="24"/>
          <w:szCs w:val="24"/>
        </w:rPr>
        <w:t xml:space="preserve">При подготовке к практическому занятию студент должен ознакомиться с планом, выполнить все инструкции, предложенные преподавателем. </w:t>
      </w:r>
    </w:p>
    <w:p w14:paraId="34CC98BA"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r w:rsidRPr="003C2403">
        <w:rPr>
          <w:rFonts w:ascii="Times New Roman" w:hAnsi="Times New Roman"/>
          <w:sz w:val="24"/>
          <w:szCs w:val="24"/>
        </w:rPr>
        <w:t>Результатом работы является свободное владение теоретическим материалом, полные ответы на поставленные вопросы, коллективное обсуждение проблемных тем.</w:t>
      </w:r>
    </w:p>
    <w:p w14:paraId="280BEBB7" w14:textId="77777777" w:rsidR="003C2403" w:rsidRPr="003C2403" w:rsidRDefault="003C2403" w:rsidP="003C2403">
      <w:pPr>
        <w:tabs>
          <w:tab w:val="left" w:pos="9072"/>
        </w:tabs>
        <w:spacing w:after="0" w:line="240" w:lineRule="auto"/>
        <w:jc w:val="both"/>
        <w:rPr>
          <w:rFonts w:ascii="Times New Roman" w:hAnsi="Times New Roman"/>
          <w:b/>
          <w:sz w:val="24"/>
          <w:szCs w:val="24"/>
        </w:rPr>
      </w:pPr>
    </w:p>
    <w:p w14:paraId="6C5EA4A5" w14:textId="77777777" w:rsidR="003C2403" w:rsidRPr="003C2403" w:rsidRDefault="003C2403" w:rsidP="003C2403">
      <w:pPr>
        <w:tabs>
          <w:tab w:val="left" w:pos="9072"/>
        </w:tabs>
        <w:spacing w:after="0" w:line="240" w:lineRule="auto"/>
        <w:ind w:firstLine="720"/>
        <w:jc w:val="both"/>
        <w:rPr>
          <w:rFonts w:ascii="Times New Roman" w:hAnsi="Times New Roman"/>
          <w:b/>
          <w:sz w:val="24"/>
          <w:szCs w:val="24"/>
        </w:rPr>
      </w:pPr>
    </w:p>
    <w:p w14:paraId="05DF2DA1" w14:textId="77777777" w:rsidR="003C2403" w:rsidRPr="003C2403" w:rsidRDefault="003C2403" w:rsidP="003C2403">
      <w:pPr>
        <w:tabs>
          <w:tab w:val="left" w:pos="9072"/>
        </w:tabs>
        <w:spacing w:after="0" w:line="240" w:lineRule="auto"/>
        <w:ind w:firstLine="720"/>
        <w:jc w:val="center"/>
        <w:rPr>
          <w:rFonts w:ascii="Times New Roman" w:hAnsi="Times New Roman"/>
          <w:b/>
          <w:sz w:val="24"/>
          <w:szCs w:val="24"/>
        </w:rPr>
      </w:pPr>
      <w:r w:rsidRPr="003C2403">
        <w:rPr>
          <w:rFonts w:ascii="Times New Roman" w:hAnsi="Times New Roman"/>
          <w:b/>
          <w:sz w:val="24"/>
          <w:szCs w:val="24"/>
        </w:rPr>
        <w:t>Работа с литературными источниками</w:t>
      </w:r>
    </w:p>
    <w:p w14:paraId="5DE62B50" w14:textId="77777777" w:rsidR="003C2403" w:rsidRPr="003C2403" w:rsidRDefault="003C2403" w:rsidP="003C2403">
      <w:pPr>
        <w:tabs>
          <w:tab w:val="left" w:pos="9072"/>
        </w:tabs>
        <w:spacing w:after="0" w:line="240" w:lineRule="auto"/>
        <w:ind w:firstLine="720"/>
        <w:jc w:val="center"/>
        <w:rPr>
          <w:rFonts w:ascii="Times New Roman" w:hAnsi="Times New Roman"/>
          <w:b/>
          <w:sz w:val="24"/>
          <w:szCs w:val="24"/>
        </w:rPr>
      </w:pPr>
    </w:p>
    <w:p w14:paraId="6218943F"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r w:rsidRPr="003C2403">
        <w:rPr>
          <w:rFonts w:ascii="Times New Roman" w:hAnsi="Times New Roman"/>
          <w:sz w:val="24"/>
          <w:szCs w:val="24"/>
        </w:rPr>
        <w:t>В процессе обучения студенту необходимо самостоятельно изучать учебно-методическую литературу. Самостоятельно работать с учебниками, учебными пособиями, Интернет-ресурсами.  Это позволяет активизировать процесс овладения информацией, способствует глубокому усвоению изучаемого материала.</w:t>
      </w:r>
    </w:p>
    <w:p w14:paraId="63FC1C36"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r w:rsidRPr="003C2403">
        <w:rPr>
          <w:rFonts w:ascii="Times New Roman" w:hAnsi="Times New Roman"/>
          <w:sz w:val="24"/>
          <w:szCs w:val="24"/>
        </w:rPr>
        <w:t xml:space="preserve">При работе с книгой необходимо подобрать литературу, научиться правильно ее читать, вести записи. </w:t>
      </w:r>
    </w:p>
    <w:p w14:paraId="59D32FF6"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r w:rsidRPr="003C2403">
        <w:rPr>
          <w:rFonts w:ascii="Times New Roman" w:hAnsi="Times New Roman"/>
          <w:sz w:val="24"/>
          <w:szCs w:val="24"/>
        </w:rPr>
        <w:t>Изучая материал по учебнику, следует переходить к следующему вопросу только после правильного уяснения предыдущего, описывая на бумаге все выкладки и вычисления (в том числе те, которые в учебнике опущены или на лекции даны для самостоятельного вывода).</w:t>
      </w:r>
    </w:p>
    <w:p w14:paraId="15E3E33C"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r w:rsidRPr="003C2403">
        <w:rPr>
          <w:rFonts w:ascii="Times New Roman" w:hAnsi="Times New Roman"/>
          <w:sz w:val="24"/>
          <w:szCs w:val="24"/>
        </w:rPr>
        <w:t xml:space="preserve">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w:t>
      </w:r>
    </w:p>
    <w:p w14:paraId="629139BB"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r w:rsidRPr="003C2403">
        <w:rPr>
          <w:rFonts w:ascii="Times New Roman" w:hAnsi="Times New Roman"/>
          <w:sz w:val="24"/>
          <w:szCs w:val="24"/>
        </w:rPr>
        <w:t>Выводы, полученные в результате изучения, рекомендуется в конспекте выделять, чтобы они при перечитывании записей лучше запоминались.</w:t>
      </w:r>
    </w:p>
    <w:p w14:paraId="786098F7"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r w:rsidRPr="003C2403">
        <w:rPr>
          <w:rFonts w:ascii="Times New Roman" w:hAnsi="Times New Roman"/>
          <w:sz w:val="24"/>
          <w:szCs w:val="24"/>
        </w:rPr>
        <w:t>Различают два вида чтения; первичное и вторичное. Первичное - эти внимательное, неторопливое чтение, при котором можно остановиться на трудных местах. После него не должно остаться ни одного непонятного слова. Содержание не всегда может быть понятно после первичного чтения.</w:t>
      </w:r>
    </w:p>
    <w:p w14:paraId="2CD93A5C"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r w:rsidRPr="003C2403">
        <w:rPr>
          <w:rFonts w:ascii="Times New Roman" w:hAnsi="Times New Roman"/>
          <w:sz w:val="24"/>
          <w:szCs w:val="24"/>
        </w:rPr>
        <w:t>Задача вторичного чтения полное усвоение смысла целого (по счету это чтение может быть и не вторым, а третьим или четвертым).</w:t>
      </w:r>
    </w:p>
    <w:p w14:paraId="24A0B45D"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r w:rsidRPr="003C2403">
        <w:rPr>
          <w:rFonts w:ascii="Times New Roman" w:hAnsi="Times New Roman"/>
          <w:sz w:val="24"/>
          <w:szCs w:val="24"/>
        </w:rPr>
        <w:t xml:space="preserve">Как уже отмечалось, 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у себя научного способа познания. </w:t>
      </w:r>
    </w:p>
    <w:p w14:paraId="44341E90"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r w:rsidRPr="003C2403">
        <w:rPr>
          <w:rFonts w:ascii="Times New Roman" w:hAnsi="Times New Roman"/>
          <w:sz w:val="24"/>
          <w:szCs w:val="24"/>
        </w:rPr>
        <w:t xml:space="preserve">При работе с литературой рекомендуется вести записи. </w:t>
      </w:r>
    </w:p>
    <w:p w14:paraId="1E855ECB"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r w:rsidRPr="003C2403">
        <w:rPr>
          <w:rFonts w:ascii="Times New Roman" w:hAnsi="Times New Roman"/>
          <w:sz w:val="24"/>
          <w:szCs w:val="24"/>
        </w:rPr>
        <w:t>Основные виды систематизированной записи прочитанного:</w:t>
      </w:r>
    </w:p>
    <w:p w14:paraId="7D925B79"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r w:rsidRPr="003C2403">
        <w:rPr>
          <w:rFonts w:ascii="Times New Roman" w:hAnsi="Times New Roman"/>
          <w:sz w:val="24"/>
          <w:szCs w:val="24"/>
        </w:rPr>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14:paraId="72CC26F7"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r w:rsidRPr="003C2403">
        <w:rPr>
          <w:rFonts w:ascii="Times New Roman" w:hAnsi="Times New Roman"/>
          <w:sz w:val="24"/>
          <w:szCs w:val="24"/>
        </w:rPr>
        <w:t>Планирование – краткая логическая организация текста, раскрывающая содержание и структуру изучаемого материала;</w:t>
      </w:r>
    </w:p>
    <w:p w14:paraId="1CFFD53B"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r w:rsidRPr="003C2403">
        <w:rPr>
          <w:rFonts w:ascii="Times New Roman" w:hAnsi="Times New Roman"/>
          <w:sz w:val="24"/>
          <w:szCs w:val="24"/>
        </w:rPr>
        <w:t>Тезирование – лаконичное воспроизведение основных утверждений автора без привлечения фактического материала;</w:t>
      </w:r>
    </w:p>
    <w:p w14:paraId="1DA409E2"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r w:rsidRPr="003C2403">
        <w:rPr>
          <w:rFonts w:ascii="Times New Roman" w:hAnsi="Times New Roman"/>
          <w:sz w:val="24"/>
          <w:szCs w:val="24"/>
        </w:rPr>
        <w:t>Цитирование – дословное выписывание из текста выдержек, извлечений, наиболее существенно отражающих ту или иную мысль автора;</w:t>
      </w:r>
    </w:p>
    <w:p w14:paraId="391BE796"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r w:rsidRPr="003C2403">
        <w:rPr>
          <w:rFonts w:ascii="Times New Roman" w:hAnsi="Times New Roman"/>
          <w:sz w:val="24"/>
          <w:szCs w:val="24"/>
        </w:rPr>
        <w:t>Конспектирование – краткое и последовательное изложение содержания прочитанного.</w:t>
      </w:r>
    </w:p>
    <w:p w14:paraId="7E904014"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r w:rsidRPr="003C2403">
        <w:rPr>
          <w:rFonts w:ascii="Times New Roman" w:hAnsi="Times New Roman"/>
          <w:sz w:val="24"/>
          <w:szCs w:val="24"/>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14:paraId="7EF73041" w14:textId="77777777" w:rsidR="003C2403" w:rsidRPr="003C2403" w:rsidRDefault="003C2403" w:rsidP="003C2403">
      <w:pPr>
        <w:tabs>
          <w:tab w:val="left" w:pos="9072"/>
        </w:tabs>
        <w:autoSpaceDE w:val="0"/>
        <w:autoSpaceDN w:val="0"/>
        <w:spacing w:after="0" w:line="240" w:lineRule="auto"/>
        <w:ind w:firstLine="709"/>
        <w:jc w:val="both"/>
        <w:rPr>
          <w:rFonts w:ascii="Times New Roman" w:hAnsi="Times New Roman"/>
          <w:sz w:val="24"/>
          <w:szCs w:val="24"/>
        </w:rPr>
      </w:pPr>
    </w:p>
    <w:p w14:paraId="6C032A84" w14:textId="77777777" w:rsidR="003C2403" w:rsidRPr="003C2403" w:rsidRDefault="003C2403" w:rsidP="003C2403">
      <w:pPr>
        <w:tabs>
          <w:tab w:val="left" w:pos="9072"/>
        </w:tabs>
        <w:autoSpaceDE w:val="0"/>
        <w:autoSpaceDN w:val="0"/>
        <w:spacing w:after="0" w:line="240" w:lineRule="auto"/>
        <w:ind w:firstLine="709"/>
        <w:jc w:val="center"/>
        <w:rPr>
          <w:rFonts w:ascii="Times New Roman" w:hAnsi="Times New Roman"/>
          <w:b/>
          <w:sz w:val="24"/>
          <w:szCs w:val="24"/>
        </w:rPr>
      </w:pPr>
      <w:r w:rsidRPr="003C2403">
        <w:rPr>
          <w:rFonts w:ascii="Times New Roman" w:hAnsi="Times New Roman"/>
          <w:b/>
          <w:sz w:val="24"/>
          <w:szCs w:val="24"/>
        </w:rPr>
        <w:t>Рекомендации к решению ситуационных задач</w:t>
      </w:r>
    </w:p>
    <w:p w14:paraId="5083025D" w14:textId="77777777" w:rsidR="003C2403" w:rsidRPr="003C2403" w:rsidRDefault="003C2403" w:rsidP="003C2403">
      <w:pPr>
        <w:spacing w:after="0" w:line="240" w:lineRule="auto"/>
        <w:jc w:val="both"/>
        <w:rPr>
          <w:rFonts w:ascii="Times New Roman" w:hAnsi="Times New Roman"/>
          <w:sz w:val="24"/>
          <w:szCs w:val="24"/>
        </w:rPr>
      </w:pPr>
      <w:r w:rsidRPr="003C2403">
        <w:rPr>
          <w:rFonts w:ascii="Times New Roman" w:hAnsi="Times New Roman"/>
          <w:sz w:val="24"/>
          <w:szCs w:val="24"/>
        </w:rPr>
        <w:t>Составление и решение ситуационных задач (кейсов) – это вид самостоятельной работы студента по систематизации информации в рамках постановки или решения конкретных проблем. Решение ситуационных задач – чуть менее сложное действие, чем их создание. И в первом, и во втором случае требуется самостоятельный мыслительный поиск самой проблемы её решения. Такой вид работы на</w:t>
      </w:r>
      <w:r w:rsidRPr="003C2403">
        <w:rPr>
          <w:rFonts w:ascii="Times New Roman" w:hAnsi="Times New Roman"/>
          <w:sz w:val="24"/>
          <w:szCs w:val="24"/>
        </w:rPr>
        <w:softHyphen/>
        <w:t>правлен на развитие мышления, творческих умений, усвоение знаний, добытых в ходе активного поиска и самостоятельного решения проблем. Следует отметить, что такие знания более прочные, они позволяют студенту видеть, ставить и разрешать как стандартные, так и не стандартные задачи, которые могут возникнуть в дальнейшем в профессиональной деятельности.</w:t>
      </w:r>
    </w:p>
    <w:p w14:paraId="4CFE7FBA" w14:textId="77777777" w:rsidR="003C2403" w:rsidRPr="003C2403" w:rsidRDefault="003C2403" w:rsidP="003C2403">
      <w:pPr>
        <w:spacing w:after="0" w:line="240" w:lineRule="auto"/>
        <w:jc w:val="both"/>
        <w:rPr>
          <w:rFonts w:ascii="Times New Roman" w:hAnsi="Times New Roman"/>
          <w:sz w:val="24"/>
          <w:szCs w:val="24"/>
        </w:rPr>
      </w:pPr>
      <w:r w:rsidRPr="003C2403">
        <w:rPr>
          <w:rFonts w:ascii="Times New Roman" w:hAnsi="Times New Roman"/>
          <w:sz w:val="24"/>
          <w:szCs w:val="24"/>
        </w:rPr>
        <w:t>Продумывая систему проблемных вопросов, студент должен опираться на уже имеющуюся базу данных, но не повторять во</w:t>
      </w:r>
      <w:r w:rsidRPr="003C2403">
        <w:rPr>
          <w:rFonts w:ascii="Times New Roman" w:hAnsi="Times New Roman"/>
          <w:sz w:val="24"/>
          <w:szCs w:val="24"/>
        </w:rPr>
        <w:softHyphen/>
        <w:t>просы уже содержащиеся в прежних заданиях по теме. Проблем</w:t>
      </w:r>
      <w:r w:rsidRPr="003C2403">
        <w:rPr>
          <w:rFonts w:ascii="Times New Roman" w:hAnsi="Times New Roman"/>
          <w:sz w:val="24"/>
          <w:szCs w:val="24"/>
        </w:rPr>
        <w:softHyphen/>
        <w:t>ные вопросы должны отражать интеллектуальные затруднения и вызывать целенаправленный мыслительный поиск. Решения ситуационных задач относятся к частично поисковому методу, и предполагает третий (применение) и четвертый (творчество) уровень знаний. Характеристики выбранной для ситуационной задачи проблемы и способы её решения являются отправной точкой для оценки качества этого вида работ. В динамике обуче</w:t>
      </w:r>
      <w:r w:rsidRPr="003C2403">
        <w:rPr>
          <w:rFonts w:ascii="Times New Roman" w:hAnsi="Times New Roman"/>
          <w:sz w:val="24"/>
          <w:szCs w:val="24"/>
        </w:rPr>
        <w:softHyphen/>
        <w:t>ния сложность проблемы нарастает, и к его завершению должна соответствовать сложности задач, поставленных профессио</w:t>
      </w:r>
      <w:r w:rsidRPr="003C2403">
        <w:rPr>
          <w:rFonts w:ascii="Times New Roman" w:hAnsi="Times New Roman"/>
          <w:sz w:val="24"/>
          <w:szCs w:val="24"/>
        </w:rPr>
        <w:softHyphen/>
        <w:t>нальной деятельностью на начальном этапе.</w:t>
      </w:r>
    </w:p>
    <w:p w14:paraId="5A76E985" w14:textId="77777777" w:rsidR="003C2403" w:rsidRPr="003C2403" w:rsidRDefault="003C2403" w:rsidP="003C2403">
      <w:pPr>
        <w:spacing w:after="0" w:line="240" w:lineRule="auto"/>
        <w:jc w:val="both"/>
        <w:rPr>
          <w:rFonts w:ascii="Times New Roman" w:hAnsi="Times New Roman"/>
          <w:sz w:val="24"/>
          <w:szCs w:val="24"/>
        </w:rPr>
      </w:pPr>
      <w:r w:rsidRPr="003C2403">
        <w:rPr>
          <w:rFonts w:ascii="Times New Roman" w:hAnsi="Times New Roman"/>
          <w:sz w:val="24"/>
          <w:szCs w:val="24"/>
        </w:rPr>
        <w:t>Оформляются задачи и эталоны ответов к ним письменно. Количество ситуационных задач и затраты времени на их со</w:t>
      </w:r>
      <w:r w:rsidRPr="003C2403">
        <w:rPr>
          <w:rFonts w:ascii="Times New Roman" w:hAnsi="Times New Roman"/>
          <w:sz w:val="24"/>
          <w:szCs w:val="24"/>
        </w:rPr>
        <w:softHyphen/>
        <w:t>ставление зависят от объёма информации, сложности и объёма решаемых проблем, индивидуальных особенностей студента и определяются преподавателем. </w:t>
      </w:r>
    </w:p>
    <w:p w14:paraId="1EE98330"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rPr>
        <w:t>Критерии оценки:</w:t>
      </w:r>
    </w:p>
    <w:p w14:paraId="7F5A832E"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rPr>
        <w:t>• соответствие содержания задачи теме;</w:t>
      </w:r>
    </w:p>
    <w:p w14:paraId="4E676522"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rPr>
        <w:t>• содержание задачи носит проблемный характер;</w:t>
      </w:r>
    </w:p>
    <w:p w14:paraId="6F9FB911"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rPr>
        <w:t>• решение задачи правильное, демонстрирует применение аналитического и творческого подходов;</w:t>
      </w:r>
    </w:p>
    <w:p w14:paraId="5D8BBAB5"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rPr>
        <w:t>• продемонстрированы умения работы в ситуации неодно</w:t>
      </w:r>
      <w:r w:rsidRPr="003C2403">
        <w:rPr>
          <w:rFonts w:ascii="Times New Roman" w:hAnsi="Times New Roman"/>
          <w:sz w:val="24"/>
          <w:szCs w:val="24"/>
        </w:rPr>
        <w:softHyphen/>
        <w:t>значности и неопределенности;</w:t>
      </w:r>
    </w:p>
    <w:p w14:paraId="5486A392" w14:textId="77777777" w:rsidR="003C2403" w:rsidRPr="003C2403" w:rsidRDefault="003C2403" w:rsidP="003C2403">
      <w:pPr>
        <w:spacing w:after="0" w:line="240" w:lineRule="auto"/>
        <w:rPr>
          <w:rFonts w:ascii="Times New Roman" w:hAnsi="Times New Roman"/>
          <w:sz w:val="24"/>
          <w:szCs w:val="24"/>
        </w:rPr>
      </w:pPr>
      <w:r w:rsidRPr="003C2403">
        <w:rPr>
          <w:rFonts w:ascii="Times New Roman" w:hAnsi="Times New Roman"/>
          <w:sz w:val="24"/>
          <w:szCs w:val="24"/>
        </w:rPr>
        <w:t>• задача представлена на контроль в срок</w:t>
      </w:r>
    </w:p>
    <w:p w14:paraId="4C3DEE82" w14:textId="77777777" w:rsidR="003C2403" w:rsidRPr="003C2403" w:rsidRDefault="003C2403" w:rsidP="003C2403">
      <w:pPr>
        <w:tabs>
          <w:tab w:val="left" w:pos="9072"/>
        </w:tabs>
        <w:spacing w:after="0" w:line="240" w:lineRule="auto"/>
        <w:ind w:firstLine="720"/>
        <w:jc w:val="both"/>
        <w:rPr>
          <w:rFonts w:ascii="Times New Roman" w:hAnsi="Times New Roman"/>
          <w:b/>
          <w:sz w:val="24"/>
          <w:szCs w:val="24"/>
        </w:rPr>
      </w:pPr>
    </w:p>
    <w:p w14:paraId="7EF3BC3A" w14:textId="77777777" w:rsidR="003C2403" w:rsidRPr="003C2403" w:rsidRDefault="003C2403" w:rsidP="003C2403">
      <w:pPr>
        <w:shd w:val="clear" w:color="auto" w:fill="FFFFFF"/>
        <w:tabs>
          <w:tab w:val="left" w:pos="9072"/>
        </w:tabs>
        <w:spacing w:after="0" w:line="240" w:lineRule="auto"/>
        <w:jc w:val="center"/>
        <w:rPr>
          <w:rFonts w:ascii="Times New Roman" w:hAnsi="Times New Roman"/>
          <w:b/>
          <w:sz w:val="24"/>
          <w:szCs w:val="24"/>
        </w:rPr>
      </w:pPr>
      <w:r w:rsidRPr="003C2403">
        <w:rPr>
          <w:rFonts w:ascii="Times New Roman" w:hAnsi="Times New Roman"/>
          <w:b/>
          <w:sz w:val="24"/>
          <w:szCs w:val="24"/>
        </w:rPr>
        <w:t>Промежуточная аттестация</w:t>
      </w:r>
    </w:p>
    <w:p w14:paraId="6788F674" w14:textId="4AFE4CD4" w:rsidR="003C2403" w:rsidRPr="003C2403" w:rsidRDefault="003C2403" w:rsidP="003C2403">
      <w:pPr>
        <w:tabs>
          <w:tab w:val="left" w:pos="9072"/>
        </w:tabs>
        <w:spacing w:after="0" w:line="240" w:lineRule="auto"/>
        <w:ind w:firstLine="708"/>
        <w:jc w:val="both"/>
        <w:rPr>
          <w:rFonts w:ascii="Times New Roman" w:hAnsi="Times New Roman"/>
          <w:sz w:val="24"/>
          <w:szCs w:val="24"/>
        </w:rPr>
      </w:pPr>
      <w:r w:rsidRPr="003C2403">
        <w:rPr>
          <w:rFonts w:ascii="Times New Roman" w:hAnsi="Times New Roman"/>
          <w:sz w:val="24"/>
          <w:szCs w:val="24"/>
        </w:rPr>
        <w:t xml:space="preserve">Каждый семестр заканчивается сдачей </w:t>
      </w:r>
      <w:r w:rsidR="00A666D9" w:rsidRPr="003C2403">
        <w:rPr>
          <w:rFonts w:ascii="Times New Roman" w:hAnsi="Times New Roman"/>
          <w:sz w:val="24"/>
          <w:szCs w:val="24"/>
        </w:rPr>
        <w:t>дифференцированных зачётов</w:t>
      </w:r>
      <w:r w:rsidRPr="003C2403">
        <w:rPr>
          <w:rFonts w:ascii="Times New Roman" w:hAnsi="Times New Roman"/>
          <w:sz w:val="24"/>
          <w:szCs w:val="24"/>
        </w:rPr>
        <w:t xml:space="preserve"> (экзаменов). Подготовка к сдаче дифференцированных зачетов (экзаменов) является также самостоятельной работой студентов.  Студенту необходимо к </w:t>
      </w:r>
      <w:r w:rsidR="00A666D9" w:rsidRPr="003C2403">
        <w:rPr>
          <w:rFonts w:ascii="Times New Roman" w:hAnsi="Times New Roman"/>
          <w:sz w:val="24"/>
          <w:szCs w:val="24"/>
        </w:rPr>
        <w:t>дифференцированному зачету</w:t>
      </w:r>
      <w:r w:rsidRPr="003C2403">
        <w:rPr>
          <w:rFonts w:ascii="Times New Roman" w:hAnsi="Times New Roman"/>
          <w:sz w:val="24"/>
          <w:szCs w:val="24"/>
        </w:rPr>
        <w:t xml:space="preserve"> (экзамену) повторить весь пройденный материал по дисциплине в рамках лекций и рекомендуемой литературы. </w:t>
      </w:r>
    </w:p>
    <w:sectPr w:rsidR="003C2403" w:rsidRPr="003C2403" w:rsidSect="000C73F3">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5EDA40" w14:textId="77777777" w:rsidR="00DE4D36" w:rsidRDefault="00DE4D36" w:rsidP="00AD300F">
      <w:pPr>
        <w:spacing w:after="0" w:line="240" w:lineRule="auto"/>
      </w:pPr>
      <w:r>
        <w:separator/>
      </w:r>
    </w:p>
  </w:endnote>
  <w:endnote w:type="continuationSeparator" w:id="0">
    <w:p w14:paraId="6E20F547" w14:textId="77777777" w:rsidR="00DE4D36" w:rsidRDefault="00DE4D36" w:rsidP="00AD3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ndale Sans UI">
    <w:altName w:val="Calibri"/>
    <w:panose1 w:val="00000000000000000000"/>
    <w:charset w:val="CC"/>
    <w:family w:val="auto"/>
    <w:notTrueType/>
    <w:pitch w:val="variable"/>
    <w:sig w:usb0="00000201" w:usb1="00000000" w:usb2="00000000" w:usb3="00000000" w:csb0="00000004" w:csb1="00000000"/>
  </w:font>
  <w:font w:name="PT Sans">
    <w:altName w:val="Arial"/>
    <w:charset w:val="CC"/>
    <w:family w:val="swiss"/>
    <w:pitch w:val="variable"/>
    <w:sig w:usb0="A00002EF" w:usb1="5000204B" w:usb2="00000000" w:usb3="00000000" w:csb0="00000097"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7EA72" w14:textId="6427D759" w:rsidR="00B45C82" w:rsidRDefault="00B55CA8" w:rsidP="00405E21">
    <w:pPr>
      <w:pStyle w:val="a7"/>
      <w:jc w:val="right"/>
    </w:pPr>
    <w:r>
      <w:fldChar w:fldCharType="begin"/>
    </w:r>
    <w:r>
      <w:instrText>PAGE   \* MERGEFORMAT</w:instrText>
    </w:r>
    <w:r>
      <w:fldChar w:fldCharType="separate"/>
    </w:r>
    <w:r w:rsidR="00ED1E17">
      <w:rPr>
        <w:noProof/>
      </w:rPr>
      <w:t>2</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D5656" w14:textId="77777777" w:rsidR="00B45C82" w:rsidRDefault="00B45C82" w:rsidP="00653C9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32D5FCE1" w14:textId="77777777" w:rsidR="00B45C82" w:rsidRDefault="00B45C82" w:rsidP="00653C9A">
    <w:pPr>
      <w:pStyle w:val="a7"/>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A1EBD" w14:textId="00338B95" w:rsidR="00B45C82" w:rsidRDefault="00B55CA8" w:rsidP="00D70F63">
    <w:pPr>
      <w:pStyle w:val="a7"/>
      <w:jc w:val="right"/>
    </w:pPr>
    <w:r>
      <w:fldChar w:fldCharType="begin"/>
    </w:r>
    <w:r>
      <w:instrText>PAGE   \* MERGEFORMAT</w:instrText>
    </w:r>
    <w:r>
      <w:fldChar w:fldCharType="separate"/>
    </w:r>
    <w:r w:rsidR="002313DF">
      <w:rPr>
        <w:noProof/>
      </w:rPr>
      <w:t>81</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A3522" w14:textId="77777777" w:rsidR="00DE4D36" w:rsidRDefault="00DE4D36" w:rsidP="00AD300F">
      <w:pPr>
        <w:spacing w:after="0" w:line="240" w:lineRule="auto"/>
      </w:pPr>
      <w:r>
        <w:separator/>
      </w:r>
    </w:p>
  </w:footnote>
  <w:footnote w:type="continuationSeparator" w:id="0">
    <w:p w14:paraId="15C88C35" w14:textId="77777777" w:rsidR="00DE4D36" w:rsidRDefault="00DE4D36" w:rsidP="00AD300F">
      <w:pPr>
        <w:spacing w:after="0" w:line="240" w:lineRule="auto"/>
      </w:pPr>
      <w:r>
        <w:continuationSeparator/>
      </w:r>
    </w:p>
  </w:footnote>
  <w:footnote w:id="1">
    <w:p w14:paraId="58B51933" w14:textId="77777777" w:rsidR="00B45C82" w:rsidRPr="003C2403" w:rsidRDefault="00B45C82" w:rsidP="003C2403">
      <w:pPr>
        <w:pStyle w:val="ac"/>
        <w:jc w:val="both"/>
        <w:rPr>
          <w:lang w:val="ru-RU"/>
        </w:rPr>
      </w:pPr>
      <w:r>
        <w:rPr>
          <w:rStyle w:val="ae"/>
        </w:rPr>
        <w:footnoteRef/>
      </w:r>
      <w:r w:rsidRPr="003C2403">
        <w:rPr>
          <w:lang w:val="ru-RU"/>
        </w:rPr>
        <w:t xml:space="preserve">Постановление Главного санитарного врача Российской Федерации от 28 сентября 2020 года </w:t>
      </w:r>
      <w:r w:rsidRPr="00C269B8">
        <w:t>N</w:t>
      </w:r>
      <w:r w:rsidRPr="003C2403">
        <w:rPr>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decimal"/>
      <w:pStyle w:val="a"/>
      <w:lvlText w:val="%1."/>
      <w:lvlJc w:val="left"/>
      <w:pPr>
        <w:tabs>
          <w:tab w:val="num" w:pos="360"/>
        </w:tabs>
        <w:ind w:left="360"/>
      </w:pPr>
      <w:rPr>
        <w:rFonts w:ascii="Times New Roman" w:eastAsia="Arial Unicode MS" w:hAnsi="Times New Roman" w:cs="Times New Roman" w:hint="default"/>
        <w:b/>
        <w:position w:val="0"/>
      </w:rPr>
    </w:lvl>
    <w:lvl w:ilvl="1">
      <w:start w:val="1"/>
      <w:numFmt w:val="decimal"/>
      <w:lvlText w:val="%2."/>
      <w:lvlJc w:val="left"/>
      <w:pPr>
        <w:tabs>
          <w:tab w:val="num" w:pos="360"/>
        </w:tabs>
        <w:ind w:left="360" w:firstLine="360"/>
      </w:pPr>
      <w:rPr>
        <w:rFonts w:ascii="Times New Roman" w:eastAsia="Arial Unicode MS" w:hAnsi="Times New Roman" w:cs="Times New Roman" w:hint="default"/>
        <w:b/>
        <w:position w:val="0"/>
      </w:rPr>
    </w:lvl>
    <w:lvl w:ilvl="2">
      <w:start w:val="1"/>
      <w:numFmt w:val="decimal"/>
      <w:lvlText w:val="%3."/>
      <w:lvlJc w:val="left"/>
      <w:pPr>
        <w:tabs>
          <w:tab w:val="num" w:pos="360"/>
        </w:tabs>
        <w:ind w:left="360" w:firstLine="720"/>
      </w:pPr>
      <w:rPr>
        <w:rFonts w:ascii="Times New Roman" w:eastAsia="Arial Unicode MS" w:hAnsi="Times New Roman" w:cs="Times New Roman" w:hint="default"/>
        <w:b/>
        <w:position w:val="0"/>
      </w:rPr>
    </w:lvl>
    <w:lvl w:ilvl="3">
      <w:start w:val="1"/>
      <w:numFmt w:val="decimal"/>
      <w:lvlText w:val="%4."/>
      <w:lvlJc w:val="left"/>
      <w:pPr>
        <w:tabs>
          <w:tab w:val="num" w:pos="360"/>
        </w:tabs>
        <w:ind w:left="360" w:firstLine="1080"/>
      </w:pPr>
      <w:rPr>
        <w:rFonts w:ascii="Times New Roman" w:eastAsia="Arial Unicode MS" w:hAnsi="Times New Roman" w:cs="Times New Roman" w:hint="default"/>
        <w:b/>
        <w:position w:val="0"/>
      </w:rPr>
    </w:lvl>
    <w:lvl w:ilvl="4">
      <w:start w:val="1"/>
      <w:numFmt w:val="decimal"/>
      <w:lvlText w:val="%5."/>
      <w:lvlJc w:val="left"/>
      <w:pPr>
        <w:tabs>
          <w:tab w:val="num" w:pos="360"/>
        </w:tabs>
        <w:ind w:left="360" w:firstLine="1440"/>
      </w:pPr>
      <w:rPr>
        <w:rFonts w:ascii="Times New Roman" w:eastAsia="Arial Unicode MS" w:hAnsi="Times New Roman" w:cs="Times New Roman" w:hint="default"/>
        <w:b/>
        <w:position w:val="0"/>
      </w:rPr>
    </w:lvl>
    <w:lvl w:ilvl="5">
      <w:start w:val="1"/>
      <w:numFmt w:val="decimal"/>
      <w:lvlText w:val="%6."/>
      <w:lvlJc w:val="left"/>
      <w:pPr>
        <w:tabs>
          <w:tab w:val="num" w:pos="360"/>
        </w:tabs>
        <w:ind w:left="360" w:firstLine="1800"/>
      </w:pPr>
      <w:rPr>
        <w:rFonts w:ascii="Times New Roman" w:eastAsia="Arial Unicode MS" w:hAnsi="Times New Roman" w:cs="Times New Roman" w:hint="default"/>
        <w:b/>
        <w:position w:val="0"/>
      </w:rPr>
    </w:lvl>
    <w:lvl w:ilvl="6">
      <w:start w:val="1"/>
      <w:numFmt w:val="decimal"/>
      <w:lvlText w:val="%7."/>
      <w:lvlJc w:val="left"/>
      <w:pPr>
        <w:tabs>
          <w:tab w:val="num" w:pos="360"/>
        </w:tabs>
        <w:ind w:left="360" w:firstLine="2160"/>
      </w:pPr>
      <w:rPr>
        <w:rFonts w:ascii="Times New Roman" w:eastAsia="Arial Unicode MS" w:hAnsi="Times New Roman" w:cs="Times New Roman" w:hint="default"/>
        <w:b/>
        <w:position w:val="0"/>
      </w:rPr>
    </w:lvl>
    <w:lvl w:ilvl="7">
      <w:start w:val="1"/>
      <w:numFmt w:val="decimal"/>
      <w:lvlText w:val="%8."/>
      <w:lvlJc w:val="left"/>
      <w:pPr>
        <w:tabs>
          <w:tab w:val="num" w:pos="360"/>
        </w:tabs>
        <w:ind w:left="360" w:firstLine="2520"/>
      </w:pPr>
      <w:rPr>
        <w:rFonts w:ascii="Times New Roman" w:eastAsia="Arial Unicode MS" w:hAnsi="Times New Roman" w:cs="Times New Roman" w:hint="default"/>
        <w:b/>
        <w:position w:val="0"/>
      </w:rPr>
    </w:lvl>
    <w:lvl w:ilvl="8">
      <w:start w:val="1"/>
      <w:numFmt w:val="decimal"/>
      <w:lvlText w:val="%9."/>
      <w:lvlJc w:val="left"/>
      <w:pPr>
        <w:tabs>
          <w:tab w:val="num" w:pos="360"/>
        </w:tabs>
        <w:ind w:left="360" w:firstLine="2880"/>
      </w:pPr>
      <w:rPr>
        <w:rFonts w:ascii="Times New Roman" w:eastAsia="Arial Unicode MS" w:hAnsi="Times New Roman" w:cs="Times New Roman" w:hint="default"/>
        <w:b/>
        <w:position w:val="0"/>
      </w:rPr>
    </w:lvl>
  </w:abstractNum>
  <w:abstractNum w:abstractNumId="1" w15:restartNumberingAfterBreak="0">
    <w:nsid w:val="058618F7"/>
    <w:multiLevelType w:val="multilevel"/>
    <w:tmpl w:val="D7FA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31E94"/>
    <w:multiLevelType w:val="hybridMultilevel"/>
    <w:tmpl w:val="F2F09922"/>
    <w:lvl w:ilvl="0" w:tplc="FFFFFFFF">
      <w:start w:val="1"/>
      <w:numFmt w:val="decimal"/>
      <w:lvlText w:val="%1."/>
      <w:lvlJc w:val="left"/>
      <w:pPr>
        <w:tabs>
          <w:tab w:val="num" w:pos="644"/>
        </w:tabs>
        <w:ind w:left="644" w:hanging="360"/>
      </w:pPr>
      <w:rPr>
        <w:rFonts w:cs="Times New Roman" w:hint="default"/>
        <w:b/>
      </w:rPr>
    </w:lvl>
    <w:lvl w:ilvl="1" w:tplc="FFFFFFFF" w:tentative="1">
      <w:start w:val="1"/>
      <w:numFmt w:val="lowerLetter"/>
      <w:lvlText w:val="%2."/>
      <w:lvlJc w:val="left"/>
      <w:pPr>
        <w:tabs>
          <w:tab w:val="num" w:pos="1364"/>
        </w:tabs>
        <w:ind w:left="1364" w:hanging="360"/>
      </w:pPr>
      <w:rPr>
        <w:rFonts w:cs="Times New Roman"/>
      </w:rPr>
    </w:lvl>
    <w:lvl w:ilvl="2" w:tplc="FFFFFFFF" w:tentative="1">
      <w:start w:val="1"/>
      <w:numFmt w:val="lowerRoman"/>
      <w:lvlText w:val="%3."/>
      <w:lvlJc w:val="right"/>
      <w:pPr>
        <w:tabs>
          <w:tab w:val="num" w:pos="2084"/>
        </w:tabs>
        <w:ind w:left="2084" w:hanging="180"/>
      </w:pPr>
      <w:rPr>
        <w:rFonts w:cs="Times New Roman"/>
      </w:rPr>
    </w:lvl>
    <w:lvl w:ilvl="3" w:tplc="FFFFFFFF" w:tentative="1">
      <w:start w:val="1"/>
      <w:numFmt w:val="decimal"/>
      <w:lvlText w:val="%4."/>
      <w:lvlJc w:val="left"/>
      <w:pPr>
        <w:tabs>
          <w:tab w:val="num" w:pos="2804"/>
        </w:tabs>
        <w:ind w:left="2804" w:hanging="360"/>
      </w:pPr>
      <w:rPr>
        <w:rFonts w:cs="Times New Roman"/>
      </w:rPr>
    </w:lvl>
    <w:lvl w:ilvl="4" w:tplc="FFFFFFFF" w:tentative="1">
      <w:start w:val="1"/>
      <w:numFmt w:val="lowerLetter"/>
      <w:lvlText w:val="%5."/>
      <w:lvlJc w:val="left"/>
      <w:pPr>
        <w:tabs>
          <w:tab w:val="num" w:pos="3524"/>
        </w:tabs>
        <w:ind w:left="3524" w:hanging="360"/>
      </w:pPr>
      <w:rPr>
        <w:rFonts w:cs="Times New Roman"/>
      </w:rPr>
    </w:lvl>
    <w:lvl w:ilvl="5" w:tplc="FFFFFFFF" w:tentative="1">
      <w:start w:val="1"/>
      <w:numFmt w:val="lowerRoman"/>
      <w:lvlText w:val="%6."/>
      <w:lvlJc w:val="right"/>
      <w:pPr>
        <w:tabs>
          <w:tab w:val="num" w:pos="4244"/>
        </w:tabs>
        <w:ind w:left="4244" w:hanging="180"/>
      </w:pPr>
      <w:rPr>
        <w:rFonts w:cs="Times New Roman"/>
      </w:rPr>
    </w:lvl>
    <w:lvl w:ilvl="6" w:tplc="FFFFFFFF" w:tentative="1">
      <w:start w:val="1"/>
      <w:numFmt w:val="decimal"/>
      <w:lvlText w:val="%7."/>
      <w:lvlJc w:val="left"/>
      <w:pPr>
        <w:tabs>
          <w:tab w:val="num" w:pos="4964"/>
        </w:tabs>
        <w:ind w:left="4964" w:hanging="360"/>
      </w:pPr>
      <w:rPr>
        <w:rFonts w:cs="Times New Roman"/>
      </w:rPr>
    </w:lvl>
    <w:lvl w:ilvl="7" w:tplc="FFFFFFFF" w:tentative="1">
      <w:start w:val="1"/>
      <w:numFmt w:val="lowerLetter"/>
      <w:lvlText w:val="%8."/>
      <w:lvlJc w:val="left"/>
      <w:pPr>
        <w:tabs>
          <w:tab w:val="num" w:pos="5684"/>
        </w:tabs>
        <w:ind w:left="5684" w:hanging="360"/>
      </w:pPr>
      <w:rPr>
        <w:rFonts w:cs="Times New Roman"/>
      </w:rPr>
    </w:lvl>
    <w:lvl w:ilvl="8" w:tplc="FFFFFFFF" w:tentative="1">
      <w:start w:val="1"/>
      <w:numFmt w:val="lowerRoman"/>
      <w:lvlText w:val="%9."/>
      <w:lvlJc w:val="right"/>
      <w:pPr>
        <w:tabs>
          <w:tab w:val="num" w:pos="6404"/>
        </w:tabs>
        <w:ind w:left="6404" w:hanging="180"/>
      </w:pPr>
      <w:rPr>
        <w:rFonts w:cs="Times New Roman"/>
      </w:rPr>
    </w:lvl>
  </w:abstractNum>
  <w:abstractNum w:abstractNumId="3" w15:restartNumberingAfterBreak="0">
    <w:nsid w:val="085C5508"/>
    <w:multiLevelType w:val="multilevel"/>
    <w:tmpl w:val="B7F02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F53CBE"/>
    <w:multiLevelType w:val="multilevel"/>
    <w:tmpl w:val="1FB6E09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0A1B66B5"/>
    <w:multiLevelType w:val="multilevel"/>
    <w:tmpl w:val="0BD40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336C46"/>
    <w:multiLevelType w:val="multilevel"/>
    <w:tmpl w:val="2A0A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42727"/>
    <w:multiLevelType w:val="multilevel"/>
    <w:tmpl w:val="9686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850F63"/>
    <w:multiLevelType w:val="multilevel"/>
    <w:tmpl w:val="F1AC0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9C1440"/>
    <w:multiLevelType w:val="multilevel"/>
    <w:tmpl w:val="30B62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F73435"/>
    <w:multiLevelType w:val="hybridMultilevel"/>
    <w:tmpl w:val="1EB8C3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11B92170"/>
    <w:multiLevelType w:val="multilevel"/>
    <w:tmpl w:val="1ADA7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F87AC0"/>
    <w:multiLevelType w:val="multilevel"/>
    <w:tmpl w:val="B7A0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1E0FFE"/>
    <w:multiLevelType w:val="multilevel"/>
    <w:tmpl w:val="6B76E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7E3000"/>
    <w:multiLevelType w:val="multilevel"/>
    <w:tmpl w:val="40927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AF0EE8"/>
    <w:multiLevelType w:val="multilevel"/>
    <w:tmpl w:val="2ED87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B73910"/>
    <w:multiLevelType w:val="multilevel"/>
    <w:tmpl w:val="CE6A56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16C83313"/>
    <w:multiLevelType w:val="multilevel"/>
    <w:tmpl w:val="18F83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172487"/>
    <w:multiLevelType w:val="hybridMultilevel"/>
    <w:tmpl w:val="E2AC8D8C"/>
    <w:lvl w:ilvl="0" w:tplc="CAC0DB26">
      <w:start w:val="1"/>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1B524873"/>
    <w:multiLevelType w:val="hybridMultilevel"/>
    <w:tmpl w:val="A0008F48"/>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0" w15:restartNumberingAfterBreak="0">
    <w:nsid w:val="20215104"/>
    <w:multiLevelType w:val="multilevel"/>
    <w:tmpl w:val="BAC0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3E0DF2"/>
    <w:multiLevelType w:val="multilevel"/>
    <w:tmpl w:val="46442BD4"/>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244F1B3F"/>
    <w:multiLevelType w:val="multilevel"/>
    <w:tmpl w:val="EA742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E0586A"/>
    <w:multiLevelType w:val="multilevel"/>
    <w:tmpl w:val="2FE6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DA4060"/>
    <w:multiLevelType w:val="multilevel"/>
    <w:tmpl w:val="D006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F96A7D"/>
    <w:multiLevelType w:val="multilevel"/>
    <w:tmpl w:val="0554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924038"/>
    <w:multiLevelType w:val="multilevel"/>
    <w:tmpl w:val="A8CAD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hint="default"/>
      </w:rPr>
    </w:lvl>
    <w:lvl w:ilvl="2">
      <w:start w:val="1"/>
      <w:numFmt w:val="decimal"/>
      <w:isLgl/>
      <w:lvlText w:val="%1.%2.%3."/>
      <w:lvlJc w:val="left"/>
      <w:pPr>
        <w:ind w:left="1676" w:hanging="720"/>
      </w:pPr>
      <w:rPr>
        <w:rFonts w:cs="Times New Roman" w:hint="default"/>
      </w:rPr>
    </w:lvl>
    <w:lvl w:ilvl="3">
      <w:start w:val="1"/>
      <w:numFmt w:val="decimal"/>
      <w:isLgl/>
      <w:lvlText w:val="%1.%2.%3.%4."/>
      <w:lvlJc w:val="left"/>
      <w:pPr>
        <w:ind w:left="1974" w:hanging="720"/>
      </w:pPr>
      <w:rPr>
        <w:rFonts w:cs="Times New Roman" w:hint="default"/>
      </w:rPr>
    </w:lvl>
    <w:lvl w:ilvl="4">
      <w:start w:val="1"/>
      <w:numFmt w:val="decimal"/>
      <w:isLgl/>
      <w:lvlText w:val="%1.%2.%3.%4.%5."/>
      <w:lvlJc w:val="left"/>
      <w:pPr>
        <w:ind w:left="2632" w:hanging="1080"/>
      </w:pPr>
      <w:rPr>
        <w:rFonts w:cs="Times New Roman" w:hint="default"/>
      </w:rPr>
    </w:lvl>
    <w:lvl w:ilvl="5">
      <w:start w:val="1"/>
      <w:numFmt w:val="decimal"/>
      <w:isLgl/>
      <w:lvlText w:val="%1.%2.%3.%4.%5.%6."/>
      <w:lvlJc w:val="left"/>
      <w:pPr>
        <w:ind w:left="2930" w:hanging="1080"/>
      </w:pPr>
      <w:rPr>
        <w:rFonts w:cs="Times New Roman" w:hint="default"/>
      </w:rPr>
    </w:lvl>
    <w:lvl w:ilvl="6">
      <w:start w:val="1"/>
      <w:numFmt w:val="decimal"/>
      <w:isLgl/>
      <w:lvlText w:val="%1.%2.%3.%4.%5.%6.%7."/>
      <w:lvlJc w:val="left"/>
      <w:pPr>
        <w:ind w:left="3588" w:hanging="1440"/>
      </w:pPr>
      <w:rPr>
        <w:rFonts w:cs="Times New Roman" w:hint="default"/>
      </w:rPr>
    </w:lvl>
    <w:lvl w:ilvl="7">
      <w:start w:val="1"/>
      <w:numFmt w:val="decimal"/>
      <w:isLgl/>
      <w:lvlText w:val="%1.%2.%3.%4.%5.%6.%7.%8."/>
      <w:lvlJc w:val="left"/>
      <w:pPr>
        <w:ind w:left="3886" w:hanging="1440"/>
      </w:pPr>
      <w:rPr>
        <w:rFonts w:cs="Times New Roman" w:hint="default"/>
      </w:rPr>
    </w:lvl>
    <w:lvl w:ilvl="8">
      <w:start w:val="1"/>
      <w:numFmt w:val="decimal"/>
      <w:isLgl/>
      <w:lvlText w:val="%1.%2.%3.%4.%5.%6.%7.%8.%9."/>
      <w:lvlJc w:val="left"/>
      <w:pPr>
        <w:ind w:left="4544" w:hanging="1800"/>
      </w:pPr>
      <w:rPr>
        <w:rFonts w:cs="Times New Roman" w:hint="default"/>
      </w:rPr>
    </w:lvl>
  </w:abstractNum>
  <w:abstractNum w:abstractNumId="28" w15:restartNumberingAfterBreak="0">
    <w:nsid w:val="2D0D7EF1"/>
    <w:multiLevelType w:val="multilevel"/>
    <w:tmpl w:val="4B54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5B5CC3"/>
    <w:multiLevelType w:val="multilevel"/>
    <w:tmpl w:val="CA9E8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5A0BCD"/>
    <w:multiLevelType w:val="multilevel"/>
    <w:tmpl w:val="B13E17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31D5784C"/>
    <w:multiLevelType w:val="multilevel"/>
    <w:tmpl w:val="82EE7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2F04BBC"/>
    <w:multiLevelType w:val="multilevel"/>
    <w:tmpl w:val="3E1E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8A049B"/>
    <w:multiLevelType w:val="multilevel"/>
    <w:tmpl w:val="A0D0B9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4D4C28"/>
    <w:multiLevelType w:val="multilevel"/>
    <w:tmpl w:val="A49A198E"/>
    <w:lvl w:ilvl="0">
      <w:start w:val="1"/>
      <w:numFmt w:val="decimal"/>
      <w:lvlText w:val="%1."/>
      <w:lvlJc w:val="left"/>
      <w:pPr>
        <w:tabs>
          <w:tab w:val="num" w:pos="786"/>
        </w:tabs>
        <w:ind w:left="786" w:hanging="360"/>
      </w:pPr>
      <w:rPr>
        <w:rFonts w:cs="Times New Roman"/>
      </w:rPr>
    </w:lvl>
    <w:lvl w:ilvl="1" w:tentative="1">
      <w:start w:val="1"/>
      <w:numFmt w:val="decimal"/>
      <w:lvlText w:val="%2."/>
      <w:lvlJc w:val="left"/>
      <w:pPr>
        <w:tabs>
          <w:tab w:val="num" w:pos="1506"/>
        </w:tabs>
        <w:ind w:left="1506" w:hanging="360"/>
      </w:pPr>
      <w:rPr>
        <w:rFonts w:cs="Times New Roman"/>
      </w:rPr>
    </w:lvl>
    <w:lvl w:ilvl="2" w:tentative="1">
      <w:start w:val="1"/>
      <w:numFmt w:val="decimal"/>
      <w:lvlText w:val="%3."/>
      <w:lvlJc w:val="left"/>
      <w:pPr>
        <w:tabs>
          <w:tab w:val="num" w:pos="2226"/>
        </w:tabs>
        <w:ind w:left="2226" w:hanging="360"/>
      </w:pPr>
      <w:rPr>
        <w:rFonts w:cs="Times New Roman"/>
      </w:rPr>
    </w:lvl>
    <w:lvl w:ilvl="3" w:tentative="1">
      <w:start w:val="1"/>
      <w:numFmt w:val="decimal"/>
      <w:lvlText w:val="%4."/>
      <w:lvlJc w:val="left"/>
      <w:pPr>
        <w:tabs>
          <w:tab w:val="num" w:pos="2946"/>
        </w:tabs>
        <w:ind w:left="2946" w:hanging="360"/>
      </w:pPr>
      <w:rPr>
        <w:rFonts w:cs="Times New Roman"/>
      </w:rPr>
    </w:lvl>
    <w:lvl w:ilvl="4" w:tentative="1">
      <w:start w:val="1"/>
      <w:numFmt w:val="decimal"/>
      <w:lvlText w:val="%5."/>
      <w:lvlJc w:val="left"/>
      <w:pPr>
        <w:tabs>
          <w:tab w:val="num" w:pos="3666"/>
        </w:tabs>
        <w:ind w:left="3666" w:hanging="360"/>
      </w:pPr>
      <w:rPr>
        <w:rFonts w:cs="Times New Roman"/>
      </w:rPr>
    </w:lvl>
    <w:lvl w:ilvl="5" w:tentative="1">
      <w:start w:val="1"/>
      <w:numFmt w:val="decimal"/>
      <w:lvlText w:val="%6."/>
      <w:lvlJc w:val="left"/>
      <w:pPr>
        <w:tabs>
          <w:tab w:val="num" w:pos="4386"/>
        </w:tabs>
        <w:ind w:left="4386" w:hanging="360"/>
      </w:pPr>
      <w:rPr>
        <w:rFonts w:cs="Times New Roman"/>
      </w:rPr>
    </w:lvl>
    <w:lvl w:ilvl="6" w:tentative="1">
      <w:start w:val="1"/>
      <w:numFmt w:val="decimal"/>
      <w:lvlText w:val="%7."/>
      <w:lvlJc w:val="left"/>
      <w:pPr>
        <w:tabs>
          <w:tab w:val="num" w:pos="5106"/>
        </w:tabs>
        <w:ind w:left="5106" w:hanging="360"/>
      </w:pPr>
      <w:rPr>
        <w:rFonts w:cs="Times New Roman"/>
      </w:rPr>
    </w:lvl>
    <w:lvl w:ilvl="7" w:tentative="1">
      <w:start w:val="1"/>
      <w:numFmt w:val="decimal"/>
      <w:lvlText w:val="%8."/>
      <w:lvlJc w:val="left"/>
      <w:pPr>
        <w:tabs>
          <w:tab w:val="num" w:pos="5826"/>
        </w:tabs>
        <w:ind w:left="5826" w:hanging="360"/>
      </w:pPr>
      <w:rPr>
        <w:rFonts w:cs="Times New Roman"/>
      </w:rPr>
    </w:lvl>
    <w:lvl w:ilvl="8" w:tentative="1">
      <w:start w:val="1"/>
      <w:numFmt w:val="decimal"/>
      <w:lvlText w:val="%9."/>
      <w:lvlJc w:val="left"/>
      <w:pPr>
        <w:tabs>
          <w:tab w:val="num" w:pos="6546"/>
        </w:tabs>
        <w:ind w:left="6546" w:hanging="360"/>
      </w:pPr>
      <w:rPr>
        <w:rFonts w:cs="Times New Roman"/>
      </w:rPr>
    </w:lvl>
  </w:abstractNum>
  <w:abstractNum w:abstractNumId="35" w15:restartNumberingAfterBreak="0">
    <w:nsid w:val="379510E4"/>
    <w:multiLevelType w:val="multilevel"/>
    <w:tmpl w:val="2C8093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825CFB"/>
    <w:multiLevelType w:val="multilevel"/>
    <w:tmpl w:val="82F6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D58176D"/>
    <w:multiLevelType w:val="multilevel"/>
    <w:tmpl w:val="CBFAAF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3D9A7A3F"/>
    <w:multiLevelType w:val="multilevel"/>
    <w:tmpl w:val="1076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DEE2586"/>
    <w:multiLevelType w:val="multilevel"/>
    <w:tmpl w:val="8D3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7B0D15"/>
    <w:multiLevelType w:val="hybridMultilevel"/>
    <w:tmpl w:val="329E58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41214DAA"/>
    <w:multiLevelType w:val="multilevel"/>
    <w:tmpl w:val="63FAF324"/>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15:restartNumberingAfterBreak="0">
    <w:nsid w:val="439C79C9"/>
    <w:multiLevelType w:val="multilevel"/>
    <w:tmpl w:val="C012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D82104"/>
    <w:multiLevelType w:val="multilevel"/>
    <w:tmpl w:val="551A37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6AD0F5D"/>
    <w:multiLevelType w:val="hybridMultilevel"/>
    <w:tmpl w:val="4E6CE0C2"/>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7D15611"/>
    <w:multiLevelType w:val="multilevel"/>
    <w:tmpl w:val="0556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92B34A1"/>
    <w:multiLevelType w:val="multilevel"/>
    <w:tmpl w:val="93D49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BBB08FC"/>
    <w:multiLevelType w:val="hybridMultilevel"/>
    <w:tmpl w:val="DFBA611E"/>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4BD20F21"/>
    <w:multiLevelType w:val="multilevel"/>
    <w:tmpl w:val="482E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C2D220B"/>
    <w:multiLevelType w:val="hybridMultilevel"/>
    <w:tmpl w:val="18FC04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15:restartNumberingAfterBreak="0">
    <w:nsid w:val="4F16402C"/>
    <w:multiLevelType w:val="multilevel"/>
    <w:tmpl w:val="46826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ED761F"/>
    <w:multiLevelType w:val="hybridMultilevel"/>
    <w:tmpl w:val="77CA1960"/>
    <w:lvl w:ilvl="0" w:tplc="F3464C82">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52" w15:restartNumberingAfterBreak="0">
    <w:nsid w:val="50157D34"/>
    <w:multiLevelType w:val="multilevel"/>
    <w:tmpl w:val="F5626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322145C"/>
    <w:multiLevelType w:val="multilevel"/>
    <w:tmpl w:val="88A4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4EC1A2A"/>
    <w:multiLevelType w:val="hybridMultilevel"/>
    <w:tmpl w:val="B2282DE0"/>
    <w:lvl w:ilvl="0" w:tplc="C28CEBEE">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55156180"/>
    <w:multiLevelType w:val="multilevel"/>
    <w:tmpl w:val="4DA40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551526B"/>
    <w:multiLevelType w:val="multilevel"/>
    <w:tmpl w:val="2F3C6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5A566CD"/>
    <w:multiLevelType w:val="multilevel"/>
    <w:tmpl w:val="11065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5B372EF"/>
    <w:multiLevelType w:val="multilevel"/>
    <w:tmpl w:val="2CA6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6EC61A7"/>
    <w:multiLevelType w:val="multilevel"/>
    <w:tmpl w:val="290E7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A675DB8"/>
    <w:multiLevelType w:val="multilevel"/>
    <w:tmpl w:val="423C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B1633FA"/>
    <w:multiLevelType w:val="multilevel"/>
    <w:tmpl w:val="55DAF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CC4217D"/>
    <w:multiLevelType w:val="multilevel"/>
    <w:tmpl w:val="E7CAD2B2"/>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3" w15:restartNumberingAfterBreak="0">
    <w:nsid w:val="5D2B7608"/>
    <w:multiLevelType w:val="hybridMultilevel"/>
    <w:tmpl w:val="D8108F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15:restartNumberingAfterBreak="0">
    <w:nsid w:val="5E63401B"/>
    <w:multiLevelType w:val="multilevel"/>
    <w:tmpl w:val="18FCB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F1B4D04"/>
    <w:multiLevelType w:val="multilevel"/>
    <w:tmpl w:val="9664E5A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6" w15:restartNumberingAfterBreak="0">
    <w:nsid w:val="6240709E"/>
    <w:multiLevelType w:val="multilevel"/>
    <w:tmpl w:val="70CA71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7" w15:restartNumberingAfterBreak="0">
    <w:nsid w:val="64B36E21"/>
    <w:multiLevelType w:val="multilevel"/>
    <w:tmpl w:val="60F8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5891878"/>
    <w:multiLevelType w:val="multilevel"/>
    <w:tmpl w:val="F864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5902044"/>
    <w:multiLevelType w:val="multilevel"/>
    <w:tmpl w:val="0BD8A6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0" w15:restartNumberingAfterBreak="0">
    <w:nsid w:val="69DD14A9"/>
    <w:multiLevelType w:val="hybridMultilevel"/>
    <w:tmpl w:val="73F27930"/>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1" w15:restartNumberingAfterBreak="0">
    <w:nsid w:val="6A627FFE"/>
    <w:multiLevelType w:val="multilevel"/>
    <w:tmpl w:val="1D4EAF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2" w15:restartNumberingAfterBreak="0">
    <w:nsid w:val="6ADB158E"/>
    <w:multiLevelType w:val="multilevel"/>
    <w:tmpl w:val="5AF8501C"/>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3" w15:restartNumberingAfterBreak="0">
    <w:nsid w:val="6C7E5E31"/>
    <w:multiLevelType w:val="multilevel"/>
    <w:tmpl w:val="90D2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D07622A"/>
    <w:multiLevelType w:val="multilevel"/>
    <w:tmpl w:val="6984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D2905CE"/>
    <w:multiLevelType w:val="hybridMultilevel"/>
    <w:tmpl w:val="4AF89A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739D27C2"/>
    <w:multiLevelType w:val="multilevel"/>
    <w:tmpl w:val="FD98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3A0117A"/>
    <w:multiLevelType w:val="hybridMultilevel"/>
    <w:tmpl w:val="31D4DD0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783A2D8C"/>
    <w:multiLevelType w:val="multilevel"/>
    <w:tmpl w:val="3012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8A058B1"/>
    <w:multiLevelType w:val="multilevel"/>
    <w:tmpl w:val="B2C84D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0" w15:restartNumberingAfterBreak="0">
    <w:nsid w:val="78DB348C"/>
    <w:multiLevelType w:val="multilevel"/>
    <w:tmpl w:val="3F4CB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A153A1F"/>
    <w:multiLevelType w:val="multilevel"/>
    <w:tmpl w:val="DD688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A8040AA"/>
    <w:multiLevelType w:val="multilevel"/>
    <w:tmpl w:val="0AD29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CB87B18"/>
    <w:multiLevelType w:val="multilevel"/>
    <w:tmpl w:val="4DD44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EA37F57"/>
    <w:multiLevelType w:val="multilevel"/>
    <w:tmpl w:val="EF74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FC56C79"/>
    <w:multiLevelType w:val="multilevel"/>
    <w:tmpl w:val="08BA40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7"/>
    <w:lvlOverride w:ilvl="0">
      <w:startOverride w:val="1"/>
    </w:lvlOverride>
  </w:num>
  <w:num w:numId="3">
    <w:abstractNumId w:val="54"/>
  </w:num>
  <w:num w:numId="4">
    <w:abstractNumId w:val="49"/>
  </w:num>
  <w:num w:numId="5">
    <w:abstractNumId w:val="18"/>
  </w:num>
  <w:num w:numId="6">
    <w:abstractNumId w:val="50"/>
  </w:num>
  <w:num w:numId="7">
    <w:abstractNumId w:val="38"/>
  </w:num>
  <w:num w:numId="8">
    <w:abstractNumId w:val="25"/>
  </w:num>
  <w:num w:numId="9">
    <w:abstractNumId w:val="74"/>
  </w:num>
  <w:num w:numId="10">
    <w:abstractNumId w:val="68"/>
  </w:num>
  <w:num w:numId="11">
    <w:abstractNumId w:val="11"/>
  </w:num>
  <w:num w:numId="12">
    <w:abstractNumId w:val="28"/>
  </w:num>
  <w:num w:numId="13">
    <w:abstractNumId w:val="85"/>
  </w:num>
  <w:num w:numId="14">
    <w:abstractNumId w:val="46"/>
  </w:num>
  <w:num w:numId="15">
    <w:abstractNumId w:val="35"/>
  </w:num>
  <w:num w:numId="16">
    <w:abstractNumId w:val="40"/>
  </w:num>
  <w:num w:numId="17">
    <w:abstractNumId w:val="75"/>
  </w:num>
  <w:num w:numId="18">
    <w:abstractNumId w:val="80"/>
  </w:num>
  <w:num w:numId="19">
    <w:abstractNumId w:val="1"/>
  </w:num>
  <w:num w:numId="20">
    <w:abstractNumId w:val="13"/>
  </w:num>
  <w:num w:numId="21">
    <w:abstractNumId w:val="61"/>
  </w:num>
  <w:num w:numId="22">
    <w:abstractNumId w:val="36"/>
  </w:num>
  <w:num w:numId="23">
    <w:abstractNumId w:val="43"/>
  </w:num>
  <w:num w:numId="24">
    <w:abstractNumId w:val="31"/>
  </w:num>
  <w:num w:numId="25">
    <w:abstractNumId w:val="45"/>
  </w:num>
  <w:num w:numId="26">
    <w:abstractNumId w:val="16"/>
  </w:num>
  <w:num w:numId="27">
    <w:abstractNumId w:val="8"/>
  </w:num>
  <w:num w:numId="28">
    <w:abstractNumId w:val="83"/>
  </w:num>
  <w:num w:numId="29">
    <w:abstractNumId w:val="33"/>
  </w:num>
  <w:num w:numId="30">
    <w:abstractNumId w:val="77"/>
  </w:num>
  <w:num w:numId="31">
    <w:abstractNumId w:val="37"/>
  </w:num>
  <w:num w:numId="32">
    <w:abstractNumId w:val="4"/>
  </w:num>
  <w:num w:numId="33">
    <w:abstractNumId w:val="21"/>
  </w:num>
  <w:num w:numId="34">
    <w:abstractNumId w:val="62"/>
  </w:num>
  <w:num w:numId="35">
    <w:abstractNumId w:val="41"/>
  </w:num>
  <w:num w:numId="36">
    <w:abstractNumId w:val="57"/>
  </w:num>
  <w:num w:numId="37">
    <w:abstractNumId w:val="6"/>
  </w:num>
  <w:num w:numId="38">
    <w:abstractNumId w:val="76"/>
  </w:num>
  <w:num w:numId="39">
    <w:abstractNumId w:val="32"/>
  </w:num>
  <w:num w:numId="40">
    <w:abstractNumId w:val="64"/>
  </w:num>
  <w:num w:numId="41">
    <w:abstractNumId w:val="84"/>
  </w:num>
  <w:num w:numId="42">
    <w:abstractNumId w:val="29"/>
  </w:num>
  <w:num w:numId="43">
    <w:abstractNumId w:val="58"/>
  </w:num>
  <w:num w:numId="44">
    <w:abstractNumId w:val="26"/>
  </w:num>
  <w:num w:numId="45">
    <w:abstractNumId w:val="7"/>
  </w:num>
  <w:num w:numId="46">
    <w:abstractNumId w:val="24"/>
  </w:num>
  <w:num w:numId="47">
    <w:abstractNumId w:val="17"/>
  </w:num>
  <w:num w:numId="48">
    <w:abstractNumId w:val="60"/>
  </w:num>
  <w:num w:numId="49">
    <w:abstractNumId w:val="56"/>
  </w:num>
  <w:num w:numId="50">
    <w:abstractNumId w:val="39"/>
  </w:num>
  <w:num w:numId="51">
    <w:abstractNumId w:val="15"/>
  </w:num>
  <w:num w:numId="52">
    <w:abstractNumId w:val="55"/>
  </w:num>
  <w:num w:numId="53">
    <w:abstractNumId w:val="23"/>
  </w:num>
  <w:num w:numId="54">
    <w:abstractNumId w:val="48"/>
  </w:num>
  <w:num w:numId="55">
    <w:abstractNumId w:val="82"/>
  </w:num>
  <w:num w:numId="56">
    <w:abstractNumId w:val="5"/>
  </w:num>
  <w:num w:numId="57">
    <w:abstractNumId w:val="22"/>
  </w:num>
  <w:num w:numId="58">
    <w:abstractNumId w:val="20"/>
  </w:num>
  <w:num w:numId="59">
    <w:abstractNumId w:val="78"/>
  </w:num>
  <w:num w:numId="60">
    <w:abstractNumId w:val="67"/>
  </w:num>
  <w:num w:numId="61">
    <w:abstractNumId w:val="14"/>
  </w:num>
  <w:num w:numId="62">
    <w:abstractNumId w:val="3"/>
  </w:num>
  <w:num w:numId="63">
    <w:abstractNumId w:val="42"/>
  </w:num>
  <w:num w:numId="64">
    <w:abstractNumId w:val="52"/>
  </w:num>
  <w:num w:numId="65">
    <w:abstractNumId w:val="73"/>
  </w:num>
  <w:num w:numId="66">
    <w:abstractNumId w:val="81"/>
  </w:num>
  <w:num w:numId="67">
    <w:abstractNumId w:val="59"/>
  </w:num>
  <w:num w:numId="68">
    <w:abstractNumId w:val="70"/>
  </w:num>
  <w:num w:numId="69">
    <w:abstractNumId w:val="44"/>
  </w:num>
  <w:num w:numId="70">
    <w:abstractNumId w:val="63"/>
  </w:num>
  <w:num w:numId="71">
    <w:abstractNumId w:val="47"/>
  </w:num>
  <w:num w:numId="72">
    <w:abstractNumId w:val="65"/>
  </w:num>
  <w:num w:numId="73">
    <w:abstractNumId w:val="34"/>
  </w:num>
  <w:num w:numId="74">
    <w:abstractNumId w:val="66"/>
  </w:num>
  <w:num w:numId="75">
    <w:abstractNumId w:val="9"/>
  </w:num>
  <w:num w:numId="76">
    <w:abstractNumId w:val="72"/>
  </w:num>
  <w:num w:numId="77">
    <w:abstractNumId w:val="30"/>
  </w:num>
  <w:num w:numId="78">
    <w:abstractNumId w:val="2"/>
  </w:num>
  <w:num w:numId="79">
    <w:abstractNumId w:val="51"/>
  </w:num>
  <w:num w:numId="80">
    <w:abstractNumId w:val="69"/>
  </w:num>
  <w:num w:numId="81">
    <w:abstractNumId w:val="53"/>
  </w:num>
  <w:num w:numId="82">
    <w:abstractNumId w:val="79"/>
  </w:num>
  <w:num w:numId="83">
    <w:abstractNumId w:val="71"/>
  </w:num>
  <w:num w:numId="84">
    <w:abstractNumId w:val="12"/>
  </w:num>
  <w:num w:numId="85">
    <w:abstractNumId w:val="10"/>
  </w:num>
  <w:num w:numId="86">
    <w:abstractNumId w:val="1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00F"/>
    <w:rsid w:val="00000721"/>
    <w:rsid w:val="00001985"/>
    <w:rsid w:val="00001FBD"/>
    <w:rsid w:val="00002709"/>
    <w:rsid w:val="00004DFC"/>
    <w:rsid w:val="00007FB2"/>
    <w:rsid w:val="0002292B"/>
    <w:rsid w:val="000345BA"/>
    <w:rsid w:val="00045064"/>
    <w:rsid w:val="000503FD"/>
    <w:rsid w:val="00050820"/>
    <w:rsid w:val="00053B06"/>
    <w:rsid w:val="0005401D"/>
    <w:rsid w:val="00061A6A"/>
    <w:rsid w:val="000647E7"/>
    <w:rsid w:val="00066268"/>
    <w:rsid w:val="00066A93"/>
    <w:rsid w:val="00075B0F"/>
    <w:rsid w:val="00075C67"/>
    <w:rsid w:val="0008435B"/>
    <w:rsid w:val="00086CDA"/>
    <w:rsid w:val="0009245E"/>
    <w:rsid w:val="0009319F"/>
    <w:rsid w:val="000950E9"/>
    <w:rsid w:val="00095709"/>
    <w:rsid w:val="000A694A"/>
    <w:rsid w:val="000A76E4"/>
    <w:rsid w:val="000B2993"/>
    <w:rsid w:val="000B47C4"/>
    <w:rsid w:val="000B52D3"/>
    <w:rsid w:val="000B5612"/>
    <w:rsid w:val="000B67C8"/>
    <w:rsid w:val="000B7ACD"/>
    <w:rsid w:val="000C0BCD"/>
    <w:rsid w:val="000C2544"/>
    <w:rsid w:val="000C6FF8"/>
    <w:rsid w:val="000C73F3"/>
    <w:rsid w:val="000D0C89"/>
    <w:rsid w:val="000D0C99"/>
    <w:rsid w:val="000D1409"/>
    <w:rsid w:val="000D2BAE"/>
    <w:rsid w:val="000D46E0"/>
    <w:rsid w:val="000D694B"/>
    <w:rsid w:val="000E3825"/>
    <w:rsid w:val="000E571A"/>
    <w:rsid w:val="000E6928"/>
    <w:rsid w:val="000F1240"/>
    <w:rsid w:val="00100ABD"/>
    <w:rsid w:val="00102385"/>
    <w:rsid w:val="0010629D"/>
    <w:rsid w:val="00111C42"/>
    <w:rsid w:val="00112139"/>
    <w:rsid w:val="001131BB"/>
    <w:rsid w:val="0011772C"/>
    <w:rsid w:val="00121B1D"/>
    <w:rsid w:val="00121DDB"/>
    <w:rsid w:val="00125C21"/>
    <w:rsid w:val="00126A5B"/>
    <w:rsid w:val="00127531"/>
    <w:rsid w:val="00133BE5"/>
    <w:rsid w:val="00137708"/>
    <w:rsid w:val="001419B6"/>
    <w:rsid w:val="0014529C"/>
    <w:rsid w:val="00146D23"/>
    <w:rsid w:val="001545FD"/>
    <w:rsid w:val="00154932"/>
    <w:rsid w:val="00154DDA"/>
    <w:rsid w:val="00163AF1"/>
    <w:rsid w:val="001665DD"/>
    <w:rsid w:val="001672B8"/>
    <w:rsid w:val="001723C2"/>
    <w:rsid w:val="00172A20"/>
    <w:rsid w:val="0017639C"/>
    <w:rsid w:val="00177360"/>
    <w:rsid w:val="00185B83"/>
    <w:rsid w:val="00187B85"/>
    <w:rsid w:val="00190F14"/>
    <w:rsid w:val="001967D8"/>
    <w:rsid w:val="001A24A3"/>
    <w:rsid w:val="001A375B"/>
    <w:rsid w:val="001A58C9"/>
    <w:rsid w:val="001B0E5B"/>
    <w:rsid w:val="001B5917"/>
    <w:rsid w:val="001D3B54"/>
    <w:rsid w:val="001E7456"/>
    <w:rsid w:val="001F3AA7"/>
    <w:rsid w:val="001F6729"/>
    <w:rsid w:val="002033EF"/>
    <w:rsid w:val="0021058E"/>
    <w:rsid w:val="002265E6"/>
    <w:rsid w:val="00227653"/>
    <w:rsid w:val="002313DF"/>
    <w:rsid w:val="00231DA6"/>
    <w:rsid w:val="00232D93"/>
    <w:rsid w:val="002475E8"/>
    <w:rsid w:val="00250730"/>
    <w:rsid w:val="00250C28"/>
    <w:rsid w:val="002520B1"/>
    <w:rsid w:val="00252516"/>
    <w:rsid w:val="00253680"/>
    <w:rsid w:val="00253FA6"/>
    <w:rsid w:val="002560D3"/>
    <w:rsid w:val="00262C3F"/>
    <w:rsid w:val="00263999"/>
    <w:rsid w:val="002718EA"/>
    <w:rsid w:val="0027552E"/>
    <w:rsid w:val="0027769D"/>
    <w:rsid w:val="00282BA0"/>
    <w:rsid w:val="0028314D"/>
    <w:rsid w:val="00283C58"/>
    <w:rsid w:val="0028699E"/>
    <w:rsid w:val="00292D0A"/>
    <w:rsid w:val="00294D0A"/>
    <w:rsid w:val="0029590C"/>
    <w:rsid w:val="00295C7D"/>
    <w:rsid w:val="002A3A65"/>
    <w:rsid w:val="002A4C58"/>
    <w:rsid w:val="002A4C6A"/>
    <w:rsid w:val="002A55FB"/>
    <w:rsid w:val="002A6922"/>
    <w:rsid w:val="002B3CD5"/>
    <w:rsid w:val="002B6D2D"/>
    <w:rsid w:val="002C0D37"/>
    <w:rsid w:val="002C0F9F"/>
    <w:rsid w:val="002C2782"/>
    <w:rsid w:val="002D32B6"/>
    <w:rsid w:val="002D3D38"/>
    <w:rsid w:val="002D4178"/>
    <w:rsid w:val="002F00D5"/>
    <w:rsid w:val="002F2C6A"/>
    <w:rsid w:val="002F3F72"/>
    <w:rsid w:val="002F633C"/>
    <w:rsid w:val="002F666A"/>
    <w:rsid w:val="002F6945"/>
    <w:rsid w:val="002F6A9F"/>
    <w:rsid w:val="00301468"/>
    <w:rsid w:val="00302E40"/>
    <w:rsid w:val="00304746"/>
    <w:rsid w:val="0030627B"/>
    <w:rsid w:val="00312F32"/>
    <w:rsid w:val="003166E3"/>
    <w:rsid w:val="0031707D"/>
    <w:rsid w:val="003207E2"/>
    <w:rsid w:val="00321FB0"/>
    <w:rsid w:val="0032380F"/>
    <w:rsid w:val="00326B12"/>
    <w:rsid w:val="00327285"/>
    <w:rsid w:val="0033154A"/>
    <w:rsid w:val="0033196C"/>
    <w:rsid w:val="003343BF"/>
    <w:rsid w:val="0034008D"/>
    <w:rsid w:val="0034023E"/>
    <w:rsid w:val="003432F7"/>
    <w:rsid w:val="00351BF7"/>
    <w:rsid w:val="003564D9"/>
    <w:rsid w:val="00360D76"/>
    <w:rsid w:val="00363FE2"/>
    <w:rsid w:val="00364014"/>
    <w:rsid w:val="00380154"/>
    <w:rsid w:val="00380494"/>
    <w:rsid w:val="003837D6"/>
    <w:rsid w:val="0038404A"/>
    <w:rsid w:val="003879FC"/>
    <w:rsid w:val="00396725"/>
    <w:rsid w:val="00396D5E"/>
    <w:rsid w:val="00396EF0"/>
    <w:rsid w:val="003A1F45"/>
    <w:rsid w:val="003A55AE"/>
    <w:rsid w:val="003B00AE"/>
    <w:rsid w:val="003B3DD7"/>
    <w:rsid w:val="003B410D"/>
    <w:rsid w:val="003C2403"/>
    <w:rsid w:val="003C3157"/>
    <w:rsid w:val="003C3A1C"/>
    <w:rsid w:val="003C6A5E"/>
    <w:rsid w:val="003D1949"/>
    <w:rsid w:val="003D21BD"/>
    <w:rsid w:val="003D67B2"/>
    <w:rsid w:val="003D76E4"/>
    <w:rsid w:val="003E20A7"/>
    <w:rsid w:val="003E3167"/>
    <w:rsid w:val="003F5133"/>
    <w:rsid w:val="004007C6"/>
    <w:rsid w:val="00402A0C"/>
    <w:rsid w:val="00403FD1"/>
    <w:rsid w:val="004041C3"/>
    <w:rsid w:val="00405E21"/>
    <w:rsid w:val="004062D5"/>
    <w:rsid w:val="00414F42"/>
    <w:rsid w:val="00416329"/>
    <w:rsid w:val="00426F06"/>
    <w:rsid w:val="00434CD9"/>
    <w:rsid w:val="004366CF"/>
    <w:rsid w:val="00440911"/>
    <w:rsid w:val="00441159"/>
    <w:rsid w:val="00445164"/>
    <w:rsid w:val="00451C69"/>
    <w:rsid w:val="00453426"/>
    <w:rsid w:val="00455A57"/>
    <w:rsid w:val="0046184A"/>
    <w:rsid w:val="00467580"/>
    <w:rsid w:val="00470B3B"/>
    <w:rsid w:val="0047450C"/>
    <w:rsid w:val="0047598A"/>
    <w:rsid w:val="004A5DB5"/>
    <w:rsid w:val="004B4FA3"/>
    <w:rsid w:val="004C1250"/>
    <w:rsid w:val="004C2901"/>
    <w:rsid w:val="004D4F98"/>
    <w:rsid w:val="004E33D4"/>
    <w:rsid w:val="004E45D3"/>
    <w:rsid w:val="004E4C7F"/>
    <w:rsid w:val="004E6CE9"/>
    <w:rsid w:val="004F50CF"/>
    <w:rsid w:val="004F5504"/>
    <w:rsid w:val="00501DD1"/>
    <w:rsid w:val="005035CB"/>
    <w:rsid w:val="005047B4"/>
    <w:rsid w:val="00504DC5"/>
    <w:rsid w:val="0050717D"/>
    <w:rsid w:val="005073B1"/>
    <w:rsid w:val="00514850"/>
    <w:rsid w:val="005162A0"/>
    <w:rsid w:val="00517CD1"/>
    <w:rsid w:val="0053228E"/>
    <w:rsid w:val="00537D11"/>
    <w:rsid w:val="00541C3E"/>
    <w:rsid w:val="00547652"/>
    <w:rsid w:val="00551F98"/>
    <w:rsid w:val="00554C0B"/>
    <w:rsid w:val="005578EA"/>
    <w:rsid w:val="00557A66"/>
    <w:rsid w:val="0056396E"/>
    <w:rsid w:val="005673D3"/>
    <w:rsid w:val="00570249"/>
    <w:rsid w:val="00571F4A"/>
    <w:rsid w:val="00572E37"/>
    <w:rsid w:val="0057396A"/>
    <w:rsid w:val="00575485"/>
    <w:rsid w:val="005835D8"/>
    <w:rsid w:val="00585827"/>
    <w:rsid w:val="0058721F"/>
    <w:rsid w:val="00587325"/>
    <w:rsid w:val="005959FD"/>
    <w:rsid w:val="005A0C1E"/>
    <w:rsid w:val="005A437D"/>
    <w:rsid w:val="005A7695"/>
    <w:rsid w:val="005B0619"/>
    <w:rsid w:val="005B3713"/>
    <w:rsid w:val="005C3511"/>
    <w:rsid w:val="005D25F7"/>
    <w:rsid w:val="005D403B"/>
    <w:rsid w:val="005D5329"/>
    <w:rsid w:val="005D61B7"/>
    <w:rsid w:val="005D7FEF"/>
    <w:rsid w:val="00605260"/>
    <w:rsid w:val="0061123E"/>
    <w:rsid w:val="00611998"/>
    <w:rsid w:val="006120F7"/>
    <w:rsid w:val="00617D54"/>
    <w:rsid w:val="0062434D"/>
    <w:rsid w:val="00630A81"/>
    <w:rsid w:val="006313F4"/>
    <w:rsid w:val="006420C7"/>
    <w:rsid w:val="00643AEC"/>
    <w:rsid w:val="006457A0"/>
    <w:rsid w:val="006465E2"/>
    <w:rsid w:val="00653C9A"/>
    <w:rsid w:val="00653F68"/>
    <w:rsid w:val="00655A77"/>
    <w:rsid w:val="006648F9"/>
    <w:rsid w:val="00672C2B"/>
    <w:rsid w:val="00676E1F"/>
    <w:rsid w:val="00684C8A"/>
    <w:rsid w:val="00686464"/>
    <w:rsid w:val="006870D8"/>
    <w:rsid w:val="00691A4C"/>
    <w:rsid w:val="0069299A"/>
    <w:rsid w:val="006A1154"/>
    <w:rsid w:val="006A4BF8"/>
    <w:rsid w:val="006A6270"/>
    <w:rsid w:val="006C6341"/>
    <w:rsid w:val="006D4187"/>
    <w:rsid w:val="006D6CA2"/>
    <w:rsid w:val="006D6DF8"/>
    <w:rsid w:val="006F5251"/>
    <w:rsid w:val="00704059"/>
    <w:rsid w:val="007053E9"/>
    <w:rsid w:val="00705E7C"/>
    <w:rsid w:val="00706120"/>
    <w:rsid w:val="00711543"/>
    <w:rsid w:val="00714EA9"/>
    <w:rsid w:val="00715377"/>
    <w:rsid w:val="00730BF3"/>
    <w:rsid w:val="00733777"/>
    <w:rsid w:val="00736B60"/>
    <w:rsid w:val="00742716"/>
    <w:rsid w:val="00747563"/>
    <w:rsid w:val="007475AF"/>
    <w:rsid w:val="00755C94"/>
    <w:rsid w:val="007608EF"/>
    <w:rsid w:val="00761937"/>
    <w:rsid w:val="00762D99"/>
    <w:rsid w:val="007645F2"/>
    <w:rsid w:val="007704EA"/>
    <w:rsid w:val="00770D33"/>
    <w:rsid w:val="00774ABB"/>
    <w:rsid w:val="00782CED"/>
    <w:rsid w:val="00783A40"/>
    <w:rsid w:val="007846C5"/>
    <w:rsid w:val="0078796F"/>
    <w:rsid w:val="00792DA7"/>
    <w:rsid w:val="00793B13"/>
    <w:rsid w:val="00795E86"/>
    <w:rsid w:val="007A0A0C"/>
    <w:rsid w:val="007A6F33"/>
    <w:rsid w:val="007B2995"/>
    <w:rsid w:val="007B4BA7"/>
    <w:rsid w:val="007C1128"/>
    <w:rsid w:val="007D3F41"/>
    <w:rsid w:val="007D6AC9"/>
    <w:rsid w:val="007D7C39"/>
    <w:rsid w:val="007F21F2"/>
    <w:rsid w:val="007F5402"/>
    <w:rsid w:val="00805BAB"/>
    <w:rsid w:val="00813C8C"/>
    <w:rsid w:val="00814F6C"/>
    <w:rsid w:val="00820ABD"/>
    <w:rsid w:val="00823790"/>
    <w:rsid w:val="00824218"/>
    <w:rsid w:val="00830423"/>
    <w:rsid w:val="00831E8C"/>
    <w:rsid w:val="00832801"/>
    <w:rsid w:val="00834DEE"/>
    <w:rsid w:val="00835512"/>
    <w:rsid w:val="008370A8"/>
    <w:rsid w:val="008370E5"/>
    <w:rsid w:val="00842FB2"/>
    <w:rsid w:val="008507FC"/>
    <w:rsid w:val="008518C5"/>
    <w:rsid w:val="008532DF"/>
    <w:rsid w:val="008555E6"/>
    <w:rsid w:val="008607D2"/>
    <w:rsid w:val="008611E9"/>
    <w:rsid w:val="00863404"/>
    <w:rsid w:val="00865733"/>
    <w:rsid w:val="00867FC9"/>
    <w:rsid w:val="00870A57"/>
    <w:rsid w:val="00871BF8"/>
    <w:rsid w:val="008835DD"/>
    <w:rsid w:val="008836C6"/>
    <w:rsid w:val="008853EB"/>
    <w:rsid w:val="00891767"/>
    <w:rsid w:val="00892516"/>
    <w:rsid w:val="0089469C"/>
    <w:rsid w:val="00897102"/>
    <w:rsid w:val="008A154B"/>
    <w:rsid w:val="008B15EE"/>
    <w:rsid w:val="008B1CA1"/>
    <w:rsid w:val="008B494E"/>
    <w:rsid w:val="008B61C5"/>
    <w:rsid w:val="008C249C"/>
    <w:rsid w:val="008C4DA1"/>
    <w:rsid w:val="008D1336"/>
    <w:rsid w:val="008D3F9C"/>
    <w:rsid w:val="008D6092"/>
    <w:rsid w:val="008E2A9E"/>
    <w:rsid w:val="008F269C"/>
    <w:rsid w:val="008F28F8"/>
    <w:rsid w:val="008F4279"/>
    <w:rsid w:val="008F57E2"/>
    <w:rsid w:val="008F682D"/>
    <w:rsid w:val="009014F6"/>
    <w:rsid w:val="00901B51"/>
    <w:rsid w:val="0091054F"/>
    <w:rsid w:val="00913207"/>
    <w:rsid w:val="0092129E"/>
    <w:rsid w:val="009350B3"/>
    <w:rsid w:val="009401CA"/>
    <w:rsid w:val="00946BE4"/>
    <w:rsid w:val="0095030A"/>
    <w:rsid w:val="0095135A"/>
    <w:rsid w:val="00952228"/>
    <w:rsid w:val="00952C76"/>
    <w:rsid w:val="00956503"/>
    <w:rsid w:val="00963916"/>
    <w:rsid w:val="0097218F"/>
    <w:rsid w:val="00972467"/>
    <w:rsid w:val="00972DAA"/>
    <w:rsid w:val="00973B0D"/>
    <w:rsid w:val="00981255"/>
    <w:rsid w:val="00986CFC"/>
    <w:rsid w:val="009937F3"/>
    <w:rsid w:val="00996809"/>
    <w:rsid w:val="009A2FFE"/>
    <w:rsid w:val="009A3E44"/>
    <w:rsid w:val="009B32BD"/>
    <w:rsid w:val="009B3CF1"/>
    <w:rsid w:val="009D07B8"/>
    <w:rsid w:val="009D246B"/>
    <w:rsid w:val="009F08CB"/>
    <w:rsid w:val="009F62D1"/>
    <w:rsid w:val="009F6B46"/>
    <w:rsid w:val="00A05790"/>
    <w:rsid w:val="00A142B1"/>
    <w:rsid w:val="00A15E78"/>
    <w:rsid w:val="00A17893"/>
    <w:rsid w:val="00A21020"/>
    <w:rsid w:val="00A21820"/>
    <w:rsid w:val="00A2622E"/>
    <w:rsid w:val="00A45A3B"/>
    <w:rsid w:val="00A45DF3"/>
    <w:rsid w:val="00A51C2A"/>
    <w:rsid w:val="00A51F07"/>
    <w:rsid w:val="00A623AA"/>
    <w:rsid w:val="00A666D9"/>
    <w:rsid w:val="00A710AD"/>
    <w:rsid w:val="00A724E7"/>
    <w:rsid w:val="00A75663"/>
    <w:rsid w:val="00A76536"/>
    <w:rsid w:val="00A80B90"/>
    <w:rsid w:val="00A83C52"/>
    <w:rsid w:val="00A9776D"/>
    <w:rsid w:val="00AA2D72"/>
    <w:rsid w:val="00AA4E68"/>
    <w:rsid w:val="00AA7F80"/>
    <w:rsid w:val="00AB3035"/>
    <w:rsid w:val="00AB7257"/>
    <w:rsid w:val="00AC03B1"/>
    <w:rsid w:val="00AC2529"/>
    <w:rsid w:val="00AC286E"/>
    <w:rsid w:val="00AC66BF"/>
    <w:rsid w:val="00AC74C0"/>
    <w:rsid w:val="00AD300F"/>
    <w:rsid w:val="00AD546E"/>
    <w:rsid w:val="00AE67ED"/>
    <w:rsid w:val="00AE6D4C"/>
    <w:rsid w:val="00AF18E2"/>
    <w:rsid w:val="00AF4933"/>
    <w:rsid w:val="00AF68DF"/>
    <w:rsid w:val="00B043A6"/>
    <w:rsid w:val="00B13716"/>
    <w:rsid w:val="00B24796"/>
    <w:rsid w:val="00B24C6F"/>
    <w:rsid w:val="00B33C49"/>
    <w:rsid w:val="00B35645"/>
    <w:rsid w:val="00B4356D"/>
    <w:rsid w:val="00B445F5"/>
    <w:rsid w:val="00B45B25"/>
    <w:rsid w:val="00B45C82"/>
    <w:rsid w:val="00B54F38"/>
    <w:rsid w:val="00B55CA8"/>
    <w:rsid w:val="00B567ED"/>
    <w:rsid w:val="00B604B2"/>
    <w:rsid w:val="00B60D86"/>
    <w:rsid w:val="00B6575F"/>
    <w:rsid w:val="00B65972"/>
    <w:rsid w:val="00B65B86"/>
    <w:rsid w:val="00B6610B"/>
    <w:rsid w:val="00B73D81"/>
    <w:rsid w:val="00B84728"/>
    <w:rsid w:val="00B85395"/>
    <w:rsid w:val="00B879E3"/>
    <w:rsid w:val="00B9711A"/>
    <w:rsid w:val="00BA0BD7"/>
    <w:rsid w:val="00BA0DF2"/>
    <w:rsid w:val="00BA12A2"/>
    <w:rsid w:val="00BA54AF"/>
    <w:rsid w:val="00BB25D7"/>
    <w:rsid w:val="00BB5036"/>
    <w:rsid w:val="00BC3F77"/>
    <w:rsid w:val="00BD5CD0"/>
    <w:rsid w:val="00BE48FC"/>
    <w:rsid w:val="00BE6696"/>
    <w:rsid w:val="00BE72DD"/>
    <w:rsid w:val="00BF0325"/>
    <w:rsid w:val="00BF20F6"/>
    <w:rsid w:val="00BF38FA"/>
    <w:rsid w:val="00BF39E5"/>
    <w:rsid w:val="00BF5980"/>
    <w:rsid w:val="00C00E5C"/>
    <w:rsid w:val="00C05CA8"/>
    <w:rsid w:val="00C16463"/>
    <w:rsid w:val="00C1710E"/>
    <w:rsid w:val="00C212A3"/>
    <w:rsid w:val="00C23281"/>
    <w:rsid w:val="00C2648D"/>
    <w:rsid w:val="00C26EC7"/>
    <w:rsid w:val="00C2763B"/>
    <w:rsid w:val="00C334EE"/>
    <w:rsid w:val="00C33AC1"/>
    <w:rsid w:val="00C412F1"/>
    <w:rsid w:val="00C439F9"/>
    <w:rsid w:val="00C51BCF"/>
    <w:rsid w:val="00C523E1"/>
    <w:rsid w:val="00C52F9D"/>
    <w:rsid w:val="00C61B2F"/>
    <w:rsid w:val="00C65064"/>
    <w:rsid w:val="00C67DB4"/>
    <w:rsid w:val="00C70697"/>
    <w:rsid w:val="00C71C1F"/>
    <w:rsid w:val="00C726E7"/>
    <w:rsid w:val="00C762EC"/>
    <w:rsid w:val="00C81E54"/>
    <w:rsid w:val="00C83D56"/>
    <w:rsid w:val="00C85D4F"/>
    <w:rsid w:val="00C8789B"/>
    <w:rsid w:val="00C92FA1"/>
    <w:rsid w:val="00CA2B43"/>
    <w:rsid w:val="00CA60ED"/>
    <w:rsid w:val="00CB05F0"/>
    <w:rsid w:val="00CB1C58"/>
    <w:rsid w:val="00CB2E6C"/>
    <w:rsid w:val="00CB3319"/>
    <w:rsid w:val="00CC0AB8"/>
    <w:rsid w:val="00CC130E"/>
    <w:rsid w:val="00CC43A0"/>
    <w:rsid w:val="00CC5D9A"/>
    <w:rsid w:val="00CC633F"/>
    <w:rsid w:val="00CC7084"/>
    <w:rsid w:val="00CD0245"/>
    <w:rsid w:val="00CD1083"/>
    <w:rsid w:val="00CD1C49"/>
    <w:rsid w:val="00CD36EA"/>
    <w:rsid w:val="00CD3D62"/>
    <w:rsid w:val="00CE01EA"/>
    <w:rsid w:val="00CE210E"/>
    <w:rsid w:val="00CF14D3"/>
    <w:rsid w:val="00CF25A6"/>
    <w:rsid w:val="00D0439D"/>
    <w:rsid w:val="00D07EFA"/>
    <w:rsid w:val="00D10822"/>
    <w:rsid w:val="00D159D7"/>
    <w:rsid w:val="00D15C36"/>
    <w:rsid w:val="00D23F62"/>
    <w:rsid w:val="00D24B6C"/>
    <w:rsid w:val="00D25F3B"/>
    <w:rsid w:val="00D26AEF"/>
    <w:rsid w:val="00D3010A"/>
    <w:rsid w:val="00D32073"/>
    <w:rsid w:val="00D328E1"/>
    <w:rsid w:val="00D36EA3"/>
    <w:rsid w:val="00D47118"/>
    <w:rsid w:val="00D47AE6"/>
    <w:rsid w:val="00D67E48"/>
    <w:rsid w:val="00D70989"/>
    <w:rsid w:val="00D70F63"/>
    <w:rsid w:val="00D72BB0"/>
    <w:rsid w:val="00D7716B"/>
    <w:rsid w:val="00D77A57"/>
    <w:rsid w:val="00D83680"/>
    <w:rsid w:val="00D86E6C"/>
    <w:rsid w:val="00D873C2"/>
    <w:rsid w:val="00D9094A"/>
    <w:rsid w:val="00D93FB5"/>
    <w:rsid w:val="00D95071"/>
    <w:rsid w:val="00DA2E59"/>
    <w:rsid w:val="00DA4B66"/>
    <w:rsid w:val="00DA4E5E"/>
    <w:rsid w:val="00DB14E1"/>
    <w:rsid w:val="00DC285E"/>
    <w:rsid w:val="00DC30DF"/>
    <w:rsid w:val="00DC43A5"/>
    <w:rsid w:val="00DC503A"/>
    <w:rsid w:val="00DD14FC"/>
    <w:rsid w:val="00DE22D3"/>
    <w:rsid w:val="00DE37AE"/>
    <w:rsid w:val="00DE4D36"/>
    <w:rsid w:val="00DF7F1A"/>
    <w:rsid w:val="00E05D96"/>
    <w:rsid w:val="00E12B12"/>
    <w:rsid w:val="00E13134"/>
    <w:rsid w:val="00E14618"/>
    <w:rsid w:val="00E15243"/>
    <w:rsid w:val="00E1553F"/>
    <w:rsid w:val="00E1789B"/>
    <w:rsid w:val="00E2119C"/>
    <w:rsid w:val="00E22CE5"/>
    <w:rsid w:val="00E3016D"/>
    <w:rsid w:val="00E306FA"/>
    <w:rsid w:val="00E3716B"/>
    <w:rsid w:val="00E40288"/>
    <w:rsid w:val="00E44422"/>
    <w:rsid w:val="00E508BE"/>
    <w:rsid w:val="00E53F84"/>
    <w:rsid w:val="00E57BC4"/>
    <w:rsid w:val="00E77223"/>
    <w:rsid w:val="00E8553C"/>
    <w:rsid w:val="00E91AD1"/>
    <w:rsid w:val="00E93143"/>
    <w:rsid w:val="00E9408A"/>
    <w:rsid w:val="00E94EC6"/>
    <w:rsid w:val="00E94F45"/>
    <w:rsid w:val="00E97D9E"/>
    <w:rsid w:val="00EA1708"/>
    <w:rsid w:val="00EA1E4E"/>
    <w:rsid w:val="00EA702E"/>
    <w:rsid w:val="00EB0FF9"/>
    <w:rsid w:val="00EB1948"/>
    <w:rsid w:val="00EB23A6"/>
    <w:rsid w:val="00EB32E6"/>
    <w:rsid w:val="00EB362C"/>
    <w:rsid w:val="00EB3FC4"/>
    <w:rsid w:val="00EC0052"/>
    <w:rsid w:val="00ED11E8"/>
    <w:rsid w:val="00ED1E17"/>
    <w:rsid w:val="00EE141C"/>
    <w:rsid w:val="00EE5F59"/>
    <w:rsid w:val="00EE763B"/>
    <w:rsid w:val="00EF07E5"/>
    <w:rsid w:val="00EF56B0"/>
    <w:rsid w:val="00EF6100"/>
    <w:rsid w:val="00EF7DBE"/>
    <w:rsid w:val="00F04D27"/>
    <w:rsid w:val="00F1388E"/>
    <w:rsid w:val="00F15CDF"/>
    <w:rsid w:val="00F16D89"/>
    <w:rsid w:val="00F173F4"/>
    <w:rsid w:val="00F24DD8"/>
    <w:rsid w:val="00F271B5"/>
    <w:rsid w:val="00F27EC5"/>
    <w:rsid w:val="00F341C4"/>
    <w:rsid w:val="00F349A1"/>
    <w:rsid w:val="00F35201"/>
    <w:rsid w:val="00F365CF"/>
    <w:rsid w:val="00F41337"/>
    <w:rsid w:val="00F4174F"/>
    <w:rsid w:val="00F45AE8"/>
    <w:rsid w:val="00F4759A"/>
    <w:rsid w:val="00F4778A"/>
    <w:rsid w:val="00F55FC0"/>
    <w:rsid w:val="00F6248E"/>
    <w:rsid w:val="00F63F72"/>
    <w:rsid w:val="00F6456E"/>
    <w:rsid w:val="00F73098"/>
    <w:rsid w:val="00F81DBC"/>
    <w:rsid w:val="00F85604"/>
    <w:rsid w:val="00F8596D"/>
    <w:rsid w:val="00F85BD4"/>
    <w:rsid w:val="00F9339D"/>
    <w:rsid w:val="00F9658D"/>
    <w:rsid w:val="00FA0D62"/>
    <w:rsid w:val="00FB1745"/>
    <w:rsid w:val="00FB346B"/>
    <w:rsid w:val="00FB4BA0"/>
    <w:rsid w:val="00FB786E"/>
    <w:rsid w:val="00FC424F"/>
    <w:rsid w:val="00FC4D63"/>
    <w:rsid w:val="00FC4F65"/>
    <w:rsid w:val="00FD18E7"/>
    <w:rsid w:val="00FD249E"/>
    <w:rsid w:val="00FD7E21"/>
    <w:rsid w:val="00FF1E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1079EFC8"/>
  <w15:docId w15:val="{F89B8CEC-C50B-4358-9F16-8FFADD0B0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B32BD"/>
    <w:pPr>
      <w:spacing w:after="200" w:line="276" w:lineRule="auto"/>
    </w:pPr>
    <w:rPr>
      <w:sz w:val="22"/>
      <w:szCs w:val="22"/>
    </w:rPr>
  </w:style>
  <w:style w:type="paragraph" w:styleId="1">
    <w:name w:val="heading 1"/>
    <w:basedOn w:val="a1"/>
    <w:next w:val="a1"/>
    <w:link w:val="10"/>
    <w:uiPriority w:val="99"/>
    <w:qFormat/>
    <w:rsid w:val="00AD300F"/>
    <w:pPr>
      <w:keepNext/>
      <w:spacing w:before="240" w:after="60" w:line="240" w:lineRule="auto"/>
      <w:outlineLvl w:val="0"/>
    </w:pPr>
    <w:rPr>
      <w:rFonts w:ascii="Arial" w:hAnsi="Arial"/>
      <w:b/>
      <w:bCs/>
      <w:kern w:val="32"/>
      <w:sz w:val="32"/>
      <w:szCs w:val="32"/>
    </w:rPr>
  </w:style>
  <w:style w:type="paragraph" w:styleId="2">
    <w:name w:val="heading 2"/>
    <w:basedOn w:val="a1"/>
    <w:next w:val="a1"/>
    <w:link w:val="20"/>
    <w:uiPriority w:val="99"/>
    <w:qFormat/>
    <w:rsid w:val="00AD300F"/>
    <w:pPr>
      <w:keepNext/>
      <w:spacing w:before="240" w:after="60" w:line="240" w:lineRule="auto"/>
      <w:outlineLvl w:val="1"/>
    </w:pPr>
    <w:rPr>
      <w:rFonts w:ascii="Arial" w:hAnsi="Arial"/>
      <w:b/>
      <w:bCs/>
      <w:i/>
      <w:iCs/>
      <w:sz w:val="28"/>
      <w:szCs w:val="28"/>
    </w:rPr>
  </w:style>
  <w:style w:type="paragraph" w:styleId="3">
    <w:name w:val="heading 3"/>
    <w:basedOn w:val="a1"/>
    <w:next w:val="a1"/>
    <w:link w:val="30"/>
    <w:uiPriority w:val="99"/>
    <w:qFormat/>
    <w:rsid w:val="00AD300F"/>
    <w:pPr>
      <w:keepNext/>
      <w:spacing w:before="240" w:after="60" w:line="240" w:lineRule="auto"/>
      <w:outlineLvl w:val="2"/>
    </w:pPr>
    <w:rPr>
      <w:rFonts w:ascii="Arial" w:hAnsi="Arial"/>
      <w:b/>
      <w:bCs/>
      <w:sz w:val="26"/>
      <w:szCs w:val="26"/>
    </w:rPr>
  </w:style>
  <w:style w:type="paragraph" w:styleId="4">
    <w:name w:val="heading 4"/>
    <w:basedOn w:val="3"/>
    <w:next w:val="a1"/>
    <w:link w:val="40"/>
    <w:uiPriority w:val="99"/>
    <w:qFormat/>
    <w:rsid w:val="00AD300F"/>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1"/>
    <w:next w:val="a1"/>
    <w:link w:val="50"/>
    <w:uiPriority w:val="99"/>
    <w:qFormat/>
    <w:rsid w:val="00AD300F"/>
    <w:pPr>
      <w:spacing w:before="240" w:after="60"/>
      <w:outlineLvl w:val="4"/>
    </w:pPr>
    <w:rPr>
      <w:b/>
      <w:bCs/>
      <w:i/>
      <w:iCs/>
      <w:sz w:val="26"/>
      <w:szCs w:val="26"/>
    </w:rPr>
  </w:style>
  <w:style w:type="paragraph" w:styleId="6">
    <w:name w:val="heading 6"/>
    <w:basedOn w:val="a1"/>
    <w:next w:val="a1"/>
    <w:link w:val="60"/>
    <w:uiPriority w:val="99"/>
    <w:qFormat/>
    <w:rsid w:val="00AD300F"/>
    <w:pPr>
      <w:spacing w:before="240" w:after="60"/>
      <w:outlineLvl w:val="5"/>
    </w:pPr>
    <w:rPr>
      <w:b/>
      <w:bCs/>
    </w:rPr>
  </w:style>
  <w:style w:type="paragraph" w:styleId="7">
    <w:name w:val="heading 7"/>
    <w:basedOn w:val="a1"/>
    <w:next w:val="a1"/>
    <w:link w:val="70"/>
    <w:uiPriority w:val="99"/>
    <w:qFormat/>
    <w:rsid w:val="00AD300F"/>
    <w:pPr>
      <w:spacing w:before="240" w:after="60"/>
      <w:outlineLvl w:val="6"/>
    </w:pPr>
    <w:rPr>
      <w:sz w:val="24"/>
      <w:szCs w:val="24"/>
    </w:rPr>
  </w:style>
  <w:style w:type="paragraph" w:styleId="8">
    <w:name w:val="heading 8"/>
    <w:basedOn w:val="a1"/>
    <w:next w:val="a1"/>
    <w:link w:val="80"/>
    <w:uiPriority w:val="99"/>
    <w:qFormat/>
    <w:rsid w:val="00AD300F"/>
    <w:pPr>
      <w:spacing w:before="240" w:after="60"/>
      <w:outlineLvl w:val="7"/>
    </w:pPr>
    <w:rPr>
      <w:i/>
      <w:iCs/>
      <w:sz w:val="24"/>
      <w:szCs w:val="24"/>
    </w:rPr>
  </w:style>
  <w:style w:type="paragraph" w:styleId="9">
    <w:name w:val="heading 9"/>
    <w:basedOn w:val="a1"/>
    <w:next w:val="a1"/>
    <w:link w:val="90"/>
    <w:uiPriority w:val="99"/>
    <w:qFormat/>
    <w:rsid w:val="00AD300F"/>
    <w:pPr>
      <w:spacing w:before="240" w:after="60"/>
      <w:outlineLvl w:val="8"/>
    </w:pPr>
    <w:rPr>
      <w:rFonts w:ascii="Cambria" w:hAnsi="Cambri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AD300F"/>
    <w:rPr>
      <w:rFonts w:ascii="Arial" w:hAnsi="Arial" w:cs="Times New Roman"/>
      <w:b/>
      <w:bCs/>
      <w:kern w:val="32"/>
      <w:sz w:val="32"/>
      <w:szCs w:val="32"/>
    </w:rPr>
  </w:style>
  <w:style w:type="character" w:customStyle="1" w:styleId="20">
    <w:name w:val="Заголовок 2 Знак"/>
    <w:link w:val="2"/>
    <w:uiPriority w:val="99"/>
    <w:locked/>
    <w:rsid w:val="00AD300F"/>
    <w:rPr>
      <w:rFonts w:ascii="Arial" w:hAnsi="Arial" w:cs="Times New Roman"/>
      <w:b/>
      <w:bCs/>
      <w:i/>
      <w:iCs/>
      <w:sz w:val="28"/>
      <w:szCs w:val="28"/>
    </w:rPr>
  </w:style>
  <w:style w:type="character" w:customStyle="1" w:styleId="30">
    <w:name w:val="Заголовок 3 Знак"/>
    <w:link w:val="3"/>
    <w:uiPriority w:val="99"/>
    <w:locked/>
    <w:rsid w:val="00AD300F"/>
    <w:rPr>
      <w:rFonts w:ascii="Arial" w:hAnsi="Arial" w:cs="Times New Roman"/>
      <w:b/>
      <w:bCs/>
      <w:sz w:val="26"/>
      <w:szCs w:val="26"/>
    </w:rPr>
  </w:style>
  <w:style w:type="character" w:customStyle="1" w:styleId="40">
    <w:name w:val="Заголовок 4 Знак"/>
    <w:link w:val="4"/>
    <w:uiPriority w:val="99"/>
    <w:locked/>
    <w:rsid w:val="00AD300F"/>
    <w:rPr>
      <w:rFonts w:ascii="Times New Roman" w:hAnsi="Times New Roman" w:cs="Times New Roman"/>
      <w:b/>
      <w:bCs/>
      <w:sz w:val="24"/>
      <w:szCs w:val="24"/>
    </w:rPr>
  </w:style>
  <w:style w:type="character" w:customStyle="1" w:styleId="50">
    <w:name w:val="Заголовок 5 Знак"/>
    <w:link w:val="5"/>
    <w:uiPriority w:val="99"/>
    <w:locked/>
    <w:rsid w:val="00AD300F"/>
    <w:rPr>
      <w:rFonts w:ascii="Calibri" w:hAnsi="Calibri" w:cs="Times New Roman"/>
      <w:b/>
      <w:bCs/>
      <w:i/>
      <w:iCs/>
      <w:sz w:val="26"/>
      <w:szCs w:val="26"/>
    </w:rPr>
  </w:style>
  <w:style w:type="character" w:customStyle="1" w:styleId="60">
    <w:name w:val="Заголовок 6 Знак"/>
    <w:link w:val="6"/>
    <w:uiPriority w:val="99"/>
    <w:locked/>
    <w:rsid w:val="00AD300F"/>
    <w:rPr>
      <w:rFonts w:ascii="Calibri" w:hAnsi="Calibri" w:cs="Times New Roman"/>
      <w:b/>
      <w:bCs/>
    </w:rPr>
  </w:style>
  <w:style w:type="character" w:customStyle="1" w:styleId="70">
    <w:name w:val="Заголовок 7 Знак"/>
    <w:link w:val="7"/>
    <w:uiPriority w:val="99"/>
    <w:locked/>
    <w:rsid w:val="00AD300F"/>
    <w:rPr>
      <w:rFonts w:ascii="Calibri" w:hAnsi="Calibri" w:cs="Times New Roman"/>
      <w:sz w:val="24"/>
      <w:szCs w:val="24"/>
    </w:rPr>
  </w:style>
  <w:style w:type="character" w:customStyle="1" w:styleId="80">
    <w:name w:val="Заголовок 8 Знак"/>
    <w:link w:val="8"/>
    <w:uiPriority w:val="99"/>
    <w:locked/>
    <w:rsid w:val="00AD300F"/>
    <w:rPr>
      <w:rFonts w:ascii="Calibri" w:hAnsi="Calibri" w:cs="Times New Roman"/>
      <w:i/>
      <w:iCs/>
      <w:sz w:val="24"/>
      <w:szCs w:val="24"/>
    </w:rPr>
  </w:style>
  <w:style w:type="character" w:customStyle="1" w:styleId="90">
    <w:name w:val="Заголовок 9 Знак"/>
    <w:link w:val="9"/>
    <w:uiPriority w:val="99"/>
    <w:locked/>
    <w:rsid w:val="00AD300F"/>
    <w:rPr>
      <w:rFonts w:ascii="Cambria" w:hAnsi="Cambria" w:cs="Times New Roman"/>
    </w:rPr>
  </w:style>
  <w:style w:type="paragraph" w:styleId="a5">
    <w:name w:val="Body Text"/>
    <w:basedOn w:val="a1"/>
    <w:link w:val="a6"/>
    <w:uiPriority w:val="99"/>
    <w:rsid w:val="00AD300F"/>
    <w:pPr>
      <w:spacing w:after="0" w:line="240" w:lineRule="auto"/>
    </w:pPr>
    <w:rPr>
      <w:rFonts w:ascii="Times New Roman" w:hAnsi="Times New Roman"/>
      <w:sz w:val="24"/>
      <w:szCs w:val="24"/>
    </w:rPr>
  </w:style>
  <w:style w:type="character" w:customStyle="1" w:styleId="a6">
    <w:name w:val="Основной текст Знак"/>
    <w:link w:val="a5"/>
    <w:uiPriority w:val="99"/>
    <w:locked/>
    <w:rsid w:val="00AD300F"/>
    <w:rPr>
      <w:rFonts w:ascii="Times New Roman" w:hAnsi="Times New Roman" w:cs="Times New Roman"/>
      <w:sz w:val="24"/>
      <w:szCs w:val="24"/>
    </w:rPr>
  </w:style>
  <w:style w:type="paragraph" w:styleId="21">
    <w:name w:val="Body Text 2"/>
    <w:basedOn w:val="a1"/>
    <w:link w:val="22"/>
    <w:uiPriority w:val="99"/>
    <w:rsid w:val="00AD300F"/>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uiPriority w:val="99"/>
    <w:locked/>
    <w:rsid w:val="00AD300F"/>
    <w:rPr>
      <w:rFonts w:ascii="Times New Roman" w:hAnsi="Times New Roman" w:cs="Times New Roman"/>
      <w:sz w:val="24"/>
      <w:szCs w:val="24"/>
    </w:rPr>
  </w:style>
  <w:style w:type="character" w:customStyle="1" w:styleId="blk">
    <w:name w:val="blk"/>
    <w:uiPriority w:val="99"/>
    <w:rsid w:val="00AD300F"/>
  </w:style>
  <w:style w:type="paragraph" w:styleId="a7">
    <w:name w:val="footer"/>
    <w:aliases w:val="Нижний колонтитул Знак Знак Знак,Нижний колонтитул1,Нижний колонтитул Знак Знак"/>
    <w:basedOn w:val="a1"/>
    <w:link w:val="a8"/>
    <w:uiPriority w:val="99"/>
    <w:rsid w:val="00AD300F"/>
    <w:pPr>
      <w:tabs>
        <w:tab w:val="center" w:pos="4677"/>
        <w:tab w:val="right" w:pos="9355"/>
      </w:tabs>
      <w:spacing w:before="120" w:after="120" w:line="240" w:lineRule="auto"/>
    </w:pPr>
    <w:rPr>
      <w:rFonts w:ascii="Times New Roman" w:hAnsi="Times New Roman"/>
      <w:sz w:val="24"/>
      <w:szCs w:val="24"/>
    </w:r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link w:val="a7"/>
    <w:uiPriority w:val="99"/>
    <w:locked/>
    <w:rsid w:val="00AD300F"/>
    <w:rPr>
      <w:rFonts w:ascii="Times New Roman" w:hAnsi="Times New Roman" w:cs="Times New Roman"/>
      <w:sz w:val="24"/>
      <w:szCs w:val="24"/>
    </w:rPr>
  </w:style>
  <w:style w:type="character" w:styleId="a9">
    <w:name w:val="page number"/>
    <w:uiPriority w:val="99"/>
    <w:rsid w:val="00AD300F"/>
    <w:rPr>
      <w:rFonts w:cs="Times New Roman"/>
    </w:rPr>
  </w:style>
  <w:style w:type="paragraph" w:styleId="aa">
    <w:name w:val="Normal (Web)"/>
    <w:aliases w:val="Обычный (Web)"/>
    <w:basedOn w:val="a1"/>
    <w:link w:val="ab"/>
    <w:uiPriority w:val="99"/>
    <w:rsid w:val="00AD300F"/>
    <w:pPr>
      <w:widowControl w:val="0"/>
      <w:spacing w:after="0" w:line="240" w:lineRule="auto"/>
    </w:pPr>
    <w:rPr>
      <w:rFonts w:ascii="Times New Roman" w:hAnsi="Times New Roman"/>
      <w:sz w:val="24"/>
      <w:szCs w:val="24"/>
      <w:lang w:val="en-US" w:eastAsia="nl-NL"/>
    </w:rPr>
  </w:style>
  <w:style w:type="paragraph" w:styleId="ac">
    <w:name w:val="footnote text"/>
    <w:basedOn w:val="a1"/>
    <w:link w:val="ad"/>
    <w:uiPriority w:val="99"/>
    <w:rsid w:val="00AD300F"/>
    <w:pPr>
      <w:spacing w:after="0" w:line="240" w:lineRule="auto"/>
    </w:pPr>
    <w:rPr>
      <w:rFonts w:ascii="Times New Roman" w:hAnsi="Times New Roman"/>
      <w:sz w:val="20"/>
      <w:szCs w:val="20"/>
      <w:lang w:val="en-US"/>
    </w:rPr>
  </w:style>
  <w:style w:type="character" w:customStyle="1" w:styleId="FootnoteTextChar">
    <w:name w:val="Footnote Text Char"/>
    <w:uiPriority w:val="99"/>
    <w:locked/>
    <w:rsid w:val="00AD300F"/>
    <w:rPr>
      <w:rFonts w:ascii="Times New Roman" w:hAnsi="Times New Roman"/>
      <w:sz w:val="20"/>
      <w:lang w:eastAsia="ru-RU"/>
    </w:rPr>
  </w:style>
  <w:style w:type="character" w:customStyle="1" w:styleId="ad">
    <w:name w:val="Текст сноски Знак"/>
    <w:link w:val="ac"/>
    <w:uiPriority w:val="99"/>
    <w:locked/>
    <w:rsid w:val="00AD300F"/>
    <w:rPr>
      <w:rFonts w:ascii="Times New Roman" w:hAnsi="Times New Roman" w:cs="Times New Roman"/>
      <w:sz w:val="20"/>
      <w:szCs w:val="20"/>
      <w:lang w:val="en-US"/>
    </w:rPr>
  </w:style>
  <w:style w:type="character" w:styleId="ae">
    <w:name w:val="footnote reference"/>
    <w:uiPriority w:val="99"/>
    <w:rsid w:val="00AD300F"/>
    <w:rPr>
      <w:rFonts w:cs="Times New Roman"/>
      <w:vertAlign w:val="superscript"/>
    </w:rPr>
  </w:style>
  <w:style w:type="paragraph" w:styleId="23">
    <w:name w:val="List 2"/>
    <w:basedOn w:val="a1"/>
    <w:uiPriority w:val="99"/>
    <w:rsid w:val="00AD300F"/>
    <w:pPr>
      <w:spacing w:before="120" w:after="120" w:line="240" w:lineRule="auto"/>
      <w:ind w:left="720" w:hanging="360"/>
      <w:jc w:val="both"/>
    </w:pPr>
    <w:rPr>
      <w:rFonts w:ascii="Arial" w:eastAsia="Batang" w:hAnsi="Arial"/>
      <w:sz w:val="20"/>
      <w:szCs w:val="24"/>
      <w:lang w:eastAsia="ko-KR"/>
    </w:rPr>
  </w:style>
  <w:style w:type="character" w:styleId="af">
    <w:name w:val="Hyperlink"/>
    <w:uiPriority w:val="99"/>
    <w:rsid w:val="00AD300F"/>
    <w:rPr>
      <w:rFonts w:cs="Times New Roman"/>
      <w:color w:val="0000FF"/>
      <w:u w:val="single"/>
    </w:rPr>
  </w:style>
  <w:style w:type="paragraph" w:styleId="11">
    <w:name w:val="toc 1"/>
    <w:basedOn w:val="a1"/>
    <w:next w:val="a1"/>
    <w:autoRedefine/>
    <w:uiPriority w:val="99"/>
    <w:rsid w:val="00AD300F"/>
    <w:pPr>
      <w:spacing w:before="240" w:after="120" w:line="240" w:lineRule="auto"/>
    </w:pPr>
    <w:rPr>
      <w:rFonts w:cs="Calibri"/>
      <w:b/>
      <w:bCs/>
      <w:sz w:val="20"/>
      <w:szCs w:val="20"/>
    </w:rPr>
  </w:style>
  <w:style w:type="paragraph" w:styleId="24">
    <w:name w:val="toc 2"/>
    <w:basedOn w:val="a1"/>
    <w:next w:val="a1"/>
    <w:autoRedefine/>
    <w:uiPriority w:val="99"/>
    <w:rsid w:val="00AD300F"/>
    <w:pPr>
      <w:spacing w:before="120" w:after="0" w:line="240" w:lineRule="auto"/>
      <w:ind w:left="240"/>
    </w:pPr>
    <w:rPr>
      <w:rFonts w:cs="Calibri"/>
      <w:i/>
      <w:iCs/>
      <w:sz w:val="20"/>
      <w:szCs w:val="20"/>
    </w:rPr>
  </w:style>
  <w:style w:type="paragraph" w:styleId="31">
    <w:name w:val="toc 3"/>
    <w:basedOn w:val="a1"/>
    <w:next w:val="a1"/>
    <w:autoRedefine/>
    <w:uiPriority w:val="99"/>
    <w:rsid w:val="00AD300F"/>
    <w:pPr>
      <w:spacing w:after="0" w:line="240" w:lineRule="auto"/>
      <w:ind w:left="480"/>
    </w:pPr>
    <w:rPr>
      <w:rFonts w:ascii="Times New Roman" w:hAnsi="Times New Roman"/>
      <w:sz w:val="28"/>
      <w:szCs w:val="28"/>
    </w:rPr>
  </w:style>
  <w:style w:type="paragraph" w:styleId="af0">
    <w:name w:val="List Paragraph"/>
    <w:aliases w:val="Содержание. 2 уровень"/>
    <w:basedOn w:val="a1"/>
    <w:link w:val="af1"/>
    <w:uiPriority w:val="99"/>
    <w:qFormat/>
    <w:rsid w:val="00AD300F"/>
    <w:pPr>
      <w:spacing w:before="120" w:after="120" w:line="240" w:lineRule="auto"/>
      <w:ind w:left="708"/>
    </w:pPr>
    <w:rPr>
      <w:rFonts w:ascii="Times New Roman" w:hAnsi="Times New Roman"/>
      <w:sz w:val="24"/>
      <w:szCs w:val="24"/>
    </w:rPr>
  </w:style>
  <w:style w:type="character" w:styleId="af2">
    <w:name w:val="Emphasis"/>
    <w:uiPriority w:val="99"/>
    <w:qFormat/>
    <w:rsid w:val="00AD300F"/>
    <w:rPr>
      <w:rFonts w:cs="Times New Roman"/>
      <w:i/>
    </w:rPr>
  </w:style>
  <w:style w:type="paragraph" w:styleId="af3">
    <w:name w:val="Balloon Text"/>
    <w:basedOn w:val="a1"/>
    <w:link w:val="af4"/>
    <w:uiPriority w:val="99"/>
    <w:rsid w:val="00AD300F"/>
    <w:pPr>
      <w:spacing w:after="0" w:line="240" w:lineRule="auto"/>
    </w:pPr>
    <w:rPr>
      <w:rFonts w:ascii="Segoe UI" w:hAnsi="Segoe UI"/>
      <w:sz w:val="18"/>
      <w:szCs w:val="18"/>
    </w:rPr>
  </w:style>
  <w:style w:type="character" w:customStyle="1" w:styleId="af4">
    <w:name w:val="Текст выноски Знак"/>
    <w:link w:val="af3"/>
    <w:uiPriority w:val="99"/>
    <w:locked/>
    <w:rsid w:val="00AD300F"/>
    <w:rPr>
      <w:rFonts w:ascii="Segoe UI" w:hAnsi="Segoe UI" w:cs="Times New Roman"/>
      <w:sz w:val="18"/>
      <w:szCs w:val="18"/>
    </w:rPr>
  </w:style>
  <w:style w:type="paragraph" w:customStyle="1" w:styleId="ConsPlusNormal">
    <w:name w:val="ConsPlusNormal"/>
    <w:uiPriority w:val="99"/>
    <w:qFormat/>
    <w:rsid w:val="00AD300F"/>
    <w:pPr>
      <w:widowControl w:val="0"/>
      <w:autoSpaceDE w:val="0"/>
      <w:autoSpaceDN w:val="0"/>
      <w:adjustRightInd w:val="0"/>
    </w:pPr>
    <w:rPr>
      <w:rFonts w:ascii="Arial" w:hAnsi="Arial" w:cs="Arial"/>
    </w:rPr>
  </w:style>
  <w:style w:type="paragraph" w:styleId="af5">
    <w:name w:val="header"/>
    <w:basedOn w:val="a1"/>
    <w:link w:val="af6"/>
    <w:uiPriority w:val="99"/>
    <w:rsid w:val="00AD300F"/>
    <w:pPr>
      <w:tabs>
        <w:tab w:val="center" w:pos="4677"/>
        <w:tab w:val="right" w:pos="9355"/>
      </w:tabs>
      <w:spacing w:after="0" w:line="240" w:lineRule="auto"/>
    </w:pPr>
    <w:rPr>
      <w:rFonts w:ascii="Times New Roman" w:hAnsi="Times New Roman"/>
      <w:sz w:val="24"/>
      <w:szCs w:val="24"/>
    </w:rPr>
  </w:style>
  <w:style w:type="character" w:customStyle="1" w:styleId="af6">
    <w:name w:val="Верхний колонтитул Знак"/>
    <w:link w:val="af5"/>
    <w:uiPriority w:val="99"/>
    <w:locked/>
    <w:rsid w:val="00AD300F"/>
    <w:rPr>
      <w:rFonts w:ascii="Times New Roman" w:hAnsi="Times New Roman" w:cs="Times New Roman"/>
      <w:sz w:val="24"/>
      <w:szCs w:val="24"/>
    </w:rPr>
  </w:style>
  <w:style w:type="character" w:customStyle="1" w:styleId="110">
    <w:name w:val="Текст примечания Знак11"/>
    <w:uiPriority w:val="99"/>
    <w:rsid w:val="00AD300F"/>
    <w:rPr>
      <w:sz w:val="20"/>
    </w:rPr>
  </w:style>
  <w:style w:type="paragraph" w:styleId="af7">
    <w:name w:val="annotation text"/>
    <w:basedOn w:val="a1"/>
    <w:link w:val="af8"/>
    <w:uiPriority w:val="99"/>
    <w:rsid w:val="00AD300F"/>
    <w:pPr>
      <w:spacing w:after="0" w:line="240" w:lineRule="auto"/>
    </w:pPr>
    <w:rPr>
      <w:sz w:val="20"/>
      <w:szCs w:val="20"/>
    </w:rPr>
  </w:style>
  <w:style w:type="character" w:customStyle="1" w:styleId="af8">
    <w:name w:val="Текст примечания Знак"/>
    <w:link w:val="af7"/>
    <w:uiPriority w:val="99"/>
    <w:locked/>
    <w:rsid w:val="00AD300F"/>
    <w:rPr>
      <w:rFonts w:ascii="Calibri" w:hAnsi="Calibri" w:cs="Times New Roman"/>
      <w:sz w:val="20"/>
      <w:szCs w:val="20"/>
    </w:rPr>
  </w:style>
  <w:style w:type="character" w:customStyle="1" w:styleId="12">
    <w:name w:val="Текст примечания Знак1"/>
    <w:uiPriority w:val="99"/>
    <w:rsid w:val="00AD300F"/>
    <w:rPr>
      <w:sz w:val="20"/>
    </w:rPr>
  </w:style>
  <w:style w:type="character" w:customStyle="1" w:styleId="111">
    <w:name w:val="Тема примечания Знак11"/>
    <w:uiPriority w:val="99"/>
    <w:rsid w:val="00AD300F"/>
    <w:rPr>
      <w:b/>
      <w:sz w:val="20"/>
    </w:rPr>
  </w:style>
  <w:style w:type="paragraph" w:styleId="af9">
    <w:name w:val="annotation subject"/>
    <w:basedOn w:val="af7"/>
    <w:next w:val="af7"/>
    <w:link w:val="afa"/>
    <w:uiPriority w:val="99"/>
    <w:rsid w:val="00AD300F"/>
    <w:rPr>
      <w:rFonts w:ascii="Times New Roman" w:hAnsi="Times New Roman"/>
      <w:b/>
      <w:bCs/>
    </w:rPr>
  </w:style>
  <w:style w:type="character" w:customStyle="1" w:styleId="afa">
    <w:name w:val="Тема примечания Знак"/>
    <w:link w:val="af9"/>
    <w:uiPriority w:val="99"/>
    <w:locked/>
    <w:rsid w:val="00AD300F"/>
    <w:rPr>
      <w:rFonts w:ascii="Times New Roman" w:hAnsi="Times New Roman" w:cs="Times New Roman"/>
      <w:b/>
      <w:bCs/>
      <w:sz w:val="20"/>
      <w:szCs w:val="20"/>
    </w:rPr>
  </w:style>
  <w:style w:type="character" w:customStyle="1" w:styleId="13">
    <w:name w:val="Тема примечания Знак1"/>
    <w:uiPriority w:val="99"/>
    <w:rsid w:val="00AD300F"/>
    <w:rPr>
      <w:b/>
      <w:sz w:val="20"/>
    </w:rPr>
  </w:style>
  <w:style w:type="paragraph" w:styleId="25">
    <w:name w:val="Body Text Indent 2"/>
    <w:basedOn w:val="a1"/>
    <w:link w:val="26"/>
    <w:uiPriority w:val="99"/>
    <w:rsid w:val="00AD300F"/>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uiPriority w:val="99"/>
    <w:locked/>
    <w:rsid w:val="00AD300F"/>
    <w:rPr>
      <w:rFonts w:ascii="Times New Roman" w:hAnsi="Times New Roman" w:cs="Times New Roman"/>
      <w:sz w:val="24"/>
      <w:szCs w:val="24"/>
    </w:rPr>
  </w:style>
  <w:style w:type="character" w:customStyle="1" w:styleId="apple-converted-space">
    <w:name w:val="apple-converted-space"/>
    <w:uiPriority w:val="99"/>
    <w:rsid w:val="00AD300F"/>
  </w:style>
  <w:style w:type="character" w:customStyle="1" w:styleId="afb">
    <w:name w:val="Цветовое выделение"/>
    <w:uiPriority w:val="99"/>
    <w:rsid w:val="00AD300F"/>
    <w:rPr>
      <w:b/>
      <w:color w:val="26282F"/>
    </w:rPr>
  </w:style>
  <w:style w:type="character" w:customStyle="1" w:styleId="afc">
    <w:name w:val="Гипертекстовая ссылка"/>
    <w:uiPriority w:val="99"/>
    <w:rsid w:val="00AD300F"/>
    <w:rPr>
      <w:b/>
      <w:color w:val="106BBE"/>
    </w:rPr>
  </w:style>
  <w:style w:type="character" w:customStyle="1" w:styleId="afd">
    <w:name w:val="Активная гипертекстовая ссылка"/>
    <w:uiPriority w:val="99"/>
    <w:rsid w:val="00AD300F"/>
    <w:rPr>
      <w:b/>
      <w:color w:val="106BBE"/>
      <w:u w:val="single"/>
    </w:rPr>
  </w:style>
  <w:style w:type="paragraph" w:customStyle="1" w:styleId="afe">
    <w:name w:val="Внимание"/>
    <w:basedOn w:val="a1"/>
    <w:next w:val="a1"/>
    <w:uiPriority w:val="99"/>
    <w:rsid w:val="00AD300F"/>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
    <w:name w:val="Внимание: криминал!!"/>
    <w:basedOn w:val="afe"/>
    <w:next w:val="a1"/>
    <w:uiPriority w:val="99"/>
    <w:rsid w:val="00AD300F"/>
  </w:style>
  <w:style w:type="paragraph" w:customStyle="1" w:styleId="aff0">
    <w:name w:val="Внимание: недобросовестность!"/>
    <w:basedOn w:val="afe"/>
    <w:next w:val="a1"/>
    <w:uiPriority w:val="99"/>
    <w:rsid w:val="00AD300F"/>
  </w:style>
  <w:style w:type="character" w:customStyle="1" w:styleId="aff1">
    <w:name w:val="Выделение для Базового Поиска"/>
    <w:uiPriority w:val="99"/>
    <w:rsid w:val="00AD300F"/>
    <w:rPr>
      <w:b/>
      <w:color w:val="0058A9"/>
    </w:rPr>
  </w:style>
  <w:style w:type="character" w:customStyle="1" w:styleId="aff2">
    <w:name w:val="Выделение для Базового Поиска (курсив)"/>
    <w:uiPriority w:val="99"/>
    <w:rsid w:val="00AD300F"/>
    <w:rPr>
      <w:b/>
      <w:i/>
      <w:color w:val="0058A9"/>
    </w:rPr>
  </w:style>
  <w:style w:type="paragraph" w:customStyle="1" w:styleId="aff3">
    <w:name w:val="Дочерний элемент списка"/>
    <w:basedOn w:val="a1"/>
    <w:next w:val="a1"/>
    <w:uiPriority w:val="99"/>
    <w:rsid w:val="00AD300F"/>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4">
    <w:name w:val="Основное меню (преемственное)"/>
    <w:basedOn w:val="a1"/>
    <w:next w:val="a1"/>
    <w:uiPriority w:val="99"/>
    <w:rsid w:val="00AD300F"/>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4"/>
    <w:next w:val="a1"/>
    <w:uiPriority w:val="99"/>
    <w:rsid w:val="00AD300F"/>
    <w:rPr>
      <w:b/>
      <w:bCs/>
      <w:color w:val="0058A9"/>
      <w:shd w:val="clear" w:color="auto" w:fill="ECE9D8"/>
    </w:rPr>
  </w:style>
  <w:style w:type="paragraph" w:customStyle="1" w:styleId="aff5">
    <w:name w:val="Заголовок группы контролов"/>
    <w:basedOn w:val="a1"/>
    <w:next w:val="a1"/>
    <w:uiPriority w:val="99"/>
    <w:rsid w:val="00AD300F"/>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6">
    <w:name w:val="Заголовок для информации об изменениях"/>
    <w:basedOn w:val="1"/>
    <w:next w:val="a1"/>
    <w:uiPriority w:val="99"/>
    <w:rsid w:val="00AD300F"/>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1"/>
    <w:next w:val="a1"/>
    <w:uiPriority w:val="99"/>
    <w:rsid w:val="00AD300F"/>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8">
    <w:name w:val="Заголовок своего сообщения"/>
    <w:uiPriority w:val="99"/>
    <w:rsid w:val="00AD300F"/>
    <w:rPr>
      <w:b/>
      <w:color w:val="26282F"/>
    </w:rPr>
  </w:style>
  <w:style w:type="paragraph" w:customStyle="1" w:styleId="aff9">
    <w:name w:val="Заголовок статьи"/>
    <w:basedOn w:val="a1"/>
    <w:next w:val="a1"/>
    <w:uiPriority w:val="99"/>
    <w:rsid w:val="00AD300F"/>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a">
    <w:name w:val="Заголовок чужого сообщения"/>
    <w:uiPriority w:val="99"/>
    <w:rsid w:val="00AD300F"/>
    <w:rPr>
      <w:b/>
      <w:color w:val="FF0000"/>
    </w:rPr>
  </w:style>
  <w:style w:type="paragraph" w:customStyle="1" w:styleId="affb">
    <w:name w:val="Заголовок ЭР (левое окно)"/>
    <w:basedOn w:val="a1"/>
    <w:next w:val="a1"/>
    <w:uiPriority w:val="99"/>
    <w:rsid w:val="00AD300F"/>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c">
    <w:name w:val="Заголовок ЭР (правое окно)"/>
    <w:basedOn w:val="affb"/>
    <w:next w:val="a1"/>
    <w:uiPriority w:val="99"/>
    <w:rsid w:val="00AD300F"/>
    <w:pPr>
      <w:spacing w:after="0"/>
      <w:jc w:val="left"/>
    </w:pPr>
  </w:style>
  <w:style w:type="paragraph" w:customStyle="1" w:styleId="affd">
    <w:name w:val="Интерактивный заголовок"/>
    <w:basedOn w:val="14"/>
    <w:next w:val="a1"/>
    <w:uiPriority w:val="99"/>
    <w:rsid w:val="00AD300F"/>
    <w:rPr>
      <w:u w:val="single"/>
    </w:rPr>
  </w:style>
  <w:style w:type="paragraph" w:customStyle="1" w:styleId="affe">
    <w:name w:val="Текст информации об изменениях"/>
    <w:basedOn w:val="a1"/>
    <w:next w:val="a1"/>
    <w:uiPriority w:val="99"/>
    <w:rsid w:val="00AD300F"/>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f">
    <w:name w:val="Информация об изменениях"/>
    <w:basedOn w:val="affe"/>
    <w:next w:val="a1"/>
    <w:uiPriority w:val="99"/>
    <w:rsid w:val="00AD300F"/>
    <w:pPr>
      <w:spacing w:before="180"/>
      <w:ind w:left="360" w:right="360" w:firstLine="0"/>
    </w:pPr>
    <w:rPr>
      <w:shd w:val="clear" w:color="auto" w:fill="EAEFED"/>
    </w:rPr>
  </w:style>
  <w:style w:type="paragraph" w:customStyle="1" w:styleId="afff0">
    <w:name w:val="Текст (справка)"/>
    <w:basedOn w:val="a1"/>
    <w:next w:val="a1"/>
    <w:uiPriority w:val="99"/>
    <w:rsid w:val="00AD300F"/>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1">
    <w:name w:val="Комментарий"/>
    <w:basedOn w:val="afff0"/>
    <w:next w:val="a1"/>
    <w:uiPriority w:val="99"/>
    <w:rsid w:val="00AD300F"/>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1"/>
    <w:uiPriority w:val="99"/>
    <w:rsid w:val="00AD300F"/>
    <w:rPr>
      <w:i/>
      <w:iCs/>
    </w:rPr>
  </w:style>
  <w:style w:type="paragraph" w:customStyle="1" w:styleId="afff3">
    <w:name w:val="Текст (лев. подпись)"/>
    <w:basedOn w:val="a1"/>
    <w:next w:val="a1"/>
    <w:uiPriority w:val="99"/>
    <w:rsid w:val="00AD300F"/>
    <w:pPr>
      <w:widowControl w:val="0"/>
      <w:autoSpaceDE w:val="0"/>
      <w:autoSpaceDN w:val="0"/>
      <w:adjustRightInd w:val="0"/>
      <w:spacing w:after="0" w:line="360" w:lineRule="auto"/>
    </w:pPr>
    <w:rPr>
      <w:rFonts w:ascii="Times New Roman" w:hAnsi="Times New Roman"/>
      <w:sz w:val="24"/>
      <w:szCs w:val="24"/>
    </w:rPr>
  </w:style>
  <w:style w:type="paragraph" w:customStyle="1" w:styleId="afff4">
    <w:name w:val="Колонтитул (левый)"/>
    <w:basedOn w:val="afff3"/>
    <w:next w:val="a1"/>
    <w:uiPriority w:val="99"/>
    <w:rsid w:val="00AD300F"/>
    <w:rPr>
      <w:sz w:val="14"/>
      <w:szCs w:val="14"/>
    </w:rPr>
  </w:style>
  <w:style w:type="paragraph" w:customStyle="1" w:styleId="afff5">
    <w:name w:val="Текст (прав. подпись)"/>
    <w:basedOn w:val="a1"/>
    <w:next w:val="a1"/>
    <w:uiPriority w:val="99"/>
    <w:rsid w:val="00AD300F"/>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6">
    <w:name w:val="Колонтитул (правый)"/>
    <w:basedOn w:val="afff5"/>
    <w:next w:val="a1"/>
    <w:uiPriority w:val="99"/>
    <w:rsid w:val="00AD300F"/>
    <w:rPr>
      <w:sz w:val="14"/>
      <w:szCs w:val="14"/>
    </w:rPr>
  </w:style>
  <w:style w:type="paragraph" w:customStyle="1" w:styleId="afff7">
    <w:name w:val="Комментарий пользователя"/>
    <w:basedOn w:val="afff1"/>
    <w:next w:val="a1"/>
    <w:uiPriority w:val="99"/>
    <w:rsid w:val="00AD300F"/>
    <w:pPr>
      <w:jc w:val="left"/>
    </w:pPr>
    <w:rPr>
      <w:shd w:val="clear" w:color="auto" w:fill="FFDFE0"/>
    </w:rPr>
  </w:style>
  <w:style w:type="paragraph" w:customStyle="1" w:styleId="afff8">
    <w:name w:val="Куда обратиться?"/>
    <w:basedOn w:val="afe"/>
    <w:next w:val="a1"/>
    <w:uiPriority w:val="99"/>
    <w:rsid w:val="00AD300F"/>
  </w:style>
  <w:style w:type="paragraph" w:customStyle="1" w:styleId="afff9">
    <w:name w:val="Моноширинный"/>
    <w:basedOn w:val="a1"/>
    <w:next w:val="a1"/>
    <w:uiPriority w:val="99"/>
    <w:rsid w:val="00AD300F"/>
    <w:pPr>
      <w:widowControl w:val="0"/>
      <w:autoSpaceDE w:val="0"/>
      <w:autoSpaceDN w:val="0"/>
      <w:adjustRightInd w:val="0"/>
      <w:spacing w:after="0" w:line="360" w:lineRule="auto"/>
    </w:pPr>
    <w:rPr>
      <w:rFonts w:ascii="Courier New" w:hAnsi="Courier New" w:cs="Courier New"/>
      <w:sz w:val="24"/>
      <w:szCs w:val="24"/>
    </w:rPr>
  </w:style>
  <w:style w:type="character" w:customStyle="1" w:styleId="afffa">
    <w:name w:val="Найденные слова"/>
    <w:uiPriority w:val="99"/>
    <w:rsid w:val="00AD300F"/>
    <w:rPr>
      <w:b/>
      <w:color w:val="26282F"/>
      <w:shd w:val="clear" w:color="auto" w:fill="FFF580"/>
    </w:rPr>
  </w:style>
  <w:style w:type="paragraph" w:customStyle="1" w:styleId="afffb">
    <w:name w:val="Напишите нам"/>
    <w:basedOn w:val="a1"/>
    <w:next w:val="a1"/>
    <w:uiPriority w:val="99"/>
    <w:rsid w:val="00AD300F"/>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c">
    <w:name w:val="Не вступил в силу"/>
    <w:uiPriority w:val="99"/>
    <w:rsid w:val="00AD300F"/>
    <w:rPr>
      <w:b/>
      <w:color w:val="000000"/>
      <w:shd w:val="clear" w:color="auto" w:fill="D8EDE8"/>
    </w:rPr>
  </w:style>
  <w:style w:type="paragraph" w:customStyle="1" w:styleId="afffd">
    <w:name w:val="Необходимые документы"/>
    <w:basedOn w:val="afe"/>
    <w:next w:val="a1"/>
    <w:uiPriority w:val="99"/>
    <w:rsid w:val="00AD300F"/>
    <w:pPr>
      <w:ind w:firstLine="118"/>
    </w:pPr>
  </w:style>
  <w:style w:type="paragraph" w:customStyle="1" w:styleId="afffe">
    <w:name w:val="Нормальный (таблица)"/>
    <w:basedOn w:val="a1"/>
    <w:next w:val="a1"/>
    <w:uiPriority w:val="99"/>
    <w:rsid w:val="00AD300F"/>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f">
    <w:name w:val="Таблицы (моноширинный)"/>
    <w:basedOn w:val="a1"/>
    <w:next w:val="a1"/>
    <w:uiPriority w:val="99"/>
    <w:rsid w:val="00AD300F"/>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0">
    <w:name w:val="Оглавление"/>
    <w:basedOn w:val="affff"/>
    <w:next w:val="a1"/>
    <w:uiPriority w:val="99"/>
    <w:rsid w:val="00AD300F"/>
    <w:pPr>
      <w:ind w:left="140"/>
    </w:pPr>
  </w:style>
  <w:style w:type="character" w:customStyle="1" w:styleId="affff1">
    <w:name w:val="Опечатки"/>
    <w:uiPriority w:val="99"/>
    <w:rsid w:val="00AD300F"/>
    <w:rPr>
      <w:color w:val="FF0000"/>
    </w:rPr>
  </w:style>
  <w:style w:type="paragraph" w:customStyle="1" w:styleId="affff2">
    <w:name w:val="Переменная часть"/>
    <w:basedOn w:val="aff4"/>
    <w:next w:val="a1"/>
    <w:uiPriority w:val="99"/>
    <w:rsid w:val="00AD300F"/>
    <w:rPr>
      <w:sz w:val="18"/>
      <w:szCs w:val="18"/>
    </w:rPr>
  </w:style>
  <w:style w:type="paragraph" w:customStyle="1" w:styleId="affff3">
    <w:name w:val="Подвал для информации об изменениях"/>
    <w:basedOn w:val="1"/>
    <w:next w:val="a1"/>
    <w:uiPriority w:val="99"/>
    <w:rsid w:val="00AD300F"/>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1"/>
    <w:uiPriority w:val="99"/>
    <w:rsid w:val="00AD300F"/>
    <w:rPr>
      <w:b/>
      <w:bCs/>
    </w:rPr>
  </w:style>
  <w:style w:type="paragraph" w:customStyle="1" w:styleId="affff5">
    <w:name w:val="Подчёркнуный текст"/>
    <w:basedOn w:val="a1"/>
    <w:next w:val="a1"/>
    <w:uiPriority w:val="99"/>
    <w:rsid w:val="00AD300F"/>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6">
    <w:name w:val="Постоянная часть"/>
    <w:basedOn w:val="aff4"/>
    <w:next w:val="a1"/>
    <w:uiPriority w:val="99"/>
    <w:rsid w:val="00AD300F"/>
    <w:rPr>
      <w:sz w:val="20"/>
      <w:szCs w:val="20"/>
    </w:rPr>
  </w:style>
  <w:style w:type="paragraph" w:customStyle="1" w:styleId="affff7">
    <w:name w:val="Прижатый влево"/>
    <w:basedOn w:val="a1"/>
    <w:next w:val="a1"/>
    <w:uiPriority w:val="99"/>
    <w:rsid w:val="00AD300F"/>
    <w:pPr>
      <w:widowControl w:val="0"/>
      <w:autoSpaceDE w:val="0"/>
      <w:autoSpaceDN w:val="0"/>
      <w:adjustRightInd w:val="0"/>
      <w:spacing w:after="0" w:line="360" w:lineRule="auto"/>
    </w:pPr>
    <w:rPr>
      <w:rFonts w:ascii="Times New Roman" w:hAnsi="Times New Roman"/>
      <w:sz w:val="24"/>
      <w:szCs w:val="24"/>
    </w:rPr>
  </w:style>
  <w:style w:type="paragraph" w:customStyle="1" w:styleId="affff8">
    <w:name w:val="Пример."/>
    <w:basedOn w:val="afe"/>
    <w:next w:val="a1"/>
    <w:uiPriority w:val="99"/>
    <w:rsid w:val="00AD300F"/>
  </w:style>
  <w:style w:type="paragraph" w:customStyle="1" w:styleId="affff9">
    <w:name w:val="Примечание."/>
    <w:basedOn w:val="afe"/>
    <w:next w:val="a1"/>
    <w:uiPriority w:val="99"/>
    <w:rsid w:val="00AD300F"/>
  </w:style>
  <w:style w:type="character" w:customStyle="1" w:styleId="affffa">
    <w:name w:val="Продолжение ссылки"/>
    <w:uiPriority w:val="99"/>
    <w:rsid w:val="00AD300F"/>
  </w:style>
  <w:style w:type="paragraph" w:customStyle="1" w:styleId="affffb">
    <w:name w:val="Словарная статья"/>
    <w:basedOn w:val="a1"/>
    <w:next w:val="a1"/>
    <w:uiPriority w:val="99"/>
    <w:rsid w:val="00AD300F"/>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c">
    <w:name w:val="Сравнение редакций"/>
    <w:uiPriority w:val="99"/>
    <w:rsid w:val="00AD300F"/>
    <w:rPr>
      <w:b/>
      <w:color w:val="26282F"/>
    </w:rPr>
  </w:style>
  <w:style w:type="character" w:customStyle="1" w:styleId="affffd">
    <w:name w:val="Сравнение редакций. Добавленный фрагмент"/>
    <w:uiPriority w:val="99"/>
    <w:rsid w:val="00AD300F"/>
    <w:rPr>
      <w:color w:val="000000"/>
      <w:shd w:val="clear" w:color="auto" w:fill="C1D7FF"/>
    </w:rPr>
  </w:style>
  <w:style w:type="character" w:customStyle="1" w:styleId="affffe">
    <w:name w:val="Сравнение редакций. Удаленный фрагмент"/>
    <w:uiPriority w:val="99"/>
    <w:rsid w:val="00AD300F"/>
    <w:rPr>
      <w:color w:val="000000"/>
      <w:shd w:val="clear" w:color="auto" w:fill="C4C413"/>
    </w:rPr>
  </w:style>
  <w:style w:type="paragraph" w:customStyle="1" w:styleId="afffff">
    <w:name w:val="Ссылка на официальную публикацию"/>
    <w:basedOn w:val="a1"/>
    <w:next w:val="a1"/>
    <w:uiPriority w:val="99"/>
    <w:rsid w:val="00AD300F"/>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0">
    <w:name w:val="Ссылка на утративший силу документ"/>
    <w:uiPriority w:val="99"/>
    <w:rsid w:val="00AD300F"/>
    <w:rPr>
      <w:b/>
      <w:color w:val="749232"/>
    </w:rPr>
  </w:style>
  <w:style w:type="paragraph" w:customStyle="1" w:styleId="afffff1">
    <w:name w:val="Текст в таблице"/>
    <w:basedOn w:val="afffe"/>
    <w:next w:val="a1"/>
    <w:uiPriority w:val="99"/>
    <w:rsid w:val="00AD300F"/>
    <w:pPr>
      <w:ind w:firstLine="500"/>
    </w:pPr>
  </w:style>
  <w:style w:type="paragraph" w:customStyle="1" w:styleId="afffff2">
    <w:name w:val="Текст ЭР (см. также)"/>
    <w:basedOn w:val="a1"/>
    <w:next w:val="a1"/>
    <w:uiPriority w:val="99"/>
    <w:rsid w:val="00AD300F"/>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3">
    <w:name w:val="Технический комментарий"/>
    <w:basedOn w:val="a1"/>
    <w:next w:val="a1"/>
    <w:uiPriority w:val="99"/>
    <w:rsid w:val="00AD300F"/>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4">
    <w:name w:val="Утратил силу"/>
    <w:uiPriority w:val="99"/>
    <w:rsid w:val="00AD300F"/>
    <w:rPr>
      <w:b/>
      <w:strike/>
      <w:color w:val="666600"/>
    </w:rPr>
  </w:style>
  <w:style w:type="paragraph" w:customStyle="1" w:styleId="afffff5">
    <w:name w:val="Формула"/>
    <w:basedOn w:val="a1"/>
    <w:next w:val="a1"/>
    <w:uiPriority w:val="99"/>
    <w:rsid w:val="00AD300F"/>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6">
    <w:name w:val="Центрированный (таблица)"/>
    <w:basedOn w:val="afffe"/>
    <w:next w:val="a1"/>
    <w:uiPriority w:val="99"/>
    <w:rsid w:val="00AD300F"/>
    <w:pPr>
      <w:jc w:val="center"/>
    </w:pPr>
  </w:style>
  <w:style w:type="paragraph" w:customStyle="1" w:styleId="-">
    <w:name w:val="ЭР-содержание (правое окно)"/>
    <w:basedOn w:val="a1"/>
    <w:next w:val="a1"/>
    <w:uiPriority w:val="99"/>
    <w:rsid w:val="00AD300F"/>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rsid w:val="00AD300F"/>
    <w:pPr>
      <w:autoSpaceDE w:val="0"/>
      <w:autoSpaceDN w:val="0"/>
      <w:adjustRightInd w:val="0"/>
    </w:pPr>
    <w:rPr>
      <w:rFonts w:ascii="Times New Roman" w:hAnsi="Times New Roman"/>
      <w:color w:val="000000"/>
      <w:sz w:val="24"/>
      <w:szCs w:val="24"/>
      <w:lang w:eastAsia="en-US"/>
    </w:rPr>
  </w:style>
  <w:style w:type="character" w:styleId="afffff7">
    <w:name w:val="annotation reference"/>
    <w:uiPriority w:val="99"/>
    <w:rsid w:val="00AD300F"/>
    <w:rPr>
      <w:rFonts w:cs="Times New Roman"/>
      <w:sz w:val="16"/>
    </w:rPr>
  </w:style>
  <w:style w:type="paragraph" w:styleId="41">
    <w:name w:val="toc 4"/>
    <w:basedOn w:val="a1"/>
    <w:next w:val="a1"/>
    <w:autoRedefine/>
    <w:uiPriority w:val="99"/>
    <w:rsid w:val="00AD300F"/>
    <w:pPr>
      <w:spacing w:after="0" w:line="240" w:lineRule="auto"/>
      <w:ind w:left="720"/>
    </w:pPr>
    <w:rPr>
      <w:rFonts w:cs="Calibri"/>
      <w:sz w:val="20"/>
      <w:szCs w:val="20"/>
    </w:rPr>
  </w:style>
  <w:style w:type="paragraph" w:styleId="51">
    <w:name w:val="toc 5"/>
    <w:basedOn w:val="a1"/>
    <w:next w:val="a1"/>
    <w:autoRedefine/>
    <w:uiPriority w:val="99"/>
    <w:rsid w:val="00AD300F"/>
    <w:pPr>
      <w:spacing w:after="0" w:line="240" w:lineRule="auto"/>
      <w:ind w:left="960"/>
    </w:pPr>
    <w:rPr>
      <w:rFonts w:cs="Calibri"/>
      <w:sz w:val="20"/>
      <w:szCs w:val="20"/>
    </w:rPr>
  </w:style>
  <w:style w:type="paragraph" w:styleId="61">
    <w:name w:val="toc 6"/>
    <w:basedOn w:val="a1"/>
    <w:next w:val="a1"/>
    <w:autoRedefine/>
    <w:uiPriority w:val="99"/>
    <w:rsid w:val="00AD300F"/>
    <w:pPr>
      <w:spacing w:after="0" w:line="240" w:lineRule="auto"/>
      <w:ind w:left="1200"/>
    </w:pPr>
    <w:rPr>
      <w:rFonts w:cs="Calibri"/>
      <w:sz w:val="20"/>
      <w:szCs w:val="20"/>
    </w:rPr>
  </w:style>
  <w:style w:type="paragraph" w:styleId="71">
    <w:name w:val="toc 7"/>
    <w:basedOn w:val="a1"/>
    <w:next w:val="a1"/>
    <w:autoRedefine/>
    <w:uiPriority w:val="99"/>
    <w:rsid w:val="00AD300F"/>
    <w:pPr>
      <w:spacing w:after="0" w:line="240" w:lineRule="auto"/>
      <w:ind w:left="1440"/>
    </w:pPr>
    <w:rPr>
      <w:rFonts w:cs="Calibri"/>
      <w:sz w:val="20"/>
      <w:szCs w:val="20"/>
    </w:rPr>
  </w:style>
  <w:style w:type="paragraph" w:styleId="81">
    <w:name w:val="toc 8"/>
    <w:basedOn w:val="a1"/>
    <w:next w:val="a1"/>
    <w:autoRedefine/>
    <w:uiPriority w:val="99"/>
    <w:rsid w:val="00AD300F"/>
    <w:pPr>
      <w:spacing w:after="0" w:line="240" w:lineRule="auto"/>
      <w:ind w:left="1680"/>
    </w:pPr>
    <w:rPr>
      <w:rFonts w:cs="Calibri"/>
      <w:sz w:val="20"/>
      <w:szCs w:val="20"/>
    </w:rPr>
  </w:style>
  <w:style w:type="paragraph" w:styleId="91">
    <w:name w:val="toc 9"/>
    <w:basedOn w:val="a1"/>
    <w:next w:val="a1"/>
    <w:autoRedefine/>
    <w:uiPriority w:val="99"/>
    <w:rsid w:val="00AD300F"/>
    <w:pPr>
      <w:spacing w:after="0" w:line="240" w:lineRule="auto"/>
      <w:ind w:left="1920"/>
    </w:pPr>
    <w:rPr>
      <w:rFonts w:cs="Calibri"/>
      <w:sz w:val="20"/>
      <w:szCs w:val="20"/>
    </w:rPr>
  </w:style>
  <w:style w:type="paragraph" w:customStyle="1" w:styleId="s1">
    <w:name w:val="s_1"/>
    <w:basedOn w:val="a1"/>
    <w:uiPriority w:val="99"/>
    <w:rsid w:val="00AD300F"/>
    <w:pPr>
      <w:spacing w:before="100" w:beforeAutospacing="1" w:after="100" w:afterAutospacing="1" w:line="240" w:lineRule="auto"/>
    </w:pPr>
    <w:rPr>
      <w:rFonts w:ascii="Times New Roman" w:hAnsi="Times New Roman"/>
      <w:sz w:val="24"/>
      <w:szCs w:val="24"/>
    </w:rPr>
  </w:style>
  <w:style w:type="table" w:styleId="afffff8">
    <w:name w:val="Table Grid"/>
    <w:basedOn w:val="a3"/>
    <w:uiPriority w:val="99"/>
    <w:rsid w:val="00AD30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9">
    <w:name w:val="endnote text"/>
    <w:basedOn w:val="a1"/>
    <w:link w:val="afffffa"/>
    <w:uiPriority w:val="99"/>
    <w:rsid w:val="00AD300F"/>
    <w:pPr>
      <w:spacing w:after="0" w:line="240" w:lineRule="auto"/>
    </w:pPr>
    <w:rPr>
      <w:sz w:val="20"/>
      <w:szCs w:val="20"/>
    </w:rPr>
  </w:style>
  <w:style w:type="character" w:customStyle="1" w:styleId="afffffa">
    <w:name w:val="Текст концевой сноски Знак"/>
    <w:link w:val="afffff9"/>
    <w:uiPriority w:val="99"/>
    <w:locked/>
    <w:rsid w:val="00AD300F"/>
    <w:rPr>
      <w:rFonts w:ascii="Calibri" w:hAnsi="Calibri" w:cs="Times New Roman"/>
      <w:sz w:val="20"/>
      <w:szCs w:val="20"/>
    </w:rPr>
  </w:style>
  <w:style w:type="character" w:styleId="afffffb">
    <w:name w:val="endnote reference"/>
    <w:uiPriority w:val="99"/>
    <w:rsid w:val="00AD300F"/>
    <w:rPr>
      <w:rFonts w:cs="Times New Roman"/>
      <w:vertAlign w:val="superscript"/>
    </w:rPr>
  </w:style>
  <w:style w:type="paragraph" w:customStyle="1" w:styleId="pboth">
    <w:name w:val="pboth"/>
    <w:basedOn w:val="a1"/>
    <w:uiPriority w:val="99"/>
    <w:rsid w:val="00AD300F"/>
    <w:pPr>
      <w:spacing w:before="100" w:beforeAutospacing="1" w:after="100" w:afterAutospacing="1" w:line="240" w:lineRule="auto"/>
    </w:pPr>
    <w:rPr>
      <w:rFonts w:ascii="Times New Roman" w:hAnsi="Times New Roman"/>
      <w:sz w:val="24"/>
      <w:szCs w:val="24"/>
    </w:rPr>
  </w:style>
  <w:style w:type="character" w:customStyle="1" w:styleId="WW8Num1z0">
    <w:name w:val="WW8Num1z0"/>
    <w:uiPriority w:val="99"/>
    <w:rsid w:val="00AD300F"/>
  </w:style>
  <w:style w:type="character" w:customStyle="1" w:styleId="WW8Num1z1">
    <w:name w:val="WW8Num1z1"/>
    <w:uiPriority w:val="99"/>
    <w:rsid w:val="00AD300F"/>
  </w:style>
  <w:style w:type="character" w:customStyle="1" w:styleId="WW8Num1z2">
    <w:name w:val="WW8Num1z2"/>
    <w:uiPriority w:val="99"/>
    <w:rsid w:val="00AD300F"/>
  </w:style>
  <w:style w:type="character" w:customStyle="1" w:styleId="WW8Num1z3">
    <w:name w:val="WW8Num1z3"/>
    <w:uiPriority w:val="99"/>
    <w:rsid w:val="00AD300F"/>
  </w:style>
  <w:style w:type="character" w:customStyle="1" w:styleId="WW8Num1z4">
    <w:name w:val="WW8Num1z4"/>
    <w:uiPriority w:val="99"/>
    <w:rsid w:val="00AD300F"/>
  </w:style>
  <w:style w:type="character" w:customStyle="1" w:styleId="WW8Num1z5">
    <w:name w:val="WW8Num1z5"/>
    <w:uiPriority w:val="99"/>
    <w:rsid w:val="00AD300F"/>
  </w:style>
  <w:style w:type="character" w:customStyle="1" w:styleId="WW8Num1z6">
    <w:name w:val="WW8Num1z6"/>
    <w:uiPriority w:val="99"/>
    <w:rsid w:val="00AD300F"/>
  </w:style>
  <w:style w:type="character" w:customStyle="1" w:styleId="WW8Num1z7">
    <w:name w:val="WW8Num1z7"/>
    <w:uiPriority w:val="99"/>
    <w:rsid w:val="00AD300F"/>
  </w:style>
  <w:style w:type="character" w:customStyle="1" w:styleId="WW8Num1z8">
    <w:name w:val="WW8Num1z8"/>
    <w:uiPriority w:val="99"/>
    <w:rsid w:val="00AD300F"/>
  </w:style>
  <w:style w:type="character" w:customStyle="1" w:styleId="WW8Num2z0">
    <w:name w:val="WW8Num2z0"/>
    <w:uiPriority w:val="99"/>
    <w:rsid w:val="00AD300F"/>
  </w:style>
  <w:style w:type="character" w:customStyle="1" w:styleId="WW8Num2z1">
    <w:name w:val="WW8Num2z1"/>
    <w:uiPriority w:val="99"/>
    <w:rsid w:val="00AD300F"/>
  </w:style>
  <w:style w:type="character" w:customStyle="1" w:styleId="WW8Num2z2">
    <w:name w:val="WW8Num2z2"/>
    <w:uiPriority w:val="99"/>
    <w:rsid w:val="00AD300F"/>
  </w:style>
  <w:style w:type="character" w:customStyle="1" w:styleId="WW8Num2z3">
    <w:name w:val="WW8Num2z3"/>
    <w:uiPriority w:val="99"/>
    <w:rsid w:val="00AD300F"/>
  </w:style>
  <w:style w:type="character" w:customStyle="1" w:styleId="WW8Num2z4">
    <w:name w:val="WW8Num2z4"/>
    <w:uiPriority w:val="99"/>
    <w:rsid w:val="00AD300F"/>
  </w:style>
  <w:style w:type="character" w:customStyle="1" w:styleId="WW8Num2z5">
    <w:name w:val="WW8Num2z5"/>
    <w:uiPriority w:val="99"/>
    <w:rsid w:val="00AD300F"/>
  </w:style>
  <w:style w:type="character" w:customStyle="1" w:styleId="WW8Num2z6">
    <w:name w:val="WW8Num2z6"/>
    <w:uiPriority w:val="99"/>
    <w:rsid w:val="00AD300F"/>
  </w:style>
  <w:style w:type="character" w:customStyle="1" w:styleId="WW8Num2z7">
    <w:name w:val="WW8Num2z7"/>
    <w:uiPriority w:val="99"/>
    <w:rsid w:val="00AD300F"/>
  </w:style>
  <w:style w:type="character" w:customStyle="1" w:styleId="WW8Num2z8">
    <w:name w:val="WW8Num2z8"/>
    <w:uiPriority w:val="99"/>
    <w:rsid w:val="00AD300F"/>
  </w:style>
  <w:style w:type="character" w:customStyle="1" w:styleId="WW8Num3z0">
    <w:name w:val="WW8Num3z0"/>
    <w:uiPriority w:val="99"/>
    <w:rsid w:val="00AD300F"/>
    <w:rPr>
      <w:sz w:val="28"/>
    </w:rPr>
  </w:style>
  <w:style w:type="character" w:customStyle="1" w:styleId="WW8Num3z1">
    <w:name w:val="WW8Num3z1"/>
    <w:uiPriority w:val="99"/>
    <w:rsid w:val="00AD300F"/>
  </w:style>
  <w:style w:type="character" w:customStyle="1" w:styleId="WW8Num3z2">
    <w:name w:val="WW8Num3z2"/>
    <w:uiPriority w:val="99"/>
    <w:rsid w:val="00AD300F"/>
  </w:style>
  <w:style w:type="character" w:customStyle="1" w:styleId="WW8Num3z3">
    <w:name w:val="WW8Num3z3"/>
    <w:uiPriority w:val="99"/>
    <w:rsid w:val="00AD300F"/>
  </w:style>
  <w:style w:type="character" w:customStyle="1" w:styleId="WW8Num3z4">
    <w:name w:val="WW8Num3z4"/>
    <w:uiPriority w:val="99"/>
    <w:rsid w:val="00AD300F"/>
  </w:style>
  <w:style w:type="character" w:customStyle="1" w:styleId="WW8Num3z5">
    <w:name w:val="WW8Num3z5"/>
    <w:uiPriority w:val="99"/>
    <w:rsid w:val="00AD300F"/>
  </w:style>
  <w:style w:type="character" w:customStyle="1" w:styleId="WW8Num3z6">
    <w:name w:val="WW8Num3z6"/>
    <w:uiPriority w:val="99"/>
    <w:rsid w:val="00AD300F"/>
  </w:style>
  <w:style w:type="character" w:customStyle="1" w:styleId="WW8Num3z7">
    <w:name w:val="WW8Num3z7"/>
    <w:uiPriority w:val="99"/>
    <w:rsid w:val="00AD300F"/>
  </w:style>
  <w:style w:type="character" w:customStyle="1" w:styleId="WW8Num3z8">
    <w:name w:val="WW8Num3z8"/>
    <w:uiPriority w:val="99"/>
    <w:rsid w:val="00AD300F"/>
  </w:style>
  <w:style w:type="character" w:customStyle="1" w:styleId="15">
    <w:name w:val="Основной шрифт абзаца1"/>
    <w:uiPriority w:val="99"/>
    <w:rsid w:val="00AD300F"/>
  </w:style>
  <w:style w:type="character" w:customStyle="1" w:styleId="afffffc">
    <w:name w:val="Символ сноски"/>
    <w:uiPriority w:val="99"/>
    <w:rsid w:val="00AD300F"/>
    <w:rPr>
      <w:vertAlign w:val="superscript"/>
    </w:rPr>
  </w:style>
  <w:style w:type="paragraph" w:customStyle="1" w:styleId="afffffd">
    <w:name w:val="Стиль"/>
    <w:basedOn w:val="a1"/>
    <w:next w:val="a5"/>
    <w:uiPriority w:val="99"/>
    <w:rsid w:val="00AD300F"/>
    <w:pPr>
      <w:keepNext/>
      <w:suppressAutoHyphens/>
      <w:spacing w:before="240" w:after="120" w:line="240" w:lineRule="auto"/>
    </w:pPr>
    <w:rPr>
      <w:rFonts w:ascii="Arial" w:eastAsia="Arial Unicode MS" w:hAnsi="Arial" w:cs="Mangal"/>
      <w:sz w:val="28"/>
      <w:szCs w:val="28"/>
      <w:lang w:eastAsia="ar-SA"/>
    </w:rPr>
  </w:style>
  <w:style w:type="paragraph" w:styleId="afffffe">
    <w:name w:val="List"/>
    <w:basedOn w:val="a5"/>
    <w:uiPriority w:val="99"/>
    <w:rsid w:val="00AD300F"/>
    <w:pPr>
      <w:suppressAutoHyphens/>
      <w:spacing w:after="120"/>
    </w:pPr>
    <w:rPr>
      <w:rFonts w:cs="Mangal"/>
      <w:lang w:eastAsia="ar-SA"/>
    </w:rPr>
  </w:style>
  <w:style w:type="paragraph" w:customStyle="1" w:styleId="16">
    <w:name w:val="Название1"/>
    <w:basedOn w:val="a1"/>
    <w:uiPriority w:val="99"/>
    <w:rsid w:val="00AD300F"/>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17">
    <w:name w:val="Указатель1"/>
    <w:basedOn w:val="a1"/>
    <w:uiPriority w:val="99"/>
    <w:rsid w:val="00AD300F"/>
    <w:pPr>
      <w:suppressLineNumbers/>
      <w:suppressAutoHyphens/>
      <w:spacing w:after="0" w:line="240" w:lineRule="auto"/>
    </w:pPr>
    <w:rPr>
      <w:rFonts w:ascii="Times New Roman" w:hAnsi="Times New Roman" w:cs="Mangal"/>
      <w:sz w:val="24"/>
      <w:szCs w:val="24"/>
      <w:lang w:eastAsia="ar-SA"/>
    </w:rPr>
  </w:style>
  <w:style w:type="paragraph" w:customStyle="1" w:styleId="210">
    <w:name w:val="Список 21"/>
    <w:basedOn w:val="a1"/>
    <w:uiPriority w:val="99"/>
    <w:rsid w:val="00AD300F"/>
    <w:pPr>
      <w:suppressAutoHyphens/>
      <w:spacing w:after="0" w:line="240" w:lineRule="auto"/>
      <w:ind w:left="566" w:hanging="283"/>
    </w:pPr>
    <w:rPr>
      <w:rFonts w:ascii="Times New Roman" w:hAnsi="Times New Roman"/>
      <w:sz w:val="24"/>
      <w:szCs w:val="24"/>
      <w:lang w:eastAsia="ar-SA"/>
    </w:rPr>
  </w:style>
  <w:style w:type="paragraph" w:customStyle="1" w:styleId="211">
    <w:name w:val="Основной текст с отступом 21"/>
    <w:basedOn w:val="a1"/>
    <w:uiPriority w:val="99"/>
    <w:rsid w:val="00AD300F"/>
    <w:pPr>
      <w:suppressAutoHyphens/>
      <w:spacing w:after="120" w:line="480" w:lineRule="auto"/>
      <w:ind w:left="283"/>
    </w:pPr>
    <w:rPr>
      <w:rFonts w:ascii="Times New Roman" w:hAnsi="Times New Roman"/>
      <w:sz w:val="24"/>
      <w:szCs w:val="24"/>
      <w:lang w:eastAsia="ar-SA"/>
    </w:rPr>
  </w:style>
  <w:style w:type="paragraph" w:customStyle="1" w:styleId="212">
    <w:name w:val="Основной текст 21"/>
    <w:basedOn w:val="a1"/>
    <w:uiPriority w:val="99"/>
    <w:rsid w:val="00AD300F"/>
    <w:pPr>
      <w:suppressAutoHyphens/>
      <w:spacing w:after="120" w:line="480" w:lineRule="auto"/>
    </w:pPr>
    <w:rPr>
      <w:rFonts w:ascii="Times New Roman" w:hAnsi="Times New Roman"/>
      <w:sz w:val="24"/>
      <w:szCs w:val="24"/>
      <w:lang w:eastAsia="ar-SA"/>
    </w:rPr>
  </w:style>
  <w:style w:type="paragraph" w:customStyle="1" w:styleId="27">
    <w:name w:val="Знак2"/>
    <w:basedOn w:val="a1"/>
    <w:uiPriority w:val="99"/>
    <w:rsid w:val="00AD300F"/>
    <w:pPr>
      <w:tabs>
        <w:tab w:val="left" w:pos="708"/>
      </w:tabs>
      <w:suppressAutoHyphens/>
      <w:spacing w:after="160" w:line="240" w:lineRule="exact"/>
    </w:pPr>
    <w:rPr>
      <w:rFonts w:ascii="Verdana" w:hAnsi="Verdana" w:cs="Verdana"/>
      <w:sz w:val="20"/>
      <w:szCs w:val="20"/>
      <w:lang w:val="en-US" w:eastAsia="ar-SA"/>
    </w:rPr>
  </w:style>
  <w:style w:type="paragraph" w:customStyle="1" w:styleId="affffff">
    <w:name w:val="Содержимое таблицы"/>
    <w:basedOn w:val="a1"/>
    <w:uiPriority w:val="99"/>
    <w:rsid w:val="00AD300F"/>
    <w:pPr>
      <w:suppressLineNumbers/>
      <w:suppressAutoHyphens/>
      <w:spacing w:after="0" w:line="240" w:lineRule="auto"/>
    </w:pPr>
    <w:rPr>
      <w:rFonts w:ascii="Times New Roman" w:hAnsi="Times New Roman"/>
      <w:sz w:val="24"/>
      <w:szCs w:val="24"/>
      <w:lang w:eastAsia="ar-SA"/>
    </w:rPr>
  </w:style>
  <w:style w:type="paragraph" w:customStyle="1" w:styleId="affffff0">
    <w:name w:val="Заголовок таблицы"/>
    <w:basedOn w:val="affffff"/>
    <w:uiPriority w:val="99"/>
    <w:rsid w:val="00AD300F"/>
    <w:pPr>
      <w:jc w:val="center"/>
    </w:pPr>
    <w:rPr>
      <w:b/>
      <w:bCs/>
    </w:rPr>
  </w:style>
  <w:style w:type="paragraph" w:customStyle="1" w:styleId="affffff1">
    <w:name w:val="Содержимое врезки"/>
    <w:basedOn w:val="a5"/>
    <w:uiPriority w:val="99"/>
    <w:rsid w:val="00AD300F"/>
    <w:pPr>
      <w:suppressAutoHyphens/>
      <w:spacing w:after="120"/>
    </w:pPr>
    <w:rPr>
      <w:lang w:eastAsia="ar-SA"/>
    </w:rPr>
  </w:style>
  <w:style w:type="character" w:styleId="affffff2">
    <w:name w:val="Strong"/>
    <w:uiPriority w:val="99"/>
    <w:qFormat/>
    <w:rsid w:val="00AD300F"/>
    <w:rPr>
      <w:rFonts w:cs="Times New Roman"/>
      <w:b/>
    </w:rPr>
  </w:style>
  <w:style w:type="character" w:customStyle="1" w:styleId="af1">
    <w:name w:val="Абзац списка Знак"/>
    <w:aliases w:val="Содержание. 2 уровень Знак"/>
    <w:link w:val="af0"/>
    <w:uiPriority w:val="99"/>
    <w:locked/>
    <w:rsid w:val="00AD300F"/>
    <w:rPr>
      <w:rFonts w:ascii="Times New Roman" w:hAnsi="Times New Roman"/>
      <w:sz w:val="24"/>
    </w:rPr>
  </w:style>
  <w:style w:type="character" w:customStyle="1" w:styleId="FontStyle68">
    <w:name w:val="Font Style68"/>
    <w:uiPriority w:val="99"/>
    <w:rsid w:val="00AD300F"/>
  </w:style>
  <w:style w:type="character" w:customStyle="1" w:styleId="FontStyle66">
    <w:name w:val="Font Style66"/>
    <w:uiPriority w:val="99"/>
    <w:rsid w:val="00AD300F"/>
  </w:style>
  <w:style w:type="paragraph" w:customStyle="1" w:styleId="Style13">
    <w:name w:val="Style13"/>
    <w:basedOn w:val="a1"/>
    <w:uiPriority w:val="99"/>
    <w:rsid w:val="00AD300F"/>
    <w:pPr>
      <w:widowControl w:val="0"/>
      <w:suppressAutoHyphens/>
      <w:spacing w:after="0" w:line="240" w:lineRule="auto"/>
    </w:pPr>
    <w:rPr>
      <w:rFonts w:ascii="Times New Roman" w:hAnsi="Times New Roman" w:cs="Tahoma"/>
      <w:kern w:val="1"/>
      <w:sz w:val="24"/>
      <w:szCs w:val="24"/>
      <w:lang w:eastAsia="hi-IN" w:bidi="hi-IN"/>
    </w:rPr>
  </w:style>
  <w:style w:type="paragraph" w:customStyle="1" w:styleId="Style32">
    <w:name w:val="Style32"/>
    <w:basedOn w:val="a1"/>
    <w:uiPriority w:val="99"/>
    <w:rsid w:val="00AD300F"/>
    <w:pPr>
      <w:widowControl w:val="0"/>
      <w:suppressAutoHyphens/>
      <w:spacing w:after="0" w:line="240" w:lineRule="auto"/>
    </w:pPr>
    <w:rPr>
      <w:rFonts w:ascii="Times New Roman" w:hAnsi="Times New Roman" w:cs="Tahoma"/>
      <w:kern w:val="1"/>
      <w:sz w:val="24"/>
      <w:szCs w:val="24"/>
      <w:lang w:eastAsia="hi-IN" w:bidi="hi-IN"/>
    </w:rPr>
  </w:style>
  <w:style w:type="paragraph" w:customStyle="1" w:styleId="Style27">
    <w:name w:val="Style27"/>
    <w:basedOn w:val="a1"/>
    <w:uiPriority w:val="99"/>
    <w:rsid w:val="00AD300F"/>
    <w:pPr>
      <w:widowControl w:val="0"/>
      <w:suppressAutoHyphens/>
      <w:spacing w:after="0" w:line="240" w:lineRule="auto"/>
    </w:pPr>
    <w:rPr>
      <w:rFonts w:ascii="Times New Roman" w:hAnsi="Times New Roman" w:cs="Tahoma"/>
      <w:kern w:val="1"/>
      <w:sz w:val="24"/>
      <w:szCs w:val="24"/>
      <w:lang w:eastAsia="hi-IN" w:bidi="hi-IN"/>
    </w:rPr>
  </w:style>
  <w:style w:type="paragraph" w:styleId="affffff3">
    <w:name w:val="No Spacing"/>
    <w:link w:val="affffff4"/>
    <w:uiPriority w:val="99"/>
    <w:qFormat/>
    <w:rsid w:val="00AD300F"/>
    <w:rPr>
      <w:sz w:val="22"/>
      <w:szCs w:val="22"/>
    </w:rPr>
  </w:style>
  <w:style w:type="character" w:customStyle="1" w:styleId="b-serplistiteminfodomain">
    <w:name w:val="b-serp__list_item_info_domain"/>
    <w:uiPriority w:val="99"/>
    <w:rsid w:val="00AD300F"/>
  </w:style>
  <w:style w:type="paragraph" w:styleId="affffff5">
    <w:name w:val="Title"/>
    <w:basedOn w:val="a1"/>
    <w:link w:val="18"/>
    <w:uiPriority w:val="99"/>
    <w:qFormat/>
    <w:rsid w:val="00AD300F"/>
    <w:pPr>
      <w:spacing w:after="0" w:line="240" w:lineRule="auto"/>
      <w:jc w:val="center"/>
    </w:pPr>
    <w:rPr>
      <w:rFonts w:ascii="Times New Roman" w:hAnsi="Times New Roman"/>
      <w:b/>
      <w:bCs/>
      <w:sz w:val="24"/>
      <w:szCs w:val="24"/>
    </w:rPr>
  </w:style>
  <w:style w:type="character" w:customStyle="1" w:styleId="18">
    <w:name w:val="Заголовок Знак1"/>
    <w:link w:val="affffff5"/>
    <w:uiPriority w:val="99"/>
    <w:locked/>
    <w:rsid w:val="00AD300F"/>
    <w:rPr>
      <w:rFonts w:ascii="Times New Roman" w:hAnsi="Times New Roman" w:cs="Times New Roman"/>
      <w:b/>
      <w:bCs/>
      <w:sz w:val="24"/>
      <w:szCs w:val="24"/>
    </w:rPr>
  </w:style>
  <w:style w:type="paragraph" w:styleId="affffff6">
    <w:name w:val="Subtitle"/>
    <w:basedOn w:val="a1"/>
    <w:next w:val="a1"/>
    <w:link w:val="affffff7"/>
    <w:uiPriority w:val="99"/>
    <w:qFormat/>
    <w:rsid w:val="00AD300F"/>
    <w:pPr>
      <w:spacing w:after="60"/>
      <w:jc w:val="center"/>
      <w:outlineLvl w:val="1"/>
    </w:pPr>
    <w:rPr>
      <w:rFonts w:ascii="Cambria" w:hAnsi="Cambria"/>
      <w:sz w:val="24"/>
      <w:szCs w:val="24"/>
    </w:rPr>
  </w:style>
  <w:style w:type="character" w:customStyle="1" w:styleId="affffff7">
    <w:name w:val="Подзаголовок Знак"/>
    <w:link w:val="affffff6"/>
    <w:uiPriority w:val="99"/>
    <w:locked/>
    <w:rsid w:val="00AD300F"/>
    <w:rPr>
      <w:rFonts w:ascii="Cambria" w:hAnsi="Cambria" w:cs="Times New Roman"/>
      <w:sz w:val="24"/>
      <w:szCs w:val="24"/>
    </w:rPr>
  </w:style>
  <w:style w:type="character" w:styleId="affffff8">
    <w:name w:val="Subtle Emphasis"/>
    <w:uiPriority w:val="99"/>
    <w:qFormat/>
    <w:rsid w:val="00AD300F"/>
    <w:rPr>
      <w:i/>
      <w:color w:val="808080"/>
    </w:rPr>
  </w:style>
  <w:style w:type="paragraph" w:customStyle="1" w:styleId="19">
    <w:name w:val="Стиль1"/>
    <w:basedOn w:val="a1"/>
    <w:link w:val="1a"/>
    <w:uiPriority w:val="99"/>
    <w:rsid w:val="00AD300F"/>
    <w:rPr>
      <w:sz w:val="20"/>
      <w:szCs w:val="20"/>
    </w:rPr>
  </w:style>
  <w:style w:type="character" w:customStyle="1" w:styleId="1a">
    <w:name w:val="Стиль1 Знак"/>
    <w:link w:val="19"/>
    <w:uiPriority w:val="99"/>
    <w:locked/>
    <w:rsid w:val="00AD300F"/>
    <w:rPr>
      <w:rFonts w:ascii="Calibri" w:hAnsi="Calibri"/>
    </w:rPr>
  </w:style>
  <w:style w:type="paragraph" w:customStyle="1" w:styleId="28">
    <w:name w:val="Стиль2"/>
    <w:uiPriority w:val="99"/>
    <w:rsid w:val="00AD300F"/>
    <w:pPr>
      <w:widowControl w:val="0"/>
      <w:autoSpaceDE w:val="0"/>
      <w:autoSpaceDN w:val="0"/>
      <w:adjustRightInd w:val="0"/>
    </w:pPr>
    <w:rPr>
      <w:rFonts w:ascii="Times New Roman" w:hAnsi="Times New Roman"/>
      <w:sz w:val="24"/>
      <w:szCs w:val="24"/>
    </w:rPr>
  </w:style>
  <w:style w:type="paragraph" w:customStyle="1" w:styleId="FR2">
    <w:name w:val="FR2"/>
    <w:uiPriority w:val="99"/>
    <w:rsid w:val="00AD300F"/>
    <w:pPr>
      <w:widowControl w:val="0"/>
      <w:snapToGrid w:val="0"/>
      <w:spacing w:line="360" w:lineRule="auto"/>
      <w:ind w:left="2240" w:hanging="2180"/>
      <w:jc w:val="both"/>
    </w:pPr>
    <w:rPr>
      <w:rFonts w:ascii="Times New Roman" w:hAnsi="Times New Roman"/>
      <w:sz w:val="24"/>
    </w:rPr>
  </w:style>
  <w:style w:type="paragraph" w:customStyle="1" w:styleId="Body1">
    <w:name w:val="Body 1"/>
    <w:uiPriority w:val="99"/>
    <w:rsid w:val="00AD300F"/>
    <w:rPr>
      <w:rFonts w:ascii="Helvetica" w:eastAsia="Arial Unicode MS" w:hAnsi="Helvetica"/>
      <w:color w:val="000000"/>
      <w:sz w:val="24"/>
    </w:rPr>
  </w:style>
  <w:style w:type="paragraph" w:customStyle="1" w:styleId="a">
    <w:name w:val="С числами"/>
    <w:uiPriority w:val="99"/>
    <w:rsid w:val="00AD300F"/>
    <w:pPr>
      <w:numPr>
        <w:numId w:val="1"/>
      </w:numPr>
    </w:pPr>
    <w:rPr>
      <w:rFonts w:ascii="Times New Roman" w:hAnsi="Times New Roman"/>
    </w:rPr>
  </w:style>
  <w:style w:type="character" w:customStyle="1" w:styleId="affffff4">
    <w:name w:val="Без интервала Знак"/>
    <w:link w:val="affffff3"/>
    <w:uiPriority w:val="99"/>
    <w:locked/>
    <w:rsid w:val="00AD300F"/>
    <w:rPr>
      <w:rFonts w:ascii="Calibri" w:hAnsi="Calibri"/>
      <w:sz w:val="22"/>
      <w:lang w:val="ru-RU" w:eastAsia="ru-RU"/>
    </w:rPr>
  </w:style>
  <w:style w:type="paragraph" w:styleId="affffff9">
    <w:name w:val="Body Text Indent"/>
    <w:basedOn w:val="a1"/>
    <w:link w:val="affffffa"/>
    <w:uiPriority w:val="99"/>
    <w:rsid w:val="00AD300F"/>
    <w:pPr>
      <w:spacing w:after="120" w:line="240" w:lineRule="auto"/>
      <w:ind w:left="283"/>
    </w:pPr>
    <w:rPr>
      <w:rFonts w:ascii="Times New Roman" w:hAnsi="Times New Roman"/>
      <w:sz w:val="24"/>
      <w:szCs w:val="24"/>
    </w:rPr>
  </w:style>
  <w:style w:type="character" w:customStyle="1" w:styleId="affffffa">
    <w:name w:val="Основной текст с отступом Знак"/>
    <w:link w:val="affffff9"/>
    <w:uiPriority w:val="99"/>
    <w:locked/>
    <w:rsid w:val="00AD300F"/>
    <w:rPr>
      <w:rFonts w:ascii="Times New Roman" w:hAnsi="Times New Roman" w:cs="Times New Roman"/>
      <w:sz w:val="24"/>
      <w:szCs w:val="24"/>
    </w:rPr>
  </w:style>
  <w:style w:type="paragraph" w:styleId="affffffb">
    <w:name w:val="TOC Heading"/>
    <w:basedOn w:val="1"/>
    <w:next w:val="a1"/>
    <w:uiPriority w:val="99"/>
    <w:qFormat/>
    <w:rsid w:val="00AD300F"/>
    <w:pPr>
      <w:keepLines/>
      <w:spacing w:before="480" w:after="0" w:line="276" w:lineRule="auto"/>
      <w:outlineLvl w:val="9"/>
    </w:pPr>
    <w:rPr>
      <w:rFonts w:ascii="Cambria" w:hAnsi="Cambria"/>
      <w:color w:val="365F91"/>
      <w:kern w:val="0"/>
      <w:sz w:val="28"/>
      <w:szCs w:val="28"/>
    </w:rPr>
  </w:style>
  <w:style w:type="character" w:customStyle="1" w:styleId="120">
    <w:name w:val="Знак Знак12"/>
    <w:uiPriority w:val="99"/>
    <w:rsid w:val="00AD300F"/>
    <w:rPr>
      <w:rFonts w:ascii="Arial" w:hAnsi="Arial"/>
      <w:b/>
      <w:kern w:val="1"/>
      <w:sz w:val="32"/>
    </w:rPr>
  </w:style>
  <w:style w:type="character" w:customStyle="1" w:styleId="112">
    <w:name w:val="Знак Знак11"/>
    <w:uiPriority w:val="99"/>
    <w:rsid w:val="00AD300F"/>
    <w:rPr>
      <w:rFonts w:ascii="Arial" w:hAnsi="Arial"/>
      <w:b/>
      <w:i/>
      <w:sz w:val="28"/>
    </w:rPr>
  </w:style>
  <w:style w:type="character" w:customStyle="1" w:styleId="100">
    <w:name w:val="Знак Знак10"/>
    <w:uiPriority w:val="99"/>
    <w:rsid w:val="00AD300F"/>
    <w:rPr>
      <w:rFonts w:ascii="Arial" w:hAnsi="Arial"/>
      <w:b/>
      <w:sz w:val="26"/>
    </w:rPr>
  </w:style>
  <w:style w:type="character" w:customStyle="1" w:styleId="92">
    <w:name w:val="Знак Знак9"/>
    <w:uiPriority w:val="99"/>
    <w:rsid w:val="00AD300F"/>
    <w:rPr>
      <w:rFonts w:ascii="Times New Roman" w:hAnsi="Times New Roman"/>
      <w:b/>
      <w:sz w:val="24"/>
    </w:rPr>
  </w:style>
  <w:style w:type="character" w:customStyle="1" w:styleId="82">
    <w:name w:val="Знак Знак8"/>
    <w:uiPriority w:val="99"/>
    <w:rsid w:val="00AD300F"/>
    <w:rPr>
      <w:rFonts w:ascii="Times New Roman" w:hAnsi="Times New Roman"/>
      <w:sz w:val="24"/>
    </w:rPr>
  </w:style>
  <w:style w:type="character" w:customStyle="1" w:styleId="72">
    <w:name w:val="Знак Знак7"/>
    <w:uiPriority w:val="99"/>
    <w:rsid w:val="00AD300F"/>
    <w:rPr>
      <w:rFonts w:ascii="Times New Roman" w:hAnsi="Times New Roman"/>
      <w:sz w:val="24"/>
    </w:rPr>
  </w:style>
  <w:style w:type="character" w:customStyle="1" w:styleId="62">
    <w:name w:val="Знак Знак6"/>
    <w:uiPriority w:val="99"/>
    <w:rsid w:val="00AD300F"/>
    <w:rPr>
      <w:rFonts w:ascii="Times New Roman" w:hAnsi="Times New Roman"/>
      <w:sz w:val="20"/>
      <w:lang w:val="en-US"/>
    </w:rPr>
  </w:style>
  <w:style w:type="character" w:customStyle="1" w:styleId="52">
    <w:name w:val="Знак Знак5"/>
    <w:uiPriority w:val="99"/>
    <w:rsid w:val="00AD300F"/>
    <w:rPr>
      <w:rFonts w:ascii="Segoe UI" w:hAnsi="Segoe UI"/>
      <w:sz w:val="18"/>
    </w:rPr>
  </w:style>
  <w:style w:type="character" w:customStyle="1" w:styleId="42">
    <w:name w:val="Знак Знак4"/>
    <w:uiPriority w:val="99"/>
    <w:rsid w:val="00AD300F"/>
    <w:rPr>
      <w:rFonts w:ascii="Times New Roman" w:hAnsi="Times New Roman"/>
      <w:sz w:val="24"/>
    </w:rPr>
  </w:style>
  <w:style w:type="character" w:customStyle="1" w:styleId="32">
    <w:name w:val="Знак Знак3"/>
    <w:uiPriority w:val="99"/>
    <w:rsid w:val="00AD300F"/>
    <w:rPr>
      <w:sz w:val="20"/>
    </w:rPr>
  </w:style>
  <w:style w:type="character" w:customStyle="1" w:styleId="29">
    <w:name w:val="Знак Знак2"/>
    <w:uiPriority w:val="99"/>
    <w:rsid w:val="00AD300F"/>
    <w:rPr>
      <w:rFonts w:ascii="Times New Roman" w:hAnsi="Times New Roman"/>
      <w:b/>
      <w:sz w:val="20"/>
    </w:rPr>
  </w:style>
  <w:style w:type="character" w:customStyle="1" w:styleId="1b">
    <w:name w:val="Знак Знак1"/>
    <w:uiPriority w:val="99"/>
    <w:rsid w:val="00AD300F"/>
    <w:rPr>
      <w:rFonts w:ascii="Times New Roman" w:hAnsi="Times New Roman"/>
      <w:sz w:val="24"/>
    </w:rPr>
  </w:style>
  <w:style w:type="character" w:customStyle="1" w:styleId="affffffc">
    <w:name w:val="Знак Знак"/>
    <w:uiPriority w:val="99"/>
    <w:rsid w:val="00AD300F"/>
    <w:rPr>
      <w:sz w:val="20"/>
    </w:rPr>
  </w:style>
  <w:style w:type="table" w:customStyle="1" w:styleId="1c">
    <w:name w:val="Сетка таблицы1"/>
    <w:uiPriority w:val="99"/>
    <w:rsid w:val="00AD300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Средняя сетка 21"/>
    <w:uiPriority w:val="99"/>
    <w:rsid w:val="00AD300F"/>
    <w:pPr>
      <w:widowControl w:val="0"/>
      <w:overflowPunct w:val="0"/>
      <w:adjustRightInd w:val="0"/>
    </w:pPr>
    <w:rPr>
      <w:rFonts w:ascii="Times New Roman" w:hAnsi="Times New Roman"/>
      <w:kern w:val="28"/>
      <w:sz w:val="24"/>
      <w:szCs w:val="24"/>
    </w:rPr>
  </w:style>
  <w:style w:type="character" w:customStyle="1" w:styleId="Bodytext">
    <w:name w:val="Body text_"/>
    <w:link w:val="2a"/>
    <w:uiPriority w:val="99"/>
    <w:locked/>
    <w:rsid w:val="00AD300F"/>
    <w:rPr>
      <w:rFonts w:ascii="Times New Roman" w:hAnsi="Times New Roman"/>
      <w:sz w:val="26"/>
      <w:shd w:val="clear" w:color="auto" w:fill="FFFFFF"/>
    </w:rPr>
  </w:style>
  <w:style w:type="paragraph" w:customStyle="1" w:styleId="2a">
    <w:name w:val="Основной текст2"/>
    <w:basedOn w:val="a1"/>
    <w:link w:val="Bodytext"/>
    <w:uiPriority w:val="99"/>
    <w:rsid w:val="00AD300F"/>
    <w:pPr>
      <w:shd w:val="clear" w:color="auto" w:fill="FFFFFF"/>
      <w:spacing w:before="360" w:after="0" w:line="475" w:lineRule="exact"/>
      <w:ind w:hanging="360"/>
      <w:jc w:val="both"/>
    </w:pPr>
    <w:rPr>
      <w:rFonts w:ascii="Times New Roman" w:hAnsi="Times New Roman"/>
      <w:sz w:val="26"/>
      <w:szCs w:val="26"/>
    </w:rPr>
  </w:style>
  <w:style w:type="character" w:customStyle="1" w:styleId="FontStyle12">
    <w:name w:val="Font Style12"/>
    <w:uiPriority w:val="99"/>
    <w:rsid w:val="00AD300F"/>
    <w:rPr>
      <w:rFonts w:ascii="Times New Roman" w:hAnsi="Times New Roman"/>
      <w:sz w:val="20"/>
    </w:rPr>
  </w:style>
  <w:style w:type="paragraph" w:customStyle="1" w:styleId="Style3">
    <w:name w:val="Style3"/>
    <w:basedOn w:val="a1"/>
    <w:uiPriority w:val="99"/>
    <w:rsid w:val="00AD300F"/>
    <w:pPr>
      <w:widowControl w:val="0"/>
      <w:autoSpaceDE w:val="0"/>
      <w:autoSpaceDN w:val="0"/>
      <w:adjustRightInd w:val="0"/>
      <w:spacing w:after="0" w:line="235" w:lineRule="exact"/>
      <w:ind w:hanging="312"/>
    </w:pPr>
    <w:rPr>
      <w:rFonts w:ascii="Franklin Gothic Book" w:hAnsi="Franklin Gothic Book"/>
      <w:sz w:val="24"/>
      <w:szCs w:val="24"/>
    </w:rPr>
  </w:style>
  <w:style w:type="paragraph" w:customStyle="1" w:styleId="1d">
    <w:name w:val="Абзац списка1"/>
    <w:basedOn w:val="a1"/>
    <w:uiPriority w:val="99"/>
    <w:rsid w:val="00AD300F"/>
    <w:pPr>
      <w:ind w:left="720"/>
      <w:contextualSpacing/>
    </w:pPr>
    <w:rPr>
      <w:lang w:eastAsia="en-US"/>
    </w:rPr>
  </w:style>
  <w:style w:type="character" w:customStyle="1" w:styleId="blk3">
    <w:name w:val="blk3"/>
    <w:uiPriority w:val="99"/>
    <w:rsid w:val="00AD300F"/>
  </w:style>
  <w:style w:type="character" w:customStyle="1" w:styleId="275pt">
    <w:name w:val="Основной текст (2) + 7.5 pt"/>
    <w:aliases w:val="Курсив"/>
    <w:uiPriority w:val="99"/>
    <w:rsid w:val="00AD300F"/>
    <w:rPr>
      <w:rFonts w:ascii="Arial" w:eastAsia="Times New Roman" w:hAnsi="Arial"/>
      <w:i/>
      <w:color w:val="000000"/>
      <w:spacing w:val="0"/>
      <w:w w:val="100"/>
      <w:position w:val="0"/>
      <w:sz w:val="15"/>
      <w:shd w:val="clear" w:color="auto" w:fill="FFFFFF"/>
      <w:lang w:val="ru-RU" w:eastAsia="ru-RU"/>
    </w:rPr>
  </w:style>
  <w:style w:type="character" w:styleId="affffffd">
    <w:name w:val="FollowedHyperlink"/>
    <w:uiPriority w:val="99"/>
    <w:rsid w:val="00AD300F"/>
    <w:rPr>
      <w:rFonts w:cs="Times New Roman"/>
      <w:color w:val="800080"/>
      <w:u w:val="single"/>
    </w:rPr>
  </w:style>
  <w:style w:type="paragraph" w:styleId="affffffe">
    <w:name w:val="Revision"/>
    <w:hidden/>
    <w:uiPriority w:val="99"/>
    <w:semiHidden/>
    <w:rsid w:val="00AD300F"/>
    <w:rPr>
      <w:sz w:val="22"/>
      <w:szCs w:val="22"/>
    </w:rPr>
  </w:style>
  <w:style w:type="paragraph" w:customStyle="1" w:styleId="2b">
    <w:name w:val="Абзац списка2"/>
    <w:basedOn w:val="a1"/>
    <w:uiPriority w:val="99"/>
    <w:rsid w:val="00AD300F"/>
    <w:pPr>
      <w:spacing w:before="120" w:after="120" w:line="240" w:lineRule="auto"/>
      <w:ind w:left="708"/>
    </w:pPr>
    <w:rPr>
      <w:rFonts w:ascii="Times New Roman" w:hAnsi="Times New Roman"/>
      <w:sz w:val="24"/>
      <w:szCs w:val="24"/>
    </w:rPr>
  </w:style>
  <w:style w:type="character" w:customStyle="1" w:styleId="1e">
    <w:name w:val="Неразрешенное упоминание1"/>
    <w:uiPriority w:val="99"/>
    <w:semiHidden/>
    <w:rsid w:val="00AD300F"/>
    <w:rPr>
      <w:color w:val="605E5C"/>
      <w:shd w:val="clear" w:color="auto" w:fill="E1DFDD"/>
    </w:rPr>
  </w:style>
  <w:style w:type="character" w:customStyle="1" w:styleId="Bodytext2">
    <w:name w:val="Body text (2)_"/>
    <w:uiPriority w:val="99"/>
    <w:rsid w:val="00AD300F"/>
    <w:rPr>
      <w:rFonts w:ascii="Times New Roman" w:hAnsi="Times New Roman"/>
      <w:sz w:val="22"/>
      <w:u w:val="none"/>
    </w:rPr>
  </w:style>
  <w:style w:type="character" w:customStyle="1" w:styleId="Bodytext20">
    <w:name w:val="Body text (2)"/>
    <w:uiPriority w:val="99"/>
    <w:rsid w:val="00AD300F"/>
    <w:rPr>
      <w:rFonts w:ascii="Times New Roman" w:hAnsi="Times New Roman"/>
      <w:color w:val="000000"/>
      <w:spacing w:val="0"/>
      <w:w w:val="100"/>
      <w:position w:val="0"/>
      <w:sz w:val="22"/>
      <w:u w:val="single"/>
      <w:lang w:val="en-US" w:eastAsia="en-US"/>
    </w:rPr>
  </w:style>
  <w:style w:type="table" w:customStyle="1" w:styleId="2c">
    <w:name w:val="Сетка таблицы2"/>
    <w:uiPriority w:val="99"/>
    <w:locked/>
    <w:rsid w:val="00AD30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Обычный (веб) Знак"/>
    <w:aliases w:val="Обычный (Web) Знак"/>
    <w:link w:val="aa"/>
    <w:uiPriority w:val="99"/>
    <w:locked/>
    <w:rsid w:val="00AD300F"/>
    <w:rPr>
      <w:rFonts w:ascii="Times New Roman" w:hAnsi="Times New Roman"/>
      <w:sz w:val="24"/>
      <w:lang w:val="en-US" w:eastAsia="nl-NL"/>
    </w:rPr>
  </w:style>
  <w:style w:type="character" w:customStyle="1" w:styleId="Footnote49pt">
    <w:name w:val="Footnote (4) + 9 pt"/>
    <w:aliases w:val="Bold,Not Italic"/>
    <w:uiPriority w:val="99"/>
    <w:rsid w:val="00AD300F"/>
    <w:rPr>
      <w:rFonts w:ascii="Times New Roman" w:hAnsi="Times New Roman"/>
      <w:b/>
      <w:i/>
      <w:color w:val="000000"/>
      <w:spacing w:val="0"/>
      <w:w w:val="100"/>
      <w:position w:val="0"/>
      <w:sz w:val="18"/>
      <w:shd w:val="clear" w:color="auto" w:fill="FFFFFF"/>
      <w:lang w:val="ru-RU" w:eastAsia="ru-RU"/>
    </w:rPr>
  </w:style>
  <w:style w:type="character" w:customStyle="1" w:styleId="Bodytext8">
    <w:name w:val="Body text (8)_"/>
    <w:link w:val="Bodytext80"/>
    <w:uiPriority w:val="99"/>
    <w:locked/>
    <w:rsid w:val="00AD300F"/>
    <w:rPr>
      <w:rFonts w:ascii="Times New Roman" w:hAnsi="Times New Roman"/>
      <w:i/>
      <w:shd w:val="clear" w:color="auto" w:fill="FFFFFF"/>
    </w:rPr>
  </w:style>
  <w:style w:type="character" w:customStyle="1" w:styleId="Bodytext12">
    <w:name w:val="Body text (12)_"/>
    <w:link w:val="Bodytext120"/>
    <w:uiPriority w:val="99"/>
    <w:locked/>
    <w:rsid w:val="00AD300F"/>
    <w:rPr>
      <w:rFonts w:ascii="Times New Roman" w:hAnsi="Times New Roman"/>
      <w:sz w:val="23"/>
      <w:shd w:val="clear" w:color="auto" w:fill="FFFFFF"/>
    </w:rPr>
  </w:style>
  <w:style w:type="character" w:customStyle="1" w:styleId="Bodytext1211pt">
    <w:name w:val="Body text (12) + 11 pt"/>
    <w:uiPriority w:val="99"/>
    <w:rsid w:val="00AD300F"/>
    <w:rPr>
      <w:rFonts w:ascii="Times New Roman" w:hAnsi="Times New Roman"/>
      <w:color w:val="000000"/>
      <w:spacing w:val="0"/>
      <w:w w:val="100"/>
      <w:position w:val="0"/>
      <w:sz w:val="22"/>
      <w:shd w:val="clear" w:color="auto" w:fill="FFFFFF"/>
      <w:lang w:val="ru-RU" w:eastAsia="ru-RU"/>
    </w:rPr>
  </w:style>
  <w:style w:type="character" w:customStyle="1" w:styleId="Bodytext1211pt1">
    <w:name w:val="Body text (12) + 11 pt1"/>
    <w:aliases w:val="Italic"/>
    <w:uiPriority w:val="99"/>
    <w:rsid w:val="00AD300F"/>
    <w:rPr>
      <w:rFonts w:ascii="Times New Roman" w:hAnsi="Times New Roman"/>
      <w:i/>
      <w:color w:val="000000"/>
      <w:spacing w:val="0"/>
      <w:w w:val="100"/>
      <w:position w:val="0"/>
      <w:sz w:val="22"/>
      <w:shd w:val="clear" w:color="auto" w:fill="FFFFFF"/>
      <w:lang w:val="ru-RU" w:eastAsia="ru-RU"/>
    </w:rPr>
  </w:style>
  <w:style w:type="character" w:customStyle="1" w:styleId="Bodytext12Italic">
    <w:name w:val="Body text (12) + Italic"/>
    <w:uiPriority w:val="99"/>
    <w:rsid w:val="00AD300F"/>
    <w:rPr>
      <w:rFonts w:ascii="Times New Roman" w:hAnsi="Times New Roman"/>
      <w:i/>
      <w:color w:val="000000"/>
      <w:spacing w:val="0"/>
      <w:w w:val="100"/>
      <w:position w:val="0"/>
      <w:sz w:val="23"/>
      <w:shd w:val="clear" w:color="auto" w:fill="FFFFFF"/>
      <w:lang w:val="ru-RU" w:eastAsia="ru-RU"/>
    </w:rPr>
  </w:style>
  <w:style w:type="character" w:customStyle="1" w:styleId="Bodytext1212pt">
    <w:name w:val="Body text (12) + 12 pt"/>
    <w:aliases w:val="Bold1,Italic1"/>
    <w:uiPriority w:val="99"/>
    <w:rsid w:val="00AD300F"/>
    <w:rPr>
      <w:rFonts w:ascii="Times New Roman" w:hAnsi="Times New Roman"/>
      <w:b/>
      <w:i/>
      <w:color w:val="000000"/>
      <w:spacing w:val="0"/>
      <w:w w:val="100"/>
      <w:position w:val="0"/>
      <w:sz w:val="24"/>
      <w:shd w:val="clear" w:color="auto" w:fill="FFFFFF"/>
      <w:lang w:val="ru-RU" w:eastAsia="ru-RU"/>
    </w:rPr>
  </w:style>
  <w:style w:type="character" w:customStyle="1" w:styleId="Heading32">
    <w:name w:val="Heading #3 (2)_"/>
    <w:link w:val="Heading320"/>
    <w:uiPriority w:val="99"/>
    <w:locked/>
    <w:rsid w:val="00AD300F"/>
    <w:rPr>
      <w:rFonts w:ascii="Times New Roman" w:hAnsi="Times New Roman"/>
      <w:shd w:val="clear" w:color="auto" w:fill="FFFFFF"/>
    </w:rPr>
  </w:style>
  <w:style w:type="character" w:customStyle="1" w:styleId="Bodytext10">
    <w:name w:val="Body text (10)"/>
    <w:uiPriority w:val="99"/>
    <w:rsid w:val="00AD300F"/>
    <w:rPr>
      <w:rFonts w:ascii="Times New Roman" w:hAnsi="Times New Roman"/>
      <w:color w:val="000000"/>
      <w:spacing w:val="0"/>
      <w:w w:val="100"/>
      <w:position w:val="0"/>
      <w:sz w:val="22"/>
      <w:u w:val="none"/>
      <w:lang w:val="ru-RU" w:eastAsia="ru-RU"/>
    </w:rPr>
  </w:style>
  <w:style w:type="paragraph" w:customStyle="1" w:styleId="Bodytext80">
    <w:name w:val="Body text (8)"/>
    <w:basedOn w:val="a1"/>
    <w:link w:val="Bodytext8"/>
    <w:uiPriority w:val="99"/>
    <w:rsid w:val="00AD300F"/>
    <w:pPr>
      <w:widowControl w:val="0"/>
      <w:shd w:val="clear" w:color="auto" w:fill="FFFFFF"/>
      <w:spacing w:after="0" w:line="490" w:lineRule="exact"/>
      <w:ind w:hanging="1840"/>
    </w:pPr>
    <w:rPr>
      <w:rFonts w:ascii="Times New Roman" w:hAnsi="Times New Roman"/>
      <w:i/>
      <w:iCs/>
      <w:sz w:val="20"/>
      <w:szCs w:val="20"/>
    </w:rPr>
  </w:style>
  <w:style w:type="paragraph" w:customStyle="1" w:styleId="Bodytext120">
    <w:name w:val="Body text (12)"/>
    <w:basedOn w:val="a1"/>
    <w:link w:val="Bodytext12"/>
    <w:uiPriority w:val="99"/>
    <w:rsid w:val="00AD300F"/>
    <w:pPr>
      <w:widowControl w:val="0"/>
      <w:shd w:val="clear" w:color="auto" w:fill="FFFFFF"/>
      <w:spacing w:after="0" w:line="274" w:lineRule="exact"/>
      <w:ind w:hanging="740"/>
      <w:jc w:val="both"/>
    </w:pPr>
    <w:rPr>
      <w:rFonts w:ascii="Times New Roman" w:hAnsi="Times New Roman"/>
      <w:sz w:val="23"/>
      <w:szCs w:val="23"/>
    </w:rPr>
  </w:style>
  <w:style w:type="paragraph" w:customStyle="1" w:styleId="Heading320">
    <w:name w:val="Heading #3 (2)"/>
    <w:basedOn w:val="a1"/>
    <w:link w:val="Heading32"/>
    <w:uiPriority w:val="99"/>
    <w:rsid w:val="00AD300F"/>
    <w:pPr>
      <w:widowControl w:val="0"/>
      <w:shd w:val="clear" w:color="auto" w:fill="FFFFFF"/>
      <w:spacing w:before="420" w:after="180" w:line="240" w:lineRule="atLeast"/>
      <w:jc w:val="both"/>
      <w:outlineLvl w:val="2"/>
    </w:pPr>
    <w:rPr>
      <w:rFonts w:ascii="Times New Roman" w:hAnsi="Times New Roman"/>
      <w:sz w:val="20"/>
      <w:szCs w:val="20"/>
    </w:rPr>
  </w:style>
  <w:style w:type="paragraph" w:customStyle="1" w:styleId="c19">
    <w:name w:val="c19"/>
    <w:basedOn w:val="a1"/>
    <w:uiPriority w:val="99"/>
    <w:rsid w:val="00AD300F"/>
    <w:pPr>
      <w:spacing w:before="100" w:beforeAutospacing="1" w:after="100" w:afterAutospacing="1" w:line="240" w:lineRule="auto"/>
    </w:pPr>
    <w:rPr>
      <w:rFonts w:ascii="Times New Roman" w:hAnsi="Times New Roman"/>
      <w:sz w:val="24"/>
      <w:szCs w:val="24"/>
    </w:rPr>
  </w:style>
  <w:style w:type="character" w:customStyle="1" w:styleId="c35">
    <w:name w:val="c35"/>
    <w:uiPriority w:val="99"/>
    <w:rsid w:val="00AD300F"/>
  </w:style>
  <w:style w:type="paragraph" w:customStyle="1" w:styleId="c21">
    <w:name w:val="c21"/>
    <w:basedOn w:val="a1"/>
    <w:uiPriority w:val="99"/>
    <w:rsid w:val="00AD300F"/>
    <w:pPr>
      <w:spacing w:before="100" w:beforeAutospacing="1" w:after="100" w:afterAutospacing="1" w:line="240" w:lineRule="auto"/>
    </w:pPr>
    <w:rPr>
      <w:rFonts w:ascii="Times New Roman" w:hAnsi="Times New Roman"/>
      <w:sz w:val="24"/>
      <w:szCs w:val="24"/>
    </w:rPr>
  </w:style>
  <w:style w:type="paragraph" w:customStyle="1" w:styleId="afffffff">
    <w:name w:val="СВЕЛ тектс"/>
    <w:basedOn w:val="a1"/>
    <w:link w:val="afffffff0"/>
    <w:uiPriority w:val="99"/>
    <w:rsid w:val="00AD300F"/>
    <w:pPr>
      <w:spacing w:after="0" w:line="360" w:lineRule="auto"/>
      <w:ind w:firstLine="709"/>
      <w:jc w:val="both"/>
    </w:pPr>
    <w:rPr>
      <w:rFonts w:ascii="Times New Roman" w:eastAsia="Arial Unicode MS" w:hAnsi="Times New Roman"/>
      <w:bCs/>
      <w:sz w:val="24"/>
      <w:szCs w:val="24"/>
    </w:rPr>
  </w:style>
  <w:style w:type="paragraph" w:customStyle="1" w:styleId="afffffff1">
    <w:name w:val="СВЕЛ таб/спис"/>
    <w:basedOn w:val="a1"/>
    <w:link w:val="afffffff2"/>
    <w:uiPriority w:val="99"/>
    <w:rsid w:val="00AD300F"/>
    <w:pPr>
      <w:spacing w:after="0" w:line="240" w:lineRule="auto"/>
    </w:pPr>
    <w:rPr>
      <w:rFonts w:ascii="Times New Roman" w:hAnsi="Times New Roman"/>
      <w:sz w:val="24"/>
      <w:szCs w:val="24"/>
    </w:rPr>
  </w:style>
  <w:style w:type="character" w:customStyle="1" w:styleId="afffffff0">
    <w:name w:val="СВЕЛ тектс Знак"/>
    <w:link w:val="afffffff"/>
    <w:uiPriority w:val="99"/>
    <w:locked/>
    <w:rsid w:val="00AD300F"/>
    <w:rPr>
      <w:rFonts w:ascii="Times New Roman" w:eastAsia="Arial Unicode MS" w:hAnsi="Times New Roman"/>
      <w:sz w:val="24"/>
    </w:rPr>
  </w:style>
  <w:style w:type="paragraph" w:customStyle="1" w:styleId="afffffff3">
    <w:name w:val="СВЕЛ загол без огл"/>
    <w:basedOn w:val="afffffff1"/>
    <w:uiPriority w:val="99"/>
    <w:rsid w:val="00AD300F"/>
    <w:pPr>
      <w:spacing w:before="120" w:after="120"/>
      <w:ind w:firstLine="709"/>
    </w:pPr>
    <w:rPr>
      <w:b/>
    </w:rPr>
  </w:style>
  <w:style w:type="paragraph" w:customStyle="1" w:styleId="afffffff4">
    <w:name w:val="СВЕЛ загол табл"/>
    <w:basedOn w:val="afffffff1"/>
    <w:uiPriority w:val="99"/>
    <w:rsid w:val="00AD300F"/>
    <w:pPr>
      <w:jc w:val="center"/>
    </w:pPr>
    <w:rPr>
      <w:b/>
    </w:rPr>
  </w:style>
  <w:style w:type="character" w:customStyle="1" w:styleId="afffffff5">
    <w:name w:val="СВЕЛ отдельныые быделения"/>
    <w:uiPriority w:val="99"/>
    <w:rsid w:val="00AD300F"/>
    <w:rPr>
      <w:rFonts w:ascii="Times New Roman" w:hAnsi="Times New Roman"/>
      <w:b/>
      <w:sz w:val="24"/>
    </w:rPr>
  </w:style>
  <w:style w:type="character" w:customStyle="1" w:styleId="afffffff2">
    <w:name w:val="СВЕЛ таб/спис Знак"/>
    <w:link w:val="afffffff1"/>
    <w:uiPriority w:val="99"/>
    <w:locked/>
    <w:rsid w:val="00AD300F"/>
    <w:rPr>
      <w:rFonts w:ascii="Times New Roman" w:hAnsi="Times New Roman"/>
      <w:sz w:val="24"/>
    </w:rPr>
  </w:style>
  <w:style w:type="paragraph" w:customStyle="1" w:styleId="a0">
    <w:name w:val="СВЕЛ список"/>
    <w:basedOn w:val="afffffff1"/>
    <w:uiPriority w:val="99"/>
    <w:rsid w:val="00AD300F"/>
    <w:pPr>
      <w:numPr>
        <w:numId w:val="2"/>
      </w:numPr>
      <w:spacing w:line="360" w:lineRule="auto"/>
    </w:pPr>
    <w:rPr>
      <w:rFonts w:eastAsia="Arial Unicode MS"/>
    </w:rPr>
  </w:style>
  <w:style w:type="character" w:customStyle="1" w:styleId="FontStyle30">
    <w:name w:val="Font Style30"/>
    <w:uiPriority w:val="99"/>
    <w:rsid w:val="00AD300F"/>
    <w:rPr>
      <w:rFonts w:ascii="Arial" w:hAnsi="Arial"/>
      <w:sz w:val="22"/>
    </w:rPr>
  </w:style>
  <w:style w:type="character" w:customStyle="1" w:styleId="FontStyle34">
    <w:name w:val="Font Style34"/>
    <w:uiPriority w:val="99"/>
    <w:rsid w:val="00AD300F"/>
    <w:rPr>
      <w:rFonts w:ascii="Arial" w:hAnsi="Arial"/>
      <w:b/>
      <w:sz w:val="22"/>
    </w:rPr>
  </w:style>
  <w:style w:type="character" w:customStyle="1" w:styleId="FontStyle11">
    <w:name w:val="Font Style11"/>
    <w:uiPriority w:val="99"/>
    <w:rsid w:val="00AD300F"/>
    <w:rPr>
      <w:rFonts w:ascii="Times New Roman" w:hAnsi="Times New Roman"/>
      <w:sz w:val="18"/>
    </w:rPr>
  </w:style>
  <w:style w:type="paragraph" w:customStyle="1" w:styleId="Style2">
    <w:name w:val="Style2"/>
    <w:basedOn w:val="a1"/>
    <w:uiPriority w:val="99"/>
    <w:rsid w:val="00AD300F"/>
    <w:pPr>
      <w:widowControl w:val="0"/>
      <w:autoSpaceDE w:val="0"/>
      <w:autoSpaceDN w:val="0"/>
      <w:adjustRightInd w:val="0"/>
      <w:spacing w:after="0" w:line="245" w:lineRule="exact"/>
      <w:ind w:hanging="350"/>
    </w:pPr>
    <w:rPr>
      <w:rFonts w:ascii="Times New Roman" w:hAnsi="Times New Roman"/>
      <w:sz w:val="24"/>
      <w:szCs w:val="24"/>
    </w:rPr>
  </w:style>
  <w:style w:type="paragraph" w:customStyle="1" w:styleId="33">
    <w:name w:val="Абзац списка3"/>
    <w:basedOn w:val="a1"/>
    <w:uiPriority w:val="99"/>
    <w:rsid w:val="00AD300F"/>
    <w:pPr>
      <w:ind w:left="720"/>
      <w:contextualSpacing/>
    </w:pPr>
    <w:rPr>
      <w:lang w:eastAsia="en-US"/>
    </w:rPr>
  </w:style>
  <w:style w:type="character" w:customStyle="1" w:styleId="Bodytext6">
    <w:name w:val="Body text (6)_"/>
    <w:link w:val="Bodytext60"/>
    <w:uiPriority w:val="99"/>
    <w:locked/>
    <w:rsid w:val="00AD300F"/>
    <w:rPr>
      <w:rFonts w:ascii="Times New Roman" w:hAnsi="Times New Roman"/>
      <w:i/>
      <w:sz w:val="23"/>
      <w:shd w:val="clear" w:color="auto" w:fill="FFFFFF"/>
    </w:rPr>
  </w:style>
  <w:style w:type="character" w:customStyle="1" w:styleId="Bodytext611pt">
    <w:name w:val="Body text (6) + 11 pt"/>
    <w:aliases w:val="Not Italic1"/>
    <w:uiPriority w:val="99"/>
    <w:rsid w:val="00AD300F"/>
    <w:rPr>
      <w:rFonts w:ascii="Times New Roman" w:hAnsi="Times New Roman"/>
      <w:i/>
      <w:color w:val="000000"/>
      <w:spacing w:val="0"/>
      <w:w w:val="100"/>
      <w:position w:val="0"/>
      <w:sz w:val="22"/>
      <w:shd w:val="clear" w:color="auto" w:fill="FFFFFF"/>
      <w:lang w:val="ru-RU" w:eastAsia="ru-RU"/>
    </w:rPr>
  </w:style>
  <w:style w:type="character" w:customStyle="1" w:styleId="Bodytext9">
    <w:name w:val="Body text (9)_"/>
    <w:link w:val="Bodytext90"/>
    <w:uiPriority w:val="99"/>
    <w:locked/>
    <w:rsid w:val="00AD300F"/>
    <w:rPr>
      <w:rFonts w:ascii="Times New Roman" w:hAnsi="Times New Roman"/>
      <w:b/>
      <w:shd w:val="clear" w:color="auto" w:fill="FFFFFF"/>
    </w:rPr>
  </w:style>
  <w:style w:type="character" w:customStyle="1" w:styleId="Bodytext100">
    <w:name w:val="Body text (10)_"/>
    <w:uiPriority w:val="99"/>
    <w:rsid w:val="00AD300F"/>
    <w:rPr>
      <w:rFonts w:ascii="Times New Roman" w:hAnsi="Times New Roman"/>
      <w:shd w:val="clear" w:color="auto" w:fill="FFFFFF"/>
    </w:rPr>
  </w:style>
  <w:style w:type="character" w:customStyle="1" w:styleId="Bodytext15Exact">
    <w:name w:val="Body text (15) Exact"/>
    <w:link w:val="Bodytext15"/>
    <w:uiPriority w:val="99"/>
    <w:locked/>
    <w:rsid w:val="00AD300F"/>
    <w:rPr>
      <w:rFonts w:ascii="Times New Roman" w:hAnsi="Times New Roman"/>
      <w:b/>
      <w:sz w:val="18"/>
      <w:shd w:val="clear" w:color="auto" w:fill="FFFFFF"/>
    </w:rPr>
  </w:style>
  <w:style w:type="character" w:customStyle="1" w:styleId="Heading32SmallCaps">
    <w:name w:val="Heading #3 (2) + Small Caps"/>
    <w:uiPriority w:val="99"/>
    <w:rsid w:val="00AD300F"/>
    <w:rPr>
      <w:rFonts w:ascii="Times New Roman" w:hAnsi="Times New Roman"/>
      <w:smallCaps/>
      <w:color w:val="000000"/>
      <w:spacing w:val="0"/>
      <w:w w:val="100"/>
      <w:position w:val="0"/>
      <w:shd w:val="clear" w:color="auto" w:fill="FFFFFF"/>
      <w:lang w:val="ru-RU" w:eastAsia="ru-RU"/>
    </w:rPr>
  </w:style>
  <w:style w:type="paragraph" w:customStyle="1" w:styleId="Bodytext60">
    <w:name w:val="Body text (6)"/>
    <w:basedOn w:val="a1"/>
    <w:link w:val="Bodytext6"/>
    <w:uiPriority w:val="99"/>
    <w:rsid w:val="00AD300F"/>
    <w:pPr>
      <w:widowControl w:val="0"/>
      <w:shd w:val="clear" w:color="auto" w:fill="FFFFFF"/>
      <w:spacing w:before="300" w:after="0" w:line="240" w:lineRule="atLeast"/>
      <w:ind w:hanging="280"/>
    </w:pPr>
    <w:rPr>
      <w:rFonts w:ascii="Times New Roman" w:hAnsi="Times New Roman"/>
      <w:i/>
      <w:iCs/>
      <w:sz w:val="23"/>
      <w:szCs w:val="23"/>
    </w:rPr>
  </w:style>
  <w:style w:type="paragraph" w:customStyle="1" w:styleId="Bodytext90">
    <w:name w:val="Body text (9)"/>
    <w:basedOn w:val="a1"/>
    <w:link w:val="Bodytext9"/>
    <w:uiPriority w:val="99"/>
    <w:rsid w:val="00AD300F"/>
    <w:pPr>
      <w:widowControl w:val="0"/>
      <w:shd w:val="clear" w:color="auto" w:fill="FFFFFF"/>
      <w:spacing w:before="840" w:after="240" w:line="240" w:lineRule="atLeast"/>
      <w:jc w:val="both"/>
    </w:pPr>
    <w:rPr>
      <w:rFonts w:ascii="Times New Roman" w:hAnsi="Times New Roman"/>
      <w:b/>
      <w:bCs/>
      <w:sz w:val="20"/>
      <w:szCs w:val="20"/>
    </w:rPr>
  </w:style>
  <w:style w:type="paragraph" w:customStyle="1" w:styleId="Bodytext15">
    <w:name w:val="Body text (15)"/>
    <w:basedOn w:val="a1"/>
    <w:link w:val="Bodytext15Exact"/>
    <w:uiPriority w:val="99"/>
    <w:rsid w:val="00AD300F"/>
    <w:pPr>
      <w:widowControl w:val="0"/>
      <w:shd w:val="clear" w:color="auto" w:fill="FFFFFF"/>
      <w:spacing w:after="0" w:line="264" w:lineRule="exact"/>
      <w:jc w:val="both"/>
    </w:pPr>
    <w:rPr>
      <w:rFonts w:ascii="Times New Roman" w:hAnsi="Times New Roman"/>
      <w:b/>
      <w:bCs/>
      <w:sz w:val="18"/>
      <w:szCs w:val="18"/>
    </w:rPr>
  </w:style>
  <w:style w:type="paragraph" w:customStyle="1" w:styleId="1f">
    <w:name w:val="СВЕЛ 1"/>
    <w:basedOn w:val="1"/>
    <w:uiPriority w:val="99"/>
    <w:rsid w:val="00AD300F"/>
    <w:pPr>
      <w:spacing w:before="0" w:after="120"/>
      <w:jc w:val="center"/>
    </w:pPr>
    <w:rPr>
      <w:rFonts w:ascii="Times New Roman" w:hAnsi="Times New Roman"/>
      <w:bCs w:val="0"/>
      <w:caps/>
      <w:sz w:val="24"/>
      <w:szCs w:val="24"/>
    </w:rPr>
  </w:style>
  <w:style w:type="paragraph" w:customStyle="1" w:styleId="2d">
    <w:name w:val="СВЕЛ 2"/>
    <w:basedOn w:val="2"/>
    <w:uiPriority w:val="99"/>
    <w:rsid w:val="00AD300F"/>
    <w:pPr>
      <w:spacing w:before="0" w:after="120" w:line="360" w:lineRule="auto"/>
    </w:pPr>
    <w:rPr>
      <w:i w:val="0"/>
      <w:sz w:val="24"/>
    </w:rPr>
  </w:style>
  <w:style w:type="paragraph" w:customStyle="1" w:styleId="34">
    <w:name w:val="СВЕЛ 3"/>
    <w:basedOn w:val="3"/>
    <w:uiPriority w:val="99"/>
    <w:rsid w:val="00AD300F"/>
    <w:pPr>
      <w:spacing w:before="0" w:after="120" w:line="360" w:lineRule="auto"/>
      <w:ind w:firstLine="709"/>
    </w:pPr>
    <w:rPr>
      <w:rFonts w:ascii="Times New Roman" w:hAnsi="Times New Roman"/>
      <w:b w:val="0"/>
      <w:sz w:val="24"/>
    </w:rPr>
  </w:style>
  <w:style w:type="paragraph" w:customStyle="1" w:styleId="43">
    <w:name w:val="СВЕЛ 4"/>
    <w:basedOn w:val="4"/>
    <w:uiPriority w:val="99"/>
    <w:rsid w:val="00AD300F"/>
    <w:pPr>
      <w:spacing w:before="0" w:after="0"/>
      <w:ind w:firstLine="709"/>
    </w:pPr>
    <w:rPr>
      <w:b w:val="0"/>
    </w:rPr>
  </w:style>
  <w:style w:type="table" w:customStyle="1" w:styleId="TableNormal1">
    <w:name w:val="Table Normal1"/>
    <w:uiPriority w:val="99"/>
    <w:semiHidden/>
    <w:rsid w:val="00AD300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99"/>
    <w:rsid w:val="00AD300F"/>
    <w:pPr>
      <w:widowControl w:val="0"/>
      <w:autoSpaceDE w:val="0"/>
      <w:autoSpaceDN w:val="0"/>
      <w:spacing w:before="97" w:after="0" w:line="240" w:lineRule="auto"/>
    </w:pPr>
    <w:rPr>
      <w:rFonts w:ascii="Georgia" w:hAnsi="Georgia" w:cs="Georgia"/>
      <w:lang w:val="en-US" w:eastAsia="en-US"/>
    </w:rPr>
  </w:style>
  <w:style w:type="paragraph" w:customStyle="1" w:styleId="book-authors">
    <w:name w:val="book-authors"/>
    <w:basedOn w:val="a1"/>
    <w:uiPriority w:val="99"/>
    <w:rsid w:val="00AD300F"/>
    <w:pPr>
      <w:spacing w:before="100" w:beforeAutospacing="1" w:after="100" w:afterAutospacing="1" w:line="240" w:lineRule="auto"/>
    </w:pPr>
    <w:rPr>
      <w:rFonts w:ascii="Times New Roman" w:hAnsi="Times New Roman"/>
      <w:sz w:val="24"/>
      <w:szCs w:val="24"/>
    </w:rPr>
  </w:style>
  <w:style w:type="character" w:customStyle="1" w:styleId="b-serp-urlitem1">
    <w:name w:val="b-serp-url__item1"/>
    <w:uiPriority w:val="99"/>
    <w:rsid w:val="00AD300F"/>
    <w:rPr>
      <w:rFonts w:cs="Times New Roman"/>
    </w:rPr>
  </w:style>
  <w:style w:type="paragraph" w:customStyle="1" w:styleId="Style6">
    <w:name w:val="Style6"/>
    <w:basedOn w:val="a1"/>
    <w:uiPriority w:val="99"/>
    <w:rsid w:val="00AD300F"/>
    <w:pPr>
      <w:suppressAutoHyphens/>
    </w:pPr>
    <w:rPr>
      <w:kern w:val="2"/>
      <w:lang w:eastAsia="ar-SA"/>
    </w:rPr>
  </w:style>
  <w:style w:type="character" w:customStyle="1" w:styleId="FontStyle57">
    <w:name w:val="Font Style57"/>
    <w:uiPriority w:val="99"/>
    <w:rsid w:val="00AD300F"/>
  </w:style>
  <w:style w:type="paragraph" w:customStyle="1" w:styleId="44">
    <w:name w:val="Абзац списка4"/>
    <w:basedOn w:val="a1"/>
    <w:link w:val="ListParagraphChar"/>
    <w:uiPriority w:val="99"/>
    <w:rsid w:val="00AD300F"/>
    <w:pPr>
      <w:ind w:left="720"/>
      <w:contextualSpacing/>
    </w:pPr>
    <w:rPr>
      <w:sz w:val="20"/>
      <w:szCs w:val="20"/>
    </w:rPr>
  </w:style>
  <w:style w:type="character" w:customStyle="1" w:styleId="ListParagraphChar">
    <w:name w:val="List Paragraph Char"/>
    <w:link w:val="44"/>
    <w:uiPriority w:val="99"/>
    <w:locked/>
    <w:rsid w:val="00AD300F"/>
    <w:rPr>
      <w:rFonts w:ascii="Calibri" w:hAnsi="Calibri"/>
    </w:rPr>
  </w:style>
  <w:style w:type="paragraph" w:customStyle="1" w:styleId="Style45">
    <w:name w:val="Style45"/>
    <w:basedOn w:val="a1"/>
    <w:uiPriority w:val="99"/>
    <w:rsid w:val="00AD300F"/>
    <w:pPr>
      <w:suppressAutoHyphens/>
    </w:pPr>
    <w:rPr>
      <w:kern w:val="2"/>
      <w:lang w:eastAsia="ar-SA"/>
    </w:rPr>
  </w:style>
  <w:style w:type="character" w:customStyle="1" w:styleId="FontStyle124">
    <w:name w:val="Font Style124"/>
    <w:uiPriority w:val="99"/>
    <w:rsid w:val="00AD300F"/>
  </w:style>
  <w:style w:type="paragraph" w:customStyle="1" w:styleId="1f0">
    <w:name w:val="Без интервала1"/>
    <w:uiPriority w:val="99"/>
    <w:rsid w:val="00AD300F"/>
    <w:rPr>
      <w:sz w:val="22"/>
      <w:szCs w:val="22"/>
    </w:rPr>
  </w:style>
  <w:style w:type="paragraph" w:customStyle="1" w:styleId="Style36">
    <w:name w:val="Style36"/>
    <w:basedOn w:val="a1"/>
    <w:uiPriority w:val="99"/>
    <w:rsid w:val="00AD300F"/>
    <w:pPr>
      <w:suppressAutoHyphens/>
    </w:pPr>
    <w:rPr>
      <w:kern w:val="2"/>
      <w:lang w:eastAsia="ar-SA"/>
    </w:rPr>
  </w:style>
  <w:style w:type="paragraph" w:customStyle="1" w:styleId="Style26">
    <w:name w:val="Style26"/>
    <w:basedOn w:val="a1"/>
    <w:uiPriority w:val="99"/>
    <w:rsid w:val="00AD300F"/>
    <w:pPr>
      <w:widowControl w:val="0"/>
      <w:autoSpaceDE w:val="0"/>
      <w:autoSpaceDN w:val="0"/>
      <w:adjustRightInd w:val="0"/>
      <w:spacing w:after="0" w:line="324" w:lineRule="exact"/>
      <w:jc w:val="center"/>
    </w:pPr>
    <w:rPr>
      <w:rFonts w:ascii="Times New Roman" w:hAnsi="Times New Roman"/>
      <w:sz w:val="24"/>
      <w:szCs w:val="24"/>
    </w:rPr>
  </w:style>
  <w:style w:type="character" w:customStyle="1" w:styleId="FontStyle62">
    <w:name w:val="Font Style62"/>
    <w:uiPriority w:val="99"/>
    <w:rsid w:val="00AD300F"/>
    <w:rPr>
      <w:rFonts w:ascii="Times New Roman" w:hAnsi="Times New Roman"/>
      <w:b/>
      <w:sz w:val="16"/>
    </w:rPr>
  </w:style>
  <w:style w:type="paragraph" w:customStyle="1" w:styleId="afffffff6">
    <w:name w:val="..... ......"/>
    <w:basedOn w:val="a1"/>
    <w:next w:val="a1"/>
    <w:uiPriority w:val="99"/>
    <w:rsid w:val="00AD300F"/>
    <w:pPr>
      <w:autoSpaceDE w:val="0"/>
      <w:autoSpaceDN w:val="0"/>
      <w:adjustRightInd w:val="0"/>
      <w:spacing w:after="0" w:line="240" w:lineRule="auto"/>
    </w:pPr>
    <w:rPr>
      <w:rFonts w:ascii="Times New Roman" w:hAnsi="Times New Roman"/>
      <w:sz w:val="24"/>
      <w:szCs w:val="24"/>
    </w:rPr>
  </w:style>
  <w:style w:type="paragraph" w:customStyle="1" w:styleId="afffffff7">
    <w:name w:val="......."/>
    <w:basedOn w:val="a1"/>
    <w:next w:val="a1"/>
    <w:uiPriority w:val="99"/>
    <w:rsid w:val="00AD300F"/>
    <w:pPr>
      <w:autoSpaceDE w:val="0"/>
      <w:autoSpaceDN w:val="0"/>
      <w:adjustRightInd w:val="0"/>
      <w:spacing w:after="0" w:line="240" w:lineRule="auto"/>
    </w:pPr>
    <w:rPr>
      <w:rFonts w:ascii="Times New Roman" w:hAnsi="Times New Roman"/>
      <w:sz w:val="24"/>
      <w:szCs w:val="24"/>
    </w:rPr>
  </w:style>
  <w:style w:type="paragraph" w:customStyle="1" w:styleId="afffffff8">
    <w:name w:val="Знак"/>
    <w:basedOn w:val="a1"/>
    <w:uiPriority w:val="99"/>
    <w:rsid w:val="00AD300F"/>
    <w:pPr>
      <w:spacing w:after="160" w:line="240" w:lineRule="exact"/>
    </w:pPr>
    <w:rPr>
      <w:rFonts w:ascii="Verdana" w:hAnsi="Verdana"/>
      <w:sz w:val="20"/>
      <w:szCs w:val="20"/>
    </w:rPr>
  </w:style>
  <w:style w:type="table" w:styleId="1f1">
    <w:name w:val="Table Grid 1"/>
    <w:basedOn w:val="a3"/>
    <w:uiPriority w:val="99"/>
    <w:rsid w:val="00AD300F"/>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Style14">
    <w:name w:val="Style14"/>
    <w:basedOn w:val="a1"/>
    <w:uiPriority w:val="99"/>
    <w:rsid w:val="00AD300F"/>
    <w:pPr>
      <w:widowControl w:val="0"/>
      <w:autoSpaceDE w:val="0"/>
      <w:autoSpaceDN w:val="0"/>
      <w:adjustRightInd w:val="0"/>
      <w:spacing w:after="0" w:line="277" w:lineRule="exact"/>
      <w:jc w:val="both"/>
    </w:pPr>
    <w:rPr>
      <w:rFonts w:ascii="Times New Roman" w:hAnsi="Times New Roman"/>
      <w:sz w:val="24"/>
      <w:szCs w:val="24"/>
    </w:rPr>
  </w:style>
  <w:style w:type="character" w:customStyle="1" w:styleId="FontStyle53">
    <w:name w:val="Font Style53"/>
    <w:uiPriority w:val="99"/>
    <w:rsid w:val="00AD300F"/>
    <w:rPr>
      <w:rFonts w:ascii="Times New Roman" w:hAnsi="Times New Roman"/>
      <w:sz w:val="26"/>
    </w:rPr>
  </w:style>
  <w:style w:type="character" w:customStyle="1" w:styleId="FontStyle55">
    <w:name w:val="Font Style55"/>
    <w:uiPriority w:val="99"/>
    <w:rsid w:val="00AD300F"/>
    <w:rPr>
      <w:rFonts w:ascii="Times New Roman" w:hAnsi="Times New Roman"/>
      <w:b/>
      <w:sz w:val="22"/>
    </w:rPr>
  </w:style>
  <w:style w:type="character" w:customStyle="1" w:styleId="BodyTextChar1">
    <w:name w:val="Body Text Char1"/>
    <w:uiPriority w:val="99"/>
    <w:locked/>
    <w:rsid w:val="00AD300F"/>
    <w:rPr>
      <w:sz w:val="24"/>
      <w:lang w:val="ru-RU" w:eastAsia="ru-RU"/>
    </w:rPr>
  </w:style>
  <w:style w:type="paragraph" w:customStyle="1" w:styleId="35">
    <w:name w:val="Название3"/>
    <w:basedOn w:val="a1"/>
    <w:uiPriority w:val="99"/>
    <w:rsid w:val="00AD300F"/>
    <w:pPr>
      <w:suppressLineNumbers/>
      <w:suppressAutoHyphens/>
      <w:spacing w:before="120" w:after="120" w:line="240" w:lineRule="auto"/>
    </w:pPr>
    <w:rPr>
      <w:rFonts w:ascii="Times New Roman" w:hAnsi="Times New Roman" w:cs="Mangal"/>
      <w:i/>
      <w:iCs/>
      <w:sz w:val="24"/>
      <w:szCs w:val="24"/>
      <w:lang w:eastAsia="ar-SA"/>
    </w:rPr>
  </w:style>
  <w:style w:type="character" w:customStyle="1" w:styleId="1f2">
    <w:name w:val="Основной текст + Полужирный1"/>
    <w:uiPriority w:val="99"/>
    <w:rsid w:val="00AD300F"/>
    <w:rPr>
      <w:b/>
      <w:sz w:val="22"/>
    </w:rPr>
  </w:style>
  <w:style w:type="character" w:customStyle="1" w:styleId="nobr">
    <w:name w:val="nobr"/>
    <w:uiPriority w:val="99"/>
    <w:rsid w:val="00AD300F"/>
  </w:style>
  <w:style w:type="table" w:customStyle="1" w:styleId="36">
    <w:name w:val="Сетка таблицы3"/>
    <w:uiPriority w:val="99"/>
    <w:rsid w:val="00AD300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uiPriority w:val="99"/>
    <w:rsid w:val="00AD300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uiPriority w:val="99"/>
    <w:locked/>
    <w:rsid w:val="00AD30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9">
    <w:name w:val="Заголовок Знак"/>
    <w:uiPriority w:val="99"/>
    <w:rsid w:val="00AD300F"/>
    <w:rPr>
      <w:rFonts w:ascii="Cambria" w:hAnsi="Cambria"/>
      <w:color w:val="17365D"/>
      <w:spacing w:val="5"/>
      <w:kern w:val="28"/>
      <w:sz w:val="52"/>
    </w:rPr>
  </w:style>
  <w:style w:type="paragraph" w:customStyle="1" w:styleId="afffffffa">
    <w:name w:val="СВЕЛ ТИТ"/>
    <w:basedOn w:val="afffffff3"/>
    <w:uiPriority w:val="99"/>
    <w:rsid w:val="00AD300F"/>
    <w:pPr>
      <w:jc w:val="center"/>
    </w:pPr>
  </w:style>
  <w:style w:type="paragraph" w:customStyle="1" w:styleId="114">
    <w:name w:val="СВЕЛ таб 11"/>
    <w:basedOn w:val="afffffff1"/>
    <w:uiPriority w:val="99"/>
    <w:rsid w:val="00AD300F"/>
    <w:rPr>
      <w:sz w:val="22"/>
    </w:rPr>
  </w:style>
  <w:style w:type="table" w:customStyle="1" w:styleId="310">
    <w:name w:val="Сетка таблицы31"/>
    <w:uiPriority w:val="99"/>
    <w:rsid w:val="00AD300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b">
    <w:name w:val="Основной"/>
    <w:uiPriority w:val="99"/>
    <w:rsid w:val="00AD300F"/>
    <w:pPr>
      <w:widowControl w:val="0"/>
      <w:autoSpaceDE w:val="0"/>
      <w:autoSpaceDN w:val="0"/>
      <w:adjustRightInd w:val="0"/>
    </w:pPr>
    <w:rPr>
      <w:rFonts w:ascii="Arial" w:hAnsi="Arial" w:cs="Arial"/>
    </w:rPr>
  </w:style>
  <w:style w:type="table" w:customStyle="1" w:styleId="1110">
    <w:name w:val="Сетка таблицы111"/>
    <w:uiPriority w:val="99"/>
    <w:rsid w:val="00AD300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c">
    <w:name w:val="Placeholder Text"/>
    <w:uiPriority w:val="99"/>
    <w:semiHidden/>
    <w:rsid w:val="00AD300F"/>
    <w:rPr>
      <w:color w:val="808080"/>
    </w:rPr>
  </w:style>
  <w:style w:type="table" w:customStyle="1" w:styleId="45">
    <w:name w:val="Сетка таблицы4"/>
    <w:uiPriority w:val="99"/>
    <w:rsid w:val="00AD300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p">
    <w:name w:val="dt-p"/>
    <w:basedOn w:val="a1"/>
    <w:uiPriority w:val="99"/>
    <w:rsid w:val="00A45A3B"/>
    <w:pPr>
      <w:spacing w:before="100" w:beforeAutospacing="1" w:after="100" w:afterAutospacing="1" w:line="240" w:lineRule="auto"/>
    </w:pPr>
    <w:rPr>
      <w:rFonts w:ascii="Times New Roman" w:hAnsi="Times New Roman"/>
      <w:sz w:val="24"/>
      <w:szCs w:val="24"/>
    </w:rPr>
  </w:style>
  <w:style w:type="character" w:customStyle="1" w:styleId="ppt-document">
    <w:name w:val="ppt-document"/>
    <w:uiPriority w:val="99"/>
    <w:rsid w:val="00B879E3"/>
    <w:rPr>
      <w:rFonts w:cs="Times New Roman"/>
    </w:rPr>
  </w:style>
  <w:style w:type="character" w:customStyle="1" w:styleId="ppt-codex">
    <w:name w:val="ppt-codex"/>
    <w:uiPriority w:val="99"/>
    <w:rsid w:val="00396725"/>
    <w:rPr>
      <w:rFonts w:cs="Times New Roman"/>
    </w:rPr>
  </w:style>
  <w:style w:type="paragraph" w:customStyle="1" w:styleId="c14">
    <w:name w:val="c14"/>
    <w:basedOn w:val="a1"/>
    <w:uiPriority w:val="99"/>
    <w:rsid w:val="005D5329"/>
    <w:pPr>
      <w:spacing w:before="100" w:beforeAutospacing="1" w:after="100" w:afterAutospacing="1" w:line="240" w:lineRule="auto"/>
    </w:pPr>
    <w:rPr>
      <w:rFonts w:ascii="Times New Roman" w:hAnsi="Times New Roman"/>
      <w:sz w:val="24"/>
      <w:szCs w:val="24"/>
    </w:rPr>
  </w:style>
  <w:style w:type="character" w:customStyle="1" w:styleId="c29">
    <w:name w:val="c29"/>
    <w:uiPriority w:val="99"/>
    <w:rsid w:val="005D5329"/>
    <w:rPr>
      <w:rFonts w:cs="Times New Roman"/>
    </w:rPr>
  </w:style>
  <w:style w:type="character" w:customStyle="1" w:styleId="c7">
    <w:name w:val="c7"/>
    <w:uiPriority w:val="99"/>
    <w:rsid w:val="005D5329"/>
    <w:rPr>
      <w:rFonts w:cs="Times New Roman"/>
    </w:rPr>
  </w:style>
  <w:style w:type="paragraph" w:customStyle="1" w:styleId="c47">
    <w:name w:val="c47"/>
    <w:basedOn w:val="a1"/>
    <w:uiPriority w:val="99"/>
    <w:rsid w:val="005D5329"/>
    <w:pPr>
      <w:spacing w:before="100" w:beforeAutospacing="1" w:after="100" w:afterAutospacing="1" w:line="240" w:lineRule="auto"/>
    </w:pPr>
    <w:rPr>
      <w:rFonts w:ascii="Times New Roman" w:hAnsi="Times New Roman"/>
      <w:sz w:val="24"/>
      <w:szCs w:val="24"/>
    </w:rPr>
  </w:style>
  <w:style w:type="paragraph" w:customStyle="1" w:styleId="c9">
    <w:name w:val="c9"/>
    <w:basedOn w:val="a1"/>
    <w:uiPriority w:val="99"/>
    <w:rsid w:val="005D5329"/>
    <w:pPr>
      <w:spacing w:before="100" w:beforeAutospacing="1" w:after="100" w:afterAutospacing="1" w:line="240" w:lineRule="auto"/>
    </w:pPr>
    <w:rPr>
      <w:rFonts w:ascii="Times New Roman" w:hAnsi="Times New Roman"/>
      <w:sz w:val="24"/>
      <w:szCs w:val="24"/>
    </w:rPr>
  </w:style>
  <w:style w:type="character" w:customStyle="1" w:styleId="c51">
    <w:name w:val="c51"/>
    <w:uiPriority w:val="99"/>
    <w:rsid w:val="005D5329"/>
    <w:rPr>
      <w:rFonts w:cs="Times New Roman"/>
    </w:rPr>
  </w:style>
  <w:style w:type="paragraph" w:customStyle="1" w:styleId="c22">
    <w:name w:val="c22"/>
    <w:basedOn w:val="a1"/>
    <w:uiPriority w:val="99"/>
    <w:rsid w:val="005D5329"/>
    <w:pPr>
      <w:spacing w:before="100" w:beforeAutospacing="1" w:after="100" w:afterAutospacing="1" w:line="240" w:lineRule="auto"/>
    </w:pPr>
    <w:rPr>
      <w:rFonts w:ascii="Times New Roman" w:hAnsi="Times New Roman"/>
      <w:sz w:val="24"/>
      <w:szCs w:val="24"/>
    </w:rPr>
  </w:style>
  <w:style w:type="paragraph" w:customStyle="1" w:styleId="c121">
    <w:name w:val="c121"/>
    <w:basedOn w:val="a1"/>
    <w:uiPriority w:val="99"/>
    <w:rsid w:val="005D5329"/>
    <w:pPr>
      <w:spacing w:before="100" w:beforeAutospacing="1" w:after="100" w:afterAutospacing="1" w:line="240" w:lineRule="auto"/>
    </w:pPr>
    <w:rPr>
      <w:rFonts w:ascii="Times New Roman" w:hAnsi="Times New Roman"/>
      <w:sz w:val="24"/>
      <w:szCs w:val="24"/>
    </w:rPr>
  </w:style>
  <w:style w:type="character" w:customStyle="1" w:styleId="c119">
    <w:name w:val="c119"/>
    <w:uiPriority w:val="99"/>
    <w:rsid w:val="005D5329"/>
    <w:rPr>
      <w:rFonts w:cs="Times New Roman"/>
    </w:rPr>
  </w:style>
  <w:style w:type="paragraph" w:customStyle="1" w:styleId="c41">
    <w:name w:val="c41"/>
    <w:basedOn w:val="a1"/>
    <w:uiPriority w:val="99"/>
    <w:rsid w:val="005D5329"/>
    <w:pPr>
      <w:spacing w:before="100" w:beforeAutospacing="1" w:after="100" w:afterAutospacing="1" w:line="240" w:lineRule="auto"/>
    </w:pPr>
    <w:rPr>
      <w:rFonts w:ascii="Times New Roman" w:hAnsi="Times New Roman"/>
      <w:sz w:val="24"/>
      <w:szCs w:val="24"/>
    </w:rPr>
  </w:style>
  <w:style w:type="character" w:customStyle="1" w:styleId="c18">
    <w:name w:val="c18"/>
    <w:uiPriority w:val="99"/>
    <w:rsid w:val="005D5329"/>
    <w:rPr>
      <w:rFonts w:cs="Times New Roman"/>
    </w:rPr>
  </w:style>
  <w:style w:type="paragraph" w:customStyle="1" w:styleId="ConsPlusCell">
    <w:name w:val="ConsPlusCell"/>
    <w:uiPriority w:val="99"/>
    <w:rsid w:val="00AC03B1"/>
    <w:pPr>
      <w:widowControl w:val="0"/>
      <w:autoSpaceDE w:val="0"/>
      <w:autoSpaceDN w:val="0"/>
      <w:adjustRightInd w:val="0"/>
    </w:pPr>
    <w:rPr>
      <w:rFonts w:ascii="Arial" w:hAnsi="Arial" w:cs="Arial"/>
    </w:rPr>
  </w:style>
  <w:style w:type="paragraph" w:customStyle="1" w:styleId="p35">
    <w:name w:val="p35"/>
    <w:basedOn w:val="a1"/>
    <w:uiPriority w:val="99"/>
    <w:rsid w:val="005835D8"/>
    <w:pPr>
      <w:spacing w:before="100" w:beforeAutospacing="1" w:after="100" w:afterAutospacing="1" w:line="240" w:lineRule="auto"/>
    </w:pPr>
    <w:rPr>
      <w:rFonts w:ascii="Times New Roman" w:hAnsi="Times New Roman"/>
      <w:sz w:val="24"/>
      <w:szCs w:val="24"/>
    </w:rPr>
  </w:style>
  <w:style w:type="character" w:customStyle="1" w:styleId="ft16">
    <w:name w:val="ft16"/>
    <w:uiPriority w:val="99"/>
    <w:rsid w:val="005835D8"/>
    <w:rPr>
      <w:rFonts w:cs="Times New Roman"/>
    </w:rPr>
  </w:style>
  <w:style w:type="paragraph" w:customStyle="1" w:styleId="p36">
    <w:name w:val="p36"/>
    <w:basedOn w:val="a1"/>
    <w:uiPriority w:val="99"/>
    <w:rsid w:val="005835D8"/>
    <w:pPr>
      <w:spacing w:before="100" w:beforeAutospacing="1" w:after="100" w:afterAutospacing="1" w:line="240" w:lineRule="auto"/>
    </w:pPr>
    <w:rPr>
      <w:rFonts w:ascii="Times New Roman" w:hAnsi="Times New Roman"/>
      <w:sz w:val="24"/>
      <w:szCs w:val="24"/>
    </w:rPr>
  </w:style>
  <w:style w:type="paragraph" w:customStyle="1" w:styleId="p29">
    <w:name w:val="p29"/>
    <w:basedOn w:val="a1"/>
    <w:uiPriority w:val="99"/>
    <w:rsid w:val="005835D8"/>
    <w:pPr>
      <w:spacing w:before="100" w:beforeAutospacing="1" w:after="100" w:afterAutospacing="1" w:line="240" w:lineRule="auto"/>
    </w:pPr>
    <w:rPr>
      <w:rFonts w:ascii="Times New Roman" w:hAnsi="Times New Roman"/>
      <w:sz w:val="24"/>
      <w:szCs w:val="24"/>
    </w:rPr>
  </w:style>
  <w:style w:type="paragraph" w:customStyle="1" w:styleId="p28">
    <w:name w:val="p28"/>
    <w:basedOn w:val="a1"/>
    <w:uiPriority w:val="99"/>
    <w:rsid w:val="005835D8"/>
    <w:pPr>
      <w:spacing w:before="100" w:beforeAutospacing="1" w:after="100" w:afterAutospacing="1" w:line="240" w:lineRule="auto"/>
    </w:pPr>
    <w:rPr>
      <w:rFonts w:ascii="Times New Roman" w:hAnsi="Times New Roman"/>
      <w:sz w:val="24"/>
      <w:szCs w:val="24"/>
    </w:rPr>
  </w:style>
  <w:style w:type="character" w:customStyle="1" w:styleId="ft2">
    <w:name w:val="ft2"/>
    <w:uiPriority w:val="99"/>
    <w:rsid w:val="005835D8"/>
    <w:rPr>
      <w:rFonts w:cs="Times New Roman"/>
    </w:rPr>
  </w:style>
  <w:style w:type="character" w:customStyle="1" w:styleId="ft33">
    <w:name w:val="ft33"/>
    <w:uiPriority w:val="99"/>
    <w:rsid w:val="005835D8"/>
    <w:rPr>
      <w:rFonts w:cs="Times New Roman"/>
    </w:rPr>
  </w:style>
  <w:style w:type="character" w:customStyle="1" w:styleId="ft34">
    <w:name w:val="ft34"/>
    <w:uiPriority w:val="99"/>
    <w:rsid w:val="005835D8"/>
    <w:rPr>
      <w:rFonts w:cs="Times New Roman"/>
    </w:rPr>
  </w:style>
  <w:style w:type="table" w:customStyle="1" w:styleId="220">
    <w:name w:val="Сетка таблицы22"/>
    <w:uiPriority w:val="99"/>
    <w:rsid w:val="0061123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d">
    <w:name w:val="ПООПобычный"/>
    <w:basedOn w:val="aa"/>
    <w:link w:val="afffffffe"/>
    <w:uiPriority w:val="99"/>
    <w:rsid w:val="00396D5E"/>
    <w:rPr>
      <w:b/>
    </w:rPr>
  </w:style>
  <w:style w:type="character" w:customStyle="1" w:styleId="afffffffe">
    <w:name w:val="ПООПобычный Знак"/>
    <w:link w:val="afffffffd"/>
    <w:uiPriority w:val="99"/>
    <w:locked/>
    <w:rsid w:val="00396D5E"/>
    <w:rPr>
      <w:rFonts w:ascii="Times New Roman" w:hAnsi="Times New Roman"/>
      <w:b/>
      <w:sz w:val="24"/>
      <w:lang w:val="en-US" w:eastAsia="nl-NL"/>
    </w:rPr>
  </w:style>
  <w:style w:type="paragraph" w:styleId="37">
    <w:name w:val="Body Text Indent 3"/>
    <w:basedOn w:val="a1"/>
    <w:link w:val="38"/>
    <w:uiPriority w:val="99"/>
    <w:semiHidden/>
    <w:rsid w:val="00AA4E68"/>
    <w:pPr>
      <w:spacing w:after="120"/>
      <w:ind w:left="283"/>
    </w:pPr>
    <w:rPr>
      <w:sz w:val="16"/>
      <w:szCs w:val="16"/>
    </w:rPr>
  </w:style>
  <w:style w:type="character" w:customStyle="1" w:styleId="38">
    <w:name w:val="Основной текст с отступом 3 Знак"/>
    <w:basedOn w:val="a2"/>
    <w:link w:val="37"/>
    <w:uiPriority w:val="99"/>
    <w:semiHidden/>
    <w:rsid w:val="00AA4E68"/>
    <w:rPr>
      <w:sz w:val="16"/>
      <w:szCs w:val="16"/>
    </w:rPr>
  </w:style>
  <w:style w:type="character" w:styleId="affffffff">
    <w:name w:val="Book Title"/>
    <w:basedOn w:val="a2"/>
    <w:uiPriority w:val="33"/>
    <w:qFormat/>
    <w:rsid w:val="00AA4E68"/>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759176">
      <w:bodyDiv w:val="1"/>
      <w:marLeft w:val="0"/>
      <w:marRight w:val="0"/>
      <w:marTop w:val="0"/>
      <w:marBottom w:val="0"/>
      <w:divBdr>
        <w:top w:val="none" w:sz="0" w:space="0" w:color="auto"/>
        <w:left w:val="none" w:sz="0" w:space="0" w:color="auto"/>
        <w:bottom w:val="none" w:sz="0" w:space="0" w:color="auto"/>
        <w:right w:val="none" w:sz="0" w:space="0" w:color="auto"/>
      </w:divBdr>
    </w:div>
    <w:div w:id="1208107321">
      <w:marLeft w:val="0"/>
      <w:marRight w:val="0"/>
      <w:marTop w:val="0"/>
      <w:marBottom w:val="0"/>
      <w:divBdr>
        <w:top w:val="none" w:sz="0" w:space="0" w:color="auto"/>
        <w:left w:val="none" w:sz="0" w:space="0" w:color="auto"/>
        <w:bottom w:val="none" w:sz="0" w:space="0" w:color="auto"/>
        <w:right w:val="none" w:sz="0" w:space="0" w:color="auto"/>
      </w:divBdr>
    </w:div>
    <w:div w:id="1208107322">
      <w:marLeft w:val="0"/>
      <w:marRight w:val="0"/>
      <w:marTop w:val="0"/>
      <w:marBottom w:val="0"/>
      <w:divBdr>
        <w:top w:val="none" w:sz="0" w:space="0" w:color="auto"/>
        <w:left w:val="none" w:sz="0" w:space="0" w:color="auto"/>
        <w:bottom w:val="none" w:sz="0" w:space="0" w:color="auto"/>
        <w:right w:val="none" w:sz="0" w:space="0" w:color="auto"/>
      </w:divBdr>
    </w:div>
    <w:div w:id="1208107323">
      <w:marLeft w:val="0"/>
      <w:marRight w:val="0"/>
      <w:marTop w:val="0"/>
      <w:marBottom w:val="0"/>
      <w:divBdr>
        <w:top w:val="none" w:sz="0" w:space="0" w:color="auto"/>
        <w:left w:val="none" w:sz="0" w:space="0" w:color="auto"/>
        <w:bottom w:val="none" w:sz="0" w:space="0" w:color="auto"/>
        <w:right w:val="none" w:sz="0" w:space="0" w:color="auto"/>
      </w:divBdr>
    </w:div>
    <w:div w:id="1208107324">
      <w:marLeft w:val="0"/>
      <w:marRight w:val="0"/>
      <w:marTop w:val="0"/>
      <w:marBottom w:val="0"/>
      <w:divBdr>
        <w:top w:val="none" w:sz="0" w:space="0" w:color="auto"/>
        <w:left w:val="none" w:sz="0" w:space="0" w:color="auto"/>
        <w:bottom w:val="none" w:sz="0" w:space="0" w:color="auto"/>
        <w:right w:val="none" w:sz="0" w:space="0" w:color="auto"/>
      </w:divBdr>
    </w:div>
    <w:div w:id="1208107325">
      <w:marLeft w:val="0"/>
      <w:marRight w:val="0"/>
      <w:marTop w:val="0"/>
      <w:marBottom w:val="0"/>
      <w:divBdr>
        <w:top w:val="none" w:sz="0" w:space="0" w:color="auto"/>
        <w:left w:val="none" w:sz="0" w:space="0" w:color="auto"/>
        <w:bottom w:val="none" w:sz="0" w:space="0" w:color="auto"/>
        <w:right w:val="none" w:sz="0" w:space="0" w:color="auto"/>
      </w:divBdr>
    </w:div>
    <w:div w:id="1208107326">
      <w:marLeft w:val="0"/>
      <w:marRight w:val="0"/>
      <w:marTop w:val="0"/>
      <w:marBottom w:val="0"/>
      <w:divBdr>
        <w:top w:val="none" w:sz="0" w:space="0" w:color="auto"/>
        <w:left w:val="none" w:sz="0" w:space="0" w:color="auto"/>
        <w:bottom w:val="none" w:sz="0" w:space="0" w:color="auto"/>
        <w:right w:val="none" w:sz="0" w:space="0" w:color="auto"/>
      </w:divBdr>
    </w:div>
    <w:div w:id="1208107327">
      <w:marLeft w:val="0"/>
      <w:marRight w:val="0"/>
      <w:marTop w:val="0"/>
      <w:marBottom w:val="0"/>
      <w:divBdr>
        <w:top w:val="none" w:sz="0" w:space="0" w:color="auto"/>
        <w:left w:val="none" w:sz="0" w:space="0" w:color="auto"/>
        <w:bottom w:val="none" w:sz="0" w:space="0" w:color="auto"/>
        <w:right w:val="none" w:sz="0" w:space="0" w:color="auto"/>
      </w:divBdr>
    </w:div>
    <w:div w:id="1208107329">
      <w:marLeft w:val="0"/>
      <w:marRight w:val="0"/>
      <w:marTop w:val="0"/>
      <w:marBottom w:val="0"/>
      <w:divBdr>
        <w:top w:val="none" w:sz="0" w:space="0" w:color="auto"/>
        <w:left w:val="none" w:sz="0" w:space="0" w:color="auto"/>
        <w:bottom w:val="none" w:sz="0" w:space="0" w:color="auto"/>
        <w:right w:val="none" w:sz="0" w:space="0" w:color="auto"/>
      </w:divBdr>
    </w:div>
    <w:div w:id="1208107330">
      <w:marLeft w:val="0"/>
      <w:marRight w:val="0"/>
      <w:marTop w:val="0"/>
      <w:marBottom w:val="0"/>
      <w:divBdr>
        <w:top w:val="none" w:sz="0" w:space="0" w:color="auto"/>
        <w:left w:val="none" w:sz="0" w:space="0" w:color="auto"/>
        <w:bottom w:val="none" w:sz="0" w:space="0" w:color="auto"/>
        <w:right w:val="none" w:sz="0" w:space="0" w:color="auto"/>
      </w:divBdr>
    </w:div>
    <w:div w:id="1208107331">
      <w:marLeft w:val="0"/>
      <w:marRight w:val="0"/>
      <w:marTop w:val="0"/>
      <w:marBottom w:val="0"/>
      <w:divBdr>
        <w:top w:val="none" w:sz="0" w:space="0" w:color="auto"/>
        <w:left w:val="none" w:sz="0" w:space="0" w:color="auto"/>
        <w:bottom w:val="none" w:sz="0" w:space="0" w:color="auto"/>
        <w:right w:val="none" w:sz="0" w:space="0" w:color="auto"/>
      </w:divBdr>
    </w:div>
    <w:div w:id="1208107333">
      <w:marLeft w:val="0"/>
      <w:marRight w:val="0"/>
      <w:marTop w:val="0"/>
      <w:marBottom w:val="0"/>
      <w:divBdr>
        <w:top w:val="none" w:sz="0" w:space="0" w:color="auto"/>
        <w:left w:val="none" w:sz="0" w:space="0" w:color="auto"/>
        <w:bottom w:val="none" w:sz="0" w:space="0" w:color="auto"/>
        <w:right w:val="none" w:sz="0" w:space="0" w:color="auto"/>
      </w:divBdr>
    </w:div>
    <w:div w:id="1208107334">
      <w:marLeft w:val="0"/>
      <w:marRight w:val="0"/>
      <w:marTop w:val="0"/>
      <w:marBottom w:val="0"/>
      <w:divBdr>
        <w:top w:val="none" w:sz="0" w:space="0" w:color="auto"/>
        <w:left w:val="none" w:sz="0" w:space="0" w:color="auto"/>
        <w:bottom w:val="none" w:sz="0" w:space="0" w:color="auto"/>
        <w:right w:val="none" w:sz="0" w:space="0" w:color="auto"/>
      </w:divBdr>
      <w:divsChild>
        <w:div w:id="1208107392">
          <w:marLeft w:val="0"/>
          <w:marRight w:val="0"/>
          <w:marTop w:val="240"/>
          <w:marBottom w:val="0"/>
          <w:divBdr>
            <w:top w:val="none" w:sz="0" w:space="0" w:color="auto"/>
            <w:left w:val="none" w:sz="0" w:space="0" w:color="auto"/>
            <w:bottom w:val="none" w:sz="0" w:space="0" w:color="auto"/>
            <w:right w:val="none" w:sz="0" w:space="0" w:color="auto"/>
          </w:divBdr>
        </w:div>
        <w:div w:id="1208107423">
          <w:marLeft w:val="0"/>
          <w:marRight w:val="0"/>
          <w:marTop w:val="240"/>
          <w:marBottom w:val="0"/>
          <w:divBdr>
            <w:top w:val="none" w:sz="0" w:space="0" w:color="auto"/>
            <w:left w:val="none" w:sz="0" w:space="0" w:color="auto"/>
            <w:bottom w:val="none" w:sz="0" w:space="0" w:color="auto"/>
            <w:right w:val="none" w:sz="0" w:space="0" w:color="auto"/>
          </w:divBdr>
        </w:div>
        <w:div w:id="1208107424">
          <w:marLeft w:val="0"/>
          <w:marRight w:val="0"/>
          <w:marTop w:val="240"/>
          <w:marBottom w:val="0"/>
          <w:divBdr>
            <w:top w:val="none" w:sz="0" w:space="0" w:color="auto"/>
            <w:left w:val="none" w:sz="0" w:space="0" w:color="auto"/>
            <w:bottom w:val="none" w:sz="0" w:space="0" w:color="auto"/>
            <w:right w:val="none" w:sz="0" w:space="0" w:color="auto"/>
          </w:divBdr>
        </w:div>
      </w:divsChild>
    </w:div>
    <w:div w:id="1208107335">
      <w:marLeft w:val="0"/>
      <w:marRight w:val="0"/>
      <w:marTop w:val="0"/>
      <w:marBottom w:val="0"/>
      <w:divBdr>
        <w:top w:val="none" w:sz="0" w:space="0" w:color="auto"/>
        <w:left w:val="none" w:sz="0" w:space="0" w:color="auto"/>
        <w:bottom w:val="none" w:sz="0" w:space="0" w:color="auto"/>
        <w:right w:val="none" w:sz="0" w:space="0" w:color="auto"/>
      </w:divBdr>
    </w:div>
    <w:div w:id="1208107336">
      <w:marLeft w:val="0"/>
      <w:marRight w:val="0"/>
      <w:marTop w:val="0"/>
      <w:marBottom w:val="0"/>
      <w:divBdr>
        <w:top w:val="none" w:sz="0" w:space="0" w:color="auto"/>
        <w:left w:val="none" w:sz="0" w:space="0" w:color="auto"/>
        <w:bottom w:val="none" w:sz="0" w:space="0" w:color="auto"/>
        <w:right w:val="none" w:sz="0" w:space="0" w:color="auto"/>
      </w:divBdr>
    </w:div>
    <w:div w:id="1208107337">
      <w:marLeft w:val="0"/>
      <w:marRight w:val="0"/>
      <w:marTop w:val="0"/>
      <w:marBottom w:val="0"/>
      <w:divBdr>
        <w:top w:val="none" w:sz="0" w:space="0" w:color="auto"/>
        <w:left w:val="none" w:sz="0" w:space="0" w:color="auto"/>
        <w:bottom w:val="none" w:sz="0" w:space="0" w:color="auto"/>
        <w:right w:val="none" w:sz="0" w:space="0" w:color="auto"/>
      </w:divBdr>
    </w:div>
    <w:div w:id="1208107338">
      <w:marLeft w:val="0"/>
      <w:marRight w:val="0"/>
      <w:marTop w:val="0"/>
      <w:marBottom w:val="0"/>
      <w:divBdr>
        <w:top w:val="none" w:sz="0" w:space="0" w:color="auto"/>
        <w:left w:val="none" w:sz="0" w:space="0" w:color="auto"/>
        <w:bottom w:val="none" w:sz="0" w:space="0" w:color="auto"/>
        <w:right w:val="none" w:sz="0" w:space="0" w:color="auto"/>
      </w:divBdr>
    </w:div>
    <w:div w:id="1208107339">
      <w:marLeft w:val="0"/>
      <w:marRight w:val="0"/>
      <w:marTop w:val="0"/>
      <w:marBottom w:val="0"/>
      <w:divBdr>
        <w:top w:val="none" w:sz="0" w:space="0" w:color="auto"/>
        <w:left w:val="none" w:sz="0" w:space="0" w:color="auto"/>
        <w:bottom w:val="none" w:sz="0" w:space="0" w:color="auto"/>
        <w:right w:val="none" w:sz="0" w:space="0" w:color="auto"/>
      </w:divBdr>
      <w:divsChild>
        <w:div w:id="1208107356">
          <w:marLeft w:val="0"/>
          <w:marRight w:val="0"/>
          <w:marTop w:val="0"/>
          <w:marBottom w:val="0"/>
          <w:divBdr>
            <w:top w:val="none" w:sz="0" w:space="0" w:color="auto"/>
            <w:left w:val="none" w:sz="0" w:space="0" w:color="auto"/>
            <w:bottom w:val="none" w:sz="0" w:space="0" w:color="auto"/>
            <w:right w:val="none" w:sz="0" w:space="0" w:color="auto"/>
          </w:divBdr>
        </w:div>
        <w:div w:id="1208107359">
          <w:marLeft w:val="0"/>
          <w:marRight w:val="0"/>
          <w:marTop w:val="0"/>
          <w:marBottom w:val="0"/>
          <w:divBdr>
            <w:top w:val="none" w:sz="0" w:space="0" w:color="auto"/>
            <w:left w:val="none" w:sz="0" w:space="0" w:color="auto"/>
            <w:bottom w:val="none" w:sz="0" w:space="0" w:color="auto"/>
            <w:right w:val="none" w:sz="0" w:space="0" w:color="auto"/>
          </w:divBdr>
        </w:div>
        <w:div w:id="1208107402">
          <w:marLeft w:val="0"/>
          <w:marRight w:val="0"/>
          <w:marTop w:val="0"/>
          <w:marBottom w:val="0"/>
          <w:divBdr>
            <w:top w:val="none" w:sz="0" w:space="0" w:color="auto"/>
            <w:left w:val="none" w:sz="0" w:space="0" w:color="auto"/>
            <w:bottom w:val="none" w:sz="0" w:space="0" w:color="auto"/>
            <w:right w:val="none" w:sz="0" w:space="0" w:color="auto"/>
          </w:divBdr>
        </w:div>
        <w:div w:id="1208107428">
          <w:marLeft w:val="0"/>
          <w:marRight w:val="0"/>
          <w:marTop w:val="0"/>
          <w:marBottom w:val="0"/>
          <w:divBdr>
            <w:top w:val="none" w:sz="0" w:space="0" w:color="auto"/>
            <w:left w:val="none" w:sz="0" w:space="0" w:color="auto"/>
            <w:bottom w:val="none" w:sz="0" w:space="0" w:color="auto"/>
            <w:right w:val="none" w:sz="0" w:space="0" w:color="auto"/>
          </w:divBdr>
        </w:div>
        <w:div w:id="1208107429">
          <w:marLeft w:val="0"/>
          <w:marRight w:val="0"/>
          <w:marTop w:val="0"/>
          <w:marBottom w:val="0"/>
          <w:divBdr>
            <w:top w:val="none" w:sz="0" w:space="0" w:color="auto"/>
            <w:left w:val="none" w:sz="0" w:space="0" w:color="auto"/>
            <w:bottom w:val="none" w:sz="0" w:space="0" w:color="auto"/>
            <w:right w:val="none" w:sz="0" w:space="0" w:color="auto"/>
          </w:divBdr>
        </w:div>
        <w:div w:id="1208107453">
          <w:marLeft w:val="0"/>
          <w:marRight w:val="0"/>
          <w:marTop w:val="0"/>
          <w:marBottom w:val="0"/>
          <w:divBdr>
            <w:top w:val="none" w:sz="0" w:space="0" w:color="auto"/>
            <w:left w:val="none" w:sz="0" w:space="0" w:color="auto"/>
            <w:bottom w:val="none" w:sz="0" w:space="0" w:color="auto"/>
            <w:right w:val="none" w:sz="0" w:space="0" w:color="auto"/>
          </w:divBdr>
        </w:div>
        <w:div w:id="1208107460">
          <w:marLeft w:val="0"/>
          <w:marRight w:val="0"/>
          <w:marTop w:val="0"/>
          <w:marBottom w:val="0"/>
          <w:divBdr>
            <w:top w:val="none" w:sz="0" w:space="0" w:color="auto"/>
            <w:left w:val="none" w:sz="0" w:space="0" w:color="auto"/>
            <w:bottom w:val="none" w:sz="0" w:space="0" w:color="auto"/>
            <w:right w:val="none" w:sz="0" w:space="0" w:color="auto"/>
          </w:divBdr>
        </w:div>
        <w:div w:id="1208107491">
          <w:marLeft w:val="0"/>
          <w:marRight w:val="0"/>
          <w:marTop w:val="0"/>
          <w:marBottom w:val="0"/>
          <w:divBdr>
            <w:top w:val="none" w:sz="0" w:space="0" w:color="auto"/>
            <w:left w:val="none" w:sz="0" w:space="0" w:color="auto"/>
            <w:bottom w:val="none" w:sz="0" w:space="0" w:color="auto"/>
            <w:right w:val="none" w:sz="0" w:space="0" w:color="auto"/>
          </w:divBdr>
        </w:div>
      </w:divsChild>
    </w:div>
    <w:div w:id="1208107340">
      <w:marLeft w:val="0"/>
      <w:marRight w:val="0"/>
      <w:marTop w:val="0"/>
      <w:marBottom w:val="0"/>
      <w:divBdr>
        <w:top w:val="none" w:sz="0" w:space="0" w:color="auto"/>
        <w:left w:val="none" w:sz="0" w:space="0" w:color="auto"/>
        <w:bottom w:val="none" w:sz="0" w:space="0" w:color="auto"/>
        <w:right w:val="none" w:sz="0" w:space="0" w:color="auto"/>
      </w:divBdr>
    </w:div>
    <w:div w:id="1208107342">
      <w:marLeft w:val="0"/>
      <w:marRight w:val="0"/>
      <w:marTop w:val="0"/>
      <w:marBottom w:val="0"/>
      <w:divBdr>
        <w:top w:val="none" w:sz="0" w:space="0" w:color="auto"/>
        <w:left w:val="none" w:sz="0" w:space="0" w:color="auto"/>
        <w:bottom w:val="none" w:sz="0" w:space="0" w:color="auto"/>
        <w:right w:val="none" w:sz="0" w:space="0" w:color="auto"/>
      </w:divBdr>
    </w:div>
    <w:div w:id="1208107343">
      <w:marLeft w:val="0"/>
      <w:marRight w:val="0"/>
      <w:marTop w:val="0"/>
      <w:marBottom w:val="0"/>
      <w:divBdr>
        <w:top w:val="none" w:sz="0" w:space="0" w:color="auto"/>
        <w:left w:val="none" w:sz="0" w:space="0" w:color="auto"/>
        <w:bottom w:val="none" w:sz="0" w:space="0" w:color="auto"/>
        <w:right w:val="none" w:sz="0" w:space="0" w:color="auto"/>
      </w:divBdr>
    </w:div>
    <w:div w:id="1208107344">
      <w:marLeft w:val="0"/>
      <w:marRight w:val="0"/>
      <w:marTop w:val="0"/>
      <w:marBottom w:val="0"/>
      <w:divBdr>
        <w:top w:val="none" w:sz="0" w:space="0" w:color="auto"/>
        <w:left w:val="none" w:sz="0" w:space="0" w:color="auto"/>
        <w:bottom w:val="none" w:sz="0" w:space="0" w:color="auto"/>
        <w:right w:val="none" w:sz="0" w:space="0" w:color="auto"/>
      </w:divBdr>
    </w:div>
    <w:div w:id="1208107345">
      <w:marLeft w:val="0"/>
      <w:marRight w:val="0"/>
      <w:marTop w:val="0"/>
      <w:marBottom w:val="0"/>
      <w:divBdr>
        <w:top w:val="none" w:sz="0" w:space="0" w:color="auto"/>
        <w:left w:val="none" w:sz="0" w:space="0" w:color="auto"/>
        <w:bottom w:val="none" w:sz="0" w:space="0" w:color="auto"/>
        <w:right w:val="none" w:sz="0" w:space="0" w:color="auto"/>
      </w:divBdr>
    </w:div>
    <w:div w:id="1208107346">
      <w:marLeft w:val="0"/>
      <w:marRight w:val="0"/>
      <w:marTop w:val="0"/>
      <w:marBottom w:val="0"/>
      <w:divBdr>
        <w:top w:val="none" w:sz="0" w:space="0" w:color="auto"/>
        <w:left w:val="none" w:sz="0" w:space="0" w:color="auto"/>
        <w:bottom w:val="none" w:sz="0" w:space="0" w:color="auto"/>
        <w:right w:val="none" w:sz="0" w:space="0" w:color="auto"/>
      </w:divBdr>
    </w:div>
    <w:div w:id="1208107348">
      <w:marLeft w:val="0"/>
      <w:marRight w:val="0"/>
      <w:marTop w:val="0"/>
      <w:marBottom w:val="0"/>
      <w:divBdr>
        <w:top w:val="none" w:sz="0" w:space="0" w:color="auto"/>
        <w:left w:val="none" w:sz="0" w:space="0" w:color="auto"/>
        <w:bottom w:val="none" w:sz="0" w:space="0" w:color="auto"/>
        <w:right w:val="none" w:sz="0" w:space="0" w:color="auto"/>
      </w:divBdr>
    </w:div>
    <w:div w:id="1208107349">
      <w:marLeft w:val="0"/>
      <w:marRight w:val="0"/>
      <w:marTop w:val="0"/>
      <w:marBottom w:val="0"/>
      <w:divBdr>
        <w:top w:val="none" w:sz="0" w:space="0" w:color="auto"/>
        <w:left w:val="none" w:sz="0" w:space="0" w:color="auto"/>
        <w:bottom w:val="none" w:sz="0" w:space="0" w:color="auto"/>
        <w:right w:val="none" w:sz="0" w:space="0" w:color="auto"/>
      </w:divBdr>
    </w:div>
    <w:div w:id="1208107350">
      <w:marLeft w:val="0"/>
      <w:marRight w:val="0"/>
      <w:marTop w:val="0"/>
      <w:marBottom w:val="0"/>
      <w:divBdr>
        <w:top w:val="none" w:sz="0" w:space="0" w:color="auto"/>
        <w:left w:val="none" w:sz="0" w:space="0" w:color="auto"/>
        <w:bottom w:val="none" w:sz="0" w:space="0" w:color="auto"/>
        <w:right w:val="none" w:sz="0" w:space="0" w:color="auto"/>
      </w:divBdr>
    </w:div>
    <w:div w:id="1208107351">
      <w:marLeft w:val="0"/>
      <w:marRight w:val="0"/>
      <w:marTop w:val="0"/>
      <w:marBottom w:val="0"/>
      <w:divBdr>
        <w:top w:val="none" w:sz="0" w:space="0" w:color="auto"/>
        <w:left w:val="none" w:sz="0" w:space="0" w:color="auto"/>
        <w:bottom w:val="none" w:sz="0" w:space="0" w:color="auto"/>
        <w:right w:val="none" w:sz="0" w:space="0" w:color="auto"/>
      </w:divBdr>
    </w:div>
    <w:div w:id="1208107352">
      <w:marLeft w:val="0"/>
      <w:marRight w:val="0"/>
      <w:marTop w:val="0"/>
      <w:marBottom w:val="0"/>
      <w:divBdr>
        <w:top w:val="none" w:sz="0" w:space="0" w:color="auto"/>
        <w:left w:val="none" w:sz="0" w:space="0" w:color="auto"/>
        <w:bottom w:val="none" w:sz="0" w:space="0" w:color="auto"/>
        <w:right w:val="none" w:sz="0" w:space="0" w:color="auto"/>
      </w:divBdr>
    </w:div>
    <w:div w:id="1208107353">
      <w:marLeft w:val="0"/>
      <w:marRight w:val="0"/>
      <w:marTop w:val="0"/>
      <w:marBottom w:val="0"/>
      <w:divBdr>
        <w:top w:val="none" w:sz="0" w:space="0" w:color="auto"/>
        <w:left w:val="none" w:sz="0" w:space="0" w:color="auto"/>
        <w:bottom w:val="none" w:sz="0" w:space="0" w:color="auto"/>
        <w:right w:val="none" w:sz="0" w:space="0" w:color="auto"/>
      </w:divBdr>
    </w:div>
    <w:div w:id="1208107354">
      <w:marLeft w:val="0"/>
      <w:marRight w:val="0"/>
      <w:marTop w:val="0"/>
      <w:marBottom w:val="0"/>
      <w:divBdr>
        <w:top w:val="none" w:sz="0" w:space="0" w:color="auto"/>
        <w:left w:val="none" w:sz="0" w:space="0" w:color="auto"/>
        <w:bottom w:val="none" w:sz="0" w:space="0" w:color="auto"/>
        <w:right w:val="none" w:sz="0" w:space="0" w:color="auto"/>
      </w:divBdr>
    </w:div>
    <w:div w:id="1208107355">
      <w:marLeft w:val="0"/>
      <w:marRight w:val="0"/>
      <w:marTop w:val="0"/>
      <w:marBottom w:val="0"/>
      <w:divBdr>
        <w:top w:val="none" w:sz="0" w:space="0" w:color="auto"/>
        <w:left w:val="none" w:sz="0" w:space="0" w:color="auto"/>
        <w:bottom w:val="none" w:sz="0" w:space="0" w:color="auto"/>
        <w:right w:val="none" w:sz="0" w:space="0" w:color="auto"/>
      </w:divBdr>
    </w:div>
    <w:div w:id="1208107357">
      <w:marLeft w:val="0"/>
      <w:marRight w:val="0"/>
      <w:marTop w:val="0"/>
      <w:marBottom w:val="0"/>
      <w:divBdr>
        <w:top w:val="none" w:sz="0" w:space="0" w:color="auto"/>
        <w:left w:val="none" w:sz="0" w:space="0" w:color="auto"/>
        <w:bottom w:val="none" w:sz="0" w:space="0" w:color="auto"/>
        <w:right w:val="none" w:sz="0" w:space="0" w:color="auto"/>
      </w:divBdr>
    </w:div>
    <w:div w:id="1208107358">
      <w:marLeft w:val="0"/>
      <w:marRight w:val="0"/>
      <w:marTop w:val="0"/>
      <w:marBottom w:val="0"/>
      <w:divBdr>
        <w:top w:val="none" w:sz="0" w:space="0" w:color="auto"/>
        <w:left w:val="none" w:sz="0" w:space="0" w:color="auto"/>
        <w:bottom w:val="none" w:sz="0" w:space="0" w:color="auto"/>
        <w:right w:val="none" w:sz="0" w:space="0" w:color="auto"/>
      </w:divBdr>
    </w:div>
    <w:div w:id="1208107360">
      <w:marLeft w:val="0"/>
      <w:marRight w:val="0"/>
      <w:marTop w:val="0"/>
      <w:marBottom w:val="0"/>
      <w:divBdr>
        <w:top w:val="none" w:sz="0" w:space="0" w:color="auto"/>
        <w:left w:val="none" w:sz="0" w:space="0" w:color="auto"/>
        <w:bottom w:val="none" w:sz="0" w:space="0" w:color="auto"/>
        <w:right w:val="none" w:sz="0" w:space="0" w:color="auto"/>
      </w:divBdr>
    </w:div>
    <w:div w:id="1208107361">
      <w:marLeft w:val="0"/>
      <w:marRight w:val="0"/>
      <w:marTop w:val="0"/>
      <w:marBottom w:val="0"/>
      <w:divBdr>
        <w:top w:val="none" w:sz="0" w:space="0" w:color="auto"/>
        <w:left w:val="none" w:sz="0" w:space="0" w:color="auto"/>
        <w:bottom w:val="none" w:sz="0" w:space="0" w:color="auto"/>
        <w:right w:val="none" w:sz="0" w:space="0" w:color="auto"/>
      </w:divBdr>
    </w:div>
    <w:div w:id="1208107363">
      <w:marLeft w:val="0"/>
      <w:marRight w:val="0"/>
      <w:marTop w:val="0"/>
      <w:marBottom w:val="0"/>
      <w:divBdr>
        <w:top w:val="none" w:sz="0" w:space="0" w:color="auto"/>
        <w:left w:val="none" w:sz="0" w:space="0" w:color="auto"/>
        <w:bottom w:val="none" w:sz="0" w:space="0" w:color="auto"/>
        <w:right w:val="none" w:sz="0" w:space="0" w:color="auto"/>
      </w:divBdr>
    </w:div>
    <w:div w:id="1208107365">
      <w:marLeft w:val="0"/>
      <w:marRight w:val="0"/>
      <w:marTop w:val="0"/>
      <w:marBottom w:val="0"/>
      <w:divBdr>
        <w:top w:val="none" w:sz="0" w:space="0" w:color="auto"/>
        <w:left w:val="none" w:sz="0" w:space="0" w:color="auto"/>
        <w:bottom w:val="none" w:sz="0" w:space="0" w:color="auto"/>
        <w:right w:val="none" w:sz="0" w:space="0" w:color="auto"/>
      </w:divBdr>
    </w:div>
    <w:div w:id="1208107366">
      <w:marLeft w:val="0"/>
      <w:marRight w:val="0"/>
      <w:marTop w:val="0"/>
      <w:marBottom w:val="0"/>
      <w:divBdr>
        <w:top w:val="none" w:sz="0" w:space="0" w:color="auto"/>
        <w:left w:val="none" w:sz="0" w:space="0" w:color="auto"/>
        <w:bottom w:val="none" w:sz="0" w:space="0" w:color="auto"/>
        <w:right w:val="none" w:sz="0" w:space="0" w:color="auto"/>
      </w:divBdr>
    </w:div>
    <w:div w:id="1208107367">
      <w:marLeft w:val="0"/>
      <w:marRight w:val="0"/>
      <w:marTop w:val="0"/>
      <w:marBottom w:val="0"/>
      <w:divBdr>
        <w:top w:val="none" w:sz="0" w:space="0" w:color="auto"/>
        <w:left w:val="none" w:sz="0" w:space="0" w:color="auto"/>
        <w:bottom w:val="none" w:sz="0" w:space="0" w:color="auto"/>
        <w:right w:val="none" w:sz="0" w:space="0" w:color="auto"/>
      </w:divBdr>
    </w:div>
    <w:div w:id="1208107368">
      <w:marLeft w:val="0"/>
      <w:marRight w:val="0"/>
      <w:marTop w:val="0"/>
      <w:marBottom w:val="0"/>
      <w:divBdr>
        <w:top w:val="none" w:sz="0" w:space="0" w:color="auto"/>
        <w:left w:val="none" w:sz="0" w:space="0" w:color="auto"/>
        <w:bottom w:val="none" w:sz="0" w:space="0" w:color="auto"/>
        <w:right w:val="none" w:sz="0" w:space="0" w:color="auto"/>
      </w:divBdr>
      <w:divsChild>
        <w:div w:id="1208107436">
          <w:marLeft w:val="0"/>
          <w:marRight w:val="0"/>
          <w:marTop w:val="240"/>
          <w:marBottom w:val="0"/>
          <w:divBdr>
            <w:top w:val="none" w:sz="0" w:space="0" w:color="auto"/>
            <w:left w:val="none" w:sz="0" w:space="0" w:color="auto"/>
            <w:bottom w:val="none" w:sz="0" w:space="0" w:color="auto"/>
            <w:right w:val="none" w:sz="0" w:space="0" w:color="auto"/>
          </w:divBdr>
        </w:div>
        <w:div w:id="1208107456">
          <w:marLeft w:val="0"/>
          <w:marRight w:val="0"/>
          <w:marTop w:val="0"/>
          <w:marBottom w:val="0"/>
          <w:divBdr>
            <w:top w:val="none" w:sz="0" w:space="0" w:color="auto"/>
            <w:left w:val="none" w:sz="0" w:space="0" w:color="auto"/>
            <w:bottom w:val="none" w:sz="0" w:space="0" w:color="auto"/>
            <w:right w:val="none" w:sz="0" w:space="0" w:color="auto"/>
          </w:divBdr>
        </w:div>
        <w:div w:id="1208107487">
          <w:marLeft w:val="0"/>
          <w:marRight w:val="0"/>
          <w:marTop w:val="240"/>
          <w:marBottom w:val="0"/>
          <w:divBdr>
            <w:top w:val="none" w:sz="0" w:space="0" w:color="auto"/>
            <w:left w:val="none" w:sz="0" w:space="0" w:color="auto"/>
            <w:bottom w:val="none" w:sz="0" w:space="0" w:color="auto"/>
            <w:right w:val="none" w:sz="0" w:space="0" w:color="auto"/>
          </w:divBdr>
        </w:div>
        <w:div w:id="1208107489">
          <w:marLeft w:val="0"/>
          <w:marRight w:val="0"/>
          <w:marTop w:val="240"/>
          <w:marBottom w:val="0"/>
          <w:divBdr>
            <w:top w:val="none" w:sz="0" w:space="0" w:color="auto"/>
            <w:left w:val="none" w:sz="0" w:space="0" w:color="auto"/>
            <w:bottom w:val="none" w:sz="0" w:space="0" w:color="auto"/>
            <w:right w:val="none" w:sz="0" w:space="0" w:color="auto"/>
          </w:divBdr>
        </w:div>
        <w:div w:id="1208107505">
          <w:marLeft w:val="0"/>
          <w:marRight w:val="0"/>
          <w:marTop w:val="240"/>
          <w:marBottom w:val="0"/>
          <w:divBdr>
            <w:top w:val="none" w:sz="0" w:space="0" w:color="auto"/>
            <w:left w:val="none" w:sz="0" w:space="0" w:color="auto"/>
            <w:bottom w:val="none" w:sz="0" w:space="0" w:color="auto"/>
            <w:right w:val="none" w:sz="0" w:space="0" w:color="auto"/>
          </w:divBdr>
        </w:div>
      </w:divsChild>
    </w:div>
    <w:div w:id="1208107369">
      <w:marLeft w:val="0"/>
      <w:marRight w:val="0"/>
      <w:marTop w:val="0"/>
      <w:marBottom w:val="0"/>
      <w:divBdr>
        <w:top w:val="none" w:sz="0" w:space="0" w:color="auto"/>
        <w:left w:val="none" w:sz="0" w:space="0" w:color="auto"/>
        <w:bottom w:val="none" w:sz="0" w:space="0" w:color="auto"/>
        <w:right w:val="none" w:sz="0" w:space="0" w:color="auto"/>
      </w:divBdr>
    </w:div>
    <w:div w:id="1208107370">
      <w:marLeft w:val="0"/>
      <w:marRight w:val="0"/>
      <w:marTop w:val="0"/>
      <w:marBottom w:val="0"/>
      <w:divBdr>
        <w:top w:val="none" w:sz="0" w:space="0" w:color="auto"/>
        <w:left w:val="none" w:sz="0" w:space="0" w:color="auto"/>
        <w:bottom w:val="none" w:sz="0" w:space="0" w:color="auto"/>
        <w:right w:val="none" w:sz="0" w:space="0" w:color="auto"/>
      </w:divBdr>
    </w:div>
    <w:div w:id="1208107371">
      <w:marLeft w:val="0"/>
      <w:marRight w:val="0"/>
      <w:marTop w:val="0"/>
      <w:marBottom w:val="0"/>
      <w:divBdr>
        <w:top w:val="none" w:sz="0" w:space="0" w:color="auto"/>
        <w:left w:val="none" w:sz="0" w:space="0" w:color="auto"/>
        <w:bottom w:val="none" w:sz="0" w:space="0" w:color="auto"/>
        <w:right w:val="none" w:sz="0" w:space="0" w:color="auto"/>
      </w:divBdr>
    </w:div>
    <w:div w:id="1208107372">
      <w:marLeft w:val="0"/>
      <w:marRight w:val="0"/>
      <w:marTop w:val="0"/>
      <w:marBottom w:val="0"/>
      <w:divBdr>
        <w:top w:val="none" w:sz="0" w:space="0" w:color="auto"/>
        <w:left w:val="none" w:sz="0" w:space="0" w:color="auto"/>
        <w:bottom w:val="none" w:sz="0" w:space="0" w:color="auto"/>
        <w:right w:val="none" w:sz="0" w:space="0" w:color="auto"/>
      </w:divBdr>
    </w:div>
    <w:div w:id="1208107373">
      <w:marLeft w:val="0"/>
      <w:marRight w:val="0"/>
      <w:marTop w:val="0"/>
      <w:marBottom w:val="0"/>
      <w:divBdr>
        <w:top w:val="none" w:sz="0" w:space="0" w:color="auto"/>
        <w:left w:val="none" w:sz="0" w:space="0" w:color="auto"/>
        <w:bottom w:val="none" w:sz="0" w:space="0" w:color="auto"/>
        <w:right w:val="none" w:sz="0" w:space="0" w:color="auto"/>
      </w:divBdr>
    </w:div>
    <w:div w:id="1208107374">
      <w:marLeft w:val="0"/>
      <w:marRight w:val="0"/>
      <w:marTop w:val="0"/>
      <w:marBottom w:val="0"/>
      <w:divBdr>
        <w:top w:val="none" w:sz="0" w:space="0" w:color="auto"/>
        <w:left w:val="none" w:sz="0" w:space="0" w:color="auto"/>
        <w:bottom w:val="none" w:sz="0" w:space="0" w:color="auto"/>
        <w:right w:val="none" w:sz="0" w:space="0" w:color="auto"/>
      </w:divBdr>
    </w:div>
    <w:div w:id="1208107375">
      <w:marLeft w:val="0"/>
      <w:marRight w:val="0"/>
      <w:marTop w:val="0"/>
      <w:marBottom w:val="0"/>
      <w:divBdr>
        <w:top w:val="none" w:sz="0" w:space="0" w:color="auto"/>
        <w:left w:val="none" w:sz="0" w:space="0" w:color="auto"/>
        <w:bottom w:val="none" w:sz="0" w:space="0" w:color="auto"/>
        <w:right w:val="none" w:sz="0" w:space="0" w:color="auto"/>
      </w:divBdr>
    </w:div>
    <w:div w:id="1208107377">
      <w:marLeft w:val="0"/>
      <w:marRight w:val="0"/>
      <w:marTop w:val="0"/>
      <w:marBottom w:val="0"/>
      <w:divBdr>
        <w:top w:val="none" w:sz="0" w:space="0" w:color="auto"/>
        <w:left w:val="none" w:sz="0" w:space="0" w:color="auto"/>
        <w:bottom w:val="none" w:sz="0" w:space="0" w:color="auto"/>
        <w:right w:val="none" w:sz="0" w:space="0" w:color="auto"/>
      </w:divBdr>
    </w:div>
    <w:div w:id="1208107378">
      <w:marLeft w:val="0"/>
      <w:marRight w:val="0"/>
      <w:marTop w:val="0"/>
      <w:marBottom w:val="0"/>
      <w:divBdr>
        <w:top w:val="none" w:sz="0" w:space="0" w:color="auto"/>
        <w:left w:val="none" w:sz="0" w:space="0" w:color="auto"/>
        <w:bottom w:val="none" w:sz="0" w:space="0" w:color="auto"/>
        <w:right w:val="none" w:sz="0" w:space="0" w:color="auto"/>
      </w:divBdr>
    </w:div>
    <w:div w:id="1208107379">
      <w:marLeft w:val="0"/>
      <w:marRight w:val="0"/>
      <w:marTop w:val="0"/>
      <w:marBottom w:val="0"/>
      <w:divBdr>
        <w:top w:val="none" w:sz="0" w:space="0" w:color="auto"/>
        <w:left w:val="none" w:sz="0" w:space="0" w:color="auto"/>
        <w:bottom w:val="none" w:sz="0" w:space="0" w:color="auto"/>
        <w:right w:val="none" w:sz="0" w:space="0" w:color="auto"/>
      </w:divBdr>
    </w:div>
    <w:div w:id="1208107380">
      <w:marLeft w:val="0"/>
      <w:marRight w:val="0"/>
      <w:marTop w:val="0"/>
      <w:marBottom w:val="0"/>
      <w:divBdr>
        <w:top w:val="none" w:sz="0" w:space="0" w:color="auto"/>
        <w:left w:val="none" w:sz="0" w:space="0" w:color="auto"/>
        <w:bottom w:val="none" w:sz="0" w:space="0" w:color="auto"/>
        <w:right w:val="none" w:sz="0" w:space="0" w:color="auto"/>
      </w:divBdr>
    </w:div>
    <w:div w:id="1208107381">
      <w:marLeft w:val="0"/>
      <w:marRight w:val="0"/>
      <w:marTop w:val="0"/>
      <w:marBottom w:val="0"/>
      <w:divBdr>
        <w:top w:val="none" w:sz="0" w:space="0" w:color="auto"/>
        <w:left w:val="none" w:sz="0" w:space="0" w:color="auto"/>
        <w:bottom w:val="none" w:sz="0" w:space="0" w:color="auto"/>
        <w:right w:val="none" w:sz="0" w:space="0" w:color="auto"/>
      </w:divBdr>
    </w:div>
    <w:div w:id="1208107382">
      <w:marLeft w:val="0"/>
      <w:marRight w:val="0"/>
      <w:marTop w:val="0"/>
      <w:marBottom w:val="0"/>
      <w:divBdr>
        <w:top w:val="none" w:sz="0" w:space="0" w:color="auto"/>
        <w:left w:val="none" w:sz="0" w:space="0" w:color="auto"/>
        <w:bottom w:val="none" w:sz="0" w:space="0" w:color="auto"/>
        <w:right w:val="none" w:sz="0" w:space="0" w:color="auto"/>
      </w:divBdr>
    </w:div>
    <w:div w:id="1208107383">
      <w:marLeft w:val="0"/>
      <w:marRight w:val="0"/>
      <w:marTop w:val="0"/>
      <w:marBottom w:val="0"/>
      <w:divBdr>
        <w:top w:val="none" w:sz="0" w:space="0" w:color="auto"/>
        <w:left w:val="none" w:sz="0" w:space="0" w:color="auto"/>
        <w:bottom w:val="none" w:sz="0" w:space="0" w:color="auto"/>
        <w:right w:val="none" w:sz="0" w:space="0" w:color="auto"/>
      </w:divBdr>
    </w:div>
    <w:div w:id="1208107384">
      <w:marLeft w:val="0"/>
      <w:marRight w:val="0"/>
      <w:marTop w:val="0"/>
      <w:marBottom w:val="0"/>
      <w:divBdr>
        <w:top w:val="none" w:sz="0" w:space="0" w:color="auto"/>
        <w:left w:val="none" w:sz="0" w:space="0" w:color="auto"/>
        <w:bottom w:val="none" w:sz="0" w:space="0" w:color="auto"/>
        <w:right w:val="none" w:sz="0" w:space="0" w:color="auto"/>
      </w:divBdr>
    </w:div>
    <w:div w:id="1208107385">
      <w:marLeft w:val="0"/>
      <w:marRight w:val="0"/>
      <w:marTop w:val="0"/>
      <w:marBottom w:val="0"/>
      <w:divBdr>
        <w:top w:val="none" w:sz="0" w:space="0" w:color="auto"/>
        <w:left w:val="none" w:sz="0" w:space="0" w:color="auto"/>
        <w:bottom w:val="none" w:sz="0" w:space="0" w:color="auto"/>
        <w:right w:val="none" w:sz="0" w:space="0" w:color="auto"/>
      </w:divBdr>
    </w:div>
    <w:div w:id="1208107386">
      <w:marLeft w:val="0"/>
      <w:marRight w:val="0"/>
      <w:marTop w:val="0"/>
      <w:marBottom w:val="0"/>
      <w:divBdr>
        <w:top w:val="none" w:sz="0" w:space="0" w:color="auto"/>
        <w:left w:val="none" w:sz="0" w:space="0" w:color="auto"/>
        <w:bottom w:val="none" w:sz="0" w:space="0" w:color="auto"/>
        <w:right w:val="none" w:sz="0" w:space="0" w:color="auto"/>
      </w:divBdr>
    </w:div>
    <w:div w:id="1208107387">
      <w:marLeft w:val="0"/>
      <w:marRight w:val="0"/>
      <w:marTop w:val="0"/>
      <w:marBottom w:val="0"/>
      <w:divBdr>
        <w:top w:val="none" w:sz="0" w:space="0" w:color="auto"/>
        <w:left w:val="none" w:sz="0" w:space="0" w:color="auto"/>
        <w:bottom w:val="none" w:sz="0" w:space="0" w:color="auto"/>
        <w:right w:val="none" w:sz="0" w:space="0" w:color="auto"/>
      </w:divBdr>
    </w:div>
    <w:div w:id="1208107388">
      <w:marLeft w:val="0"/>
      <w:marRight w:val="0"/>
      <w:marTop w:val="0"/>
      <w:marBottom w:val="0"/>
      <w:divBdr>
        <w:top w:val="none" w:sz="0" w:space="0" w:color="auto"/>
        <w:left w:val="none" w:sz="0" w:space="0" w:color="auto"/>
        <w:bottom w:val="none" w:sz="0" w:space="0" w:color="auto"/>
        <w:right w:val="none" w:sz="0" w:space="0" w:color="auto"/>
      </w:divBdr>
    </w:div>
    <w:div w:id="1208107390">
      <w:marLeft w:val="0"/>
      <w:marRight w:val="0"/>
      <w:marTop w:val="0"/>
      <w:marBottom w:val="0"/>
      <w:divBdr>
        <w:top w:val="none" w:sz="0" w:space="0" w:color="auto"/>
        <w:left w:val="none" w:sz="0" w:space="0" w:color="auto"/>
        <w:bottom w:val="none" w:sz="0" w:space="0" w:color="auto"/>
        <w:right w:val="none" w:sz="0" w:space="0" w:color="auto"/>
      </w:divBdr>
    </w:div>
    <w:div w:id="1208107391">
      <w:marLeft w:val="0"/>
      <w:marRight w:val="0"/>
      <w:marTop w:val="0"/>
      <w:marBottom w:val="0"/>
      <w:divBdr>
        <w:top w:val="none" w:sz="0" w:space="0" w:color="auto"/>
        <w:left w:val="none" w:sz="0" w:space="0" w:color="auto"/>
        <w:bottom w:val="none" w:sz="0" w:space="0" w:color="auto"/>
        <w:right w:val="none" w:sz="0" w:space="0" w:color="auto"/>
      </w:divBdr>
    </w:div>
    <w:div w:id="1208107393">
      <w:marLeft w:val="0"/>
      <w:marRight w:val="0"/>
      <w:marTop w:val="0"/>
      <w:marBottom w:val="0"/>
      <w:divBdr>
        <w:top w:val="none" w:sz="0" w:space="0" w:color="auto"/>
        <w:left w:val="none" w:sz="0" w:space="0" w:color="auto"/>
        <w:bottom w:val="none" w:sz="0" w:space="0" w:color="auto"/>
        <w:right w:val="none" w:sz="0" w:space="0" w:color="auto"/>
      </w:divBdr>
    </w:div>
    <w:div w:id="1208107394">
      <w:marLeft w:val="0"/>
      <w:marRight w:val="0"/>
      <w:marTop w:val="0"/>
      <w:marBottom w:val="0"/>
      <w:divBdr>
        <w:top w:val="none" w:sz="0" w:space="0" w:color="auto"/>
        <w:left w:val="none" w:sz="0" w:space="0" w:color="auto"/>
        <w:bottom w:val="none" w:sz="0" w:space="0" w:color="auto"/>
        <w:right w:val="none" w:sz="0" w:space="0" w:color="auto"/>
      </w:divBdr>
    </w:div>
    <w:div w:id="1208107395">
      <w:marLeft w:val="0"/>
      <w:marRight w:val="0"/>
      <w:marTop w:val="0"/>
      <w:marBottom w:val="0"/>
      <w:divBdr>
        <w:top w:val="none" w:sz="0" w:space="0" w:color="auto"/>
        <w:left w:val="none" w:sz="0" w:space="0" w:color="auto"/>
        <w:bottom w:val="none" w:sz="0" w:space="0" w:color="auto"/>
        <w:right w:val="none" w:sz="0" w:space="0" w:color="auto"/>
      </w:divBdr>
    </w:div>
    <w:div w:id="1208107396">
      <w:marLeft w:val="0"/>
      <w:marRight w:val="0"/>
      <w:marTop w:val="0"/>
      <w:marBottom w:val="0"/>
      <w:divBdr>
        <w:top w:val="none" w:sz="0" w:space="0" w:color="auto"/>
        <w:left w:val="none" w:sz="0" w:space="0" w:color="auto"/>
        <w:bottom w:val="none" w:sz="0" w:space="0" w:color="auto"/>
        <w:right w:val="none" w:sz="0" w:space="0" w:color="auto"/>
      </w:divBdr>
    </w:div>
    <w:div w:id="1208107397">
      <w:marLeft w:val="0"/>
      <w:marRight w:val="0"/>
      <w:marTop w:val="0"/>
      <w:marBottom w:val="0"/>
      <w:divBdr>
        <w:top w:val="none" w:sz="0" w:space="0" w:color="auto"/>
        <w:left w:val="none" w:sz="0" w:space="0" w:color="auto"/>
        <w:bottom w:val="none" w:sz="0" w:space="0" w:color="auto"/>
        <w:right w:val="none" w:sz="0" w:space="0" w:color="auto"/>
      </w:divBdr>
    </w:div>
    <w:div w:id="1208107398">
      <w:marLeft w:val="0"/>
      <w:marRight w:val="0"/>
      <w:marTop w:val="0"/>
      <w:marBottom w:val="0"/>
      <w:divBdr>
        <w:top w:val="none" w:sz="0" w:space="0" w:color="auto"/>
        <w:left w:val="none" w:sz="0" w:space="0" w:color="auto"/>
        <w:bottom w:val="none" w:sz="0" w:space="0" w:color="auto"/>
        <w:right w:val="none" w:sz="0" w:space="0" w:color="auto"/>
      </w:divBdr>
    </w:div>
    <w:div w:id="1208107399">
      <w:marLeft w:val="0"/>
      <w:marRight w:val="0"/>
      <w:marTop w:val="0"/>
      <w:marBottom w:val="0"/>
      <w:divBdr>
        <w:top w:val="none" w:sz="0" w:space="0" w:color="auto"/>
        <w:left w:val="none" w:sz="0" w:space="0" w:color="auto"/>
        <w:bottom w:val="none" w:sz="0" w:space="0" w:color="auto"/>
        <w:right w:val="none" w:sz="0" w:space="0" w:color="auto"/>
      </w:divBdr>
    </w:div>
    <w:div w:id="1208107400">
      <w:marLeft w:val="0"/>
      <w:marRight w:val="0"/>
      <w:marTop w:val="0"/>
      <w:marBottom w:val="0"/>
      <w:divBdr>
        <w:top w:val="none" w:sz="0" w:space="0" w:color="auto"/>
        <w:left w:val="none" w:sz="0" w:space="0" w:color="auto"/>
        <w:bottom w:val="none" w:sz="0" w:space="0" w:color="auto"/>
        <w:right w:val="none" w:sz="0" w:space="0" w:color="auto"/>
      </w:divBdr>
    </w:div>
    <w:div w:id="1208107401">
      <w:marLeft w:val="0"/>
      <w:marRight w:val="0"/>
      <w:marTop w:val="0"/>
      <w:marBottom w:val="0"/>
      <w:divBdr>
        <w:top w:val="none" w:sz="0" w:space="0" w:color="auto"/>
        <w:left w:val="none" w:sz="0" w:space="0" w:color="auto"/>
        <w:bottom w:val="none" w:sz="0" w:space="0" w:color="auto"/>
        <w:right w:val="none" w:sz="0" w:space="0" w:color="auto"/>
      </w:divBdr>
    </w:div>
    <w:div w:id="1208107403">
      <w:marLeft w:val="0"/>
      <w:marRight w:val="0"/>
      <w:marTop w:val="0"/>
      <w:marBottom w:val="0"/>
      <w:divBdr>
        <w:top w:val="none" w:sz="0" w:space="0" w:color="auto"/>
        <w:left w:val="none" w:sz="0" w:space="0" w:color="auto"/>
        <w:bottom w:val="none" w:sz="0" w:space="0" w:color="auto"/>
        <w:right w:val="none" w:sz="0" w:space="0" w:color="auto"/>
      </w:divBdr>
    </w:div>
    <w:div w:id="1208107404">
      <w:marLeft w:val="0"/>
      <w:marRight w:val="0"/>
      <w:marTop w:val="0"/>
      <w:marBottom w:val="0"/>
      <w:divBdr>
        <w:top w:val="none" w:sz="0" w:space="0" w:color="auto"/>
        <w:left w:val="none" w:sz="0" w:space="0" w:color="auto"/>
        <w:bottom w:val="none" w:sz="0" w:space="0" w:color="auto"/>
        <w:right w:val="none" w:sz="0" w:space="0" w:color="auto"/>
      </w:divBdr>
      <w:divsChild>
        <w:div w:id="1208107332">
          <w:marLeft w:val="0"/>
          <w:marRight w:val="0"/>
          <w:marTop w:val="225"/>
          <w:marBottom w:val="0"/>
          <w:divBdr>
            <w:top w:val="none" w:sz="0" w:space="0" w:color="auto"/>
            <w:left w:val="none" w:sz="0" w:space="0" w:color="auto"/>
            <w:bottom w:val="none" w:sz="0" w:space="0" w:color="auto"/>
            <w:right w:val="none" w:sz="0" w:space="0" w:color="auto"/>
          </w:divBdr>
          <w:divsChild>
            <w:div w:id="1208107328">
              <w:marLeft w:val="0"/>
              <w:marRight w:val="0"/>
              <w:marTop w:val="0"/>
              <w:marBottom w:val="0"/>
              <w:divBdr>
                <w:top w:val="none" w:sz="0" w:space="0" w:color="auto"/>
                <w:left w:val="none" w:sz="0" w:space="0" w:color="auto"/>
                <w:bottom w:val="none" w:sz="0" w:space="0" w:color="auto"/>
                <w:right w:val="none" w:sz="0" w:space="0" w:color="auto"/>
              </w:divBdr>
              <w:divsChild>
                <w:div w:id="120810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7341">
          <w:marLeft w:val="0"/>
          <w:marRight w:val="0"/>
          <w:marTop w:val="225"/>
          <w:marBottom w:val="0"/>
          <w:divBdr>
            <w:top w:val="none" w:sz="0" w:space="0" w:color="auto"/>
            <w:left w:val="none" w:sz="0" w:space="0" w:color="auto"/>
            <w:bottom w:val="none" w:sz="0" w:space="0" w:color="auto"/>
            <w:right w:val="none" w:sz="0" w:space="0" w:color="auto"/>
          </w:divBdr>
          <w:divsChild>
            <w:div w:id="1208107389">
              <w:marLeft w:val="0"/>
              <w:marRight w:val="0"/>
              <w:marTop w:val="0"/>
              <w:marBottom w:val="0"/>
              <w:divBdr>
                <w:top w:val="none" w:sz="0" w:space="0" w:color="auto"/>
                <w:left w:val="none" w:sz="0" w:space="0" w:color="auto"/>
                <w:bottom w:val="none" w:sz="0" w:space="0" w:color="auto"/>
                <w:right w:val="none" w:sz="0" w:space="0" w:color="auto"/>
              </w:divBdr>
              <w:divsChild>
                <w:div w:id="12081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7488">
          <w:marLeft w:val="0"/>
          <w:marRight w:val="0"/>
          <w:marTop w:val="225"/>
          <w:marBottom w:val="0"/>
          <w:divBdr>
            <w:top w:val="none" w:sz="0" w:space="0" w:color="auto"/>
            <w:left w:val="none" w:sz="0" w:space="0" w:color="auto"/>
            <w:bottom w:val="none" w:sz="0" w:space="0" w:color="auto"/>
            <w:right w:val="none" w:sz="0" w:space="0" w:color="auto"/>
          </w:divBdr>
          <w:divsChild>
            <w:div w:id="1208107362">
              <w:marLeft w:val="0"/>
              <w:marRight w:val="0"/>
              <w:marTop w:val="0"/>
              <w:marBottom w:val="0"/>
              <w:divBdr>
                <w:top w:val="none" w:sz="0" w:space="0" w:color="auto"/>
                <w:left w:val="none" w:sz="0" w:space="0" w:color="auto"/>
                <w:bottom w:val="none" w:sz="0" w:space="0" w:color="auto"/>
                <w:right w:val="none" w:sz="0" w:space="0" w:color="auto"/>
              </w:divBdr>
              <w:divsChild>
                <w:div w:id="12081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7405">
      <w:marLeft w:val="0"/>
      <w:marRight w:val="0"/>
      <w:marTop w:val="0"/>
      <w:marBottom w:val="0"/>
      <w:divBdr>
        <w:top w:val="none" w:sz="0" w:space="0" w:color="auto"/>
        <w:left w:val="none" w:sz="0" w:space="0" w:color="auto"/>
        <w:bottom w:val="none" w:sz="0" w:space="0" w:color="auto"/>
        <w:right w:val="none" w:sz="0" w:space="0" w:color="auto"/>
      </w:divBdr>
    </w:div>
    <w:div w:id="1208107406">
      <w:marLeft w:val="0"/>
      <w:marRight w:val="0"/>
      <w:marTop w:val="0"/>
      <w:marBottom w:val="0"/>
      <w:divBdr>
        <w:top w:val="none" w:sz="0" w:space="0" w:color="auto"/>
        <w:left w:val="none" w:sz="0" w:space="0" w:color="auto"/>
        <w:bottom w:val="none" w:sz="0" w:space="0" w:color="auto"/>
        <w:right w:val="none" w:sz="0" w:space="0" w:color="auto"/>
      </w:divBdr>
    </w:div>
    <w:div w:id="1208107408">
      <w:marLeft w:val="0"/>
      <w:marRight w:val="0"/>
      <w:marTop w:val="0"/>
      <w:marBottom w:val="0"/>
      <w:divBdr>
        <w:top w:val="none" w:sz="0" w:space="0" w:color="auto"/>
        <w:left w:val="none" w:sz="0" w:space="0" w:color="auto"/>
        <w:bottom w:val="none" w:sz="0" w:space="0" w:color="auto"/>
        <w:right w:val="none" w:sz="0" w:space="0" w:color="auto"/>
      </w:divBdr>
    </w:div>
    <w:div w:id="1208107409">
      <w:marLeft w:val="0"/>
      <w:marRight w:val="0"/>
      <w:marTop w:val="0"/>
      <w:marBottom w:val="0"/>
      <w:divBdr>
        <w:top w:val="none" w:sz="0" w:space="0" w:color="auto"/>
        <w:left w:val="none" w:sz="0" w:space="0" w:color="auto"/>
        <w:bottom w:val="none" w:sz="0" w:space="0" w:color="auto"/>
        <w:right w:val="none" w:sz="0" w:space="0" w:color="auto"/>
      </w:divBdr>
    </w:div>
    <w:div w:id="1208107410">
      <w:marLeft w:val="0"/>
      <w:marRight w:val="0"/>
      <w:marTop w:val="0"/>
      <w:marBottom w:val="0"/>
      <w:divBdr>
        <w:top w:val="none" w:sz="0" w:space="0" w:color="auto"/>
        <w:left w:val="none" w:sz="0" w:space="0" w:color="auto"/>
        <w:bottom w:val="none" w:sz="0" w:space="0" w:color="auto"/>
        <w:right w:val="none" w:sz="0" w:space="0" w:color="auto"/>
      </w:divBdr>
    </w:div>
    <w:div w:id="1208107411">
      <w:marLeft w:val="0"/>
      <w:marRight w:val="0"/>
      <w:marTop w:val="0"/>
      <w:marBottom w:val="0"/>
      <w:divBdr>
        <w:top w:val="none" w:sz="0" w:space="0" w:color="auto"/>
        <w:left w:val="none" w:sz="0" w:space="0" w:color="auto"/>
        <w:bottom w:val="none" w:sz="0" w:space="0" w:color="auto"/>
        <w:right w:val="none" w:sz="0" w:space="0" w:color="auto"/>
      </w:divBdr>
    </w:div>
    <w:div w:id="1208107412">
      <w:marLeft w:val="0"/>
      <w:marRight w:val="0"/>
      <w:marTop w:val="0"/>
      <w:marBottom w:val="0"/>
      <w:divBdr>
        <w:top w:val="none" w:sz="0" w:space="0" w:color="auto"/>
        <w:left w:val="none" w:sz="0" w:space="0" w:color="auto"/>
        <w:bottom w:val="none" w:sz="0" w:space="0" w:color="auto"/>
        <w:right w:val="none" w:sz="0" w:space="0" w:color="auto"/>
      </w:divBdr>
    </w:div>
    <w:div w:id="1208107413">
      <w:marLeft w:val="0"/>
      <w:marRight w:val="0"/>
      <w:marTop w:val="0"/>
      <w:marBottom w:val="0"/>
      <w:divBdr>
        <w:top w:val="none" w:sz="0" w:space="0" w:color="auto"/>
        <w:left w:val="none" w:sz="0" w:space="0" w:color="auto"/>
        <w:bottom w:val="none" w:sz="0" w:space="0" w:color="auto"/>
        <w:right w:val="none" w:sz="0" w:space="0" w:color="auto"/>
      </w:divBdr>
    </w:div>
    <w:div w:id="1208107414">
      <w:marLeft w:val="0"/>
      <w:marRight w:val="0"/>
      <w:marTop w:val="0"/>
      <w:marBottom w:val="0"/>
      <w:divBdr>
        <w:top w:val="none" w:sz="0" w:space="0" w:color="auto"/>
        <w:left w:val="none" w:sz="0" w:space="0" w:color="auto"/>
        <w:bottom w:val="none" w:sz="0" w:space="0" w:color="auto"/>
        <w:right w:val="none" w:sz="0" w:space="0" w:color="auto"/>
      </w:divBdr>
    </w:div>
    <w:div w:id="1208107415">
      <w:marLeft w:val="0"/>
      <w:marRight w:val="0"/>
      <w:marTop w:val="0"/>
      <w:marBottom w:val="0"/>
      <w:divBdr>
        <w:top w:val="none" w:sz="0" w:space="0" w:color="auto"/>
        <w:left w:val="none" w:sz="0" w:space="0" w:color="auto"/>
        <w:bottom w:val="none" w:sz="0" w:space="0" w:color="auto"/>
        <w:right w:val="none" w:sz="0" w:space="0" w:color="auto"/>
      </w:divBdr>
    </w:div>
    <w:div w:id="1208107416">
      <w:marLeft w:val="0"/>
      <w:marRight w:val="0"/>
      <w:marTop w:val="0"/>
      <w:marBottom w:val="0"/>
      <w:divBdr>
        <w:top w:val="none" w:sz="0" w:space="0" w:color="auto"/>
        <w:left w:val="none" w:sz="0" w:space="0" w:color="auto"/>
        <w:bottom w:val="none" w:sz="0" w:space="0" w:color="auto"/>
        <w:right w:val="none" w:sz="0" w:space="0" w:color="auto"/>
      </w:divBdr>
    </w:div>
    <w:div w:id="1208107417">
      <w:marLeft w:val="0"/>
      <w:marRight w:val="0"/>
      <w:marTop w:val="0"/>
      <w:marBottom w:val="0"/>
      <w:divBdr>
        <w:top w:val="none" w:sz="0" w:space="0" w:color="auto"/>
        <w:left w:val="none" w:sz="0" w:space="0" w:color="auto"/>
        <w:bottom w:val="none" w:sz="0" w:space="0" w:color="auto"/>
        <w:right w:val="none" w:sz="0" w:space="0" w:color="auto"/>
      </w:divBdr>
    </w:div>
    <w:div w:id="1208107418">
      <w:marLeft w:val="0"/>
      <w:marRight w:val="0"/>
      <w:marTop w:val="0"/>
      <w:marBottom w:val="0"/>
      <w:divBdr>
        <w:top w:val="none" w:sz="0" w:space="0" w:color="auto"/>
        <w:left w:val="none" w:sz="0" w:space="0" w:color="auto"/>
        <w:bottom w:val="none" w:sz="0" w:space="0" w:color="auto"/>
        <w:right w:val="none" w:sz="0" w:space="0" w:color="auto"/>
      </w:divBdr>
    </w:div>
    <w:div w:id="1208107419">
      <w:marLeft w:val="0"/>
      <w:marRight w:val="0"/>
      <w:marTop w:val="0"/>
      <w:marBottom w:val="0"/>
      <w:divBdr>
        <w:top w:val="none" w:sz="0" w:space="0" w:color="auto"/>
        <w:left w:val="none" w:sz="0" w:space="0" w:color="auto"/>
        <w:bottom w:val="none" w:sz="0" w:space="0" w:color="auto"/>
        <w:right w:val="none" w:sz="0" w:space="0" w:color="auto"/>
      </w:divBdr>
    </w:div>
    <w:div w:id="1208107420">
      <w:marLeft w:val="0"/>
      <w:marRight w:val="0"/>
      <w:marTop w:val="0"/>
      <w:marBottom w:val="0"/>
      <w:divBdr>
        <w:top w:val="none" w:sz="0" w:space="0" w:color="auto"/>
        <w:left w:val="none" w:sz="0" w:space="0" w:color="auto"/>
        <w:bottom w:val="none" w:sz="0" w:space="0" w:color="auto"/>
        <w:right w:val="none" w:sz="0" w:space="0" w:color="auto"/>
      </w:divBdr>
    </w:div>
    <w:div w:id="1208107421">
      <w:marLeft w:val="0"/>
      <w:marRight w:val="0"/>
      <w:marTop w:val="0"/>
      <w:marBottom w:val="0"/>
      <w:divBdr>
        <w:top w:val="none" w:sz="0" w:space="0" w:color="auto"/>
        <w:left w:val="none" w:sz="0" w:space="0" w:color="auto"/>
        <w:bottom w:val="none" w:sz="0" w:space="0" w:color="auto"/>
        <w:right w:val="none" w:sz="0" w:space="0" w:color="auto"/>
      </w:divBdr>
    </w:div>
    <w:div w:id="1208107422">
      <w:marLeft w:val="0"/>
      <w:marRight w:val="0"/>
      <w:marTop w:val="0"/>
      <w:marBottom w:val="0"/>
      <w:divBdr>
        <w:top w:val="none" w:sz="0" w:space="0" w:color="auto"/>
        <w:left w:val="none" w:sz="0" w:space="0" w:color="auto"/>
        <w:bottom w:val="none" w:sz="0" w:space="0" w:color="auto"/>
        <w:right w:val="none" w:sz="0" w:space="0" w:color="auto"/>
      </w:divBdr>
    </w:div>
    <w:div w:id="1208107425">
      <w:marLeft w:val="0"/>
      <w:marRight w:val="0"/>
      <w:marTop w:val="0"/>
      <w:marBottom w:val="0"/>
      <w:divBdr>
        <w:top w:val="none" w:sz="0" w:space="0" w:color="auto"/>
        <w:left w:val="none" w:sz="0" w:space="0" w:color="auto"/>
        <w:bottom w:val="none" w:sz="0" w:space="0" w:color="auto"/>
        <w:right w:val="none" w:sz="0" w:space="0" w:color="auto"/>
      </w:divBdr>
    </w:div>
    <w:div w:id="1208107426">
      <w:marLeft w:val="0"/>
      <w:marRight w:val="0"/>
      <w:marTop w:val="0"/>
      <w:marBottom w:val="0"/>
      <w:divBdr>
        <w:top w:val="none" w:sz="0" w:space="0" w:color="auto"/>
        <w:left w:val="none" w:sz="0" w:space="0" w:color="auto"/>
        <w:bottom w:val="none" w:sz="0" w:space="0" w:color="auto"/>
        <w:right w:val="none" w:sz="0" w:space="0" w:color="auto"/>
      </w:divBdr>
    </w:div>
    <w:div w:id="1208107427">
      <w:marLeft w:val="0"/>
      <w:marRight w:val="0"/>
      <w:marTop w:val="0"/>
      <w:marBottom w:val="0"/>
      <w:divBdr>
        <w:top w:val="none" w:sz="0" w:space="0" w:color="auto"/>
        <w:left w:val="none" w:sz="0" w:space="0" w:color="auto"/>
        <w:bottom w:val="none" w:sz="0" w:space="0" w:color="auto"/>
        <w:right w:val="none" w:sz="0" w:space="0" w:color="auto"/>
      </w:divBdr>
    </w:div>
    <w:div w:id="1208107430">
      <w:marLeft w:val="0"/>
      <w:marRight w:val="0"/>
      <w:marTop w:val="0"/>
      <w:marBottom w:val="0"/>
      <w:divBdr>
        <w:top w:val="none" w:sz="0" w:space="0" w:color="auto"/>
        <w:left w:val="none" w:sz="0" w:space="0" w:color="auto"/>
        <w:bottom w:val="none" w:sz="0" w:space="0" w:color="auto"/>
        <w:right w:val="none" w:sz="0" w:space="0" w:color="auto"/>
      </w:divBdr>
    </w:div>
    <w:div w:id="1208107431">
      <w:marLeft w:val="0"/>
      <w:marRight w:val="0"/>
      <w:marTop w:val="0"/>
      <w:marBottom w:val="0"/>
      <w:divBdr>
        <w:top w:val="none" w:sz="0" w:space="0" w:color="auto"/>
        <w:left w:val="none" w:sz="0" w:space="0" w:color="auto"/>
        <w:bottom w:val="none" w:sz="0" w:space="0" w:color="auto"/>
        <w:right w:val="none" w:sz="0" w:space="0" w:color="auto"/>
      </w:divBdr>
    </w:div>
    <w:div w:id="1208107432">
      <w:marLeft w:val="0"/>
      <w:marRight w:val="0"/>
      <w:marTop w:val="0"/>
      <w:marBottom w:val="0"/>
      <w:divBdr>
        <w:top w:val="none" w:sz="0" w:space="0" w:color="auto"/>
        <w:left w:val="none" w:sz="0" w:space="0" w:color="auto"/>
        <w:bottom w:val="none" w:sz="0" w:space="0" w:color="auto"/>
        <w:right w:val="none" w:sz="0" w:space="0" w:color="auto"/>
      </w:divBdr>
    </w:div>
    <w:div w:id="1208107433">
      <w:marLeft w:val="0"/>
      <w:marRight w:val="0"/>
      <w:marTop w:val="0"/>
      <w:marBottom w:val="0"/>
      <w:divBdr>
        <w:top w:val="none" w:sz="0" w:space="0" w:color="auto"/>
        <w:left w:val="none" w:sz="0" w:space="0" w:color="auto"/>
        <w:bottom w:val="none" w:sz="0" w:space="0" w:color="auto"/>
        <w:right w:val="none" w:sz="0" w:space="0" w:color="auto"/>
      </w:divBdr>
    </w:div>
    <w:div w:id="1208107434">
      <w:marLeft w:val="0"/>
      <w:marRight w:val="0"/>
      <w:marTop w:val="0"/>
      <w:marBottom w:val="0"/>
      <w:divBdr>
        <w:top w:val="none" w:sz="0" w:space="0" w:color="auto"/>
        <w:left w:val="none" w:sz="0" w:space="0" w:color="auto"/>
        <w:bottom w:val="none" w:sz="0" w:space="0" w:color="auto"/>
        <w:right w:val="none" w:sz="0" w:space="0" w:color="auto"/>
      </w:divBdr>
    </w:div>
    <w:div w:id="1208107435">
      <w:marLeft w:val="0"/>
      <w:marRight w:val="0"/>
      <w:marTop w:val="0"/>
      <w:marBottom w:val="0"/>
      <w:divBdr>
        <w:top w:val="none" w:sz="0" w:space="0" w:color="auto"/>
        <w:left w:val="none" w:sz="0" w:space="0" w:color="auto"/>
        <w:bottom w:val="none" w:sz="0" w:space="0" w:color="auto"/>
        <w:right w:val="none" w:sz="0" w:space="0" w:color="auto"/>
      </w:divBdr>
    </w:div>
    <w:div w:id="1208107437">
      <w:marLeft w:val="0"/>
      <w:marRight w:val="0"/>
      <w:marTop w:val="0"/>
      <w:marBottom w:val="0"/>
      <w:divBdr>
        <w:top w:val="none" w:sz="0" w:space="0" w:color="auto"/>
        <w:left w:val="none" w:sz="0" w:space="0" w:color="auto"/>
        <w:bottom w:val="none" w:sz="0" w:space="0" w:color="auto"/>
        <w:right w:val="none" w:sz="0" w:space="0" w:color="auto"/>
      </w:divBdr>
    </w:div>
    <w:div w:id="1208107438">
      <w:marLeft w:val="0"/>
      <w:marRight w:val="0"/>
      <w:marTop w:val="0"/>
      <w:marBottom w:val="0"/>
      <w:divBdr>
        <w:top w:val="none" w:sz="0" w:space="0" w:color="auto"/>
        <w:left w:val="none" w:sz="0" w:space="0" w:color="auto"/>
        <w:bottom w:val="none" w:sz="0" w:space="0" w:color="auto"/>
        <w:right w:val="none" w:sz="0" w:space="0" w:color="auto"/>
      </w:divBdr>
    </w:div>
    <w:div w:id="1208107440">
      <w:marLeft w:val="0"/>
      <w:marRight w:val="0"/>
      <w:marTop w:val="0"/>
      <w:marBottom w:val="0"/>
      <w:divBdr>
        <w:top w:val="none" w:sz="0" w:space="0" w:color="auto"/>
        <w:left w:val="none" w:sz="0" w:space="0" w:color="auto"/>
        <w:bottom w:val="none" w:sz="0" w:space="0" w:color="auto"/>
        <w:right w:val="none" w:sz="0" w:space="0" w:color="auto"/>
      </w:divBdr>
    </w:div>
    <w:div w:id="1208107441">
      <w:marLeft w:val="0"/>
      <w:marRight w:val="0"/>
      <w:marTop w:val="0"/>
      <w:marBottom w:val="0"/>
      <w:divBdr>
        <w:top w:val="none" w:sz="0" w:space="0" w:color="auto"/>
        <w:left w:val="none" w:sz="0" w:space="0" w:color="auto"/>
        <w:bottom w:val="none" w:sz="0" w:space="0" w:color="auto"/>
        <w:right w:val="none" w:sz="0" w:space="0" w:color="auto"/>
      </w:divBdr>
    </w:div>
    <w:div w:id="1208107442">
      <w:marLeft w:val="0"/>
      <w:marRight w:val="0"/>
      <w:marTop w:val="0"/>
      <w:marBottom w:val="0"/>
      <w:divBdr>
        <w:top w:val="none" w:sz="0" w:space="0" w:color="auto"/>
        <w:left w:val="none" w:sz="0" w:space="0" w:color="auto"/>
        <w:bottom w:val="none" w:sz="0" w:space="0" w:color="auto"/>
        <w:right w:val="none" w:sz="0" w:space="0" w:color="auto"/>
      </w:divBdr>
    </w:div>
    <w:div w:id="1208107443">
      <w:marLeft w:val="0"/>
      <w:marRight w:val="0"/>
      <w:marTop w:val="0"/>
      <w:marBottom w:val="0"/>
      <w:divBdr>
        <w:top w:val="none" w:sz="0" w:space="0" w:color="auto"/>
        <w:left w:val="none" w:sz="0" w:space="0" w:color="auto"/>
        <w:bottom w:val="none" w:sz="0" w:space="0" w:color="auto"/>
        <w:right w:val="none" w:sz="0" w:space="0" w:color="auto"/>
      </w:divBdr>
    </w:div>
    <w:div w:id="1208107444">
      <w:marLeft w:val="0"/>
      <w:marRight w:val="0"/>
      <w:marTop w:val="0"/>
      <w:marBottom w:val="0"/>
      <w:divBdr>
        <w:top w:val="none" w:sz="0" w:space="0" w:color="auto"/>
        <w:left w:val="none" w:sz="0" w:space="0" w:color="auto"/>
        <w:bottom w:val="none" w:sz="0" w:space="0" w:color="auto"/>
        <w:right w:val="none" w:sz="0" w:space="0" w:color="auto"/>
      </w:divBdr>
    </w:div>
    <w:div w:id="1208107446">
      <w:marLeft w:val="0"/>
      <w:marRight w:val="0"/>
      <w:marTop w:val="0"/>
      <w:marBottom w:val="0"/>
      <w:divBdr>
        <w:top w:val="none" w:sz="0" w:space="0" w:color="auto"/>
        <w:left w:val="none" w:sz="0" w:space="0" w:color="auto"/>
        <w:bottom w:val="none" w:sz="0" w:space="0" w:color="auto"/>
        <w:right w:val="none" w:sz="0" w:space="0" w:color="auto"/>
      </w:divBdr>
    </w:div>
    <w:div w:id="1208107447">
      <w:marLeft w:val="0"/>
      <w:marRight w:val="0"/>
      <w:marTop w:val="0"/>
      <w:marBottom w:val="0"/>
      <w:divBdr>
        <w:top w:val="none" w:sz="0" w:space="0" w:color="auto"/>
        <w:left w:val="none" w:sz="0" w:space="0" w:color="auto"/>
        <w:bottom w:val="none" w:sz="0" w:space="0" w:color="auto"/>
        <w:right w:val="none" w:sz="0" w:space="0" w:color="auto"/>
      </w:divBdr>
    </w:div>
    <w:div w:id="1208107448">
      <w:marLeft w:val="0"/>
      <w:marRight w:val="0"/>
      <w:marTop w:val="0"/>
      <w:marBottom w:val="0"/>
      <w:divBdr>
        <w:top w:val="none" w:sz="0" w:space="0" w:color="auto"/>
        <w:left w:val="none" w:sz="0" w:space="0" w:color="auto"/>
        <w:bottom w:val="none" w:sz="0" w:space="0" w:color="auto"/>
        <w:right w:val="none" w:sz="0" w:space="0" w:color="auto"/>
      </w:divBdr>
    </w:div>
    <w:div w:id="1208107449">
      <w:marLeft w:val="0"/>
      <w:marRight w:val="0"/>
      <w:marTop w:val="0"/>
      <w:marBottom w:val="0"/>
      <w:divBdr>
        <w:top w:val="none" w:sz="0" w:space="0" w:color="auto"/>
        <w:left w:val="none" w:sz="0" w:space="0" w:color="auto"/>
        <w:bottom w:val="none" w:sz="0" w:space="0" w:color="auto"/>
        <w:right w:val="none" w:sz="0" w:space="0" w:color="auto"/>
      </w:divBdr>
    </w:div>
    <w:div w:id="1208107450">
      <w:marLeft w:val="0"/>
      <w:marRight w:val="0"/>
      <w:marTop w:val="0"/>
      <w:marBottom w:val="0"/>
      <w:divBdr>
        <w:top w:val="none" w:sz="0" w:space="0" w:color="auto"/>
        <w:left w:val="none" w:sz="0" w:space="0" w:color="auto"/>
        <w:bottom w:val="none" w:sz="0" w:space="0" w:color="auto"/>
        <w:right w:val="none" w:sz="0" w:space="0" w:color="auto"/>
      </w:divBdr>
    </w:div>
    <w:div w:id="1208107451">
      <w:marLeft w:val="0"/>
      <w:marRight w:val="0"/>
      <w:marTop w:val="0"/>
      <w:marBottom w:val="0"/>
      <w:divBdr>
        <w:top w:val="none" w:sz="0" w:space="0" w:color="auto"/>
        <w:left w:val="none" w:sz="0" w:space="0" w:color="auto"/>
        <w:bottom w:val="none" w:sz="0" w:space="0" w:color="auto"/>
        <w:right w:val="none" w:sz="0" w:space="0" w:color="auto"/>
      </w:divBdr>
    </w:div>
    <w:div w:id="1208107452">
      <w:marLeft w:val="0"/>
      <w:marRight w:val="0"/>
      <w:marTop w:val="0"/>
      <w:marBottom w:val="0"/>
      <w:divBdr>
        <w:top w:val="none" w:sz="0" w:space="0" w:color="auto"/>
        <w:left w:val="none" w:sz="0" w:space="0" w:color="auto"/>
        <w:bottom w:val="none" w:sz="0" w:space="0" w:color="auto"/>
        <w:right w:val="none" w:sz="0" w:space="0" w:color="auto"/>
      </w:divBdr>
    </w:div>
    <w:div w:id="1208107454">
      <w:marLeft w:val="0"/>
      <w:marRight w:val="0"/>
      <w:marTop w:val="0"/>
      <w:marBottom w:val="0"/>
      <w:divBdr>
        <w:top w:val="none" w:sz="0" w:space="0" w:color="auto"/>
        <w:left w:val="none" w:sz="0" w:space="0" w:color="auto"/>
        <w:bottom w:val="none" w:sz="0" w:space="0" w:color="auto"/>
        <w:right w:val="none" w:sz="0" w:space="0" w:color="auto"/>
      </w:divBdr>
    </w:div>
    <w:div w:id="1208107455">
      <w:marLeft w:val="0"/>
      <w:marRight w:val="0"/>
      <w:marTop w:val="0"/>
      <w:marBottom w:val="0"/>
      <w:divBdr>
        <w:top w:val="none" w:sz="0" w:space="0" w:color="auto"/>
        <w:left w:val="none" w:sz="0" w:space="0" w:color="auto"/>
        <w:bottom w:val="none" w:sz="0" w:space="0" w:color="auto"/>
        <w:right w:val="none" w:sz="0" w:space="0" w:color="auto"/>
      </w:divBdr>
    </w:div>
    <w:div w:id="1208107457">
      <w:marLeft w:val="0"/>
      <w:marRight w:val="0"/>
      <w:marTop w:val="0"/>
      <w:marBottom w:val="0"/>
      <w:divBdr>
        <w:top w:val="none" w:sz="0" w:space="0" w:color="auto"/>
        <w:left w:val="none" w:sz="0" w:space="0" w:color="auto"/>
        <w:bottom w:val="none" w:sz="0" w:space="0" w:color="auto"/>
        <w:right w:val="none" w:sz="0" w:space="0" w:color="auto"/>
      </w:divBdr>
    </w:div>
    <w:div w:id="1208107458">
      <w:marLeft w:val="0"/>
      <w:marRight w:val="0"/>
      <w:marTop w:val="0"/>
      <w:marBottom w:val="0"/>
      <w:divBdr>
        <w:top w:val="none" w:sz="0" w:space="0" w:color="auto"/>
        <w:left w:val="none" w:sz="0" w:space="0" w:color="auto"/>
        <w:bottom w:val="none" w:sz="0" w:space="0" w:color="auto"/>
        <w:right w:val="none" w:sz="0" w:space="0" w:color="auto"/>
      </w:divBdr>
    </w:div>
    <w:div w:id="1208107459">
      <w:marLeft w:val="0"/>
      <w:marRight w:val="0"/>
      <w:marTop w:val="0"/>
      <w:marBottom w:val="0"/>
      <w:divBdr>
        <w:top w:val="none" w:sz="0" w:space="0" w:color="auto"/>
        <w:left w:val="none" w:sz="0" w:space="0" w:color="auto"/>
        <w:bottom w:val="none" w:sz="0" w:space="0" w:color="auto"/>
        <w:right w:val="none" w:sz="0" w:space="0" w:color="auto"/>
      </w:divBdr>
    </w:div>
    <w:div w:id="1208107461">
      <w:marLeft w:val="0"/>
      <w:marRight w:val="0"/>
      <w:marTop w:val="0"/>
      <w:marBottom w:val="0"/>
      <w:divBdr>
        <w:top w:val="none" w:sz="0" w:space="0" w:color="auto"/>
        <w:left w:val="none" w:sz="0" w:space="0" w:color="auto"/>
        <w:bottom w:val="none" w:sz="0" w:space="0" w:color="auto"/>
        <w:right w:val="none" w:sz="0" w:space="0" w:color="auto"/>
      </w:divBdr>
    </w:div>
    <w:div w:id="1208107462">
      <w:marLeft w:val="0"/>
      <w:marRight w:val="0"/>
      <w:marTop w:val="0"/>
      <w:marBottom w:val="0"/>
      <w:divBdr>
        <w:top w:val="none" w:sz="0" w:space="0" w:color="auto"/>
        <w:left w:val="none" w:sz="0" w:space="0" w:color="auto"/>
        <w:bottom w:val="none" w:sz="0" w:space="0" w:color="auto"/>
        <w:right w:val="none" w:sz="0" w:space="0" w:color="auto"/>
      </w:divBdr>
    </w:div>
    <w:div w:id="1208107464">
      <w:marLeft w:val="0"/>
      <w:marRight w:val="0"/>
      <w:marTop w:val="0"/>
      <w:marBottom w:val="0"/>
      <w:divBdr>
        <w:top w:val="none" w:sz="0" w:space="0" w:color="auto"/>
        <w:left w:val="none" w:sz="0" w:space="0" w:color="auto"/>
        <w:bottom w:val="none" w:sz="0" w:space="0" w:color="auto"/>
        <w:right w:val="none" w:sz="0" w:space="0" w:color="auto"/>
      </w:divBdr>
    </w:div>
    <w:div w:id="1208107465">
      <w:marLeft w:val="0"/>
      <w:marRight w:val="0"/>
      <w:marTop w:val="0"/>
      <w:marBottom w:val="0"/>
      <w:divBdr>
        <w:top w:val="none" w:sz="0" w:space="0" w:color="auto"/>
        <w:left w:val="none" w:sz="0" w:space="0" w:color="auto"/>
        <w:bottom w:val="none" w:sz="0" w:space="0" w:color="auto"/>
        <w:right w:val="none" w:sz="0" w:space="0" w:color="auto"/>
      </w:divBdr>
    </w:div>
    <w:div w:id="1208107466">
      <w:marLeft w:val="0"/>
      <w:marRight w:val="0"/>
      <w:marTop w:val="0"/>
      <w:marBottom w:val="0"/>
      <w:divBdr>
        <w:top w:val="none" w:sz="0" w:space="0" w:color="auto"/>
        <w:left w:val="none" w:sz="0" w:space="0" w:color="auto"/>
        <w:bottom w:val="none" w:sz="0" w:space="0" w:color="auto"/>
        <w:right w:val="none" w:sz="0" w:space="0" w:color="auto"/>
      </w:divBdr>
    </w:div>
    <w:div w:id="1208107467">
      <w:marLeft w:val="0"/>
      <w:marRight w:val="0"/>
      <w:marTop w:val="0"/>
      <w:marBottom w:val="0"/>
      <w:divBdr>
        <w:top w:val="none" w:sz="0" w:space="0" w:color="auto"/>
        <w:left w:val="none" w:sz="0" w:space="0" w:color="auto"/>
        <w:bottom w:val="none" w:sz="0" w:space="0" w:color="auto"/>
        <w:right w:val="none" w:sz="0" w:space="0" w:color="auto"/>
      </w:divBdr>
    </w:div>
    <w:div w:id="1208107468">
      <w:marLeft w:val="0"/>
      <w:marRight w:val="0"/>
      <w:marTop w:val="0"/>
      <w:marBottom w:val="0"/>
      <w:divBdr>
        <w:top w:val="none" w:sz="0" w:space="0" w:color="auto"/>
        <w:left w:val="none" w:sz="0" w:space="0" w:color="auto"/>
        <w:bottom w:val="none" w:sz="0" w:space="0" w:color="auto"/>
        <w:right w:val="none" w:sz="0" w:space="0" w:color="auto"/>
      </w:divBdr>
    </w:div>
    <w:div w:id="1208107469">
      <w:marLeft w:val="0"/>
      <w:marRight w:val="0"/>
      <w:marTop w:val="0"/>
      <w:marBottom w:val="0"/>
      <w:divBdr>
        <w:top w:val="none" w:sz="0" w:space="0" w:color="auto"/>
        <w:left w:val="none" w:sz="0" w:space="0" w:color="auto"/>
        <w:bottom w:val="none" w:sz="0" w:space="0" w:color="auto"/>
        <w:right w:val="none" w:sz="0" w:space="0" w:color="auto"/>
      </w:divBdr>
    </w:div>
    <w:div w:id="1208107470">
      <w:marLeft w:val="0"/>
      <w:marRight w:val="0"/>
      <w:marTop w:val="0"/>
      <w:marBottom w:val="0"/>
      <w:divBdr>
        <w:top w:val="none" w:sz="0" w:space="0" w:color="auto"/>
        <w:left w:val="none" w:sz="0" w:space="0" w:color="auto"/>
        <w:bottom w:val="none" w:sz="0" w:space="0" w:color="auto"/>
        <w:right w:val="none" w:sz="0" w:space="0" w:color="auto"/>
      </w:divBdr>
    </w:div>
    <w:div w:id="1208107471">
      <w:marLeft w:val="0"/>
      <w:marRight w:val="0"/>
      <w:marTop w:val="0"/>
      <w:marBottom w:val="0"/>
      <w:divBdr>
        <w:top w:val="none" w:sz="0" w:space="0" w:color="auto"/>
        <w:left w:val="none" w:sz="0" w:space="0" w:color="auto"/>
        <w:bottom w:val="none" w:sz="0" w:space="0" w:color="auto"/>
        <w:right w:val="none" w:sz="0" w:space="0" w:color="auto"/>
      </w:divBdr>
    </w:div>
    <w:div w:id="1208107472">
      <w:marLeft w:val="0"/>
      <w:marRight w:val="0"/>
      <w:marTop w:val="0"/>
      <w:marBottom w:val="0"/>
      <w:divBdr>
        <w:top w:val="none" w:sz="0" w:space="0" w:color="auto"/>
        <w:left w:val="none" w:sz="0" w:space="0" w:color="auto"/>
        <w:bottom w:val="none" w:sz="0" w:space="0" w:color="auto"/>
        <w:right w:val="none" w:sz="0" w:space="0" w:color="auto"/>
      </w:divBdr>
    </w:div>
    <w:div w:id="1208107473">
      <w:marLeft w:val="0"/>
      <w:marRight w:val="0"/>
      <w:marTop w:val="0"/>
      <w:marBottom w:val="0"/>
      <w:divBdr>
        <w:top w:val="none" w:sz="0" w:space="0" w:color="auto"/>
        <w:left w:val="none" w:sz="0" w:space="0" w:color="auto"/>
        <w:bottom w:val="none" w:sz="0" w:space="0" w:color="auto"/>
        <w:right w:val="none" w:sz="0" w:space="0" w:color="auto"/>
      </w:divBdr>
    </w:div>
    <w:div w:id="1208107474">
      <w:marLeft w:val="0"/>
      <w:marRight w:val="0"/>
      <w:marTop w:val="0"/>
      <w:marBottom w:val="0"/>
      <w:divBdr>
        <w:top w:val="none" w:sz="0" w:space="0" w:color="auto"/>
        <w:left w:val="none" w:sz="0" w:space="0" w:color="auto"/>
        <w:bottom w:val="none" w:sz="0" w:space="0" w:color="auto"/>
        <w:right w:val="none" w:sz="0" w:space="0" w:color="auto"/>
      </w:divBdr>
    </w:div>
    <w:div w:id="1208107475">
      <w:marLeft w:val="0"/>
      <w:marRight w:val="0"/>
      <w:marTop w:val="0"/>
      <w:marBottom w:val="0"/>
      <w:divBdr>
        <w:top w:val="none" w:sz="0" w:space="0" w:color="auto"/>
        <w:left w:val="none" w:sz="0" w:space="0" w:color="auto"/>
        <w:bottom w:val="none" w:sz="0" w:space="0" w:color="auto"/>
        <w:right w:val="none" w:sz="0" w:space="0" w:color="auto"/>
      </w:divBdr>
    </w:div>
    <w:div w:id="1208107476">
      <w:marLeft w:val="0"/>
      <w:marRight w:val="0"/>
      <w:marTop w:val="0"/>
      <w:marBottom w:val="0"/>
      <w:divBdr>
        <w:top w:val="none" w:sz="0" w:space="0" w:color="auto"/>
        <w:left w:val="none" w:sz="0" w:space="0" w:color="auto"/>
        <w:bottom w:val="none" w:sz="0" w:space="0" w:color="auto"/>
        <w:right w:val="none" w:sz="0" w:space="0" w:color="auto"/>
      </w:divBdr>
    </w:div>
    <w:div w:id="1208107477">
      <w:marLeft w:val="0"/>
      <w:marRight w:val="0"/>
      <w:marTop w:val="0"/>
      <w:marBottom w:val="0"/>
      <w:divBdr>
        <w:top w:val="none" w:sz="0" w:space="0" w:color="auto"/>
        <w:left w:val="none" w:sz="0" w:space="0" w:color="auto"/>
        <w:bottom w:val="none" w:sz="0" w:space="0" w:color="auto"/>
        <w:right w:val="none" w:sz="0" w:space="0" w:color="auto"/>
      </w:divBdr>
    </w:div>
    <w:div w:id="1208107478">
      <w:marLeft w:val="0"/>
      <w:marRight w:val="0"/>
      <w:marTop w:val="0"/>
      <w:marBottom w:val="0"/>
      <w:divBdr>
        <w:top w:val="none" w:sz="0" w:space="0" w:color="auto"/>
        <w:left w:val="none" w:sz="0" w:space="0" w:color="auto"/>
        <w:bottom w:val="none" w:sz="0" w:space="0" w:color="auto"/>
        <w:right w:val="none" w:sz="0" w:space="0" w:color="auto"/>
      </w:divBdr>
    </w:div>
    <w:div w:id="1208107480">
      <w:marLeft w:val="0"/>
      <w:marRight w:val="0"/>
      <w:marTop w:val="0"/>
      <w:marBottom w:val="0"/>
      <w:divBdr>
        <w:top w:val="none" w:sz="0" w:space="0" w:color="auto"/>
        <w:left w:val="none" w:sz="0" w:space="0" w:color="auto"/>
        <w:bottom w:val="none" w:sz="0" w:space="0" w:color="auto"/>
        <w:right w:val="none" w:sz="0" w:space="0" w:color="auto"/>
      </w:divBdr>
    </w:div>
    <w:div w:id="1208107481">
      <w:marLeft w:val="0"/>
      <w:marRight w:val="0"/>
      <w:marTop w:val="0"/>
      <w:marBottom w:val="0"/>
      <w:divBdr>
        <w:top w:val="none" w:sz="0" w:space="0" w:color="auto"/>
        <w:left w:val="none" w:sz="0" w:space="0" w:color="auto"/>
        <w:bottom w:val="none" w:sz="0" w:space="0" w:color="auto"/>
        <w:right w:val="none" w:sz="0" w:space="0" w:color="auto"/>
      </w:divBdr>
    </w:div>
    <w:div w:id="1208107482">
      <w:marLeft w:val="0"/>
      <w:marRight w:val="0"/>
      <w:marTop w:val="0"/>
      <w:marBottom w:val="0"/>
      <w:divBdr>
        <w:top w:val="none" w:sz="0" w:space="0" w:color="auto"/>
        <w:left w:val="none" w:sz="0" w:space="0" w:color="auto"/>
        <w:bottom w:val="none" w:sz="0" w:space="0" w:color="auto"/>
        <w:right w:val="none" w:sz="0" w:space="0" w:color="auto"/>
      </w:divBdr>
    </w:div>
    <w:div w:id="1208107484">
      <w:marLeft w:val="0"/>
      <w:marRight w:val="0"/>
      <w:marTop w:val="0"/>
      <w:marBottom w:val="0"/>
      <w:divBdr>
        <w:top w:val="none" w:sz="0" w:space="0" w:color="auto"/>
        <w:left w:val="none" w:sz="0" w:space="0" w:color="auto"/>
        <w:bottom w:val="none" w:sz="0" w:space="0" w:color="auto"/>
        <w:right w:val="none" w:sz="0" w:space="0" w:color="auto"/>
      </w:divBdr>
    </w:div>
    <w:div w:id="1208107485">
      <w:marLeft w:val="0"/>
      <w:marRight w:val="0"/>
      <w:marTop w:val="0"/>
      <w:marBottom w:val="0"/>
      <w:divBdr>
        <w:top w:val="none" w:sz="0" w:space="0" w:color="auto"/>
        <w:left w:val="none" w:sz="0" w:space="0" w:color="auto"/>
        <w:bottom w:val="none" w:sz="0" w:space="0" w:color="auto"/>
        <w:right w:val="none" w:sz="0" w:space="0" w:color="auto"/>
      </w:divBdr>
    </w:div>
    <w:div w:id="1208107486">
      <w:marLeft w:val="0"/>
      <w:marRight w:val="0"/>
      <w:marTop w:val="0"/>
      <w:marBottom w:val="0"/>
      <w:divBdr>
        <w:top w:val="none" w:sz="0" w:space="0" w:color="auto"/>
        <w:left w:val="none" w:sz="0" w:space="0" w:color="auto"/>
        <w:bottom w:val="none" w:sz="0" w:space="0" w:color="auto"/>
        <w:right w:val="none" w:sz="0" w:space="0" w:color="auto"/>
      </w:divBdr>
    </w:div>
    <w:div w:id="1208107490">
      <w:marLeft w:val="0"/>
      <w:marRight w:val="0"/>
      <w:marTop w:val="0"/>
      <w:marBottom w:val="0"/>
      <w:divBdr>
        <w:top w:val="none" w:sz="0" w:space="0" w:color="auto"/>
        <w:left w:val="none" w:sz="0" w:space="0" w:color="auto"/>
        <w:bottom w:val="none" w:sz="0" w:space="0" w:color="auto"/>
        <w:right w:val="none" w:sz="0" w:space="0" w:color="auto"/>
      </w:divBdr>
    </w:div>
    <w:div w:id="1208107492">
      <w:marLeft w:val="0"/>
      <w:marRight w:val="0"/>
      <w:marTop w:val="0"/>
      <w:marBottom w:val="0"/>
      <w:divBdr>
        <w:top w:val="none" w:sz="0" w:space="0" w:color="auto"/>
        <w:left w:val="none" w:sz="0" w:space="0" w:color="auto"/>
        <w:bottom w:val="none" w:sz="0" w:space="0" w:color="auto"/>
        <w:right w:val="none" w:sz="0" w:space="0" w:color="auto"/>
      </w:divBdr>
    </w:div>
    <w:div w:id="1208107493">
      <w:marLeft w:val="0"/>
      <w:marRight w:val="0"/>
      <w:marTop w:val="0"/>
      <w:marBottom w:val="0"/>
      <w:divBdr>
        <w:top w:val="none" w:sz="0" w:space="0" w:color="auto"/>
        <w:left w:val="none" w:sz="0" w:space="0" w:color="auto"/>
        <w:bottom w:val="none" w:sz="0" w:space="0" w:color="auto"/>
        <w:right w:val="none" w:sz="0" w:space="0" w:color="auto"/>
      </w:divBdr>
    </w:div>
    <w:div w:id="1208107495">
      <w:marLeft w:val="0"/>
      <w:marRight w:val="0"/>
      <w:marTop w:val="0"/>
      <w:marBottom w:val="0"/>
      <w:divBdr>
        <w:top w:val="none" w:sz="0" w:space="0" w:color="auto"/>
        <w:left w:val="none" w:sz="0" w:space="0" w:color="auto"/>
        <w:bottom w:val="none" w:sz="0" w:space="0" w:color="auto"/>
        <w:right w:val="none" w:sz="0" w:space="0" w:color="auto"/>
      </w:divBdr>
    </w:div>
    <w:div w:id="1208107496">
      <w:marLeft w:val="0"/>
      <w:marRight w:val="0"/>
      <w:marTop w:val="0"/>
      <w:marBottom w:val="0"/>
      <w:divBdr>
        <w:top w:val="none" w:sz="0" w:space="0" w:color="auto"/>
        <w:left w:val="none" w:sz="0" w:space="0" w:color="auto"/>
        <w:bottom w:val="none" w:sz="0" w:space="0" w:color="auto"/>
        <w:right w:val="none" w:sz="0" w:space="0" w:color="auto"/>
      </w:divBdr>
    </w:div>
    <w:div w:id="1208107497">
      <w:marLeft w:val="0"/>
      <w:marRight w:val="0"/>
      <w:marTop w:val="0"/>
      <w:marBottom w:val="0"/>
      <w:divBdr>
        <w:top w:val="none" w:sz="0" w:space="0" w:color="auto"/>
        <w:left w:val="none" w:sz="0" w:space="0" w:color="auto"/>
        <w:bottom w:val="none" w:sz="0" w:space="0" w:color="auto"/>
        <w:right w:val="none" w:sz="0" w:space="0" w:color="auto"/>
      </w:divBdr>
    </w:div>
    <w:div w:id="1208107498">
      <w:marLeft w:val="0"/>
      <w:marRight w:val="0"/>
      <w:marTop w:val="0"/>
      <w:marBottom w:val="0"/>
      <w:divBdr>
        <w:top w:val="none" w:sz="0" w:space="0" w:color="auto"/>
        <w:left w:val="none" w:sz="0" w:space="0" w:color="auto"/>
        <w:bottom w:val="none" w:sz="0" w:space="0" w:color="auto"/>
        <w:right w:val="none" w:sz="0" w:space="0" w:color="auto"/>
      </w:divBdr>
      <w:divsChild>
        <w:div w:id="1208107376">
          <w:marLeft w:val="0"/>
          <w:marRight w:val="0"/>
          <w:marTop w:val="0"/>
          <w:marBottom w:val="0"/>
          <w:divBdr>
            <w:top w:val="none" w:sz="0" w:space="0" w:color="auto"/>
            <w:left w:val="none" w:sz="0" w:space="0" w:color="auto"/>
            <w:bottom w:val="none" w:sz="0" w:space="0" w:color="auto"/>
            <w:right w:val="none" w:sz="0" w:space="0" w:color="auto"/>
          </w:divBdr>
          <w:divsChild>
            <w:div w:id="1208107407">
              <w:marLeft w:val="0"/>
              <w:marRight w:val="0"/>
              <w:marTop w:val="0"/>
              <w:marBottom w:val="0"/>
              <w:divBdr>
                <w:top w:val="none" w:sz="0" w:space="0" w:color="auto"/>
                <w:left w:val="none" w:sz="0" w:space="0" w:color="auto"/>
                <w:bottom w:val="none" w:sz="0" w:space="0" w:color="auto"/>
                <w:right w:val="none" w:sz="0" w:space="0" w:color="auto"/>
              </w:divBdr>
            </w:div>
            <w:div w:id="1208107463">
              <w:marLeft w:val="0"/>
              <w:marRight w:val="0"/>
              <w:marTop w:val="0"/>
              <w:marBottom w:val="0"/>
              <w:divBdr>
                <w:top w:val="none" w:sz="0" w:space="0" w:color="auto"/>
                <w:left w:val="none" w:sz="0" w:space="0" w:color="auto"/>
                <w:bottom w:val="none" w:sz="0" w:space="0" w:color="auto"/>
                <w:right w:val="none" w:sz="0" w:space="0" w:color="auto"/>
              </w:divBdr>
            </w:div>
          </w:divsChild>
        </w:div>
        <w:div w:id="1208107445">
          <w:marLeft w:val="0"/>
          <w:marRight w:val="0"/>
          <w:marTop w:val="0"/>
          <w:marBottom w:val="0"/>
          <w:divBdr>
            <w:top w:val="none" w:sz="0" w:space="0" w:color="auto"/>
            <w:left w:val="none" w:sz="0" w:space="0" w:color="auto"/>
            <w:bottom w:val="none" w:sz="0" w:space="0" w:color="auto"/>
            <w:right w:val="none" w:sz="0" w:space="0" w:color="auto"/>
          </w:divBdr>
          <w:divsChild>
            <w:div w:id="1208107479">
              <w:marLeft w:val="0"/>
              <w:marRight w:val="0"/>
              <w:marTop w:val="0"/>
              <w:marBottom w:val="0"/>
              <w:divBdr>
                <w:top w:val="none" w:sz="0" w:space="0" w:color="auto"/>
                <w:left w:val="none" w:sz="0" w:space="0" w:color="auto"/>
                <w:bottom w:val="none" w:sz="0" w:space="0" w:color="auto"/>
                <w:right w:val="none" w:sz="0" w:space="0" w:color="auto"/>
              </w:divBdr>
            </w:div>
            <w:div w:id="1208107494">
              <w:marLeft w:val="0"/>
              <w:marRight w:val="0"/>
              <w:marTop w:val="0"/>
              <w:marBottom w:val="0"/>
              <w:divBdr>
                <w:top w:val="none" w:sz="0" w:space="0" w:color="auto"/>
                <w:left w:val="none" w:sz="0" w:space="0" w:color="auto"/>
                <w:bottom w:val="none" w:sz="0" w:space="0" w:color="auto"/>
                <w:right w:val="none" w:sz="0" w:space="0" w:color="auto"/>
              </w:divBdr>
            </w:div>
          </w:divsChild>
        </w:div>
        <w:div w:id="1208107483">
          <w:marLeft w:val="0"/>
          <w:marRight w:val="0"/>
          <w:marTop w:val="0"/>
          <w:marBottom w:val="0"/>
          <w:divBdr>
            <w:top w:val="none" w:sz="0" w:space="0" w:color="auto"/>
            <w:left w:val="none" w:sz="0" w:space="0" w:color="auto"/>
            <w:bottom w:val="none" w:sz="0" w:space="0" w:color="auto"/>
            <w:right w:val="none" w:sz="0" w:space="0" w:color="auto"/>
          </w:divBdr>
        </w:div>
      </w:divsChild>
    </w:div>
    <w:div w:id="1208107499">
      <w:marLeft w:val="0"/>
      <w:marRight w:val="0"/>
      <w:marTop w:val="0"/>
      <w:marBottom w:val="0"/>
      <w:divBdr>
        <w:top w:val="none" w:sz="0" w:space="0" w:color="auto"/>
        <w:left w:val="none" w:sz="0" w:space="0" w:color="auto"/>
        <w:bottom w:val="none" w:sz="0" w:space="0" w:color="auto"/>
        <w:right w:val="none" w:sz="0" w:space="0" w:color="auto"/>
      </w:divBdr>
    </w:div>
    <w:div w:id="1208107500">
      <w:marLeft w:val="0"/>
      <w:marRight w:val="0"/>
      <w:marTop w:val="0"/>
      <w:marBottom w:val="0"/>
      <w:divBdr>
        <w:top w:val="none" w:sz="0" w:space="0" w:color="auto"/>
        <w:left w:val="none" w:sz="0" w:space="0" w:color="auto"/>
        <w:bottom w:val="none" w:sz="0" w:space="0" w:color="auto"/>
        <w:right w:val="none" w:sz="0" w:space="0" w:color="auto"/>
      </w:divBdr>
    </w:div>
    <w:div w:id="1208107501">
      <w:marLeft w:val="0"/>
      <w:marRight w:val="0"/>
      <w:marTop w:val="0"/>
      <w:marBottom w:val="0"/>
      <w:divBdr>
        <w:top w:val="none" w:sz="0" w:space="0" w:color="auto"/>
        <w:left w:val="none" w:sz="0" w:space="0" w:color="auto"/>
        <w:bottom w:val="none" w:sz="0" w:space="0" w:color="auto"/>
        <w:right w:val="none" w:sz="0" w:space="0" w:color="auto"/>
      </w:divBdr>
    </w:div>
    <w:div w:id="1208107502">
      <w:marLeft w:val="0"/>
      <w:marRight w:val="0"/>
      <w:marTop w:val="0"/>
      <w:marBottom w:val="0"/>
      <w:divBdr>
        <w:top w:val="none" w:sz="0" w:space="0" w:color="auto"/>
        <w:left w:val="none" w:sz="0" w:space="0" w:color="auto"/>
        <w:bottom w:val="none" w:sz="0" w:space="0" w:color="auto"/>
        <w:right w:val="none" w:sz="0" w:space="0" w:color="auto"/>
      </w:divBdr>
    </w:div>
    <w:div w:id="1208107503">
      <w:marLeft w:val="0"/>
      <w:marRight w:val="0"/>
      <w:marTop w:val="0"/>
      <w:marBottom w:val="0"/>
      <w:divBdr>
        <w:top w:val="none" w:sz="0" w:space="0" w:color="auto"/>
        <w:left w:val="none" w:sz="0" w:space="0" w:color="auto"/>
        <w:bottom w:val="none" w:sz="0" w:space="0" w:color="auto"/>
        <w:right w:val="none" w:sz="0" w:space="0" w:color="auto"/>
      </w:divBdr>
    </w:div>
    <w:div w:id="1208107504">
      <w:marLeft w:val="0"/>
      <w:marRight w:val="0"/>
      <w:marTop w:val="0"/>
      <w:marBottom w:val="0"/>
      <w:divBdr>
        <w:top w:val="none" w:sz="0" w:space="0" w:color="auto"/>
        <w:left w:val="none" w:sz="0" w:space="0" w:color="auto"/>
        <w:bottom w:val="none" w:sz="0" w:space="0" w:color="auto"/>
        <w:right w:val="none" w:sz="0" w:space="0" w:color="auto"/>
      </w:divBdr>
    </w:div>
    <w:div w:id="1208107506">
      <w:marLeft w:val="0"/>
      <w:marRight w:val="0"/>
      <w:marTop w:val="0"/>
      <w:marBottom w:val="0"/>
      <w:divBdr>
        <w:top w:val="none" w:sz="0" w:space="0" w:color="auto"/>
        <w:left w:val="none" w:sz="0" w:space="0" w:color="auto"/>
        <w:bottom w:val="none" w:sz="0" w:space="0" w:color="auto"/>
        <w:right w:val="none" w:sz="0" w:space="0" w:color="auto"/>
      </w:divBdr>
    </w:div>
    <w:div w:id="1208107507">
      <w:marLeft w:val="0"/>
      <w:marRight w:val="0"/>
      <w:marTop w:val="0"/>
      <w:marBottom w:val="0"/>
      <w:divBdr>
        <w:top w:val="none" w:sz="0" w:space="0" w:color="auto"/>
        <w:left w:val="none" w:sz="0" w:space="0" w:color="auto"/>
        <w:bottom w:val="none" w:sz="0" w:space="0" w:color="auto"/>
        <w:right w:val="none" w:sz="0" w:space="0" w:color="auto"/>
      </w:divBdr>
    </w:div>
    <w:div w:id="1208107508">
      <w:marLeft w:val="0"/>
      <w:marRight w:val="0"/>
      <w:marTop w:val="0"/>
      <w:marBottom w:val="0"/>
      <w:divBdr>
        <w:top w:val="none" w:sz="0" w:space="0" w:color="auto"/>
        <w:left w:val="none" w:sz="0" w:space="0" w:color="auto"/>
        <w:bottom w:val="none" w:sz="0" w:space="0" w:color="auto"/>
        <w:right w:val="none" w:sz="0" w:space="0" w:color="auto"/>
      </w:divBdr>
    </w:div>
    <w:div w:id="1208107509">
      <w:marLeft w:val="0"/>
      <w:marRight w:val="0"/>
      <w:marTop w:val="0"/>
      <w:marBottom w:val="0"/>
      <w:divBdr>
        <w:top w:val="none" w:sz="0" w:space="0" w:color="auto"/>
        <w:left w:val="none" w:sz="0" w:space="0" w:color="auto"/>
        <w:bottom w:val="none" w:sz="0" w:space="0" w:color="auto"/>
        <w:right w:val="none" w:sz="0" w:space="0" w:color="auto"/>
      </w:divBdr>
    </w:div>
    <w:div w:id="1208107510">
      <w:marLeft w:val="0"/>
      <w:marRight w:val="0"/>
      <w:marTop w:val="0"/>
      <w:marBottom w:val="0"/>
      <w:divBdr>
        <w:top w:val="none" w:sz="0" w:space="0" w:color="auto"/>
        <w:left w:val="none" w:sz="0" w:space="0" w:color="auto"/>
        <w:bottom w:val="none" w:sz="0" w:space="0" w:color="auto"/>
        <w:right w:val="none" w:sz="0" w:space="0" w:color="auto"/>
      </w:divBdr>
    </w:div>
    <w:div w:id="1208107511">
      <w:marLeft w:val="0"/>
      <w:marRight w:val="0"/>
      <w:marTop w:val="0"/>
      <w:marBottom w:val="0"/>
      <w:divBdr>
        <w:top w:val="none" w:sz="0" w:space="0" w:color="auto"/>
        <w:left w:val="none" w:sz="0" w:space="0" w:color="auto"/>
        <w:bottom w:val="none" w:sz="0" w:space="0" w:color="auto"/>
        <w:right w:val="none" w:sz="0" w:space="0" w:color="auto"/>
      </w:divBdr>
    </w:div>
    <w:div w:id="1208107512">
      <w:marLeft w:val="0"/>
      <w:marRight w:val="0"/>
      <w:marTop w:val="0"/>
      <w:marBottom w:val="0"/>
      <w:divBdr>
        <w:top w:val="none" w:sz="0" w:space="0" w:color="auto"/>
        <w:left w:val="none" w:sz="0" w:space="0" w:color="auto"/>
        <w:bottom w:val="none" w:sz="0" w:space="0" w:color="auto"/>
        <w:right w:val="none" w:sz="0" w:space="0" w:color="auto"/>
      </w:divBdr>
    </w:div>
    <w:div w:id="1208107513">
      <w:marLeft w:val="0"/>
      <w:marRight w:val="0"/>
      <w:marTop w:val="0"/>
      <w:marBottom w:val="0"/>
      <w:divBdr>
        <w:top w:val="none" w:sz="0" w:space="0" w:color="auto"/>
        <w:left w:val="none" w:sz="0" w:space="0" w:color="auto"/>
        <w:bottom w:val="none" w:sz="0" w:space="0" w:color="auto"/>
        <w:right w:val="none" w:sz="0" w:space="0" w:color="auto"/>
      </w:divBdr>
    </w:div>
    <w:div w:id="1208107514">
      <w:marLeft w:val="0"/>
      <w:marRight w:val="0"/>
      <w:marTop w:val="0"/>
      <w:marBottom w:val="0"/>
      <w:divBdr>
        <w:top w:val="none" w:sz="0" w:space="0" w:color="auto"/>
        <w:left w:val="none" w:sz="0" w:space="0" w:color="auto"/>
        <w:bottom w:val="none" w:sz="0" w:space="0" w:color="auto"/>
        <w:right w:val="none" w:sz="0" w:space="0" w:color="auto"/>
      </w:divBdr>
    </w:div>
    <w:div w:id="1208107515">
      <w:marLeft w:val="0"/>
      <w:marRight w:val="0"/>
      <w:marTop w:val="0"/>
      <w:marBottom w:val="0"/>
      <w:divBdr>
        <w:top w:val="none" w:sz="0" w:space="0" w:color="auto"/>
        <w:left w:val="none" w:sz="0" w:space="0" w:color="auto"/>
        <w:bottom w:val="none" w:sz="0" w:space="0" w:color="auto"/>
        <w:right w:val="none" w:sz="0" w:space="0" w:color="auto"/>
      </w:divBdr>
    </w:div>
    <w:div w:id="1208107516">
      <w:marLeft w:val="0"/>
      <w:marRight w:val="0"/>
      <w:marTop w:val="0"/>
      <w:marBottom w:val="0"/>
      <w:divBdr>
        <w:top w:val="none" w:sz="0" w:space="0" w:color="auto"/>
        <w:left w:val="none" w:sz="0" w:space="0" w:color="auto"/>
        <w:bottom w:val="none" w:sz="0" w:space="0" w:color="auto"/>
        <w:right w:val="none" w:sz="0" w:space="0" w:color="auto"/>
      </w:divBdr>
    </w:div>
    <w:div w:id="1208107517">
      <w:marLeft w:val="0"/>
      <w:marRight w:val="0"/>
      <w:marTop w:val="0"/>
      <w:marBottom w:val="0"/>
      <w:divBdr>
        <w:top w:val="none" w:sz="0" w:space="0" w:color="auto"/>
        <w:left w:val="none" w:sz="0" w:space="0" w:color="auto"/>
        <w:bottom w:val="none" w:sz="0" w:space="0" w:color="auto"/>
        <w:right w:val="none" w:sz="0" w:space="0" w:color="auto"/>
      </w:divBdr>
    </w:div>
    <w:div w:id="120810751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iprbookshop.ru/122200.html" TargetMode="External"/><Relationship Id="rId26" Type="http://schemas.openxmlformats.org/officeDocument/2006/relationships/hyperlink" Target="https://www.iprbookshop.ru/34078.html" TargetMode="External"/><Relationship Id="rId39" Type="http://schemas.openxmlformats.org/officeDocument/2006/relationships/hyperlink" Target="https://spmag.ru/articles/pribyl-i-chistaya-pribyl-v-chem-raznica" TargetMode="External"/><Relationship Id="rId21" Type="http://schemas.openxmlformats.org/officeDocument/2006/relationships/hyperlink" Target="https://www.iprbookshop.ru/101398.html" TargetMode="External"/><Relationship Id="rId34" Type="http://schemas.openxmlformats.org/officeDocument/2006/relationships/hyperlink" Target="https://spmag.ru/articles/uchet-kreditov-i-zaymov-v-buhgalterskom-uchete" TargetMode="External"/><Relationship Id="rId42" Type="http://schemas.openxmlformats.org/officeDocument/2006/relationships/image" Target="media/image5.png"/><Relationship Id="rId47" Type="http://schemas.openxmlformats.org/officeDocument/2006/relationships/hyperlink" Target="https://normativ.kontur.ru/document?moduleId=1&amp;documentId=175937" TargetMode="External"/><Relationship Id="rId50" Type="http://schemas.openxmlformats.org/officeDocument/2006/relationships/hyperlink" Target="https://normativ.kontur.ru/document?moduleId=8&amp;documentId=266753" TargetMode="External"/><Relationship Id="rId55" Type="http://schemas.openxmlformats.org/officeDocument/2006/relationships/hyperlink" Target="http://ppt.ru/kodeks.phtml?kodeks=14&amp;paper=173" TargetMode="External"/><Relationship Id="rId63" Type="http://schemas.openxmlformats.org/officeDocument/2006/relationships/image" Target="media/image13.png"/><Relationship Id="rId68" Type="http://schemas.openxmlformats.org/officeDocument/2006/relationships/image" Target="media/image16.png"/><Relationship Id="rId76" Type="http://schemas.openxmlformats.org/officeDocument/2006/relationships/image" Target="media/image22.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www.iprbookshop.ru/134005" TargetMode="External"/><Relationship Id="rId29" Type="http://schemas.openxmlformats.org/officeDocument/2006/relationships/oleObject" Target="embeddings/oleObject2.bin"/><Relationship Id="rId11" Type="http://schemas.openxmlformats.org/officeDocument/2006/relationships/footer" Target="footer1.xml"/><Relationship Id="rId24" Type="http://schemas.openxmlformats.org/officeDocument/2006/relationships/hyperlink" Target="https://www.iprbookshop.ru/46159.html" TargetMode="External"/><Relationship Id="rId32" Type="http://schemas.openxmlformats.org/officeDocument/2006/relationships/hyperlink" Target="https://spmag.ru/articles/upravlencheskie-rashody-schet" TargetMode="External"/><Relationship Id="rId37" Type="http://schemas.openxmlformats.org/officeDocument/2006/relationships/hyperlink" Target="https://spmag.ru/articles/envd-nk-rf" TargetMode="External"/><Relationship Id="rId40" Type="http://schemas.openxmlformats.org/officeDocument/2006/relationships/hyperlink" Target="https://spmag.ru/articles/uchet-neraspredelennoy-pribyli" TargetMode="External"/><Relationship Id="rId45" Type="http://schemas.openxmlformats.org/officeDocument/2006/relationships/hyperlink" Target="https://normativ.kontur.ru/document?moduleId=1&amp;documentId=101061" TargetMode="External"/><Relationship Id="rId53" Type="http://schemas.openxmlformats.org/officeDocument/2006/relationships/image" Target="media/image7.png"/><Relationship Id="rId58" Type="http://schemas.openxmlformats.org/officeDocument/2006/relationships/hyperlink" Target="http://ppt.ru/kodeks.phtml?kodeks=14&amp;paper=171" TargetMode="External"/><Relationship Id="rId66" Type="http://schemas.openxmlformats.org/officeDocument/2006/relationships/hyperlink" Target="http://ppt.ru/kodeks.phtml?kodeks=14&amp;paper=374" TargetMode="External"/><Relationship Id="rId74" Type="http://schemas.openxmlformats.org/officeDocument/2006/relationships/image" Target="media/image20.png"/><Relationship Id="rId79" Type="http://schemas.openxmlformats.org/officeDocument/2006/relationships/image" Target="media/image25.png"/><Relationship Id="rId5" Type="http://schemas.openxmlformats.org/officeDocument/2006/relationships/webSettings" Target="webSettings.xml"/><Relationship Id="rId61" Type="http://schemas.openxmlformats.org/officeDocument/2006/relationships/image" Target="media/image11.png"/><Relationship Id="rId82"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hyperlink" Target="https://www.iprbookshop.ru/111027.html" TargetMode="External"/><Relationship Id="rId31" Type="http://schemas.openxmlformats.org/officeDocument/2006/relationships/hyperlink" Target="https://spmag.ru/articles/kak-rasschitat-valovuyu-pribyl" TargetMode="External"/><Relationship Id="rId44" Type="http://schemas.openxmlformats.org/officeDocument/2006/relationships/hyperlink" Target="https://normativ.kontur.ru/document?moduleId=1&amp;documentId=101061" TargetMode="External"/><Relationship Id="rId52" Type="http://schemas.openxmlformats.org/officeDocument/2006/relationships/image" Target="media/image6.wmf"/><Relationship Id="rId60" Type="http://schemas.openxmlformats.org/officeDocument/2006/relationships/image" Target="media/image10.png"/><Relationship Id="rId65" Type="http://schemas.openxmlformats.org/officeDocument/2006/relationships/hyperlink" Target="http://ppt.ru/kodeks.phtml?kodeks=14&amp;paper=0" TargetMode="External"/><Relationship Id="rId73" Type="http://schemas.openxmlformats.org/officeDocument/2006/relationships/image" Target="media/image19.png"/><Relationship Id="rId78" Type="http://schemas.openxmlformats.org/officeDocument/2006/relationships/image" Target="media/image24.png"/><Relationship Id="rId81" Type="http://schemas.openxmlformats.org/officeDocument/2006/relationships/hyperlink" Target="consultantplus://offline/ref=311AD303E38491CE1123A3A215438247754CF05D7BC5F0CF92D89888D9885C5135BF4D7805F7CBaCw8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prbookshop.ru/101761" TargetMode="External"/><Relationship Id="rId22" Type="http://schemas.openxmlformats.org/officeDocument/2006/relationships/hyperlink" Target="https://www.iprbookshop.ru/101398.html" TargetMode="External"/><Relationship Id="rId27" Type="http://schemas.openxmlformats.org/officeDocument/2006/relationships/hyperlink" Target="https://www.iprbookshop.ru/34078.html" TargetMode="External"/><Relationship Id="rId30" Type="http://schemas.openxmlformats.org/officeDocument/2006/relationships/image" Target="media/image3.png"/><Relationship Id="rId35" Type="http://schemas.openxmlformats.org/officeDocument/2006/relationships/hyperlink" Target="https://spmag.ru/articles/poryadok-zapolneniya-deklaracii-po-nalogu-na-pribyl" TargetMode="External"/><Relationship Id="rId43" Type="http://schemas.openxmlformats.org/officeDocument/2006/relationships/hyperlink" Target="https://spmag.ru/articles/instrukciya-po-zapolneniyu-uproshchennoy-buhgalterskoy-otchetnosti" TargetMode="External"/><Relationship Id="rId48" Type="http://schemas.openxmlformats.org/officeDocument/2006/relationships/hyperlink" Target="https://normativ.kontur.ru/document?moduleId=8&amp;documentId=193587" TargetMode="External"/><Relationship Id="rId56" Type="http://schemas.openxmlformats.org/officeDocument/2006/relationships/image" Target="media/image8.png"/><Relationship Id="rId64" Type="http://schemas.openxmlformats.org/officeDocument/2006/relationships/image" Target="media/image14.png"/><Relationship Id="rId69" Type="http://schemas.openxmlformats.org/officeDocument/2006/relationships/hyperlink" Target="http://taxslov.ru/9/n9_4.htm" TargetMode="External"/><Relationship Id="rId77"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hyperlink" Target="https://normativ.kontur.ru/document?moduleId=8&amp;documentId=193587" TargetMode="External"/><Relationship Id="rId72" Type="http://schemas.openxmlformats.org/officeDocument/2006/relationships/image" Target="media/image18.png"/><Relationship Id="rId80" Type="http://schemas.openxmlformats.org/officeDocument/2006/relationships/hyperlink" Target="consultantplus://offline/ref=311AD303E38491CE1123A3A215438247754CF05D7BC5F0CF92D89888D9885C5135BF4D7805F7CBaCw8G"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iprbookshop.ru/121499.html" TargetMode="External"/><Relationship Id="rId25" Type="http://schemas.openxmlformats.org/officeDocument/2006/relationships/hyperlink" Target="https://www.iprbookshop.ru/46159.html" TargetMode="External"/><Relationship Id="rId33" Type="http://schemas.openxmlformats.org/officeDocument/2006/relationships/hyperlink" Target="https://spmag.ru/articles/dividendy-v-2018-godu" TargetMode="External"/><Relationship Id="rId38" Type="http://schemas.openxmlformats.org/officeDocument/2006/relationships/hyperlink" Target="https://spmag.ru/articles/nalogooblozhenie-osno" TargetMode="External"/><Relationship Id="rId46" Type="http://schemas.openxmlformats.org/officeDocument/2006/relationships/hyperlink" Target="https://normativ.kontur.ru/document?moduleId=1&amp;documentId=101061" TargetMode="External"/><Relationship Id="rId59" Type="http://schemas.openxmlformats.org/officeDocument/2006/relationships/hyperlink" Target="http://ppt.ru/kodeks.phtml?kodeks=14&amp;paper=172" TargetMode="External"/><Relationship Id="rId67" Type="http://schemas.openxmlformats.org/officeDocument/2006/relationships/image" Target="media/image15.png"/><Relationship Id="rId20" Type="http://schemas.openxmlformats.org/officeDocument/2006/relationships/hyperlink" Target="https://www.iprbookshop.ru/111027.html" TargetMode="External"/><Relationship Id="rId41" Type="http://schemas.openxmlformats.org/officeDocument/2006/relationships/image" Target="media/image4.png"/><Relationship Id="rId54" Type="http://schemas.openxmlformats.org/officeDocument/2006/relationships/hyperlink" Target="http://ppt.ru/nalogi/kbk/nds" TargetMode="External"/><Relationship Id="rId62" Type="http://schemas.openxmlformats.org/officeDocument/2006/relationships/image" Target="media/image12.png"/><Relationship Id="rId70" Type="http://schemas.openxmlformats.org/officeDocument/2006/relationships/hyperlink" Target="http://taxslov.ru/n368.htm" TargetMode="External"/><Relationship Id="rId75" Type="http://schemas.openxmlformats.org/officeDocument/2006/relationships/image" Target="media/image21.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prbookshop.ru/104452" TargetMode="External"/><Relationship Id="rId23" Type="http://schemas.openxmlformats.org/officeDocument/2006/relationships/hyperlink" Target="https://www.iprbookshop.ru/46159.html" TargetMode="External"/><Relationship Id="rId28" Type="http://schemas.openxmlformats.org/officeDocument/2006/relationships/hyperlink" Target="https://www.iprbookshop.ru/34078.html" TargetMode="External"/><Relationship Id="rId36" Type="http://schemas.openxmlformats.org/officeDocument/2006/relationships/hyperlink" Target="https://spmag.ru/article/2016/7/usn-uproshchennaya-sistema-nalogooblozheniya-dlya-ooo" TargetMode="External"/><Relationship Id="rId49" Type="http://schemas.openxmlformats.org/officeDocument/2006/relationships/hyperlink" Target="https://normativ.kontur.ru/document?moduleId=8&amp;documentId=193587" TargetMode="External"/><Relationship Id="rId5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DE0B3-609E-4BAB-991A-02BCFBCAF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51459</Words>
  <Characters>293320</Characters>
  <Application>Microsoft Office Word</Application>
  <DocSecurity>0</DocSecurity>
  <Lines>2444</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344091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AMD</cp:lastModifiedBy>
  <cp:revision>2</cp:revision>
  <cp:lastPrinted>2020-09-07T09:43:00Z</cp:lastPrinted>
  <dcterms:created xsi:type="dcterms:W3CDTF">2024-09-23T08:18:00Z</dcterms:created>
  <dcterms:modified xsi:type="dcterms:W3CDTF">2024-09-23T08:18:00Z</dcterms:modified>
</cp:coreProperties>
</file>