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77" w:rsidRPr="000B529B" w:rsidRDefault="00FE6577" w:rsidP="00FE6577">
      <w:pPr>
        <w:pStyle w:val="aff"/>
        <w:spacing w:after="0" w:line="240" w:lineRule="auto"/>
        <w:ind w:left="0"/>
        <w:jc w:val="center"/>
        <w:rPr>
          <w:b/>
          <w:szCs w:val="24"/>
        </w:rPr>
      </w:pPr>
      <w:bookmarkStart w:id="0" w:name="_GoBack"/>
      <w:bookmarkEnd w:id="0"/>
      <w:r w:rsidRPr="000B529B">
        <w:rPr>
          <w:b/>
          <w:szCs w:val="24"/>
        </w:rPr>
        <w:t>ОЦЕНОЧНЫЙ ЛИСТ (ЧЕК-ЛИСТ)</w:t>
      </w:r>
      <w:r>
        <w:rPr>
          <w:b/>
          <w:szCs w:val="24"/>
        </w:rPr>
        <w:t xml:space="preserve"> № 3</w:t>
      </w: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29B">
        <w:rPr>
          <w:rFonts w:ascii="Times New Roman" w:hAnsi="Times New Roman"/>
          <w:sz w:val="24"/>
          <w:szCs w:val="24"/>
        </w:rPr>
        <w:t>Дата «__» ____________ 20__ г.</w:t>
      </w: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529B">
        <w:rPr>
          <w:rFonts w:ascii="Times New Roman" w:hAnsi="Times New Roman"/>
          <w:sz w:val="24"/>
          <w:szCs w:val="24"/>
        </w:rPr>
        <w:t>ФИО   ______</w:t>
      </w: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B529B">
        <w:rPr>
          <w:rFonts w:ascii="Times New Roman" w:hAnsi="Times New Roman"/>
          <w:b/>
          <w:bCs/>
          <w:sz w:val="24"/>
          <w:szCs w:val="24"/>
        </w:rPr>
        <w:t>ПМ03.</w:t>
      </w:r>
      <w:r w:rsidRPr="000B529B">
        <w:rPr>
          <w:rFonts w:ascii="Times New Roman" w:hAnsi="Times New Roman"/>
          <w:b/>
          <w:sz w:val="24"/>
          <w:szCs w:val="24"/>
        </w:rPr>
        <w:t xml:space="preserve"> Подбор очков и мягких контактных линз серийного производства</w:t>
      </w: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529B">
        <w:rPr>
          <w:rFonts w:ascii="Times New Roman" w:hAnsi="Times New Roman"/>
          <w:b/>
          <w:bCs/>
          <w:sz w:val="24"/>
          <w:szCs w:val="24"/>
        </w:rPr>
        <w:t xml:space="preserve">Проверяемый практический </w:t>
      </w:r>
      <w:proofErr w:type="gramStart"/>
      <w:r w:rsidRPr="000B529B">
        <w:rPr>
          <w:rFonts w:ascii="Times New Roman" w:hAnsi="Times New Roman"/>
          <w:b/>
          <w:bCs/>
          <w:sz w:val="24"/>
          <w:szCs w:val="24"/>
        </w:rPr>
        <w:t>навык:  Использование</w:t>
      </w:r>
      <w:proofErr w:type="gramEnd"/>
      <w:r w:rsidRPr="000B529B">
        <w:rPr>
          <w:rFonts w:ascii="Times New Roman" w:hAnsi="Times New Roman"/>
          <w:b/>
          <w:bCs/>
          <w:sz w:val="24"/>
          <w:szCs w:val="24"/>
        </w:rPr>
        <w:t xml:space="preserve"> диффузного освещения при </w:t>
      </w:r>
      <w:proofErr w:type="spellStart"/>
      <w:r w:rsidRPr="000B529B">
        <w:rPr>
          <w:rFonts w:ascii="Times New Roman" w:hAnsi="Times New Roman"/>
          <w:b/>
          <w:bCs/>
          <w:sz w:val="24"/>
          <w:szCs w:val="24"/>
        </w:rPr>
        <w:t>биомикроскопии</w:t>
      </w:r>
      <w:proofErr w:type="spellEnd"/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ffff0"/>
        <w:tblW w:w="9829" w:type="dxa"/>
        <w:tblLook w:val="04A0" w:firstRow="1" w:lastRow="0" w:firstColumn="1" w:lastColumn="0" w:noHBand="0" w:noVBand="1"/>
      </w:tblPr>
      <w:tblGrid>
        <w:gridCol w:w="950"/>
        <w:gridCol w:w="4999"/>
        <w:gridCol w:w="2294"/>
        <w:gridCol w:w="1586"/>
      </w:tblGrid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142043756"/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Форма представления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Проверить наличие используемых расходных материалов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Проверить исправность оборудования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Предложить пациенту пройти в кабинет и присесть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Установить контакт с пациентом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Надеть нестерильные перчатки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поверхность щелевой лампы антисептической салфеткой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в ёмкость-контейнер для медицинских отходов класса «А»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Установить осветитель щелевой лампы относительно микроскопа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Положить на подбородник щелевой лампы одноразовую бумажную салфетку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Предложить пациенту занять правильное положение за щелевой лампой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биомикроскопию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методом диффузного освещения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Выполнить/ 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Разъяснить пациенту данные результата исследования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Пригласить к следующему визиту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Попрощаться с пациентом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поверхность щелевой лампы антисептической салфеткой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и одноразовую бумажную салфетку в ёмкость-контейнер для медицинских отходов класса «Б»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5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99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Снять перчатки и поместить в ёмкость-контейнер для медицинских отходов класса «Б»</w:t>
            </w:r>
          </w:p>
        </w:tc>
        <w:tc>
          <w:tcPr>
            <w:tcW w:w="2294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Выполнить</w:t>
            </w:r>
          </w:p>
        </w:tc>
        <w:tc>
          <w:tcPr>
            <w:tcW w:w="1586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bookmarkEnd w:id="1"/>
    <w:p w:rsidR="00FE6577" w:rsidRDefault="00FE657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529B">
        <w:rPr>
          <w:rFonts w:ascii="Times New Roman" w:hAnsi="Times New Roman"/>
          <w:b/>
          <w:bCs/>
          <w:sz w:val="24"/>
          <w:szCs w:val="24"/>
        </w:rPr>
        <w:t xml:space="preserve">Примерные комментарии при выполнении практического </w:t>
      </w:r>
      <w:proofErr w:type="gramStart"/>
      <w:r w:rsidRPr="000B529B">
        <w:rPr>
          <w:rFonts w:ascii="Times New Roman" w:hAnsi="Times New Roman"/>
          <w:b/>
          <w:bCs/>
          <w:sz w:val="24"/>
          <w:szCs w:val="24"/>
        </w:rPr>
        <w:t>навыка:  Использование</w:t>
      </w:r>
      <w:proofErr w:type="gramEnd"/>
      <w:r w:rsidRPr="000B529B">
        <w:rPr>
          <w:rFonts w:ascii="Times New Roman" w:hAnsi="Times New Roman"/>
          <w:b/>
          <w:bCs/>
          <w:sz w:val="24"/>
          <w:szCs w:val="24"/>
        </w:rPr>
        <w:t xml:space="preserve"> диффузного освещения при </w:t>
      </w:r>
      <w:proofErr w:type="spellStart"/>
      <w:r w:rsidRPr="000B529B">
        <w:rPr>
          <w:rFonts w:ascii="Times New Roman" w:hAnsi="Times New Roman"/>
          <w:b/>
          <w:bCs/>
          <w:sz w:val="24"/>
          <w:szCs w:val="24"/>
        </w:rPr>
        <w:t>биомикроскопии</w:t>
      </w:r>
      <w:proofErr w:type="spellEnd"/>
    </w:p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ffff0"/>
        <w:tblW w:w="9634" w:type="dxa"/>
        <w:tblLook w:val="04A0" w:firstRow="1" w:lastRow="0" w:firstColumn="1" w:lastColumn="0" w:noHBand="0" w:noVBand="1"/>
      </w:tblPr>
      <w:tblGrid>
        <w:gridCol w:w="988"/>
        <w:gridCol w:w="3260"/>
        <w:gridCol w:w="3469"/>
        <w:gridCol w:w="1917"/>
      </w:tblGrid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Практическое действие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Примерный текст комментариев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9B">
              <w:rPr>
                <w:rFonts w:ascii="Times New Roman" w:hAnsi="Times New Roman"/>
                <w:b/>
                <w:sz w:val="24"/>
                <w:szCs w:val="24"/>
              </w:rPr>
              <w:t>Примерный текст для пациента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Проверить наличие используемых расходных материалов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«Проверяю наличие антисептических салфеток для щелевой лампы, салфетки бумажной одноразовой для подбородника к щелевой лампе, ёмкости-контейнера для медицинских отходов класса «А» и «Б»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Проверить исправность оборудования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«Проверяю исправность оборудования ВКЛ/ВЫКЛ»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Предложить пациенту пройти в кабинет и присесть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«Проходите, пожалуйста, в кабинет и присаживайтесь на стул»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«Спасибо»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Установить контакт с пациентом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«Здравствуйте! Я медицинский оптик-оптометрист. Меня зовут _____. Я буду подбирать Вам линзы для очков. Представьтесь, пожалуйста»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«Меня зовут (ИО)»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Разъяснить пациенту процесс исследования органа зрения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«Процесс исследования органа зрения включает в себя проведение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биомикроскопии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>. Это бесконтактный метод обследования глаза и его структур при помощи щелевой лампы»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«Хорошо. Понял(а)»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«Обрабатываю руки гигиеническим способом кожным антисептиком класса «В», жду полного высыхания рук после обработки. Кратность обработки и её продолжительность должны соответствовать Инструкции по применению кожного антисептика класса «В»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Надеть нестерильные перчатки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поверхность щелевой лампы антисептической салфеткой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в ёмкость-контейнер для медицинских отходов класса «А»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Установить осветитель щелевой лампы относительно микроскопа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«Устанавливаю осветитель щелевой лампы по отношению к микроскопу под любым углом так, чтобы щель была широкая и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поступающй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свет был направлен на глаз таким образом, чтобы была возможность четко осмотреть роговицу,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склеру,радужку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«Понятно»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Положить на подбородник щелевой лампы одноразовую бумажную салфетку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Предложить пациенту занять правильное положение за щелевой лампой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«Присаживайтесь, пожалуйста, подбородок положите на подставку, лбом прижмитесь полностью»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proofErr w:type="spellStart"/>
            <w:r w:rsidRPr="000B529B">
              <w:rPr>
                <w:rFonts w:ascii="Times New Roman" w:hAnsi="Times New Roman"/>
                <w:sz w:val="24"/>
                <w:szCs w:val="24"/>
              </w:rPr>
              <w:t>биомикроскопию</w:t>
            </w:r>
            <w:proofErr w:type="spell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методом диффузного освещения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 «Смотрите на светящийся диод, мне необходимо обследовать ваш глаз. Я буду осматривать внешние структуры глаза»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Разъяснить пациенту данные результата исследования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 xml:space="preserve">«При </w:t>
            </w:r>
            <w:proofErr w:type="gramStart"/>
            <w:r w:rsidRPr="000B529B">
              <w:rPr>
                <w:rFonts w:ascii="Times New Roman" w:hAnsi="Times New Roman"/>
                <w:sz w:val="24"/>
                <w:szCs w:val="24"/>
              </w:rPr>
              <w:t>осмотре  структур</w:t>
            </w:r>
            <w:proofErr w:type="gramEnd"/>
            <w:r w:rsidRPr="000B529B">
              <w:rPr>
                <w:rFonts w:ascii="Times New Roman" w:hAnsi="Times New Roman"/>
                <w:sz w:val="24"/>
                <w:szCs w:val="24"/>
              </w:rPr>
              <w:t xml:space="preserve"> глаза щелевой лампой патологических изменений не выявлено. Все  структуры глаза в норме»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Пригласить к следующему визиту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«Приглашаю Вас повторно на контрольный приём через полгода»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«Хорошо, приду обязательно»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Попрощаться с пациентом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«До свидания! Всего доброго!»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«До свидания!»</w:t>
            </w: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Обработать поверхность щелевой лампы антисептической салфеткой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Поместить использованную антисептическую салфетку и одноразовую бумажную салфетку в ёмкость-контейнер для медицинских отходов класса «Б»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577" w:rsidRPr="000B529B" w:rsidTr="00FE6577">
        <w:tc>
          <w:tcPr>
            <w:tcW w:w="988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260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Снять перчатки и поместить в ёмкость-контейнер для медицинских отходов класса «Б»</w:t>
            </w:r>
          </w:p>
        </w:tc>
        <w:tc>
          <w:tcPr>
            <w:tcW w:w="3469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  <w:r w:rsidRPr="000B529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17" w:type="dxa"/>
          </w:tcPr>
          <w:p w:rsidR="00FE6577" w:rsidRPr="000B529B" w:rsidRDefault="00FE6577" w:rsidP="00462A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577" w:rsidRPr="000B529B" w:rsidRDefault="00FE6577" w:rsidP="00FE65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0B8D" w:rsidRPr="00FE6577" w:rsidRDefault="00690B8D" w:rsidP="00FE6577"/>
    <w:sectPr w:rsidR="00690B8D" w:rsidRPr="00FE6577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2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3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0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1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14"/>
  </w:num>
  <w:num w:numId="5">
    <w:abstractNumId w:val="13"/>
  </w:num>
  <w:num w:numId="6">
    <w:abstractNumId w:val="18"/>
  </w:num>
  <w:num w:numId="7">
    <w:abstractNumId w:val="1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20"/>
  </w:num>
  <w:num w:numId="14">
    <w:abstractNumId w:val="12"/>
  </w:num>
  <w:num w:numId="15">
    <w:abstractNumId w:val="19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4901E2"/>
    <w:rsid w:val="00690B8D"/>
    <w:rsid w:val="00795B14"/>
    <w:rsid w:val="009103BF"/>
    <w:rsid w:val="009622D5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E3ED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6</cp:revision>
  <dcterms:created xsi:type="dcterms:W3CDTF">2023-09-18T08:43:00Z</dcterms:created>
  <dcterms:modified xsi:type="dcterms:W3CDTF">2023-09-18T08:57:00Z</dcterms:modified>
</cp:coreProperties>
</file>