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50" w:rsidRPr="00602C50" w:rsidRDefault="00602C50" w:rsidP="00602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50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дифференцированного </w:t>
      </w:r>
      <w:proofErr w:type="spellStart"/>
      <w:r w:rsidRPr="00602C50">
        <w:rPr>
          <w:rFonts w:ascii="Times New Roman" w:hAnsi="Times New Roman" w:cs="Times New Roman"/>
          <w:b/>
          <w:sz w:val="24"/>
          <w:szCs w:val="24"/>
        </w:rPr>
        <w:t>зачѐта</w:t>
      </w:r>
      <w:proofErr w:type="spellEnd"/>
      <w:r w:rsidRPr="00602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C50" w:rsidRPr="00602C50" w:rsidRDefault="00602C50" w:rsidP="00602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50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602C50" w:rsidRPr="00602C50" w:rsidRDefault="00602C50" w:rsidP="00602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50">
        <w:rPr>
          <w:rFonts w:ascii="Times New Roman" w:hAnsi="Times New Roman" w:cs="Times New Roman"/>
          <w:b/>
          <w:sz w:val="24"/>
          <w:szCs w:val="24"/>
        </w:rPr>
        <w:t>профессионального модуля ПМ. 04. Подбор средств коррекции зрения</w:t>
      </w:r>
    </w:p>
    <w:p w:rsidR="00602C50" w:rsidRPr="00602C50" w:rsidRDefault="00602C50" w:rsidP="00602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Оформить рецепт на очки различной сложности.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слѐзопродукции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C50">
        <w:rPr>
          <w:rFonts w:ascii="Times New Roman" w:hAnsi="Times New Roman" w:cs="Times New Roman"/>
          <w:sz w:val="24"/>
          <w:szCs w:val="24"/>
        </w:rPr>
        <w:t>Подбрать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 мягкие контактные линзы.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>Оценить правильность подбора контактных линз.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C50">
        <w:rPr>
          <w:rFonts w:ascii="Times New Roman" w:hAnsi="Times New Roman" w:cs="Times New Roman"/>
          <w:sz w:val="24"/>
          <w:szCs w:val="24"/>
        </w:rPr>
        <w:t>Подбрать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 торические контактные линзы.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>Прои</w:t>
      </w:r>
      <w:r>
        <w:rPr>
          <w:rFonts w:ascii="Times New Roman" w:hAnsi="Times New Roman" w:cs="Times New Roman"/>
          <w:sz w:val="24"/>
          <w:szCs w:val="24"/>
        </w:rPr>
        <w:t xml:space="preserve">звести компьютерную периметрия. </w:t>
      </w:r>
      <w:bookmarkStart w:id="0" w:name="_GoBack"/>
      <w:bookmarkEnd w:id="0"/>
      <w:r w:rsidRPr="00602C50">
        <w:rPr>
          <w:rFonts w:ascii="Times New Roman" w:hAnsi="Times New Roman" w:cs="Times New Roman"/>
          <w:sz w:val="24"/>
          <w:szCs w:val="24"/>
        </w:rPr>
        <w:t>Интерпретировать  результаты исследования.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Исследовать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 и световой адаптации.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визоконтрастометрию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. Исследовать контрастную чувствительность.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Оценить результаты </w:t>
      </w:r>
      <w:proofErr w:type="gramStart"/>
      <w:r w:rsidRPr="00602C50">
        <w:rPr>
          <w:rFonts w:ascii="Times New Roman" w:hAnsi="Times New Roman" w:cs="Times New Roman"/>
          <w:sz w:val="24"/>
          <w:szCs w:val="24"/>
        </w:rPr>
        <w:t>исследования  динамической</w:t>
      </w:r>
      <w:proofErr w:type="gramEnd"/>
      <w:r w:rsidRPr="00602C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ретиноскопии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Оценить результаты </w:t>
      </w:r>
      <w:proofErr w:type="gramStart"/>
      <w:r w:rsidRPr="00602C50">
        <w:rPr>
          <w:rFonts w:ascii="Times New Roman" w:hAnsi="Times New Roman" w:cs="Times New Roman"/>
          <w:sz w:val="24"/>
          <w:szCs w:val="24"/>
        </w:rPr>
        <w:t>исследования  статической</w:t>
      </w:r>
      <w:proofErr w:type="gramEnd"/>
      <w:r w:rsidRPr="00602C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ретиноскопии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Оценить результаты </w:t>
      </w:r>
      <w:proofErr w:type="gramStart"/>
      <w:r w:rsidRPr="00602C50">
        <w:rPr>
          <w:rFonts w:ascii="Times New Roman" w:hAnsi="Times New Roman" w:cs="Times New Roman"/>
          <w:sz w:val="24"/>
          <w:szCs w:val="24"/>
        </w:rPr>
        <w:t>исследования  клинической</w:t>
      </w:r>
      <w:proofErr w:type="gramEnd"/>
      <w:r w:rsidRPr="00602C50">
        <w:rPr>
          <w:rFonts w:ascii="Times New Roman" w:hAnsi="Times New Roman" w:cs="Times New Roman"/>
          <w:sz w:val="24"/>
          <w:szCs w:val="24"/>
        </w:rPr>
        <w:t xml:space="preserve"> рефракции.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Исследовать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стереозрение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Определить коэффициент </w:t>
      </w:r>
      <w:proofErr w:type="spellStart"/>
      <w:proofErr w:type="gramStart"/>
      <w:r w:rsidRPr="00602C50">
        <w:rPr>
          <w:rFonts w:ascii="Times New Roman" w:hAnsi="Times New Roman" w:cs="Times New Roman"/>
          <w:sz w:val="24"/>
          <w:szCs w:val="24"/>
        </w:rPr>
        <w:t>глазодоминантности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Измерить аккомодацию методом динамической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ретиноскопии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>.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50">
        <w:rPr>
          <w:rFonts w:ascii="Times New Roman" w:hAnsi="Times New Roman" w:cs="Times New Roman"/>
          <w:sz w:val="24"/>
          <w:szCs w:val="24"/>
        </w:rPr>
        <w:t>Оценить  результаты</w:t>
      </w:r>
      <w:proofErr w:type="gramEnd"/>
      <w:r w:rsidRPr="00602C50">
        <w:rPr>
          <w:rFonts w:ascii="Times New Roman" w:hAnsi="Times New Roman" w:cs="Times New Roman"/>
          <w:sz w:val="24"/>
          <w:szCs w:val="24"/>
        </w:rPr>
        <w:t xml:space="preserve"> исследования нарушений бинокулярного зрения.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Оценить глазодвигательную функцию зрительной системы.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Подбор очковой коррекции при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нарушенииях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 конвергенции.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602C50">
        <w:rPr>
          <w:rFonts w:ascii="Times New Roman" w:hAnsi="Times New Roman" w:cs="Times New Roman"/>
          <w:sz w:val="24"/>
          <w:szCs w:val="24"/>
        </w:rPr>
        <w:t>аддидации</w:t>
      </w:r>
      <w:proofErr w:type="spellEnd"/>
      <w:r w:rsidRPr="00602C50">
        <w:rPr>
          <w:rFonts w:ascii="Times New Roman" w:hAnsi="Times New Roman" w:cs="Times New Roman"/>
          <w:sz w:val="24"/>
          <w:szCs w:val="24"/>
        </w:rPr>
        <w:t xml:space="preserve"> при подборе очков с прогрессивными линзами. </w:t>
      </w:r>
    </w:p>
    <w:p w:rsidR="00602C50" w:rsidRPr="00602C50" w:rsidRDefault="00602C50" w:rsidP="00602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50">
        <w:rPr>
          <w:rFonts w:ascii="Times New Roman" w:hAnsi="Times New Roman" w:cs="Times New Roman"/>
          <w:sz w:val="24"/>
          <w:szCs w:val="24"/>
        </w:rPr>
        <w:t xml:space="preserve">Описать порядок обследования пациента при подборе средств коррекции зрения различной сложности. </w:t>
      </w:r>
    </w:p>
    <w:p w:rsidR="00602C50" w:rsidRPr="00602C50" w:rsidRDefault="00602C50" w:rsidP="00602C50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B7ECD" w:rsidRDefault="00EB7ECD" w:rsidP="00602C50"/>
    <w:sectPr w:rsidR="00EB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5EF3"/>
    <w:multiLevelType w:val="hybridMultilevel"/>
    <w:tmpl w:val="3776F1B2"/>
    <w:lvl w:ilvl="0" w:tplc="4E80EF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1"/>
    <w:multiLevelType w:val="hybridMultilevel"/>
    <w:tmpl w:val="0C84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57"/>
    <w:rsid w:val="003B3457"/>
    <w:rsid w:val="00602C50"/>
    <w:rsid w:val="00E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FFFB"/>
  <w15:chartTrackingRefBased/>
  <w15:docId w15:val="{A789424C-6029-4132-A88E-4C955B05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C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2019-10-07T08:14:00Z</dcterms:created>
  <dcterms:modified xsi:type="dcterms:W3CDTF">2019-10-07T08:16:00Z</dcterms:modified>
</cp:coreProperties>
</file>