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8D" w:rsidRDefault="00823D8D" w:rsidP="00823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8D">
        <w:rPr>
          <w:rFonts w:ascii="Times New Roman" w:hAnsi="Times New Roman" w:cs="Times New Roman"/>
          <w:b/>
          <w:sz w:val="24"/>
          <w:szCs w:val="24"/>
        </w:rPr>
        <w:t xml:space="preserve">Перечень вопросов дифференцированного </w:t>
      </w:r>
      <w:proofErr w:type="spellStart"/>
      <w:r w:rsidRPr="00823D8D">
        <w:rPr>
          <w:rFonts w:ascii="Times New Roman" w:hAnsi="Times New Roman" w:cs="Times New Roman"/>
          <w:b/>
          <w:sz w:val="24"/>
          <w:szCs w:val="24"/>
        </w:rPr>
        <w:t>зачѐта</w:t>
      </w:r>
      <w:proofErr w:type="spellEnd"/>
      <w:r w:rsidRPr="00823D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D8D" w:rsidRPr="00823D8D" w:rsidRDefault="00823D8D" w:rsidP="00823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8D">
        <w:rPr>
          <w:rFonts w:ascii="Times New Roman" w:hAnsi="Times New Roman" w:cs="Times New Roman"/>
          <w:b/>
          <w:sz w:val="24"/>
          <w:szCs w:val="24"/>
        </w:rPr>
        <w:t>учебной практики профессионального модуля</w:t>
      </w:r>
    </w:p>
    <w:p w:rsidR="00823D8D" w:rsidRPr="00823D8D" w:rsidRDefault="00823D8D" w:rsidP="00823D8D">
      <w:pPr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>Расписать порядок обследования пациента при подборе средств коррекции зрения различной сложности.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Заполнить медицинскую карту, регистрационную документацию, в </w:t>
      </w:r>
      <w:proofErr w:type="gramStart"/>
      <w:r w:rsidRPr="00823D8D">
        <w:rPr>
          <w:rFonts w:ascii="Times New Roman" w:hAnsi="Times New Roman" w:cs="Times New Roman"/>
          <w:sz w:val="24"/>
          <w:szCs w:val="24"/>
        </w:rPr>
        <w:t>том  числе</w:t>
      </w:r>
      <w:proofErr w:type="gramEnd"/>
      <w:r w:rsidRPr="00823D8D">
        <w:rPr>
          <w:rFonts w:ascii="Times New Roman" w:hAnsi="Times New Roman" w:cs="Times New Roman"/>
          <w:sz w:val="24"/>
          <w:szCs w:val="24"/>
        </w:rPr>
        <w:t xml:space="preserve"> электронную регистрационную карту.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D8D">
        <w:rPr>
          <w:rFonts w:ascii="Times New Roman" w:hAnsi="Times New Roman" w:cs="Times New Roman"/>
          <w:sz w:val="24"/>
          <w:szCs w:val="24"/>
        </w:rPr>
        <w:t>Собрать  анамнез</w:t>
      </w:r>
      <w:proofErr w:type="gramEnd"/>
      <w:r w:rsidRPr="00823D8D">
        <w:rPr>
          <w:rFonts w:ascii="Times New Roman" w:hAnsi="Times New Roman" w:cs="Times New Roman"/>
          <w:sz w:val="24"/>
          <w:szCs w:val="24"/>
        </w:rPr>
        <w:t xml:space="preserve"> у пациентов.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Обследовать зрительных функций у детей.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D8D">
        <w:rPr>
          <w:rFonts w:ascii="Times New Roman" w:hAnsi="Times New Roman" w:cs="Times New Roman"/>
          <w:sz w:val="24"/>
          <w:szCs w:val="24"/>
        </w:rPr>
        <w:t>Откоррегировать</w:t>
      </w:r>
      <w:proofErr w:type="spellEnd"/>
      <w:r w:rsidRPr="00823D8D">
        <w:rPr>
          <w:rFonts w:ascii="Times New Roman" w:hAnsi="Times New Roman" w:cs="Times New Roman"/>
          <w:sz w:val="24"/>
          <w:szCs w:val="24"/>
        </w:rPr>
        <w:t xml:space="preserve"> аметропию и астигматизм контактными линзами.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>Оценить подбор контактных линз объективными и субъективными методами.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Получить практический опыт </w:t>
      </w:r>
      <w:proofErr w:type="gramStart"/>
      <w:r w:rsidRPr="00823D8D">
        <w:rPr>
          <w:rFonts w:ascii="Times New Roman" w:hAnsi="Times New Roman" w:cs="Times New Roman"/>
          <w:sz w:val="24"/>
          <w:szCs w:val="24"/>
        </w:rPr>
        <w:t>использования  средств</w:t>
      </w:r>
      <w:proofErr w:type="gramEnd"/>
      <w:r w:rsidRPr="00823D8D">
        <w:rPr>
          <w:rFonts w:ascii="Times New Roman" w:hAnsi="Times New Roman" w:cs="Times New Roman"/>
          <w:sz w:val="24"/>
          <w:szCs w:val="24"/>
        </w:rPr>
        <w:t xml:space="preserve"> коррекции зрения и ухода за ними. 8. Произвести коррекцию </w:t>
      </w:r>
      <w:proofErr w:type="spellStart"/>
      <w:r w:rsidRPr="00823D8D">
        <w:rPr>
          <w:rFonts w:ascii="Times New Roman" w:hAnsi="Times New Roman" w:cs="Times New Roman"/>
          <w:sz w:val="24"/>
          <w:szCs w:val="24"/>
        </w:rPr>
        <w:t>анизометрии</w:t>
      </w:r>
      <w:proofErr w:type="spellEnd"/>
      <w:r w:rsidRPr="00823D8D">
        <w:rPr>
          <w:rFonts w:ascii="Times New Roman" w:hAnsi="Times New Roman" w:cs="Times New Roman"/>
          <w:sz w:val="24"/>
          <w:szCs w:val="24"/>
        </w:rPr>
        <w:t xml:space="preserve"> и пресбиопии. 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Произвести коррекцию астигматизма.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>Исследовать глаза методом бокового фокального освещения.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Исследовать характер </w:t>
      </w:r>
      <w:proofErr w:type="spellStart"/>
      <w:proofErr w:type="gramStart"/>
      <w:r w:rsidRPr="00823D8D">
        <w:rPr>
          <w:rFonts w:ascii="Times New Roman" w:hAnsi="Times New Roman" w:cs="Times New Roman"/>
          <w:sz w:val="24"/>
          <w:szCs w:val="24"/>
        </w:rPr>
        <w:t>зрения,фории</w:t>
      </w:r>
      <w:proofErr w:type="spellEnd"/>
      <w:proofErr w:type="gramEnd"/>
      <w:r w:rsidRPr="00823D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3D8D">
        <w:rPr>
          <w:rFonts w:ascii="Times New Roman" w:hAnsi="Times New Roman" w:cs="Times New Roman"/>
          <w:sz w:val="24"/>
          <w:szCs w:val="24"/>
        </w:rPr>
        <w:t>тропии</w:t>
      </w:r>
      <w:proofErr w:type="spellEnd"/>
      <w:r w:rsidRPr="00823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Произвести призматическую коррекцию </w:t>
      </w:r>
      <w:proofErr w:type="spellStart"/>
      <w:r w:rsidRPr="00823D8D">
        <w:rPr>
          <w:rFonts w:ascii="Times New Roman" w:hAnsi="Times New Roman" w:cs="Times New Roman"/>
          <w:sz w:val="24"/>
          <w:szCs w:val="24"/>
        </w:rPr>
        <w:t>гетерофории</w:t>
      </w:r>
      <w:proofErr w:type="spellEnd"/>
      <w:r w:rsidRPr="00823D8D">
        <w:rPr>
          <w:rFonts w:ascii="Times New Roman" w:hAnsi="Times New Roman" w:cs="Times New Roman"/>
          <w:sz w:val="24"/>
          <w:szCs w:val="24"/>
        </w:rPr>
        <w:t>.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Исследовать периферическое поле зрения. Методы исследования.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>Компьютерная периметрия. Интерпретация результатов исследования.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823D8D">
        <w:rPr>
          <w:rFonts w:ascii="Times New Roman" w:hAnsi="Times New Roman" w:cs="Times New Roman"/>
          <w:sz w:val="24"/>
          <w:szCs w:val="24"/>
        </w:rPr>
        <w:t>тѐмной</w:t>
      </w:r>
      <w:proofErr w:type="spellEnd"/>
      <w:r w:rsidRPr="00823D8D">
        <w:rPr>
          <w:rFonts w:ascii="Times New Roman" w:hAnsi="Times New Roman" w:cs="Times New Roman"/>
          <w:sz w:val="24"/>
          <w:szCs w:val="24"/>
        </w:rPr>
        <w:t xml:space="preserve"> и световой адаптации.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Исследовать контрастную чувствительность. </w:t>
      </w:r>
      <w:proofErr w:type="spellStart"/>
      <w:r w:rsidRPr="00823D8D">
        <w:rPr>
          <w:rFonts w:ascii="Times New Roman" w:hAnsi="Times New Roman" w:cs="Times New Roman"/>
          <w:sz w:val="24"/>
          <w:szCs w:val="24"/>
        </w:rPr>
        <w:t>Визоконтрастометрия</w:t>
      </w:r>
      <w:proofErr w:type="spellEnd"/>
      <w:r w:rsidRPr="00823D8D">
        <w:rPr>
          <w:rFonts w:ascii="Times New Roman" w:hAnsi="Times New Roman" w:cs="Times New Roman"/>
          <w:sz w:val="24"/>
          <w:szCs w:val="24"/>
        </w:rPr>
        <w:t>.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823D8D">
        <w:rPr>
          <w:rFonts w:ascii="Times New Roman" w:hAnsi="Times New Roman" w:cs="Times New Roman"/>
          <w:sz w:val="24"/>
          <w:szCs w:val="24"/>
        </w:rPr>
        <w:t>стереозрения</w:t>
      </w:r>
      <w:proofErr w:type="spellEnd"/>
      <w:r w:rsidRPr="00823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Подобрать очковую коррекцию при нарушениях конвергенции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 w:rsidRPr="00823D8D">
        <w:rPr>
          <w:rFonts w:ascii="Times New Roman" w:hAnsi="Times New Roman" w:cs="Times New Roman"/>
          <w:sz w:val="24"/>
          <w:szCs w:val="24"/>
        </w:rPr>
        <w:t>аддидацию</w:t>
      </w:r>
      <w:proofErr w:type="spellEnd"/>
      <w:r w:rsidRPr="00823D8D">
        <w:rPr>
          <w:rFonts w:ascii="Times New Roman" w:hAnsi="Times New Roman" w:cs="Times New Roman"/>
          <w:sz w:val="24"/>
          <w:szCs w:val="24"/>
        </w:rPr>
        <w:t xml:space="preserve"> при подборе очков с прогрессивными линзами.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Измерить аккомодации.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 xml:space="preserve">Оценить результаты исследования нарушений бинокулярного зрения. </w:t>
      </w:r>
    </w:p>
    <w:p w:rsidR="00823D8D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>Обучить пациента надеванию и сниманию контактных линз.</w:t>
      </w:r>
    </w:p>
    <w:p w:rsidR="00D13C0E" w:rsidRPr="00823D8D" w:rsidRDefault="00823D8D" w:rsidP="00823D8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8D">
        <w:rPr>
          <w:rFonts w:ascii="Times New Roman" w:hAnsi="Times New Roman" w:cs="Times New Roman"/>
          <w:sz w:val="24"/>
          <w:szCs w:val="24"/>
        </w:rPr>
        <w:t>Провести консультации по правилам пользован</w:t>
      </w:r>
      <w:bookmarkStart w:id="0" w:name="_GoBack"/>
      <w:bookmarkEnd w:id="0"/>
      <w:r w:rsidRPr="00823D8D">
        <w:rPr>
          <w:rFonts w:ascii="Times New Roman" w:hAnsi="Times New Roman" w:cs="Times New Roman"/>
          <w:sz w:val="24"/>
          <w:szCs w:val="24"/>
        </w:rPr>
        <w:t>ия и ухода за контактными линзами.</w:t>
      </w:r>
    </w:p>
    <w:sectPr w:rsidR="00D13C0E" w:rsidRPr="0082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E7E"/>
    <w:multiLevelType w:val="hybridMultilevel"/>
    <w:tmpl w:val="0280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B1945"/>
    <w:multiLevelType w:val="hybridMultilevel"/>
    <w:tmpl w:val="67DE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01"/>
    <w:rsid w:val="00823D8D"/>
    <w:rsid w:val="00D13C0E"/>
    <w:rsid w:val="00D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A126"/>
  <w15:chartTrackingRefBased/>
  <w15:docId w15:val="{F266860D-539D-42C2-B0D8-FB1D8378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2019-10-07T08:11:00Z</dcterms:created>
  <dcterms:modified xsi:type="dcterms:W3CDTF">2019-10-07T08:13:00Z</dcterms:modified>
</cp:coreProperties>
</file>