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64" w:rsidRPr="00700F6E" w:rsidRDefault="00583664" w:rsidP="00583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</w:t>
      </w:r>
      <w:bookmarkStart w:id="0" w:name="_GoBack"/>
      <w:bookmarkEnd w:id="0"/>
      <w:r w:rsidRPr="00700F6E">
        <w:rPr>
          <w:rFonts w:ascii="Times New Roman" w:hAnsi="Times New Roman"/>
          <w:b/>
          <w:sz w:val="24"/>
          <w:szCs w:val="24"/>
        </w:rPr>
        <w:t xml:space="preserve"> для подготовки к дифференцированному зачету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1. Чрезвычайные ситуации природного, техногенного и военного характера. Общая хара</w:t>
      </w:r>
      <w:r w:rsidRPr="00700F6E">
        <w:rPr>
          <w:rFonts w:ascii="Times New Roman" w:hAnsi="Times New Roman"/>
          <w:sz w:val="24"/>
          <w:szCs w:val="24"/>
        </w:rPr>
        <w:t>к</w:t>
      </w:r>
      <w:r w:rsidRPr="00700F6E">
        <w:rPr>
          <w:rFonts w:ascii="Times New Roman" w:hAnsi="Times New Roman"/>
          <w:sz w:val="24"/>
          <w:szCs w:val="24"/>
        </w:rPr>
        <w:t>теристика чрезвычайных ситуаций природного и техногенного характера, источники их возникновения.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 2. Классификация чрезвычайных ситуаций по масштабам их распространения и тяжести последствий.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3. Основные источники чрезвычайных ситуаций военного характера – современные сре</w:t>
      </w:r>
      <w:r w:rsidRPr="00700F6E">
        <w:rPr>
          <w:rFonts w:ascii="Times New Roman" w:hAnsi="Times New Roman"/>
          <w:sz w:val="24"/>
          <w:szCs w:val="24"/>
        </w:rPr>
        <w:t>д</w:t>
      </w:r>
      <w:r w:rsidRPr="00700F6E">
        <w:rPr>
          <w:rFonts w:ascii="Times New Roman" w:hAnsi="Times New Roman"/>
          <w:sz w:val="24"/>
          <w:szCs w:val="24"/>
        </w:rPr>
        <w:t xml:space="preserve">ства поражения.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4. Прогнозирование чрезвычайных ситуаций.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5. Прогнозирование природных и техногенных катастроф. Порядок выявления и оценки обстановки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6. Организационные основы по защите населения от чрезвычайных ситуаций мирного и военного времени МЧС России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 7. Единая государственная система предупреждения и ликвидации чрезвычайных ситу</w:t>
      </w:r>
      <w:r w:rsidRPr="00700F6E">
        <w:rPr>
          <w:rFonts w:ascii="Times New Roman" w:hAnsi="Times New Roman"/>
          <w:sz w:val="24"/>
          <w:szCs w:val="24"/>
        </w:rPr>
        <w:t>а</w:t>
      </w:r>
      <w:r w:rsidRPr="00700F6E">
        <w:rPr>
          <w:rFonts w:ascii="Times New Roman" w:hAnsi="Times New Roman"/>
          <w:sz w:val="24"/>
          <w:szCs w:val="24"/>
        </w:rPr>
        <w:t xml:space="preserve">ций (РСЧС).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8. Гражданская оборона, ее структура и задачи по защите населения от опасностей, возн</w:t>
      </w:r>
      <w:r w:rsidRPr="00700F6E">
        <w:rPr>
          <w:rFonts w:ascii="Times New Roman" w:hAnsi="Times New Roman"/>
          <w:sz w:val="24"/>
          <w:szCs w:val="24"/>
        </w:rPr>
        <w:t>и</w:t>
      </w:r>
      <w:r w:rsidRPr="00700F6E">
        <w:rPr>
          <w:rFonts w:ascii="Times New Roman" w:hAnsi="Times New Roman"/>
          <w:sz w:val="24"/>
          <w:szCs w:val="24"/>
        </w:rPr>
        <w:t>кающих при ведении военных действий или вследствие этих действий.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9. Организация защиты населения от чрезвычайных ситуаций мирного и военного врем</w:t>
      </w:r>
      <w:r w:rsidRPr="00700F6E">
        <w:rPr>
          <w:rFonts w:ascii="Times New Roman" w:hAnsi="Times New Roman"/>
          <w:sz w:val="24"/>
          <w:szCs w:val="24"/>
        </w:rPr>
        <w:t>е</w:t>
      </w:r>
      <w:r w:rsidRPr="00700F6E">
        <w:rPr>
          <w:rFonts w:ascii="Times New Roman" w:hAnsi="Times New Roman"/>
          <w:sz w:val="24"/>
          <w:szCs w:val="24"/>
        </w:rPr>
        <w:t xml:space="preserve">ни. Основные принципы и нормативно-правовая база защиты населения от чрезвычайных ситуаций.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10. Федеральные законы и другие нормативно-правовые акты Российской Федерации в области безопасности жизнедеятельности.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11. Инженерная защита населения от чрезвычайных ситуаций.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12. Организация и выполнение эвакуационных мероприятий.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13. Организация </w:t>
      </w:r>
      <w:proofErr w:type="spellStart"/>
      <w:r w:rsidRPr="00700F6E">
        <w:rPr>
          <w:rFonts w:ascii="Times New Roman" w:hAnsi="Times New Roman"/>
          <w:sz w:val="24"/>
          <w:szCs w:val="24"/>
        </w:rPr>
        <w:t>эвакомероприятий</w:t>
      </w:r>
      <w:proofErr w:type="spellEnd"/>
      <w:r w:rsidRPr="00700F6E">
        <w:rPr>
          <w:rFonts w:ascii="Times New Roman" w:hAnsi="Times New Roman"/>
          <w:sz w:val="24"/>
          <w:szCs w:val="24"/>
        </w:rPr>
        <w:t xml:space="preserve"> при стихийных бедствиях, авариях и катастрофах.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14. Назначение и порядок применения средств индивидуальной защиты органов дыхания, кожи и средств медицинской защиты в чрезвычайных ситуациях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15. Общие понятия об устойчивости объектов экономики в чрезвычайных ситуациях.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16. Основные мероприятия, обеспечивающие повышение устойчивости объектов экон</w:t>
      </w:r>
      <w:r w:rsidRPr="00700F6E">
        <w:rPr>
          <w:rFonts w:ascii="Times New Roman" w:hAnsi="Times New Roman"/>
          <w:sz w:val="24"/>
          <w:szCs w:val="24"/>
        </w:rPr>
        <w:t>о</w:t>
      </w:r>
      <w:r w:rsidRPr="00700F6E">
        <w:rPr>
          <w:rFonts w:ascii="Times New Roman" w:hAnsi="Times New Roman"/>
          <w:sz w:val="24"/>
          <w:szCs w:val="24"/>
        </w:rPr>
        <w:t xml:space="preserve">мики.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17. Обеспечение надежной защиты рабочих и служащих, повышение надежности инж</w:t>
      </w:r>
      <w:r w:rsidRPr="00700F6E">
        <w:rPr>
          <w:rFonts w:ascii="Times New Roman" w:hAnsi="Times New Roman"/>
          <w:sz w:val="24"/>
          <w:szCs w:val="24"/>
        </w:rPr>
        <w:t>е</w:t>
      </w:r>
      <w:r w:rsidRPr="00700F6E">
        <w:rPr>
          <w:rFonts w:ascii="Times New Roman" w:hAnsi="Times New Roman"/>
          <w:sz w:val="24"/>
          <w:szCs w:val="24"/>
        </w:rPr>
        <w:t>нерно-технического комплекса, обеспечение надежности и оперативности управления производством, подготовка объектов к переводу на аварийный режим работы, подготовка к восстановлению нарушенного производства.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18. Основы обороны государства Обеспечение национальной безопасности Российской Федерации.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19. Основные угрозы национальной безопасности Российской Федерации. Терроризм как серьезная угроза национальной безопасности России.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20. Военная доктрина Российской Федерации. Обеспечение военной безопасности Ро</w:t>
      </w:r>
      <w:r w:rsidRPr="00700F6E">
        <w:rPr>
          <w:rFonts w:ascii="Times New Roman" w:hAnsi="Times New Roman"/>
          <w:sz w:val="24"/>
          <w:szCs w:val="24"/>
        </w:rPr>
        <w:t>с</w:t>
      </w:r>
      <w:r w:rsidRPr="00700F6E">
        <w:rPr>
          <w:rFonts w:ascii="Times New Roman" w:hAnsi="Times New Roman"/>
          <w:sz w:val="24"/>
          <w:szCs w:val="24"/>
        </w:rPr>
        <w:t xml:space="preserve">сийской Федерации, военная организация государства, руководство военной организацией государства.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21. Виды Вооруженных Сил, рода войск и их предназначение.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22. Функции и основные задачи современных Вооруженных Сил России, их роль в сист</w:t>
      </w:r>
      <w:r w:rsidRPr="00700F6E">
        <w:rPr>
          <w:rFonts w:ascii="Times New Roman" w:hAnsi="Times New Roman"/>
          <w:sz w:val="24"/>
          <w:szCs w:val="24"/>
        </w:rPr>
        <w:t>е</w:t>
      </w:r>
      <w:r w:rsidRPr="00700F6E">
        <w:rPr>
          <w:rFonts w:ascii="Times New Roman" w:hAnsi="Times New Roman"/>
          <w:sz w:val="24"/>
          <w:szCs w:val="24"/>
        </w:rPr>
        <w:t>ме обеспечения национальной безопасности страны.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23. Правовые основы военной службы. Воинская обязанность, ее основные составляющие.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24. Права и свободы военнослужащего. Льготы, предоставляемые военнослужащему.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25. Прохождение военной службы по призыву и по контракту. Военная служба как ос</w:t>
      </w:r>
      <w:r w:rsidRPr="00700F6E">
        <w:rPr>
          <w:rFonts w:ascii="Times New Roman" w:hAnsi="Times New Roman"/>
          <w:sz w:val="24"/>
          <w:szCs w:val="24"/>
        </w:rPr>
        <w:t>о</w:t>
      </w:r>
      <w:r w:rsidRPr="00700F6E">
        <w:rPr>
          <w:rFonts w:ascii="Times New Roman" w:hAnsi="Times New Roman"/>
          <w:sz w:val="24"/>
          <w:szCs w:val="24"/>
        </w:rPr>
        <w:t xml:space="preserve">бый вид федеральной государственной службы.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26. Требования воинской деятельности, предъявляемые к физическим, психологическим и профессиональным качествам военнослужащего.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lastRenderedPageBreak/>
        <w:t>27. Общие, должностные и специальные обязанности военнослужащих. Воинская дисц</w:t>
      </w:r>
      <w:r w:rsidRPr="00700F6E">
        <w:rPr>
          <w:rFonts w:ascii="Times New Roman" w:hAnsi="Times New Roman"/>
          <w:sz w:val="24"/>
          <w:szCs w:val="24"/>
        </w:rPr>
        <w:t>и</w:t>
      </w:r>
      <w:r w:rsidRPr="00700F6E">
        <w:rPr>
          <w:rFonts w:ascii="Times New Roman" w:hAnsi="Times New Roman"/>
          <w:sz w:val="24"/>
          <w:szCs w:val="24"/>
        </w:rPr>
        <w:t xml:space="preserve">плина, ее сущность и значение.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28. Уголовная ответственность военнослужащих за преступления против военной службы.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29.Сущность международного гуманитарного права и основные его источники.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30. Основы военно-патриотического воспитания.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31. Ритуалы Вооруженных Сил Российской Федерации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32. Здоровье человека и здоровый образ жизни.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33. Здоровье физическое и духовное, их взаимосвязь и влияние на жизнедеятельность ч</w:t>
      </w:r>
      <w:r w:rsidRPr="00700F6E">
        <w:rPr>
          <w:rFonts w:ascii="Times New Roman" w:hAnsi="Times New Roman"/>
          <w:sz w:val="24"/>
          <w:szCs w:val="24"/>
        </w:rPr>
        <w:t>е</w:t>
      </w:r>
      <w:r w:rsidRPr="00700F6E">
        <w:rPr>
          <w:rFonts w:ascii="Times New Roman" w:hAnsi="Times New Roman"/>
          <w:sz w:val="24"/>
          <w:szCs w:val="24"/>
        </w:rPr>
        <w:t xml:space="preserve">ловека. 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34. Вредные привычки и их влияние на здоровье. Профилактика злоупотребления </w:t>
      </w:r>
      <w:proofErr w:type="spellStart"/>
      <w:r w:rsidRPr="00700F6E">
        <w:rPr>
          <w:rFonts w:ascii="Times New Roman" w:hAnsi="Times New Roman"/>
          <w:sz w:val="24"/>
          <w:szCs w:val="24"/>
        </w:rPr>
        <w:t>псих</w:t>
      </w:r>
      <w:r w:rsidRPr="00700F6E">
        <w:rPr>
          <w:rFonts w:ascii="Times New Roman" w:hAnsi="Times New Roman"/>
          <w:sz w:val="24"/>
          <w:szCs w:val="24"/>
        </w:rPr>
        <w:t>о</w:t>
      </w:r>
      <w:r w:rsidRPr="00700F6E">
        <w:rPr>
          <w:rFonts w:ascii="Times New Roman" w:hAnsi="Times New Roman"/>
          <w:sz w:val="24"/>
          <w:szCs w:val="24"/>
        </w:rPr>
        <w:t>активными</w:t>
      </w:r>
      <w:proofErr w:type="spellEnd"/>
      <w:r w:rsidRPr="00700F6E">
        <w:rPr>
          <w:rFonts w:ascii="Times New Roman" w:hAnsi="Times New Roman"/>
          <w:sz w:val="24"/>
          <w:szCs w:val="24"/>
        </w:rPr>
        <w:t xml:space="preserve"> веществами.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35. Правовые основы оказания первой медицинской помощи. Ситуации, при которых ч</w:t>
      </w:r>
      <w:r w:rsidRPr="00700F6E">
        <w:rPr>
          <w:rFonts w:ascii="Times New Roman" w:hAnsi="Times New Roman"/>
          <w:sz w:val="24"/>
          <w:szCs w:val="24"/>
        </w:rPr>
        <w:t>е</w:t>
      </w:r>
      <w:r w:rsidRPr="00700F6E">
        <w:rPr>
          <w:rFonts w:ascii="Times New Roman" w:hAnsi="Times New Roman"/>
          <w:sz w:val="24"/>
          <w:szCs w:val="24"/>
        </w:rPr>
        <w:t>ловек нуждается в оказании первой медицинской помощи.</w:t>
      </w:r>
    </w:p>
    <w:p w:rsidR="00583664" w:rsidRPr="00700F6E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36. Первая медицинская помощь при ранениях. </w:t>
      </w:r>
    </w:p>
    <w:p w:rsidR="00583664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37. Первая медицинская помощь при травмах</w:t>
      </w:r>
      <w:r>
        <w:rPr>
          <w:rFonts w:ascii="Times New Roman" w:hAnsi="Times New Roman"/>
          <w:sz w:val="24"/>
          <w:szCs w:val="24"/>
        </w:rPr>
        <w:t>.</w:t>
      </w:r>
    </w:p>
    <w:p w:rsidR="00583664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664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664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664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664" w:rsidRDefault="00583664" w:rsidP="00583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0E4" w:rsidRDefault="005620E4"/>
    <w:sectPr w:rsidR="0056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F"/>
    <w:rsid w:val="0045451F"/>
    <w:rsid w:val="005620E4"/>
    <w:rsid w:val="005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C2C8"/>
  <w15:chartTrackingRefBased/>
  <w15:docId w15:val="{335C9D7E-55D0-46F0-A84E-4A8BF3A4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2017-11-21T09:44:00Z</dcterms:created>
  <dcterms:modified xsi:type="dcterms:W3CDTF">2017-11-21T09:45:00Z</dcterms:modified>
</cp:coreProperties>
</file>